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56A87" w:rsidRPr="0021641A" w:rsidRDefault="00752945" w:rsidP="0021641A">
      <w:pPr>
        <w:pStyle w:val="Standard"/>
        <w:jc w:val="center"/>
        <w:rPr>
          <w:lang w:val="ru-RU"/>
        </w:rPr>
      </w:pPr>
      <w:r>
        <w:rPr>
          <w:noProof/>
          <w:lang w:val="ru-RU" w:eastAsia="ru-RU" w:bidi="ar-SA"/>
        </w:rPr>
        <mc:AlternateContent>
          <mc:Choice Requires="wps">
            <w:drawing>
              <wp:anchor distT="0" distB="0" distL="114300" distR="114300" simplePos="0" relativeHeight="251657728" behindDoc="0" locked="0" layoutInCell="1" allowOverlap="1">
                <wp:simplePos x="0" y="0"/>
                <wp:positionH relativeFrom="column">
                  <wp:posOffset>5066665</wp:posOffset>
                </wp:positionH>
                <wp:positionV relativeFrom="paragraph">
                  <wp:posOffset>58420</wp:posOffset>
                </wp:positionV>
                <wp:extent cx="1153160" cy="422275"/>
                <wp:effectExtent l="8890" t="10795" r="9525" b="635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422275"/>
                        </a:xfrm>
                        <a:prstGeom prst="rect">
                          <a:avLst/>
                        </a:prstGeom>
                        <a:solidFill>
                          <a:srgbClr val="FFFFFF"/>
                        </a:solidFill>
                        <a:ln w="9525">
                          <a:solidFill>
                            <a:srgbClr val="FFFFFF"/>
                          </a:solidFill>
                          <a:miter lim="800000"/>
                          <a:headEnd/>
                          <a:tailEnd/>
                        </a:ln>
                      </wps:spPr>
                      <wps:txbx>
                        <w:txbxContent>
                          <w:p w:rsidR="00B06D91" w:rsidRDefault="00B06D91" w:rsidP="00953E9C">
                            <w:pPr>
                              <w:pStyle w:val="Standard"/>
                              <w:jc w:val="right"/>
                            </w:pPr>
                            <w:r>
                              <w:t>«В регистр»</w:t>
                            </w:r>
                          </w:p>
                          <w:p w:rsidR="00B06D91" w:rsidRDefault="00B06D91"/>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98.95pt;margin-top:4.6pt;width:90.8pt;height:3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" strokecolor="white">
                <v:textbox style="mso-fit-shape-to-text:t">
                  <w:txbxContent>
                    <w:p w:rsidR="00B06D91" w:rsidRDefault="00B06D91" w:rsidP="00953E9C">
                      <w:pPr>
                        <w:pStyle w:val="Standard"/>
                        <w:jc w:val="right"/>
                      </w:pPr>
                      <w:r>
                        <w:t xml:space="preserve">«В </w:t>
                      </w:r>
                      <w:proofErr w:type="spellStart"/>
                      <w:r>
                        <w:t>регистр</w:t>
                      </w:r>
                      <w:proofErr w:type="spellEnd"/>
                      <w:r>
                        <w:t>»</w:t>
                      </w:r>
                    </w:p>
                    <w:p w:rsidR="00B06D91" w:rsidRDefault="00B06D91"/>
                  </w:txbxContent>
                </v:textbox>
              </v:shape>
            </w:pict>
          </mc:Fallback>
        </mc:AlternateContent>
      </w:r>
      <w:r>
        <w:rPr>
          <w:noProof/>
          <w:lang w:val="ru-RU" w:eastAsia="ru-RU" w:bidi="ar-SA"/>
        </w:rPr>
        <w:drawing>
          <wp:inline distT="0" distB="0" distL="0" distR="0">
            <wp:extent cx="590550" cy="704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704850"/>
                    </a:xfrm>
                    <a:prstGeom prst="rect">
                      <a:avLst/>
                    </a:prstGeom>
                    <a:solidFill>
                      <a:srgbClr val="FFFFFF"/>
                    </a:solidFill>
                    <a:ln>
                      <a:noFill/>
                    </a:ln>
                  </pic:spPr>
                </pic:pic>
              </a:graphicData>
            </a:graphic>
          </wp:inline>
        </w:drawing>
      </w:r>
    </w:p>
    <w:p w:rsidR="00256A87" w:rsidRPr="00FA2C75" w:rsidRDefault="00256A87" w:rsidP="0037056B">
      <w:pPr>
        <w:pStyle w:val="5"/>
        <w:jc w:val="center"/>
        <w:rPr>
          <w:b w:val="0"/>
          <w:bCs w:val="0"/>
          <w:i w:val="0"/>
          <w:iCs w:val="0"/>
          <w:sz w:val="32"/>
          <w:szCs w:val="32"/>
        </w:rPr>
      </w:pPr>
      <w:r w:rsidRPr="00FA2C75">
        <w:rPr>
          <w:b w:val="0"/>
          <w:bCs w:val="0"/>
          <w:i w:val="0"/>
          <w:iCs w:val="0"/>
          <w:sz w:val="32"/>
          <w:szCs w:val="32"/>
        </w:rPr>
        <w:t>АДМИНИСТРАЦИЯ ГОРОДА ЮГОРСКА</w:t>
      </w:r>
    </w:p>
    <w:p w:rsidR="00256A87" w:rsidRPr="00FA2C75" w:rsidRDefault="00256A87" w:rsidP="0037056B">
      <w:pPr>
        <w:tabs>
          <w:tab w:val="left" w:pos="0"/>
        </w:tabs>
        <w:jc w:val="center"/>
        <w:rPr>
          <w:sz w:val="28"/>
          <w:szCs w:val="28"/>
        </w:rPr>
      </w:pPr>
      <w:r w:rsidRPr="00FA2C75">
        <w:rPr>
          <w:sz w:val="28"/>
          <w:szCs w:val="28"/>
        </w:rPr>
        <w:t xml:space="preserve">Ханты-Мансийского автономного округа – Югры </w:t>
      </w:r>
    </w:p>
    <w:p w:rsidR="00256A87" w:rsidRPr="00FA2C75" w:rsidRDefault="00256A87" w:rsidP="0037056B">
      <w:pPr>
        <w:jc w:val="center"/>
        <w:rPr>
          <w:sz w:val="36"/>
          <w:szCs w:val="36"/>
        </w:rPr>
      </w:pPr>
    </w:p>
    <w:p w:rsidR="00256A87" w:rsidRDefault="00256A87" w:rsidP="0037056B">
      <w:pPr>
        <w:jc w:val="center"/>
        <w:rPr>
          <w:sz w:val="36"/>
          <w:szCs w:val="36"/>
        </w:rPr>
      </w:pPr>
      <w:r w:rsidRPr="00FA2C75">
        <w:rPr>
          <w:sz w:val="36"/>
          <w:szCs w:val="36"/>
        </w:rPr>
        <w:t>ПОСТАНОВЛЕНИЕ</w:t>
      </w:r>
    </w:p>
    <w:p w:rsidR="00256A87" w:rsidRPr="00FA2C75" w:rsidRDefault="00256A87" w:rsidP="0037056B">
      <w:pPr>
        <w:jc w:val="center"/>
        <w:rPr>
          <w:sz w:val="36"/>
          <w:szCs w:val="36"/>
        </w:rPr>
      </w:pPr>
    </w:p>
    <w:p w:rsidR="00256A87" w:rsidRDefault="00256A87" w:rsidP="0037056B"/>
    <w:p w:rsidR="00256A87" w:rsidRPr="007218DF" w:rsidRDefault="007218DF" w:rsidP="0037056B">
      <w:pPr>
        <w:rPr>
          <w:sz w:val="24"/>
          <w:szCs w:val="24"/>
          <w:u w:val="single"/>
        </w:rPr>
      </w:pPr>
      <w:r>
        <w:rPr>
          <w:sz w:val="24"/>
          <w:szCs w:val="24"/>
        </w:rPr>
        <w:t>от</w:t>
      </w:r>
      <w:r>
        <w:rPr>
          <w:sz w:val="24"/>
          <w:szCs w:val="24"/>
          <w:u w:val="single"/>
        </w:rPr>
        <w:t xml:space="preserve">  13 ноября 2017 года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u w:val="single"/>
        </w:rPr>
        <w:t xml:space="preserve"> 2782</w:t>
      </w:r>
    </w:p>
    <w:p w:rsidR="00256A87" w:rsidRDefault="00256A87" w:rsidP="0037056B">
      <w:pPr>
        <w:rPr>
          <w:sz w:val="24"/>
          <w:szCs w:val="24"/>
        </w:rPr>
      </w:pPr>
    </w:p>
    <w:p w:rsidR="00256A87" w:rsidRPr="00387CBD" w:rsidRDefault="00654E39" w:rsidP="00654E39">
      <w:pPr>
        <w:jc w:val="center"/>
        <w:rPr>
          <w:szCs w:val="24"/>
        </w:rPr>
      </w:pPr>
      <w:r w:rsidRPr="00387CBD">
        <w:rPr>
          <w:szCs w:val="24"/>
        </w:rPr>
        <w:t xml:space="preserve">(с изменениями от 29.03.2018 № 900, от </w:t>
      </w:r>
      <w:r w:rsidR="00387CBD" w:rsidRPr="00387CBD">
        <w:rPr>
          <w:szCs w:val="24"/>
        </w:rPr>
        <w:t>23.04.2018</w:t>
      </w:r>
      <w:r w:rsidRPr="00387CBD">
        <w:rPr>
          <w:szCs w:val="24"/>
        </w:rPr>
        <w:t xml:space="preserve"> № </w:t>
      </w:r>
      <w:r w:rsidR="00387CBD" w:rsidRPr="00387CBD">
        <w:rPr>
          <w:szCs w:val="24"/>
        </w:rPr>
        <w:t>1124</w:t>
      </w:r>
      <w:r w:rsidR="00C020B2">
        <w:rPr>
          <w:szCs w:val="24"/>
        </w:rPr>
        <w:t>, от 14.06.2018 № 1663</w:t>
      </w:r>
      <w:r w:rsidR="00021255">
        <w:rPr>
          <w:szCs w:val="24"/>
        </w:rPr>
        <w:t>, от 13.09.2018 № 2524</w:t>
      </w:r>
      <w:r w:rsidR="00E6027D">
        <w:rPr>
          <w:szCs w:val="24"/>
        </w:rPr>
        <w:t>,</w:t>
      </w:r>
      <w:r w:rsidR="00E6027D" w:rsidRPr="00E6027D">
        <w:rPr>
          <w:szCs w:val="24"/>
        </w:rPr>
        <w:t xml:space="preserve"> </w:t>
      </w:r>
      <w:r w:rsidR="00E6027D">
        <w:rPr>
          <w:szCs w:val="24"/>
        </w:rPr>
        <w:t>от 24.09.2018 № 2616</w:t>
      </w:r>
      <w:r w:rsidR="006F18FC">
        <w:rPr>
          <w:szCs w:val="24"/>
        </w:rPr>
        <w:t>, от 24.12.2018 № 3571</w:t>
      </w:r>
      <w:r w:rsidRPr="00387CBD">
        <w:rPr>
          <w:szCs w:val="24"/>
        </w:rPr>
        <w:t>)</w:t>
      </w:r>
    </w:p>
    <w:p w:rsidR="00654E39" w:rsidRDefault="00654E39" w:rsidP="0037056B">
      <w:pPr>
        <w:rPr>
          <w:sz w:val="24"/>
          <w:szCs w:val="24"/>
        </w:rPr>
      </w:pPr>
    </w:p>
    <w:p w:rsidR="00256A87" w:rsidRDefault="00256A87" w:rsidP="0037056B">
      <w:pPr>
        <w:rPr>
          <w:sz w:val="24"/>
          <w:szCs w:val="24"/>
        </w:rPr>
      </w:pPr>
    </w:p>
    <w:p w:rsidR="003C3A07" w:rsidRPr="00B62B48" w:rsidRDefault="003C3A07" w:rsidP="003C3A07">
      <w:pPr>
        <w:pStyle w:val="11"/>
        <w:rPr>
          <w:rFonts w:ascii="Times New Roman" w:hAnsi="Times New Roman"/>
          <w:sz w:val="24"/>
          <w:szCs w:val="24"/>
        </w:rPr>
      </w:pPr>
      <w:r w:rsidRPr="00B62B48">
        <w:rPr>
          <w:rFonts w:ascii="Times New Roman" w:hAnsi="Times New Roman"/>
          <w:sz w:val="24"/>
          <w:szCs w:val="24"/>
        </w:rPr>
        <w:t>О муниципальной программе города Югорска</w:t>
      </w:r>
    </w:p>
    <w:p w:rsidR="003C3A07" w:rsidRPr="00B62B48" w:rsidRDefault="003C3A07" w:rsidP="003C3A07">
      <w:pPr>
        <w:pStyle w:val="11"/>
        <w:rPr>
          <w:rFonts w:ascii="Times New Roman" w:hAnsi="Times New Roman"/>
          <w:sz w:val="24"/>
          <w:szCs w:val="24"/>
        </w:rPr>
      </w:pPr>
      <w:r w:rsidRPr="00B62B48">
        <w:rPr>
          <w:rFonts w:ascii="Times New Roman" w:hAnsi="Times New Roman"/>
          <w:sz w:val="24"/>
          <w:szCs w:val="24"/>
        </w:rPr>
        <w:t xml:space="preserve">«Формирование комфортной городской среды </w:t>
      </w:r>
    </w:p>
    <w:p w:rsidR="003C3A07" w:rsidRPr="00B62B48" w:rsidRDefault="003C3A07" w:rsidP="003C3A07">
      <w:pPr>
        <w:pStyle w:val="11"/>
        <w:rPr>
          <w:rFonts w:ascii="Times New Roman" w:hAnsi="Times New Roman"/>
          <w:sz w:val="24"/>
          <w:szCs w:val="24"/>
        </w:rPr>
      </w:pPr>
      <w:r w:rsidRPr="00B62B48">
        <w:rPr>
          <w:rFonts w:ascii="Times New Roman" w:hAnsi="Times New Roman"/>
          <w:sz w:val="24"/>
          <w:szCs w:val="24"/>
        </w:rPr>
        <w:t>в городе Югорске на 2018-2022 годы»</w:t>
      </w:r>
    </w:p>
    <w:p w:rsidR="003C3A07" w:rsidRDefault="003C3A07" w:rsidP="003C3A07">
      <w:pPr>
        <w:pStyle w:val="11"/>
        <w:rPr>
          <w:rFonts w:ascii="Times New Roman" w:hAnsi="Times New Roman"/>
          <w:sz w:val="24"/>
          <w:szCs w:val="24"/>
        </w:rPr>
      </w:pPr>
    </w:p>
    <w:p w:rsidR="003C3A07" w:rsidRPr="00B62B48" w:rsidRDefault="003C3A07" w:rsidP="003C3A07">
      <w:pPr>
        <w:pStyle w:val="11"/>
        <w:rPr>
          <w:rFonts w:ascii="Times New Roman" w:hAnsi="Times New Roman"/>
          <w:sz w:val="24"/>
          <w:szCs w:val="24"/>
        </w:rPr>
      </w:pPr>
    </w:p>
    <w:p w:rsidR="003C3A07" w:rsidRPr="00B62B48" w:rsidRDefault="003C3A07" w:rsidP="003C3A07">
      <w:pPr>
        <w:pStyle w:val="11"/>
        <w:ind w:firstLine="709"/>
        <w:jc w:val="both"/>
        <w:rPr>
          <w:rFonts w:ascii="Times New Roman" w:hAnsi="Times New Roman"/>
          <w:sz w:val="24"/>
          <w:szCs w:val="24"/>
        </w:rPr>
      </w:pPr>
    </w:p>
    <w:p w:rsidR="003C3A07" w:rsidRPr="00B62B48" w:rsidRDefault="003C3A07" w:rsidP="003C3A07">
      <w:pPr>
        <w:pStyle w:val="ConsPlusTitle"/>
        <w:ind w:firstLine="709"/>
        <w:jc w:val="both"/>
        <w:rPr>
          <w:b w:val="0"/>
          <w:sz w:val="24"/>
          <w:szCs w:val="24"/>
        </w:rPr>
      </w:pPr>
      <w:r w:rsidRPr="00B62B48">
        <w:rPr>
          <w:b w:val="0"/>
          <w:sz w:val="24"/>
          <w:szCs w:val="24"/>
        </w:rPr>
        <w:t xml:space="preserve">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с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2018-2022 годы, утвержденными приказом Министерства строительства и жилищно-коммунального хозяйства Российской Федерации </w:t>
      </w:r>
      <w:r>
        <w:rPr>
          <w:b w:val="0"/>
          <w:sz w:val="24"/>
          <w:szCs w:val="24"/>
        </w:rPr>
        <w:t xml:space="preserve">              </w:t>
      </w:r>
      <w:r w:rsidRPr="00B62B48">
        <w:rPr>
          <w:b w:val="0"/>
          <w:sz w:val="24"/>
          <w:szCs w:val="24"/>
        </w:rPr>
        <w:t>от 06.04.2017 № 691/пр, постановлением администрации города Югорска от 07.10.2013 № 2906  «О муниципальных и ведомственных целевых программах города Югорска», распоряжением администрации города Югорска от 02.09.2013 № 517 «О перечне муниципальных программ города Югорска» в целях комплексного благоустройства и озеленения города Югорска, создания благоприятных, комфортных и безопасных условий для проживания и отдыха жителей города:</w:t>
      </w:r>
    </w:p>
    <w:p w:rsidR="003C3A07" w:rsidRPr="00B62B48" w:rsidRDefault="003C3A07" w:rsidP="003C3A07">
      <w:pPr>
        <w:pStyle w:val="11"/>
        <w:numPr>
          <w:ilvl w:val="0"/>
          <w:numId w:val="2"/>
        </w:numPr>
        <w:tabs>
          <w:tab w:val="left" w:pos="993"/>
        </w:tabs>
        <w:ind w:left="0" w:firstLine="709"/>
        <w:jc w:val="both"/>
        <w:rPr>
          <w:rFonts w:ascii="Times New Roman" w:hAnsi="Times New Roman"/>
          <w:sz w:val="24"/>
          <w:szCs w:val="24"/>
        </w:rPr>
      </w:pPr>
      <w:r w:rsidRPr="00B62B48">
        <w:rPr>
          <w:rFonts w:ascii="Times New Roman" w:hAnsi="Times New Roman"/>
          <w:sz w:val="24"/>
          <w:szCs w:val="24"/>
        </w:rPr>
        <w:t>Утвердить муниципальную программу города Югорска «Формирование комфортной городской среды в городе Югорске на 2018-2022 годы» (приложение).</w:t>
      </w:r>
    </w:p>
    <w:p w:rsidR="003C3A07" w:rsidRPr="00B62B48" w:rsidRDefault="003C3A07" w:rsidP="003C3A07">
      <w:pPr>
        <w:pStyle w:val="11"/>
        <w:numPr>
          <w:ilvl w:val="0"/>
          <w:numId w:val="2"/>
        </w:numPr>
        <w:tabs>
          <w:tab w:val="left" w:pos="993"/>
        </w:tabs>
        <w:ind w:left="0" w:firstLine="709"/>
        <w:jc w:val="both"/>
        <w:rPr>
          <w:rFonts w:ascii="Times New Roman" w:hAnsi="Times New Roman"/>
          <w:sz w:val="24"/>
          <w:szCs w:val="24"/>
        </w:rPr>
      </w:pPr>
      <w:r w:rsidRPr="00B62B48">
        <w:rPr>
          <w:rFonts w:ascii="Times New Roman" w:hAnsi="Times New Roman"/>
          <w:sz w:val="24"/>
          <w:szCs w:val="24"/>
        </w:rPr>
        <w:t xml:space="preserve">Признать утратившими силу: </w:t>
      </w:r>
    </w:p>
    <w:p w:rsidR="003C3A07" w:rsidRPr="00B62B48" w:rsidRDefault="003C3A07" w:rsidP="003C3A07">
      <w:pPr>
        <w:pStyle w:val="11"/>
        <w:numPr>
          <w:ilvl w:val="0"/>
          <w:numId w:val="3"/>
        </w:numPr>
        <w:tabs>
          <w:tab w:val="left" w:pos="709"/>
        </w:tabs>
        <w:ind w:left="0" w:firstLine="709"/>
        <w:jc w:val="both"/>
        <w:rPr>
          <w:rFonts w:ascii="Times New Roman" w:hAnsi="Times New Roman"/>
          <w:sz w:val="24"/>
          <w:szCs w:val="24"/>
        </w:rPr>
      </w:pPr>
      <w:r w:rsidRPr="00B62B48">
        <w:rPr>
          <w:rFonts w:ascii="Times New Roman" w:hAnsi="Times New Roman"/>
          <w:sz w:val="24"/>
          <w:szCs w:val="24"/>
        </w:rPr>
        <w:t xml:space="preserve">постановление администрации города Югорска от 31.10.2013 № 3272 </w:t>
      </w:r>
      <w:r>
        <w:rPr>
          <w:rFonts w:ascii="Times New Roman" w:hAnsi="Times New Roman"/>
          <w:sz w:val="24"/>
          <w:szCs w:val="24"/>
        </w:rPr>
        <w:t xml:space="preserve">                          </w:t>
      </w:r>
      <w:r w:rsidRPr="00B62B48">
        <w:rPr>
          <w:rFonts w:ascii="Times New Roman" w:hAnsi="Times New Roman"/>
          <w:sz w:val="24"/>
          <w:szCs w:val="24"/>
        </w:rPr>
        <w:t>«О муниципальной программе города Югорска «Благоустройство города Югорска на 2014-2020 годы»,</w:t>
      </w:r>
    </w:p>
    <w:p w:rsidR="003C3A07" w:rsidRPr="00B62B48" w:rsidRDefault="003C3A07" w:rsidP="003C3A07">
      <w:pPr>
        <w:numPr>
          <w:ilvl w:val="0"/>
          <w:numId w:val="3"/>
        </w:numPr>
        <w:tabs>
          <w:tab w:val="left" w:pos="709"/>
        </w:tabs>
        <w:ind w:left="0" w:firstLine="709"/>
        <w:jc w:val="both"/>
        <w:rPr>
          <w:sz w:val="24"/>
          <w:szCs w:val="24"/>
        </w:rPr>
      </w:pPr>
      <w:r w:rsidRPr="00B62B48">
        <w:rPr>
          <w:sz w:val="24"/>
          <w:szCs w:val="24"/>
        </w:rPr>
        <w:t>постановление администрации города Югорска от 07.05.2014 № 2050 «О внесении изменений в постановление администрации города Югорска от 31.10.2013 № 3272»,</w:t>
      </w:r>
    </w:p>
    <w:p w:rsidR="003C3A07" w:rsidRPr="00B62B48" w:rsidRDefault="003C3A07" w:rsidP="003C3A07">
      <w:pPr>
        <w:numPr>
          <w:ilvl w:val="0"/>
          <w:numId w:val="3"/>
        </w:numPr>
        <w:tabs>
          <w:tab w:val="left" w:pos="709"/>
        </w:tabs>
        <w:ind w:left="0" w:firstLine="709"/>
        <w:jc w:val="both"/>
        <w:rPr>
          <w:sz w:val="24"/>
          <w:szCs w:val="24"/>
        </w:rPr>
      </w:pPr>
      <w:r w:rsidRPr="00B62B48">
        <w:rPr>
          <w:sz w:val="24"/>
          <w:szCs w:val="24"/>
        </w:rPr>
        <w:t>постановление администрации города Югорска от 09.07.2014 № 3308 «О внесении изменений в постановление администрации города Югорска от 31.10.2013 № 3272»,</w:t>
      </w:r>
    </w:p>
    <w:p w:rsidR="003C3A07" w:rsidRPr="00B62B48" w:rsidRDefault="003C3A07" w:rsidP="003C3A07">
      <w:pPr>
        <w:numPr>
          <w:ilvl w:val="0"/>
          <w:numId w:val="3"/>
        </w:numPr>
        <w:tabs>
          <w:tab w:val="left" w:pos="709"/>
        </w:tabs>
        <w:ind w:left="0" w:firstLine="709"/>
        <w:jc w:val="both"/>
        <w:rPr>
          <w:sz w:val="24"/>
          <w:szCs w:val="24"/>
        </w:rPr>
      </w:pPr>
      <w:r w:rsidRPr="00B62B48">
        <w:rPr>
          <w:sz w:val="24"/>
          <w:szCs w:val="24"/>
        </w:rPr>
        <w:t xml:space="preserve">постановление администрации города Югорска 05.08.2014 № 3990 «О внесении изменений в постановление администрации города Югорска от 31.10.2013 № 3272», </w:t>
      </w:r>
    </w:p>
    <w:p w:rsidR="003C3A07" w:rsidRPr="00B62B48" w:rsidRDefault="003C3A07" w:rsidP="003C3A07">
      <w:pPr>
        <w:numPr>
          <w:ilvl w:val="0"/>
          <w:numId w:val="3"/>
        </w:numPr>
        <w:tabs>
          <w:tab w:val="left" w:pos="709"/>
        </w:tabs>
        <w:ind w:left="0" w:firstLine="709"/>
        <w:jc w:val="both"/>
        <w:rPr>
          <w:sz w:val="24"/>
          <w:szCs w:val="24"/>
        </w:rPr>
      </w:pPr>
      <w:r w:rsidRPr="00B62B48">
        <w:rPr>
          <w:sz w:val="24"/>
          <w:szCs w:val="24"/>
        </w:rPr>
        <w:t xml:space="preserve">постановление администрации города Югорска 25.11.2014 № 6406 «О внесении изменений в постановление администрации города Югорска от 31.10.2013 № 3272», </w:t>
      </w:r>
    </w:p>
    <w:p w:rsidR="003C3A07" w:rsidRPr="00B62B48" w:rsidRDefault="003C3A07" w:rsidP="003C3A07">
      <w:pPr>
        <w:numPr>
          <w:ilvl w:val="0"/>
          <w:numId w:val="3"/>
        </w:numPr>
        <w:tabs>
          <w:tab w:val="left" w:pos="709"/>
        </w:tabs>
        <w:ind w:left="0" w:firstLine="709"/>
        <w:jc w:val="both"/>
        <w:rPr>
          <w:sz w:val="24"/>
          <w:szCs w:val="24"/>
        </w:rPr>
      </w:pPr>
      <w:r w:rsidRPr="00B62B48">
        <w:rPr>
          <w:sz w:val="24"/>
          <w:szCs w:val="24"/>
        </w:rPr>
        <w:lastRenderedPageBreak/>
        <w:t xml:space="preserve">постановление администрации города Югорска 26.05.2015 № 2134 «О внесении изменений в постановление администрации города Югорска от 31.10.2013 № 3272», </w:t>
      </w:r>
    </w:p>
    <w:p w:rsidR="003C3A07" w:rsidRPr="00B62B48" w:rsidRDefault="003C3A07" w:rsidP="003C3A07">
      <w:pPr>
        <w:numPr>
          <w:ilvl w:val="0"/>
          <w:numId w:val="3"/>
        </w:numPr>
        <w:tabs>
          <w:tab w:val="left" w:pos="709"/>
        </w:tabs>
        <w:ind w:left="0" w:firstLine="709"/>
        <w:jc w:val="both"/>
        <w:rPr>
          <w:sz w:val="24"/>
          <w:szCs w:val="24"/>
        </w:rPr>
      </w:pPr>
      <w:r w:rsidRPr="00B62B48">
        <w:rPr>
          <w:sz w:val="24"/>
          <w:szCs w:val="24"/>
        </w:rPr>
        <w:t xml:space="preserve">постановление администрации города Югорска 26.08.2015 № 2872 «О внесении изменений в постановление администрации города Югорска от 31.10.2013 № 3272», </w:t>
      </w:r>
    </w:p>
    <w:p w:rsidR="003C3A07" w:rsidRPr="00B62B48" w:rsidRDefault="003C3A07" w:rsidP="003C3A07">
      <w:pPr>
        <w:numPr>
          <w:ilvl w:val="0"/>
          <w:numId w:val="3"/>
        </w:numPr>
        <w:tabs>
          <w:tab w:val="left" w:pos="709"/>
        </w:tabs>
        <w:ind w:left="0" w:firstLine="709"/>
        <w:jc w:val="both"/>
        <w:rPr>
          <w:sz w:val="24"/>
          <w:szCs w:val="24"/>
        </w:rPr>
      </w:pPr>
      <w:r w:rsidRPr="00B62B48">
        <w:rPr>
          <w:sz w:val="24"/>
          <w:szCs w:val="24"/>
        </w:rPr>
        <w:t xml:space="preserve">постановление администрации города Югорска 26.11.2015 № 3426 «О внесении изменений в постановление администрации города Югорска от 31.10.2013 № 3272», </w:t>
      </w:r>
    </w:p>
    <w:p w:rsidR="003C3A07" w:rsidRPr="00B62B48" w:rsidRDefault="003C3A07" w:rsidP="003C3A07">
      <w:pPr>
        <w:numPr>
          <w:ilvl w:val="0"/>
          <w:numId w:val="3"/>
        </w:numPr>
        <w:tabs>
          <w:tab w:val="left" w:pos="709"/>
        </w:tabs>
        <w:ind w:left="0" w:firstLine="709"/>
        <w:jc w:val="both"/>
        <w:rPr>
          <w:sz w:val="24"/>
          <w:szCs w:val="24"/>
        </w:rPr>
      </w:pPr>
      <w:r w:rsidRPr="00B62B48">
        <w:rPr>
          <w:sz w:val="24"/>
          <w:szCs w:val="24"/>
        </w:rPr>
        <w:t xml:space="preserve">постановление администрации города Югорска от 16.12.2015 № 3619 «О внесении изменений в постановление администрации города Югорска от 31.10.2013 № 3272», </w:t>
      </w:r>
    </w:p>
    <w:p w:rsidR="003C3A07" w:rsidRPr="00B62B48" w:rsidRDefault="003C3A07" w:rsidP="003C3A07">
      <w:pPr>
        <w:numPr>
          <w:ilvl w:val="0"/>
          <w:numId w:val="3"/>
        </w:numPr>
        <w:tabs>
          <w:tab w:val="left" w:pos="709"/>
        </w:tabs>
        <w:ind w:left="0" w:firstLine="709"/>
        <w:jc w:val="both"/>
        <w:rPr>
          <w:sz w:val="24"/>
          <w:szCs w:val="24"/>
        </w:rPr>
      </w:pPr>
      <w:r w:rsidRPr="00B62B48">
        <w:rPr>
          <w:sz w:val="24"/>
          <w:szCs w:val="24"/>
        </w:rPr>
        <w:t xml:space="preserve">постановление администрации города Югорска от 21.12.2015 № 3721 «О внесении изменений в постановление администрации города Югорска от 31.10.2013 № 3272», </w:t>
      </w:r>
    </w:p>
    <w:p w:rsidR="003C3A07" w:rsidRPr="00B62B48" w:rsidRDefault="003C3A07" w:rsidP="003C3A07">
      <w:pPr>
        <w:numPr>
          <w:ilvl w:val="0"/>
          <w:numId w:val="3"/>
        </w:numPr>
        <w:tabs>
          <w:tab w:val="left" w:pos="709"/>
        </w:tabs>
        <w:ind w:left="0" w:firstLine="709"/>
        <w:jc w:val="both"/>
        <w:rPr>
          <w:sz w:val="24"/>
          <w:szCs w:val="24"/>
        </w:rPr>
      </w:pPr>
      <w:r w:rsidRPr="00B62B48">
        <w:rPr>
          <w:sz w:val="24"/>
          <w:szCs w:val="24"/>
        </w:rPr>
        <w:t xml:space="preserve">постановление администрации города Югорска от 19.02.2016 № 393 «О внесении изменений в постановление администрации города Югорска от 31.10.2013 № 3272», </w:t>
      </w:r>
    </w:p>
    <w:p w:rsidR="003C3A07" w:rsidRPr="00B62B48" w:rsidRDefault="003C3A07" w:rsidP="003C3A07">
      <w:pPr>
        <w:numPr>
          <w:ilvl w:val="0"/>
          <w:numId w:val="3"/>
        </w:numPr>
        <w:tabs>
          <w:tab w:val="left" w:pos="709"/>
        </w:tabs>
        <w:ind w:left="0" w:firstLine="709"/>
        <w:jc w:val="both"/>
        <w:rPr>
          <w:sz w:val="24"/>
          <w:szCs w:val="24"/>
        </w:rPr>
      </w:pPr>
      <w:r w:rsidRPr="00B62B48">
        <w:rPr>
          <w:sz w:val="24"/>
          <w:szCs w:val="24"/>
        </w:rPr>
        <w:t xml:space="preserve">постановление администрации города Югорска от 15.03.2016 № 564 «О внесении изменений в постановление администрации города Югорска от 31.10.2013 № 3272», </w:t>
      </w:r>
    </w:p>
    <w:p w:rsidR="003C3A07" w:rsidRPr="00B62B48" w:rsidRDefault="003C3A07" w:rsidP="003C3A07">
      <w:pPr>
        <w:numPr>
          <w:ilvl w:val="0"/>
          <w:numId w:val="3"/>
        </w:numPr>
        <w:tabs>
          <w:tab w:val="left" w:pos="-142"/>
        </w:tabs>
        <w:ind w:left="0" w:firstLine="709"/>
        <w:jc w:val="both"/>
        <w:rPr>
          <w:sz w:val="24"/>
          <w:szCs w:val="24"/>
        </w:rPr>
      </w:pPr>
      <w:r w:rsidRPr="00B62B48">
        <w:rPr>
          <w:sz w:val="24"/>
          <w:szCs w:val="24"/>
        </w:rPr>
        <w:t xml:space="preserve">постановление администрации города Югорска от 27.06.2016 № 1513 «О внесении изменений в постановление администрации города Югорска от 31.10.2013 № 3272 </w:t>
      </w:r>
      <w:r>
        <w:rPr>
          <w:sz w:val="24"/>
          <w:szCs w:val="24"/>
        </w:rPr>
        <w:t xml:space="preserve">                            </w:t>
      </w:r>
      <w:r w:rsidRPr="00B62B48">
        <w:rPr>
          <w:sz w:val="24"/>
          <w:szCs w:val="24"/>
        </w:rPr>
        <w:t xml:space="preserve">«О муниципальной программе  города Югорска «Благоустройство города Югорска на 2014-2020 годы», </w:t>
      </w:r>
    </w:p>
    <w:p w:rsidR="003C3A07" w:rsidRPr="00B62B48" w:rsidRDefault="003C3A07" w:rsidP="003C3A07">
      <w:pPr>
        <w:numPr>
          <w:ilvl w:val="0"/>
          <w:numId w:val="3"/>
        </w:numPr>
        <w:tabs>
          <w:tab w:val="left" w:pos="709"/>
        </w:tabs>
        <w:ind w:left="0" w:firstLine="709"/>
        <w:jc w:val="both"/>
        <w:rPr>
          <w:sz w:val="24"/>
          <w:szCs w:val="24"/>
        </w:rPr>
      </w:pPr>
      <w:r w:rsidRPr="00B62B48">
        <w:rPr>
          <w:sz w:val="24"/>
          <w:szCs w:val="24"/>
        </w:rPr>
        <w:t xml:space="preserve">постановление администрации города Югорска от 13.09.2016 № 2223 «О внесении изменений в постановление администрации города Югорска от 31.10.2013 № 3272 </w:t>
      </w:r>
      <w:r>
        <w:rPr>
          <w:sz w:val="24"/>
          <w:szCs w:val="24"/>
        </w:rPr>
        <w:t xml:space="preserve">                            </w:t>
      </w:r>
      <w:r w:rsidRPr="00B62B48">
        <w:rPr>
          <w:sz w:val="24"/>
          <w:szCs w:val="24"/>
        </w:rPr>
        <w:t xml:space="preserve">«О муниципальной программе  города Югорска «Благоустройство города Югорска на 2014-2020 годы», </w:t>
      </w:r>
    </w:p>
    <w:p w:rsidR="003C3A07" w:rsidRPr="00B62B48" w:rsidRDefault="003C3A07" w:rsidP="003C3A07">
      <w:pPr>
        <w:pStyle w:val="11"/>
        <w:numPr>
          <w:ilvl w:val="0"/>
          <w:numId w:val="3"/>
        </w:numPr>
        <w:tabs>
          <w:tab w:val="left" w:pos="709"/>
        </w:tabs>
        <w:ind w:left="0" w:firstLine="709"/>
        <w:jc w:val="both"/>
        <w:rPr>
          <w:rFonts w:ascii="Times New Roman" w:hAnsi="Times New Roman"/>
          <w:sz w:val="24"/>
          <w:szCs w:val="24"/>
        </w:rPr>
      </w:pPr>
      <w:r w:rsidRPr="00B62B48">
        <w:rPr>
          <w:rFonts w:ascii="Times New Roman" w:hAnsi="Times New Roman"/>
          <w:sz w:val="24"/>
          <w:szCs w:val="24"/>
        </w:rPr>
        <w:t xml:space="preserve">постановление администрации города Югорска от 23.11.2016 № 2886 «О внесении изменений в постановление администрации города Югорска от 31.10.2013 № 3272 </w:t>
      </w:r>
      <w:r>
        <w:rPr>
          <w:rFonts w:ascii="Times New Roman" w:hAnsi="Times New Roman"/>
          <w:sz w:val="24"/>
          <w:szCs w:val="24"/>
        </w:rPr>
        <w:t xml:space="preserve">                             </w:t>
      </w:r>
      <w:r w:rsidRPr="00B62B48">
        <w:rPr>
          <w:rFonts w:ascii="Times New Roman" w:hAnsi="Times New Roman"/>
          <w:sz w:val="24"/>
          <w:szCs w:val="24"/>
        </w:rPr>
        <w:t xml:space="preserve">«О муниципальной программе  города Югорска «Благоустройство города Югорска на 2014-2020 годы», </w:t>
      </w:r>
    </w:p>
    <w:p w:rsidR="003C3A07" w:rsidRPr="00B62B48" w:rsidRDefault="003C3A07" w:rsidP="003C3A07">
      <w:pPr>
        <w:pStyle w:val="11"/>
        <w:numPr>
          <w:ilvl w:val="0"/>
          <w:numId w:val="3"/>
        </w:numPr>
        <w:tabs>
          <w:tab w:val="left" w:pos="709"/>
        </w:tabs>
        <w:ind w:left="0" w:firstLine="709"/>
        <w:jc w:val="both"/>
        <w:rPr>
          <w:rFonts w:ascii="Times New Roman" w:hAnsi="Times New Roman"/>
          <w:sz w:val="24"/>
          <w:szCs w:val="24"/>
        </w:rPr>
      </w:pPr>
      <w:r w:rsidRPr="00B62B48">
        <w:rPr>
          <w:rFonts w:ascii="Times New Roman" w:hAnsi="Times New Roman"/>
          <w:sz w:val="24"/>
          <w:szCs w:val="24"/>
        </w:rPr>
        <w:t>постановление администрации города Югорска от  22.12.2016 № 3281</w:t>
      </w:r>
      <w:r>
        <w:rPr>
          <w:rFonts w:ascii="Times New Roman" w:hAnsi="Times New Roman"/>
          <w:sz w:val="24"/>
          <w:szCs w:val="24"/>
        </w:rPr>
        <w:t xml:space="preserve">                          </w:t>
      </w:r>
      <w:r w:rsidRPr="00B62B48">
        <w:rPr>
          <w:rFonts w:ascii="Times New Roman" w:hAnsi="Times New Roman"/>
          <w:sz w:val="24"/>
          <w:szCs w:val="24"/>
        </w:rPr>
        <w:t xml:space="preserve"> «О внесении изменений в постановление администрации города Югорска от 31.10.2013 № 3272 «О муниципальной программе  города Югорска «Благоустройство города Югорска </w:t>
      </w:r>
      <w:r>
        <w:rPr>
          <w:rFonts w:ascii="Times New Roman" w:hAnsi="Times New Roman"/>
          <w:sz w:val="24"/>
          <w:szCs w:val="24"/>
        </w:rPr>
        <w:t xml:space="preserve">                            </w:t>
      </w:r>
      <w:r w:rsidRPr="00B62B48">
        <w:rPr>
          <w:rFonts w:ascii="Times New Roman" w:hAnsi="Times New Roman"/>
          <w:sz w:val="24"/>
          <w:szCs w:val="24"/>
        </w:rPr>
        <w:t xml:space="preserve">на 2014-2020 годы», </w:t>
      </w:r>
    </w:p>
    <w:p w:rsidR="003C3A07" w:rsidRPr="00B62B48" w:rsidRDefault="003C3A07" w:rsidP="003C3A07">
      <w:pPr>
        <w:pStyle w:val="11"/>
        <w:numPr>
          <w:ilvl w:val="0"/>
          <w:numId w:val="3"/>
        </w:numPr>
        <w:tabs>
          <w:tab w:val="left" w:pos="709"/>
        </w:tabs>
        <w:ind w:left="0" w:firstLine="709"/>
        <w:jc w:val="both"/>
        <w:rPr>
          <w:rFonts w:ascii="Times New Roman" w:hAnsi="Times New Roman"/>
          <w:sz w:val="24"/>
          <w:szCs w:val="24"/>
        </w:rPr>
      </w:pPr>
      <w:r w:rsidRPr="00B62B48">
        <w:rPr>
          <w:rFonts w:ascii="Times New Roman" w:hAnsi="Times New Roman"/>
          <w:sz w:val="24"/>
          <w:szCs w:val="24"/>
        </w:rPr>
        <w:t xml:space="preserve">постановление администрации города Югорска от 04.05.2017 № 994 «О внесении изменений в постановление администрации города Югорска от 31.10.2013 № 3272 </w:t>
      </w:r>
      <w:r>
        <w:rPr>
          <w:rFonts w:ascii="Times New Roman" w:hAnsi="Times New Roman"/>
          <w:sz w:val="24"/>
          <w:szCs w:val="24"/>
        </w:rPr>
        <w:t xml:space="preserve">                           </w:t>
      </w:r>
      <w:r w:rsidRPr="00B62B48">
        <w:rPr>
          <w:rFonts w:ascii="Times New Roman" w:hAnsi="Times New Roman"/>
          <w:sz w:val="24"/>
          <w:szCs w:val="24"/>
        </w:rPr>
        <w:t xml:space="preserve">«О муниципальной программе  города Югорска «Благоустройство города Югорска </w:t>
      </w:r>
      <w:r>
        <w:rPr>
          <w:rFonts w:ascii="Times New Roman" w:hAnsi="Times New Roman"/>
          <w:sz w:val="24"/>
          <w:szCs w:val="24"/>
        </w:rPr>
        <w:t xml:space="preserve">                          </w:t>
      </w:r>
      <w:r w:rsidRPr="00B62B48">
        <w:rPr>
          <w:rFonts w:ascii="Times New Roman" w:hAnsi="Times New Roman"/>
          <w:sz w:val="24"/>
          <w:szCs w:val="24"/>
        </w:rPr>
        <w:t xml:space="preserve">на 2014-2020 годы», </w:t>
      </w:r>
    </w:p>
    <w:p w:rsidR="003C3A07" w:rsidRPr="00B62B48" w:rsidRDefault="003C3A07" w:rsidP="003C3A07">
      <w:pPr>
        <w:pStyle w:val="11"/>
        <w:numPr>
          <w:ilvl w:val="0"/>
          <w:numId w:val="3"/>
        </w:numPr>
        <w:tabs>
          <w:tab w:val="left" w:pos="709"/>
        </w:tabs>
        <w:ind w:left="0" w:firstLine="709"/>
        <w:jc w:val="both"/>
        <w:rPr>
          <w:rFonts w:ascii="Times New Roman" w:hAnsi="Times New Roman"/>
          <w:sz w:val="24"/>
          <w:szCs w:val="24"/>
        </w:rPr>
      </w:pPr>
      <w:r w:rsidRPr="00B62B48">
        <w:rPr>
          <w:rFonts w:ascii="Times New Roman" w:hAnsi="Times New Roman"/>
          <w:sz w:val="24"/>
          <w:szCs w:val="24"/>
        </w:rPr>
        <w:t xml:space="preserve">постановление администрации города Югорска от 25.05.2017 № 1191 «О внесении изменений в постановление администрации города Югорска от 31.10.2013 № 3272 </w:t>
      </w:r>
      <w:r>
        <w:rPr>
          <w:rFonts w:ascii="Times New Roman" w:hAnsi="Times New Roman"/>
          <w:sz w:val="24"/>
          <w:szCs w:val="24"/>
        </w:rPr>
        <w:t xml:space="preserve">                           </w:t>
      </w:r>
      <w:r w:rsidRPr="00B62B48">
        <w:rPr>
          <w:rFonts w:ascii="Times New Roman" w:hAnsi="Times New Roman"/>
          <w:sz w:val="24"/>
          <w:szCs w:val="24"/>
        </w:rPr>
        <w:t xml:space="preserve">«О муниципальной программе  города Югорска «Благоустройство города Югорска </w:t>
      </w:r>
      <w:r>
        <w:rPr>
          <w:rFonts w:ascii="Times New Roman" w:hAnsi="Times New Roman"/>
          <w:sz w:val="24"/>
          <w:szCs w:val="24"/>
        </w:rPr>
        <w:t xml:space="preserve">                            </w:t>
      </w:r>
      <w:r w:rsidRPr="00B62B48">
        <w:rPr>
          <w:rFonts w:ascii="Times New Roman" w:hAnsi="Times New Roman"/>
          <w:sz w:val="24"/>
          <w:szCs w:val="24"/>
        </w:rPr>
        <w:t xml:space="preserve">на 2014-2020 годы», </w:t>
      </w:r>
    </w:p>
    <w:p w:rsidR="003C3A07" w:rsidRPr="00B62B48" w:rsidRDefault="003C3A07" w:rsidP="003C3A07">
      <w:pPr>
        <w:pStyle w:val="11"/>
        <w:numPr>
          <w:ilvl w:val="0"/>
          <w:numId w:val="3"/>
        </w:numPr>
        <w:tabs>
          <w:tab w:val="left" w:pos="709"/>
        </w:tabs>
        <w:ind w:left="0" w:firstLine="709"/>
        <w:jc w:val="both"/>
        <w:rPr>
          <w:rFonts w:ascii="Times New Roman" w:hAnsi="Times New Roman"/>
          <w:sz w:val="24"/>
          <w:szCs w:val="24"/>
        </w:rPr>
      </w:pPr>
      <w:r w:rsidRPr="00B62B48">
        <w:rPr>
          <w:rFonts w:ascii="Times New Roman" w:hAnsi="Times New Roman"/>
          <w:sz w:val="24"/>
          <w:szCs w:val="24"/>
        </w:rPr>
        <w:t xml:space="preserve">постановление администрации города Югорска от 30.06.2017 № 1595 «О внесении изменений в постановление администрации города Югорска от 31.10.2013 № 3272 </w:t>
      </w:r>
      <w:r>
        <w:rPr>
          <w:rFonts w:ascii="Times New Roman" w:hAnsi="Times New Roman"/>
          <w:sz w:val="24"/>
          <w:szCs w:val="24"/>
        </w:rPr>
        <w:t xml:space="preserve">                           </w:t>
      </w:r>
      <w:r w:rsidRPr="00B62B48">
        <w:rPr>
          <w:rFonts w:ascii="Times New Roman" w:hAnsi="Times New Roman"/>
          <w:sz w:val="24"/>
          <w:szCs w:val="24"/>
        </w:rPr>
        <w:t xml:space="preserve">«О муниципальной программе  города Югорска «Благоустройство города Югорска </w:t>
      </w:r>
      <w:r>
        <w:rPr>
          <w:rFonts w:ascii="Times New Roman" w:hAnsi="Times New Roman"/>
          <w:sz w:val="24"/>
          <w:szCs w:val="24"/>
        </w:rPr>
        <w:t xml:space="preserve">                             </w:t>
      </w:r>
      <w:r w:rsidRPr="00B62B48">
        <w:rPr>
          <w:rFonts w:ascii="Times New Roman" w:hAnsi="Times New Roman"/>
          <w:sz w:val="24"/>
          <w:szCs w:val="24"/>
        </w:rPr>
        <w:t xml:space="preserve">на 2014-2020 годы», </w:t>
      </w:r>
    </w:p>
    <w:p w:rsidR="003C3A07" w:rsidRPr="00B62B48" w:rsidRDefault="003C3A07" w:rsidP="003C3A07">
      <w:pPr>
        <w:pStyle w:val="11"/>
        <w:numPr>
          <w:ilvl w:val="0"/>
          <w:numId w:val="3"/>
        </w:numPr>
        <w:tabs>
          <w:tab w:val="left" w:pos="709"/>
        </w:tabs>
        <w:ind w:left="0" w:firstLine="709"/>
        <w:jc w:val="both"/>
        <w:rPr>
          <w:rFonts w:ascii="Times New Roman" w:hAnsi="Times New Roman"/>
          <w:sz w:val="24"/>
          <w:szCs w:val="24"/>
        </w:rPr>
      </w:pPr>
      <w:r w:rsidRPr="00B62B48">
        <w:rPr>
          <w:rFonts w:ascii="Times New Roman" w:hAnsi="Times New Roman"/>
          <w:sz w:val="24"/>
          <w:szCs w:val="24"/>
        </w:rPr>
        <w:t>постановление администрации города Югорска от 06.07.2017 № 1650 «О внесении изменений в постановление администрации города Югорска от 31.10.2013 № 3272</w:t>
      </w:r>
      <w:r>
        <w:rPr>
          <w:rFonts w:ascii="Times New Roman" w:hAnsi="Times New Roman"/>
          <w:sz w:val="24"/>
          <w:szCs w:val="24"/>
        </w:rPr>
        <w:t xml:space="preserve">                             </w:t>
      </w:r>
      <w:r w:rsidRPr="00B62B48">
        <w:rPr>
          <w:rFonts w:ascii="Times New Roman" w:hAnsi="Times New Roman"/>
          <w:sz w:val="24"/>
          <w:szCs w:val="24"/>
        </w:rPr>
        <w:t xml:space="preserve"> «О муниципальной программе  города Югорска «Благоустройство города Югорска </w:t>
      </w:r>
      <w:r>
        <w:rPr>
          <w:rFonts w:ascii="Times New Roman" w:hAnsi="Times New Roman"/>
          <w:sz w:val="24"/>
          <w:szCs w:val="24"/>
        </w:rPr>
        <w:t xml:space="preserve">                           </w:t>
      </w:r>
      <w:r w:rsidRPr="00B62B48">
        <w:rPr>
          <w:rFonts w:ascii="Times New Roman" w:hAnsi="Times New Roman"/>
          <w:sz w:val="24"/>
          <w:szCs w:val="24"/>
        </w:rPr>
        <w:t>на 2014-2020 годы».</w:t>
      </w:r>
    </w:p>
    <w:p w:rsidR="003C3A07" w:rsidRPr="00B62B48" w:rsidRDefault="003C3A07" w:rsidP="003C3A07">
      <w:pPr>
        <w:pStyle w:val="11"/>
        <w:numPr>
          <w:ilvl w:val="0"/>
          <w:numId w:val="2"/>
        </w:numPr>
        <w:tabs>
          <w:tab w:val="left" w:pos="993"/>
        </w:tabs>
        <w:ind w:left="0" w:firstLine="709"/>
        <w:jc w:val="both"/>
        <w:rPr>
          <w:rFonts w:ascii="Times New Roman" w:hAnsi="Times New Roman"/>
          <w:sz w:val="24"/>
          <w:szCs w:val="24"/>
        </w:rPr>
      </w:pPr>
      <w:r w:rsidRPr="00B62B48">
        <w:rPr>
          <w:rFonts w:ascii="Times New Roman" w:hAnsi="Times New Roman"/>
          <w:sz w:val="24"/>
          <w:szCs w:val="24"/>
        </w:rPr>
        <w:t>Опубликовать постановление в официальном печатном издании города Югорска                   и разместить на официальном сайте органов местного самоуправления города Югорска</w:t>
      </w:r>
    </w:p>
    <w:p w:rsidR="003C3A07" w:rsidRPr="00B62B48" w:rsidRDefault="003C3A07" w:rsidP="003C3A07">
      <w:pPr>
        <w:pStyle w:val="11"/>
        <w:numPr>
          <w:ilvl w:val="0"/>
          <w:numId w:val="2"/>
        </w:numPr>
        <w:tabs>
          <w:tab w:val="left" w:pos="993"/>
        </w:tabs>
        <w:ind w:left="0" w:firstLine="709"/>
        <w:jc w:val="both"/>
        <w:rPr>
          <w:rFonts w:ascii="Times New Roman" w:hAnsi="Times New Roman"/>
          <w:sz w:val="24"/>
          <w:szCs w:val="24"/>
        </w:rPr>
      </w:pPr>
      <w:r w:rsidRPr="00B62B48">
        <w:rPr>
          <w:rFonts w:ascii="Times New Roman" w:hAnsi="Times New Roman"/>
          <w:sz w:val="24"/>
          <w:szCs w:val="24"/>
        </w:rPr>
        <w:t>Настоящее постановление вступает в силу после</w:t>
      </w:r>
      <w:r>
        <w:rPr>
          <w:rFonts w:ascii="Times New Roman" w:hAnsi="Times New Roman"/>
          <w:sz w:val="24"/>
          <w:szCs w:val="24"/>
        </w:rPr>
        <w:t xml:space="preserve"> его официального опубликования</w:t>
      </w:r>
      <w:r w:rsidRPr="00B62B48">
        <w:rPr>
          <w:rFonts w:ascii="Times New Roman" w:hAnsi="Times New Roman"/>
          <w:sz w:val="24"/>
          <w:szCs w:val="24"/>
        </w:rPr>
        <w:t xml:space="preserve">, </w:t>
      </w:r>
      <w:r>
        <w:rPr>
          <w:rFonts w:ascii="Times New Roman" w:hAnsi="Times New Roman"/>
          <w:sz w:val="24"/>
          <w:szCs w:val="24"/>
        </w:rPr>
        <w:t xml:space="preserve"> </w:t>
      </w:r>
      <w:r w:rsidRPr="00B62B48">
        <w:rPr>
          <w:rFonts w:ascii="Times New Roman" w:hAnsi="Times New Roman"/>
          <w:sz w:val="24"/>
          <w:szCs w:val="24"/>
        </w:rPr>
        <w:t>но не ранее 01.01.2018</w:t>
      </w:r>
    </w:p>
    <w:p w:rsidR="003C3A07" w:rsidRPr="00B62B48" w:rsidRDefault="003C3A07" w:rsidP="003C3A07">
      <w:pPr>
        <w:pStyle w:val="11"/>
        <w:numPr>
          <w:ilvl w:val="0"/>
          <w:numId w:val="2"/>
        </w:numPr>
        <w:tabs>
          <w:tab w:val="left" w:pos="993"/>
        </w:tabs>
        <w:ind w:left="0" w:firstLine="709"/>
        <w:jc w:val="both"/>
        <w:rPr>
          <w:rFonts w:ascii="Times New Roman" w:hAnsi="Times New Roman"/>
          <w:sz w:val="24"/>
          <w:szCs w:val="24"/>
        </w:rPr>
      </w:pPr>
      <w:r w:rsidRPr="00B62B48">
        <w:rPr>
          <w:rFonts w:ascii="Times New Roman" w:hAnsi="Times New Roman"/>
          <w:sz w:val="24"/>
          <w:szCs w:val="24"/>
        </w:rPr>
        <w:t>Контроль за выполнением постановления возложить на заместителя главы города Югорска – директора департамента жилищно-коммунального и строительного комплекса администрации города Югорска В.К. Бандурина</w:t>
      </w:r>
    </w:p>
    <w:p w:rsidR="00256A87" w:rsidRDefault="00256A87" w:rsidP="003C3A07">
      <w:pPr>
        <w:ind w:firstLine="709"/>
        <w:jc w:val="both"/>
        <w:rPr>
          <w:sz w:val="24"/>
          <w:szCs w:val="24"/>
        </w:rPr>
      </w:pPr>
    </w:p>
    <w:p w:rsidR="00082420" w:rsidRPr="00B67A95" w:rsidRDefault="00082420" w:rsidP="00082420">
      <w:pPr>
        <w:jc w:val="both"/>
        <w:rPr>
          <w:b/>
          <w:sz w:val="24"/>
          <w:szCs w:val="24"/>
        </w:rPr>
      </w:pPr>
      <w:r>
        <w:rPr>
          <w:b/>
          <w:sz w:val="24"/>
          <w:szCs w:val="24"/>
        </w:rPr>
        <w:t>Глава города Югорска                                                                                                    Р.З. Салахов</w:t>
      </w:r>
    </w:p>
    <w:p w:rsidR="003C3A07" w:rsidRDefault="003C3A07" w:rsidP="003C3A07">
      <w:pPr>
        <w:jc w:val="right"/>
        <w:rPr>
          <w:b/>
          <w:sz w:val="24"/>
          <w:szCs w:val="24"/>
        </w:rPr>
      </w:pPr>
      <w:r>
        <w:rPr>
          <w:b/>
          <w:sz w:val="24"/>
          <w:szCs w:val="24"/>
        </w:rPr>
        <w:lastRenderedPageBreak/>
        <w:t>Приложение</w:t>
      </w:r>
    </w:p>
    <w:p w:rsidR="003C3A07" w:rsidRDefault="003C3A07" w:rsidP="003C3A07">
      <w:pPr>
        <w:jc w:val="right"/>
        <w:rPr>
          <w:b/>
          <w:sz w:val="24"/>
          <w:szCs w:val="24"/>
        </w:rPr>
      </w:pPr>
      <w:r>
        <w:rPr>
          <w:b/>
          <w:sz w:val="24"/>
          <w:szCs w:val="24"/>
        </w:rPr>
        <w:t>к постановлению</w:t>
      </w:r>
    </w:p>
    <w:p w:rsidR="003C3A07" w:rsidRDefault="003C3A07" w:rsidP="003C3A07">
      <w:pPr>
        <w:jc w:val="right"/>
        <w:rPr>
          <w:b/>
          <w:sz w:val="24"/>
          <w:szCs w:val="24"/>
        </w:rPr>
      </w:pPr>
      <w:r>
        <w:rPr>
          <w:b/>
          <w:sz w:val="24"/>
          <w:szCs w:val="24"/>
        </w:rPr>
        <w:t>администрации города Югорска</w:t>
      </w:r>
    </w:p>
    <w:p w:rsidR="003C3A07" w:rsidRPr="007218DF" w:rsidRDefault="007218DF" w:rsidP="003C3A07">
      <w:pPr>
        <w:jc w:val="right"/>
        <w:rPr>
          <w:sz w:val="24"/>
          <w:szCs w:val="24"/>
          <w:u w:val="single"/>
        </w:rPr>
      </w:pPr>
      <w:r>
        <w:rPr>
          <w:b/>
          <w:sz w:val="24"/>
          <w:szCs w:val="24"/>
        </w:rPr>
        <w:t xml:space="preserve">от </w:t>
      </w:r>
      <w:r>
        <w:rPr>
          <w:sz w:val="24"/>
          <w:szCs w:val="24"/>
          <w:u w:val="single"/>
        </w:rPr>
        <w:t xml:space="preserve">  13 ноября 2017 года  </w:t>
      </w:r>
      <w:r>
        <w:rPr>
          <w:b/>
          <w:sz w:val="24"/>
          <w:szCs w:val="24"/>
        </w:rPr>
        <w:t xml:space="preserve"> № </w:t>
      </w:r>
      <w:r>
        <w:rPr>
          <w:sz w:val="24"/>
          <w:szCs w:val="24"/>
          <w:u w:val="single"/>
        </w:rPr>
        <w:t xml:space="preserve"> 2782</w:t>
      </w:r>
    </w:p>
    <w:p w:rsidR="003C3A07" w:rsidRDefault="003C3A07" w:rsidP="003C3A07">
      <w:pPr>
        <w:ind w:firstLine="709"/>
        <w:jc w:val="both"/>
        <w:rPr>
          <w:sz w:val="24"/>
          <w:szCs w:val="24"/>
        </w:rPr>
      </w:pPr>
    </w:p>
    <w:p w:rsidR="003C3A07" w:rsidRDefault="003C3A07" w:rsidP="003C3A07">
      <w:pPr>
        <w:suppressAutoHyphens w:val="0"/>
        <w:jc w:val="center"/>
        <w:rPr>
          <w:b/>
          <w:sz w:val="24"/>
          <w:szCs w:val="24"/>
          <w:lang w:eastAsia="ru-RU"/>
        </w:rPr>
      </w:pPr>
      <w:r>
        <w:rPr>
          <w:b/>
          <w:sz w:val="24"/>
          <w:szCs w:val="24"/>
          <w:lang w:eastAsia="ru-RU"/>
        </w:rPr>
        <w:t>Муниципальная программа города Югорска</w:t>
      </w:r>
    </w:p>
    <w:p w:rsidR="003C3A07" w:rsidRDefault="003C3A07" w:rsidP="003C3A07">
      <w:pPr>
        <w:pStyle w:val="11"/>
        <w:jc w:val="center"/>
        <w:rPr>
          <w:b/>
          <w:sz w:val="24"/>
          <w:szCs w:val="24"/>
        </w:rPr>
      </w:pPr>
      <w:r>
        <w:rPr>
          <w:b/>
          <w:sz w:val="24"/>
          <w:szCs w:val="24"/>
        </w:rPr>
        <w:t>«</w:t>
      </w:r>
      <w:r>
        <w:rPr>
          <w:rFonts w:ascii="Times New Roman" w:hAnsi="Times New Roman"/>
          <w:b/>
          <w:sz w:val="24"/>
          <w:szCs w:val="24"/>
        </w:rPr>
        <w:t>Формирование комфортной городской среды в городе Югорске на 2018-2022 год</w:t>
      </w:r>
      <w:r>
        <w:rPr>
          <w:b/>
          <w:sz w:val="24"/>
          <w:szCs w:val="24"/>
        </w:rPr>
        <w:t>»</w:t>
      </w:r>
    </w:p>
    <w:p w:rsidR="003C3A07" w:rsidRDefault="003C3A07" w:rsidP="003C3A07">
      <w:pPr>
        <w:autoSpaceDE w:val="0"/>
        <w:autoSpaceDN w:val="0"/>
        <w:adjustRightInd w:val="0"/>
        <w:jc w:val="center"/>
        <w:rPr>
          <w:b/>
          <w:sz w:val="24"/>
          <w:szCs w:val="24"/>
          <w:lang w:eastAsia="ru-RU"/>
        </w:rPr>
      </w:pPr>
      <w:r>
        <w:rPr>
          <w:b/>
          <w:sz w:val="24"/>
          <w:szCs w:val="24"/>
          <w:lang w:eastAsia="ru-RU"/>
        </w:rPr>
        <w:t>(далее-муниципальная программа)</w:t>
      </w:r>
    </w:p>
    <w:p w:rsidR="003C3A07" w:rsidRDefault="003C3A07" w:rsidP="003C3A07">
      <w:pPr>
        <w:autoSpaceDE w:val="0"/>
        <w:autoSpaceDN w:val="0"/>
        <w:adjustRightInd w:val="0"/>
        <w:rPr>
          <w:b/>
          <w:sz w:val="24"/>
          <w:szCs w:val="24"/>
          <w:u w:val="single"/>
          <w:lang w:eastAsia="ru-RU"/>
        </w:rPr>
      </w:pPr>
    </w:p>
    <w:p w:rsidR="003C3A07" w:rsidRDefault="003C3A07" w:rsidP="003C3A07">
      <w:pPr>
        <w:suppressAutoHyphens w:val="0"/>
        <w:jc w:val="center"/>
        <w:rPr>
          <w:b/>
          <w:sz w:val="24"/>
          <w:szCs w:val="24"/>
          <w:lang w:eastAsia="ru-RU"/>
        </w:rPr>
      </w:pPr>
      <w:r>
        <w:rPr>
          <w:b/>
          <w:sz w:val="24"/>
          <w:szCs w:val="24"/>
          <w:lang w:eastAsia="ru-RU"/>
        </w:rPr>
        <w:t>Паспорт</w:t>
      </w:r>
    </w:p>
    <w:p w:rsidR="003C3A07" w:rsidRDefault="003C3A07" w:rsidP="003C3A07">
      <w:pPr>
        <w:suppressAutoHyphens w:val="0"/>
        <w:jc w:val="center"/>
        <w:rPr>
          <w:b/>
          <w:sz w:val="24"/>
          <w:szCs w:val="24"/>
          <w:lang w:eastAsia="ru-RU"/>
        </w:rPr>
      </w:pPr>
      <w:r>
        <w:rPr>
          <w:b/>
          <w:sz w:val="24"/>
          <w:szCs w:val="24"/>
          <w:lang w:eastAsia="ru-RU"/>
        </w:rPr>
        <w:t>муниципальной программы</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7"/>
        <w:gridCol w:w="6583"/>
      </w:tblGrid>
      <w:tr w:rsidR="003C3A07" w:rsidTr="003C3A07">
        <w:trPr>
          <w:trHeight w:val="637"/>
        </w:trPr>
        <w:tc>
          <w:tcPr>
            <w:tcW w:w="3347" w:type="dxa"/>
            <w:tcBorders>
              <w:top w:val="single" w:sz="4" w:space="0" w:color="auto"/>
              <w:left w:val="single" w:sz="4" w:space="0" w:color="auto"/>
              <w:bottom w:val="single" w:sz="4" w:space="0" w:color="auto"/>
              <w:right w:val="single" w:sz="4" w:space="0" w:color="auto"/>
            </w:tcBorders>
            <w:hideMark/>
          </w:tcPr>
          <w:p w:rsidR="003C3A07" w:rsidRDefault="003C3A07" w:rsidP="003C3A07">
            <w:pPr>
              <w:autoSpaceDE w:val="0"/>
              <w:autoSpaceDN w:val="0"/>
              <w:adjustRightInd w:val="0"/>
              <w:ind w:right="34"/>
              <w:jc w:val="center"/>
              <w:outlineLvl w:val="1"/>
              <w:rPr>
                <w:lang w:eastAsia="en-US"/>
              </w:rPr>
            </w:pPr>
            <w:r>
              <w:rPr>
                <w:sz w:val="24"/>
                <w:szCs w:val="24"/>
                <w:lang w:eastAsia="en-US"/>
              </w:rPr>
              <w:t>Наименование муниципальной программы</w:t>
            </w:r>
          </w:p>
        </w:tc>
        <w:tc>
          <w:tcPr>
            <w:tcW w:w="6583" w:type="dxa"/>
            <w:tcBorders>
              <w:top w:val="single" w:sz="4" w:space="0" w:color="auto"/>
              <w:left w:val="single" w:sz="4" w:space="0" w:color="auto"/>
              <w:bottom w:val="single" w:sz="4" w:space="0" w:color="auto"/>
              <w:right w:val="single" w:sz="4" w:space="0" w:color="auto"/>
            </w:tcBorders>
            <w:hideMark/>
          </w:tcPr>
          <w:p w:rsidR="003C3A07" w:rsidRPr="003C3A07" w:rsidRDefault="003C3A07" w:rsidP="003C3A07">
            <w:pPr>
              <w:pStyle w:val="Style6"/>
              <w:widowControl/>
              <w:suppressAutoHyphens/>
              <w:spacing w:line="240" w:lineRule="auto"/>
              <w:jc w:val="both"/>
              <w:rPr>
                <w:lang w:eastAsia="en-US"/>
              </w:rPr>
            </w:pPr>
            <w:r w:rsidRPr="003C3A07">
              <w:t>Формирование комфортной городской среды в городе Югорске на 2018-2022 год</w:t>
            </w:r>
          </w:p>
        </w:tc>
      </w:tr>
      <w:tr w:rsidR="003C3A07" w:rsidTr="003C3A07">
        <w:trPr>
          <w:trHeight w:val="1644"/>
        </w:trPr>
        <w:tc>
          <w:tcPr>
            <w:tcW w:w="3347" w:type="dxa"/>
            <w:tcBorders>
              <w:top w:val="single" w:sz="4" w:space="0" w:color="auto"/>
              <w:left w:val="single" w:sz="4" w:space="0" w:color="auto"/>
              <w:bottom w:val="single" w:sz="4" w:space="0" w:color="auto"/>
              <w:right w:val="single" w:sz="4" w:space="0" w:color="auto"/>
            </w:tcBorders>
            <w:hideMark/>
          </w:tcPr>
          <w:p w:rsidR="003C3A07" w:rsidRDefault="003C3A07" w:rsidP="003C3A07">
            <w:pPr>
              <w:ind w:right="34"/>
              <w:jc w:val="center"/>
              <w:rPr>
                <w:sz w:val="24"/>
                <w:szCs w:val="24"/>
                <w:lang w:eastAsia="en-US"/>
              </w:rPr>
            </w:pPr>
            <w:r>
              <w:rPr>
                <w:sz w:val="24"/>
                <w:szCs w:val="24"/>
                <w:lang w:eastAsia="en-US"/>
              </w:rPr>
              <w:t>Дата утверждения муниципальной программы (наименование и номер соответствующего муниципального правового акта)</w:t>
            </w:r>
          </w:p>
        </w:tc>
        <w:tc>
          <w:tcPr>
            <w:tcW w:w="6583" w:type="dxa"/>
            <w:tcBorders>
              <w:top w:val="single" w:sz="4" w:space="0" w:color="auto"/>
              <w:left w:val="single" w:sz="4" w:space="0" w:color="auto"/>
              <w:bottom w:val="single" w:sz="4" w:space="0" w:color="auto"/>
              <w:right w:val="single" w:sz="4" w:space="0" w:color="auto"/>
            </w:tcBorders>
            <w:hideMark/>
          </w:tcPr>
          <w:p w:rsidR="003C3A07" w:rsidRDefault="003C3A07" w:rsidP="00654E39">
            <w:pPr>
              <w:autoSpaceDE w:val="0"/>
              <w:autoSpaceDN w:val="0"/>
              <w:adjustRightInd w:val="0"/>
              <w:jc w:val="both"/>
              <w:rPr>
                <w:sz w:val="24"/>
                <w:szCs w:val="24"/>
                <w:lang w:eastAsia="en-US"/>
              </w:rPr>
            </w:pPr>
            <w:r>
              <w:rPr>
                <w:sz w:val="24"/>
                <w:szCs w:val="24"/>
                <w:lang w:eastAsia="en-US"/>
              </w:rPr>
              <w:t xml:space="preserve">Постановление администрации города Югорска                              от </w:t>
            </w:r>
            <w:r w:rsidR="00654E39">
              <w:rPr>
                <w:sz w:val="24"/>
                <w:szCs w:val="24"/>
                <w:lang w:eastAsia="en-US"/>
              </w:rPr>
              <w:t>13.11.2017</w:t>
            </w:r>
            <w:r>
              <w:rPr>
                <w:sz w:val="24"/>
                <w:szCs w:val="24"/>
                <w:lang w:eastAsia="en-US"/>
              </w:rPr>
              <w:t xml:space="preserve"> № </w:t>
            </w:r>
            <w:r w:rsidR="00654E39">
              <w:rPr>
                <w:sz w:val="24"/>
                <w:szCs w:val="24"/>
                <w:lang w:eastAsia="en-US"/>
              </w:rPr>
              <w:t>2782</w:t>
            </w:r>
            <w:r>
              <w:rPr>
                <w:sz w:val="24"/>
                <w:szCs w:val="24"/>
                <w:lang w:eastAsia="en-US"/>
              </w:rPr>
              <w:t xml:space="preserve"> «О муниципальной программе города Югорска «</w:t>
            </w:r>
            <w:r>
              <w:rPr>
                <w:sz w:val="24"/>
                <w:szCs w:val="24"/>
              </w:rPr>
              <w:t>Формирование комфортной городской среды в городе Югорске на 2018-2022 год</w:t>
            </w:r>
            <w:r>
              <w:rPr>
                <w:sz w:val="24"/>
                <w:szCs w:val="24"/>
                <w:lang w:eastAsia="en-US"/>
              </w:rPr>
              <w:t>»</w:t>
            </w:r>
          </w:p>
        </w:tc>
      </w:tr>
      <w:tr w:rsidR="003C3A07" w:rsidTr="003C3A07">
        <w:trPr>
          <w:trHeight w:val="644"/>
        </w:trPr>
        <w:tc>
          <w:tcPr>
            <w:tcW w:w="3347" w:type="dxa"/>
            <w:tcBorders>
              <w:top w:val="single" w:sz="4" w:space="0" w:color="auto"/>
              <w:left w:val="single" w:sz="4" w:space="0" w:color="auto"/>
              <w:bottom w:val="single" w:sz="4" w:space="0" w:color="auto"/>
              <w:right w:val="single" w:sz="4" w:space="0" w:color="auto"/>
            </w:tcBorders>
            <w:hideMark/>
          </w:tcPr>
          <w:p w:rsidR="003C3A07" w:rsidRDefault="003C3A07" w:rsidP="003C3A07">
            <w:pPr>
              <w:ind w:right="34"/>
              <w:jc w:val="center"/>
              <w:rPr>
                <w:sz w:val="24"/>
                <w:szCs w:val="24"/>
                <w:lang w:eastAsia="en-US"/>
              </w:rPr>
            </w:pPr>
            <w:r>
              <w:rPr>
                <w:sz w:val="24"/>
                <w:szCs w:val="24"/>
                <w:lang w:eastAsia="en-US"/>
              </w:rPr>
              <w:t>Ответственный исполнитель муниципальной  программы</w:t>
            </w:r>
          </w:p>
        </w:tc>
        <w:tc>
          <w:tcPr>
            <w:tcW w:w="6583" w:type="dxa"/>
            <w:tcBorders>
              <w:top w:val="single" w:sz="4" w:space="0" w:color="auto"/>
              <w:left w:val="single" w:sz="4" w:space="0" w:color="auto"/>
              <w:bottom w:val="single" w:sz="4" w:space="0" w:color="auto"/>
              <w:right w:val="single" w:sz="4" w:space="0" w:color="auto"/>
            </w:tcBorders>
            <w:hideMark/>
          </w:tcPr>
          <w:p w:rsidR="003C3A07" w:rsidRDefault="003C3A07" w:rsidP="003C3A07">
            <w:pPr>
              <w:autoSpaceDE w:val="0"/>
              <w:autoSpaceDN w:val="0"/>
              <w:adjustRightInd w:val="0"/>
              <w:jc w:val="both"/>
              <w:rPr>
                <w:sz w:val="24"/>
                <w:szCs w:val="24"/>
                <w:lang w:eastAsia="en-US"/>
              </w:rPr>
            </w:pPr>
            <w:r>
              <w:rPr>
                <w:sz w:val="24"/>
                <w:szCs w:val="24"/>
                <w:lang w:eastAsia="en-US"/>
              </w:rPr>
              <w:t>Департамент жилищно-коммунального и строительного комплекса администрации города Югорска (ДЖКиСК)</w:t>
            </w:r>
          </w:p>
        </w:tc>
      </w:tr>
      <w:tr w:rsidR="003C3A07" w:rsidTr="003C3A07">
        <w:trPr>
          <w:trHeight w:val="554"/>
        </w:trPr>
        <w:tc>
          <w:tcPr>
            <w:tcW w:w="3347" w:type="dxa"/>
            <w:tcBorders>
              <w:top w:val="single" w:sz="4" w:space="0" w:color="auto"/>
              <w:left w:val="single" w:sz="4" w:space="0" w:color="auto"/>
              <w:bottom w:val="single" w:sz="4" w:space="0" w:color="auto"/>
              <w:right w:val="single" w:sz="4" w:space="0" w:color="auto"/>
            </w:tcBorders>
            <w:hideMark/>
          </w:tcPr>
          <w:p w:rsidR="003C3A07" w:rsidRDefault="003C3A07" w:rsidP="003C3A07">
            <w:pPr>
              <w:autoSpaceDE w:val="0"/>
              <w:autoSpaceDN w:val="0"/>
              <w:adjustRightInd w:val="0"/>
              <w:ind w:right="34"/>
              <w:jc w:val="center"/>
              <w:outlineLvl w:val="1"/>
              <w:rPr>
                <w:sz w:val="24"/>
                <w:szCs w:val="24"/>
                <w:lang w:eastAsia="en-US"/>
              </w:rPr>
            </w:pPr>
            <w:r>
              <w:rPr>
                <w:sz w:val="24"/>
                <w:szCs w:val="24"/>
                <w:lang w:eastAsia="en-US"/>
              </w:rPr>
              <w:t>Соисполнители (участники) муниципальной программы</w:t>
            </w:r>
          </w:p>
        </w:tc>
        <w:tc>
          <w:tcPr>
            <w:tcW w:w="6583" w:type="dxa"/>
            <w:tcBorders>
              <w:top w:val="single" w:sz="4" w:space="0" w:color="auto"/>
              <w:left w:val="single" w:sz="4" w:space="0" w:color="auto"/>
              <w:bottom w:val="single" w:sz="4" w:space="0" w:color="auto"/>
              <w:right w:val="single" w:sz="4" w:space="0" w:color="auto"/>
            </w:tcBorders>
            <w:hideMark/>
          </w:tcPr>
          <w:p w:rsidR="003C3A07" w:rsidRDefault="003C3A07" w:rsidP="003C3A07">
            <w:pPr>
              <w:numPr>
                <w:ilvl w:val="0"/>
                <w:numId w:val="4"/>
              </w:numPr>
              <w:ind w:left="89" w:firstLine="271"/>
              <w:jc w:val="both"/>
              <w:rPr>
                <w:sz w:val="24"/>
                <w:szCs w:val="24"/>
                <w:lang w:eastAsia="en-US"/>
              </w:rPr>
            </w:pPr>
            <w:r>
              <w:rPr>
                <w:sz w:val="24"/>
                <w:szCs w:val="24"/>
                <w:lang w:eastAsia="en-US"/>
              </w:rPr>
              <w:t xml:space="preserve">Управление бухгалтерского учета и отчетности администрации города Югорска </w:t>
            </w:r>
          </w:p>
          <w:p w:rsidR="003C3A07" w:rsidRDefault="003C3A07" w:rsidP="003C3A07">
            <w:pPr>
              <w:numPr>
                <w:ilvl w:val="0"/>
                <w:numId w:val="4"/>
              </w:numPr>
              <w:ind w:left="89" w:firstLine="271"/>
              <w:jc w:val="both"/>
              <w:rPr>
                <w:sz w:val="24"/>
                <w:szCs w:val="24"/>
                <w:lang w:eastAsia="en-US"/>
              </w:rPr>
            </w:pPr>
            <w:r>
              <w:rPr>
                <w:sz w:val="24"/>
                <w:szCs w:val="24"/>
                <w:lang w:eastAsia="en-US"/>
              </w:rPr>
              <w:t>Управление социальной политики администрации города Югорска</w:t>
            </w:r>
          </w:p>
          <w:p w:rsidR="003C3A07" w:rsidRDefault="003C3A07" w:rsidP="003C3A07">
            <w:pPr>
              <w:numPr>
                <w:ilvl w:val="0"/>
                <w:numId w:val="4"/>
              </w:numPr>
              <w:ind w:left="89" w:firstLine="271"/>
              <w:jc w:val="both"/>
              <w:rPr>
                <w:sz w:val="24"/>
                <w:szCs w:val="24"/>
                <w:lang w:eastAsia="en-US"/>
              </w:rPr>
            </w:pPr>
            <w:r>
              <w:rPr>
                <w:sz w:val="24"/>
                <w:szCs w:val="24"/>
                <w:lang w:eastAsia="en-US"/>
              </w:rPr>
              <w:t>Департамент муниципальной собственности                        и градостроительства администрации города Югорска (ДМСиГ)</w:t>
            </w:r>
          </w:p>
        </w:tc>
      </w:tr>
      <w:tr w:rsidR="003C3A07" w:rsidTr="003C3A07">
        <w:trPr>
          <w:trHeight w:val="823"/>
        </w:trPr>
        <w:tc>
          <w:tcPr>
            <w:tcW w:w="3347" w:type="dxa"/>
            <w:tcBorders>
              <w:top w:val="single" w:sz="4" w:space="0" w:color="auto"/>
              <w:left w:val="single" w:sz="4" w:space="0" w:color="auto"/>
              <w:bottom w:val="single" w:sz="4" w:space="0" w:color="auto"/>
              <w:right w:val="single" w:sz="4" w:space="0" w:color="auto"/>
            </w:tcBorders>
            <w:hideMark/>
          </w:tcPr>
          <w:p w:rsidR="003C3A07" w:rsidRDefault="003C3A07" w:rsidP="003C3A07">
            <w:pPr>
              <w:autoSpaceDE w:val="0"/>
              <w:autoSpaceDN w:val="0"/>
              <w:adjustRightInd w:val="0"/>
              <w:ind w:right="34"/>
              <w:jc w:val="center"/>
              <w:outlineLvl w:val="1"/>
              <w:rPr>
                <w:sz w:val="24"/>
                <w:szCs w:val="24"/>
                <w:lang w:eastAsia="en-US"/>
              </w:rPr>
            </w:pPr>
            <w:r>
              <w:rPr>
                <w:sz w:val="24"/>
                <w:szCs w:val="24"/>
                <w:lang w:eastAsia="en-US"/>
              </w:rPr>
              <w:t>Цели муниципальной программы</w:t>
            </w:r>
          </w:p>
        </w:tc>
        <w:tc>
          <w:tcPr>
            <w:tcW w:w="6583" w:type="dxa"/>
            <w:tcBorders>
              <w:top w:val="single" w:sz="4" w:space="0" w:color="auto"/>
              <w:left w:val="single" w:sz="4" w:space="0" w:color="auto"/>
              <w:bottom w:val="single" w:sz="4" w:space="0" w:color="auto"/>
              <w:right w:val="single" w:sz="4" w:space="0" w:color="auto"/>
            </w:tcBorders>
            <w:hideMark/>
          </w:tcPr>
          <w:p w:rsidR="003C3A07" w:rsidRDefault="003C3A07" w:rsidP="003C3A07">
            <w:pPr>
              <w:jc w:val="both"/>
              <w:rPr>
                <w:sz w:val="24"/>
                <w:szCs w:val="24"/>
                <w:lang w:eastAsia="en-US"/>
              </w:rPr>
            </w:pPr>
            <w:r>
              <w:rPr>
                <w:sz w:val="24"/>
                <w:szCs w:val="24"/>
              </w:rPr>
              <w:t xml:space="preserve">Повышение качества и комфорта городской среды                        на территории </w:t>
            </w:r>
            <w:r>
              <w:rPr>
                <w:sz w:val="24"/>
                <w:szCs w:val="24"/>
                <w:lang w:eastAsia="en-US"/>
              </w:rPr>
              <w:t>города Югорска</w:t>
            </w:r>
          </w:p>
        </w:tc>
      </w:tr>
      <w:tr w:rsidR="003C3A07" w:rsidTr="003C3A07">
        <w:trPr>
          <w:trHeight w:val="1757"/>
        </w:trPr>
        <w:tc>
          <w:tcPr>
            <w:tcW w:w="3347" w:type="dxa"/>
            <w:tcBorders>
              <w:top w:val="single" w:sz="4" w:space="0" w:color="auto"/>
              <w:left w:val="single" w:sz="4" w:space="0" w:color="auto"/>
              <w:bottom w:val="single" w:sz="4" w:space="0" w:color="auto"/>
              <w:right w:val="single" w:sz="4" w:space="0" w:color="auto"/>
            </w:tcBorders>
            <w:hideMark/>
          </w:tcPr>
          <w:p w:rsidR="003C3A07" w:rsidRDefault="003C3A07" w:rsidP="003C3A07">
            <w:pPr>
              <w:autoSpaceDE w:val="0"/>
              <w:autoSpaceDN w:val="0"/>
              <w:adjustRightInd w:val="0"/>
              <w:ind w:right="34"/>
              <w:jc w:val="center"/>
              <w:outlineLvl w:val="1"/>
              <w:rPr>
                <w:sz w:val="24"/>
                <w:szCs w:val="24"/>
                <w:lang w:eastAsia="en-US"/>
              </w:rPr>
            </w:pPr>
            <w:r>
              <w:rPr>
                <w:sz w:val="24"/>
                <w:szCs w:val="24"/>
                <w:lang w:eastAsia="en-US"/>
              </w:rPr>
              <w:t>Задачи муниципальной программы</w:t>
            </w:r>
          </w:p>
        </w:tc>
        <w:tc>
          <w:tcPr>
            <w:tcW w:w="6583" w:type="dxa"/>
            <w:tcBorders>
              <w:top w:val="single" w:sz="4" w:space="0" w:color="auto"/>
              <w:left w:val="single" w:sz="4" w:space="0" w:color="auto"/>
              <w:bottom w:val="single" w:sz="4" w:space="0" w:color="auto"/>
              <w:right w:val="single" w:sz="4" w:space="0" w:color="auto"/>
            </w:tcBorders>
            <w:hideMark/>
          </w:tcPr>
          <w:p w:rsidR="003C3A07" w:rsidRDefault="003C3A07" w:rsidP="003C3A07">
            <w:pPr>
              <w:numPr>
                <w:ilvl w:val="0"/>
                <w:numId w:val="5"/>
              </w:numPr>
              <w:tabs>
                <w:tab w:val="left" w:pos="670"/>
              </w:tabs>
              <w:ind w:left="0" w:firstLine="360"/>
              <w:jc w:val="both"/>
              <w:rPr>
                <w:sz w:val="24"/>
                <w:szCs w:val="24"/>
                <w:lang w:eastAsia="en-US"/>
              </w:rPr>
            </w:pPr>
            <w:r>
              <w:rPr>
                <w:sz w:val="24"/>
                <w:szCs w:val="24"/>
                <w:lang w:eastAsia="en-US"/>
              </w:rPr>
              <w:t xml:space="preserve">Обеспечение формирования единого облика города Югорска. Создание и развитие объектов благоустройства               на территории города Югорска. </w:t>
            </w:r>
          </w:p>
          <w:p w:rsidR="003C3A07" w:rsidRDefault="003C3A07" w:rsidP="003C3A07">
            <w:pPr>
              <w:numPr>
                <w:ilvl w:val="0"/>
                <w:numId w:val="5"/>
              </w:numPr>
              <w:tabs>
                <w:tab w:val="left" w:pos="670"/>
              </w:tabs>
              <w:ind w:left="0" w:firstLine="360"/>
              <w:jc w:val="both"/>
              <w:rPr>
                <w:sz w:val="24"/>
                <w:szCs w:val="24"/>
                <w:lang w:eastAsia="en-US"/>
              </w:rPr>
            </w:pPr>
            <w:r>
              <w:rPr>
                <w:sz w:val="24"/>
                <w:szCs w:val="24"/>
                <w:lang w:eastAsia="en-US"/>
              </w:rPr>
              <w:t>Регулирование численности безнадзорных и бродячих животных.</w:t>
            </w:r>
          </w:p>
          <w:p w:rsidR="003C3A07" w:rsidRDefault="003C3A07" w:rsidP="003C3A07">
            <w:pPr>
              <w:numPr>
                <w:ilvl w:val="0"/>
                <w:numId w:val="5"/>
              </w:numPr>
              <w:tabs>
                <w:tab w:val="left" w:pos="670"/>
              </w:tabs>
              <w:ind w:left="0" w:firstLine="360"/>
              <w:jc w:val="both"/>
              <w:rPr>
                <w:sz w:val="24"/>
                <w:szCs w:val="24"/>
                <w:lang w:eastAsia="en-US"/>
              </w:rPr>
            </w:pPr>
            <w:r>
              <w:rPr>
                <w:sz w:val="24"/>
                <w:szCs w:val="24"/>
                <w:lang w:eastAsia="en-US"/>
              </w:rPr>
              <w:t xml:space="preserve">Повышение уровня вовлеченности заинтересованных граждан, организаций в реализацию мероприятий                           по благоустройству территории города Югорска. </w:t>
            </w:r>
          </w:p>
          <w:p w:rsidR="003C3A07" w:rsidRDefault="003C3A07" w:rsidP="003C3A07">
            <w:pPr>
              <w:numPr>
                <w:ilvl w:val="0"/>
                <w:numId w:val="5"/>
              </w:numPr>
              <w:tabs>
                <w:tab w:val="left" w:pos="670"/>
              </w:tabs>
              <w:ind w:left="0" w:firstLine="360"/>
              <w:jc w:val="both"/>
              <w:rPr>
                <w:sz w:val="24"/>
                <w:szCs w:val="24"/>
                <w:lang w:eastAsia="en-US"/>
              </w:rPr>
            </w:pPr>
            <w:r>
              <w:rPr>
                <w:sz w:val="24"/>
                <w:szCs w:val="24"/>
                <w:lang w:eastAsia="en-US"/>
              </w:rPr>
              <w:t>Содержание и п</w:t>
            </w:r>
            <w:r>
              <w:rPr>
                <w:sz w:val="24"/>
                <w:szCs w:val="24"/>
              </w:rPr>
              <w:t>риведение объектов благоустройства             в надлежащее санитарно-техническое состояние.</w:t>
            </w:r>
          </w:p>
        </w:tc>
      </w:tr>
      <w:tr w:rsidR="003C3A07" w:rsidTr="003C3A07">
        <w:trPr>
          <w:trHeight w:val="330"/>
        </w:trPr>
        <w:tc>
          <w:tcPr>
            <w:tcW w:w="3347" w:type="dxa"/>
            <w:tcBorders>
              <w:top w:val="single" w:sz="4" w:space="0" w:color="auto"/>
              <w:left w:val="single" w:sz="4" w:space="0" w:color="auto"/>
              <w:bottom w:val="single" w:sz="4" w:space="0" w:color="auto"/>
              <w:right w:val="single" w:sz="4" w:space="0" w:color="auto"/>
            </w:tcBorders>
            <w:hideMark/>
          </w:tcPr>
          <w:p w:rsidR="003C3A07" w:rsidRDefault="003C3A07" w:rsidP="003C3A07">
            <w:pPr>
              <w:pStyle w:val="a9"/>
              <w:suppressAutoHyphens/>
              <w:ind w:right="34"/>
              <w:jc w:val="center"/>
              <w:rPr>
                <w:rFonts w:ascii="Times New Roman" w:hAnsi="Times New Roman"/>
                <w:lang w:val="ru-RU"/>
              </w:rPr>
            </w:pPr>
            <w:r>
              <w:rPr>
                <w:rFonts w:ascii="Times New Roman" w:hAnsi="Times New Roman"/>
                <w:lang w:val="ru-RU"/>
              </w:rPr>
              <w:t>Подпрограммы</w:t>
            </w:r>
          </w:p>
        </w:tc>
        <w:tc>
          <w:tcPr>
            <w:tcW w:w="6583" w:type="dxa"/>
            <w:tcBorders>
              <w:top w:val="single" w:sz="4" w:space="0" w:color="auto"/>
              <w:left w:val="single" w:sz="4" w:space="0" w:color="auto"/>
              <w:bottom w:val="single" w:sz="4" w:space="0" w:color="auto"/>
              <w:right w:val="single" w:sz="4" w:space="0" w:color="auto"/>
            </w:tcBorders>
            <w:hideMark/>
          </w:tcPr>
          <w:p w:rsidR="003C3A07" w:rsidRDefault="003C3A07" w:rsidP="003C3A07">
            <w:pPr>
              <w:tabs>
                <w:tab w:val="left" w:pos="715"/>
              </w:tabs>
              <w:ind w:left="373"/>
              <w:jc w:val="both"/>
              <w:rPr>
                <w:sz w:val="24"/>
                <w:szCs w:val="24"/>
                <w:lang w:eastAsia="en-US"/>
              </w:rPr>
            </w:pPr>
            <w:r>
              <w:rPr>
                <w:sz w:val="24"/>
                <w:szCs w:val="24"/>
                <w:lang w:eastAsia="en-US"/>
              </w:rPr>
              <w:t>нет</w:t>
            </w:r>
          </w:p>
        </w:tc>
      </w:tr>
      <w:tr w:rsidR="003C3A07" w:rsidTr="003C3A07">
        <w:trPr>
          <w:trHeight w:val="992"/>
        </w:trPr>
        <w:tc>
          <w:tcPr>
            <w:tcW w:w="3347" w:type="dxa"/>
            <w:tcBorders>
              <w:top w:val="single" w:sz="4" w:space="0" w:color="auto"/>
              <w:left w:val="single" w:sz="4" w:space="0" w:color="auto"/>
              <w:bottom w:val="single" w:sz="4" w:space="0" w:color="auto"/>
              <w:right w:val="single" w:sz="4" w:space="0" w:color="auto"/>
            </w:tcBorders>
            <w:hideMark/>
          </w:tcPr>
          <w:p w:rsidR="003C3A07" w:rsidRDefault="003C3A07" w:rsidP="003C3A07">
            <w:pPr>
              <w:pStyle w:val="a9"/>
              <w:suppressAutoHyphens/>
              <w:ind w:right="34"/>
              <w:jc w:val="center"/>
              <w:rPr>
                <w:rFonts w:ascii="Times New Roman" w:hAnsi="Times New Roman"/>
                <w:lang w:val="ru-RU"/>
              </w:rPr>
            </w:pPr>
            <w:r>
              <w:rPr>
                <w:rFonts w:ascii="Times New Roman" w:hAnsi="Times New Roman"/>
                <w:lang w:val="ru-RU"/>
              </w:rPr>
              <w:t>Целевые показатели (индикаторы) муниципальной программы</w:t>
            </w:r>
          </w:p>
        </w:tc>
        <w:tc>
          <w:tcPr>
            <w:tcW w:w="6583" w:type="dxa"/>
            <w:tcBorders>
              <w:top w:val="single" w:sz="4" w:space="0" w:color="auto"/>
              <w:left w:val="single" w:sz="4" w:space="0" w:color="auto"/>
              <w:bottom w:val="single" w:sz="4" w:space="0" w:color="auto"/>
              <w:right w:val="single" w:sz="4" w:space="0" w:color="auto"/>
            </w:tcBorders>
            <w:hideMark/>
          </w:tcPr>
          <w:p w:rsidR="00C020B2" w:rsidRPr="00C020B2" w:rsidRDefault="00C020B2" w:rsidP="00C020B2">
            <w:pPr>
              <w:tabs>
                <w:tab w:val="left" w:pos="625"/>
              </w:tabs>
              <w:ind w:firstLine="318"/>
              <w:jc w:val="both"/>
              <w:rPr>
                <w:sz w:val="24"/>
                <w:szCs w:val="24"/>
              </w:rPr>
            </w:pPr>
            <w:r w:rsidRPr="00C020B2">
              <w:rPr>
                <w:sz w:val="24"/>
                <w:szCs w:val="24"/>
              </w:rPr>
              <w:t>1. Увеличение количества и площади дворовых территорий, обеспеченных минимальным уровнем благоустройства с 102 шт. до 131 шт. и с 633 280 кв. м. до 802 950 кв. м.</w:t>
            </w:r>
          </w:p>
          <w:p w:rsidR="00C020B2" w:rsidRPr="00C020B2" w:rsidRDefault="00C020B2" w:rsidP="00C020B2">
            <w:pPr>
              <w:tabs>
                <w:tab w:val="left" w:pos="625"/>
              </w:tabs>
              <w:ind w:firstLine="318"/>
              <w:jc w:val="both"/>
              <w:rPr>
                <w:sz w:val="24"/>
                <w:szCs w:val="24"/>
              </w:rPr>
            </w:pPr>
            <w:r w:rsidRPr="00C020B2">
              <w:rPr>
                <w:sz w:val="24"/>
                <w:szCs w:val="24"/>
              </w:rPr>
              <w:t>2. Увеличение доли дворовых территорий, обеспеченных минимальным уровнем благоустройства, от общего количества дворовых территорий с 79% до 100%.</w:t>
            </w:r>
          </w:p>
          <w:p w:rsidR="00C020B2" w:rsidRPr="00C020B2" w:rsidRDefault="00C020B2" w:rsidP="00C020B2">
            <w:pPr>
              <w:tabs>
                <w:tab w:val="left" w:pos="625"/>
              </w:tabs>
              <w:ind w:firstLine="318"/>
              <w:jc w:val="both"/>
              <w:rPr>
                <w:sz w:val="24"/>
                <w:szCs w:val="24"/>
              </w:rPr>
            </w:pPr>
            <w:r w:rsidRPr="00C020B2">
              <w:rPr>
                <w:sz w:val="24"/>
                <w:szCs w:val="24"/>
              </w:rPr>
              <w:t>3. Увеличение доли населения, проживающего в жилом фонде с дворовыми территориями, обеспеченными минимальным уровнем благоустройства, от общей численности населения города Югорска с 53% до 70%.</w:t>
            </w:r>
          </w:p>
          <w:p w:rsidR="00C020B2" w:rsidRPr="00C020B2" w:rsidRDefault="00C020B2" w:rsidP="00C020B2">
            <w:pPr>
              <w:tabs>
                <w:tab w:val="left" w:pos="625"/>
              </w:tabs>
              <w:ind w:firstLine="318"/>
              <w:jc w:val="both"/>
              <w:rPr>
                <w:sz w:val="24"/>
                <w:szCs w:val="24"/>
              </w:rPr>
            </w:pPr>
            <w:r w:rsidRPr="00C020B2">
              <w:rPr>
                <w:sz w:val="24"/>
                <w:szCs w:val="24"/>
              </w:rPr>
              <w:t xml:space="preserve">4. Увеличение количества и площади благоустроенных муниципальных территорий общего пользования с 10 шт. до </w:t>
            </w:r>
            <w:r w:rsidRPr="00C020B2">
              <w:rPr>
                <w:sz w:val="24"/>
                <w:szCs w:val="24"/>
              </w:rPr>
              <w:lastRenderedPageBreak/>
              <w:t>14 шт. и                 145 086 кв. м. до 403 247 кв. м.</w:t>
            </w:r>
          </w:p>
          <w:p w:rsidR="00C020B2" w:rsidRPr="00C020B2" w:rsidRDefault="00C020B2" w:rsidP="00C020B2">
            <w:pPr>
              <w:tabs>
                <w:tab w:val="left" w:pos="625"/>
              </w:tabs>
              <w:ind w:firstLine="318"/>
              <w:jc w:val="both"/>
              <w:rPr>
                <w:sz w:val="24"/>
                <w:szCs w:val="24"/>
              </w:rPr>
            </w:pPr>
            <w:r w:rsidRPr="00C020B2">
              <w:rPr>
                <w:sz w:val="24"/>
                <w:szCs w:val="24"/>
              </w:rPr>
              <w:t>5. Увеличение доли площади благоустроенных муниципальных территорий общего пользования к общей площади общественных территорий с 34% до 93%.</w:t>
            </w:r>
          </w:p>
          <w:p w:rsidR="00C020B2" w:rsidRPr="00C020B2" w:rsidRDefault="00C020B2" w:rsidP="00C020B2">
            <w:pPr>
              <w:tabs>
                <w:tab w:val="left" w:pos="625"/>
              </w:tabs>
              <w:ind w:firstLine="318"/>
              <w:jc w:val="both"/>
              <w:rPr>
                <w:sz w:val="24"/>
                <w:szCs w:val="24"/>
              </w:rPr>
            </w:pPr>
            <w:r w:rsidRPr="00C020B2">
              <w:rPr>
                <w:sz w:val="24"/>
                <w:szCs w:val="24"/>
              </w:rPr>
              <w:t>6. Увеличение площади благоустроенных территорий общего пользования, приходящаяся на 1 жителя муниципального образования с 3,9 кв. м. до 10,2 кв. м.</w:t>
            </w:r>
          </w:p>
          <w:p w:rsidR="00C020B2" w:rsidRPr="00C020B2" w:rsidRDefault="00C020B2" w:rsidP="00C020B2">
            <w:pPr>
              <w:tabs>
                <w:tab w:val="left" w:pos="625"/>
              </w:tabs>
              <w:ind w:firstLine="318"/>
              <w:jc w:val="both"/>
              <w:rPr>
                <w:sz w:val="24"/>
                <w:szCs w:val="24"/>
              </w:rPr>
            </w:pPr>
            <w:r w:rsidRPr="00C020B2">
              <w:rPr>
                <w:sz w:val="24"/>
                <w:szCs w:val="24"/>
              </w:rPr>
              <w:t>7. Сохранение доли объектов благоустройства и городского хозяйства, в отношении которых проводится содержание и текущий ремонт от общего их количества               на уровне 100%.</w:t>
            </w:r>
          </w:p>
          <w:p w:rsidR="003C3A07" w:rsidRPr="00F03A8B" w:rsidRDefault="00C020B2" w:rsidP="00C020B2">
            <w:pPr>
              <w:tabs>
                <w:tab w:val="left" w:pos="387"/>
                <w:tab w:val="left" w:pos="625"/>
              </w:tabs>
              <w:ind w:firstLine="318"/>
              <w:jc w:val="both"/>
              <w:rPr>
                <w:sz w:val="24"/>
                <w:szCs w:val="24"/>
                <w:lang w:eastAsia="en-US"/>
              </w:rPr>
            </w:pPr>
            <w:r w:rsidRPr="00C020B2">
              <w:rPr>
                <w:sz w:val="24"/>
                <w:szCs w:val="24"/>
              </w:rPr>
              <w:t>8. Обеспечение отлова безнадзорных и бродячих животных в количестве, позволяющем предупредить и ликвидировать болезни животных и защиту населения               от болезней, общих для человека и животных.</w:t>
            </w:r>
          </w:p>
        </w:tc>
      </w:tr>
      <w:tr w:rsidR="003C3A07" w:rsidTr="003C3A07">
        <w:trPr>
          <w:trHeight w:val="568"/>
        </w:trPr>
        <w:tc>
          <w:tcPr>
            <w:tcW w:w="3347" w:type="dxa"/>
            <w:tcBorders>
              <w:top w:val="single" w:sz="4" w:space="0" w:color="auto"/>
              <w:left w:val="single" w:sz="4" w:space="0" w:color="auto"/>
              <w:bottom w:val="single" w:sz="4" w:space="0" w:color="auto"/>
              <w:right w:val="single" w:sz="4" w:space="0" w:color="auto"/>
            </w:tcBorders>
            <w:hideMark/>
          </w:tcPr>
          <w:p w:rsidR="003C3A07" w:rsidRDefault="003C3A07" w:rsidP="003C3A07">
            <w:pPr>
              <w:autoSpaceDE w:val="0"/>
              <w:autoSpaceDN w:val="0"/>
              <w:adjustRightInd w:val="0"/>
              <w:ind w:right="34"/>
              <w:jc w:val="center"/>
              <w:outlineLvl w:val="1"/>
              <w:rPr>
                <w:sz w:val="24"/>
                <w:szCs w:val="24"/>
                <w:lang w:eastAsia="en-US"/>
              </w:rPr>
            </w:pPr>
            <w:r>
              <w:rPr>
                <w:sz w:val="24"/>
                <w:szCs w:val="24"/>
                <w:lang w:eastAsia="en-US"/>
              </w:rPr>
              <w:lastRenderedPageBreak/>
              <w:t>Сроки реализации муниципальной  программы</w:t>
            </w:r>
          </w:p>
        </w:tc>
        <w:tc>
          <w:tcPr>
            <w:tcW w:w="6583" w:type="dxa"/>
            <w:tcBorders>
              <w:top w:val="single" w:sz="4" w:space="0" w:color="auto"/>
              <w:left w:val="single" w:sz="4" w:space="0" w:color="auto"/>
              <w:bottom w:val="single" w:sz="4" w:space="0" w:color="auto"/>
              <w:right w:val="single" w:sz="4" w:space="0" w:color="auto"/>
            </w:tcBorders>
            <w:hideMark/>
          </w:tcPr>
          <w:p w:rsidR="003C3A07" w:rsidRDefault="003C3A07" w:rsidP="003C3A07">
            <w:pPr>
              <w:autoSpaceDE w:val="0"/>
              <w:autoSpaceDN w:val="0"/>
              <w:adjustRightInd w:val="0"/>
              <w:jc w:val="both"/>
              <w:rPr>
                <w:sz w:val="24"/>
                <w:szCs w:val="24"/>
                <w:lang w:eastAsia="en-US"/>
              </w:rPr>
            </w:pPr>
            <w:r>
              <w:rPr>
                <w:sz w:val="24"/>
                <w:szCs w:val="24"/>
                <w:lang w:eastAsia="en-US"/>
              </w:rPr>
              <w:t>2018 – 2022 годы</w:t>
            </w:r>
          </w:p>
        </w:tc>
      </w:tr>
      <w:tr w:rsidR="003C3A07" w:rsidTr="003C3A07">
        <w:trPr>
          <w:cantSplit/>
          <w:trHeight w:val="144"/>
        </w:trPr>
        <w:tc>
          <w:tcPr>
            <w:tcW w:w="3347" w:type="dxa"/>
            <w:tcBorders>
              <w:top w:val="single" w:sz="4" w:space="0" w:color="auto"/>
              <w:left w:val="single" w:sz="4" w:space="0" w:color="auto"/>
              <w:bottom w:val="single" w:sz="4" w:space="0" w:color="auto"/>
              <w:right w:val="single" w:sz="4" w:space="0" w:color="auto"/>
            </w:tcBorders>
            <w:hideMark/>
          </w:tcPr>
          <w:p w:rsidR="003C3A07" w:rsidRDefault="003C3A07" w:rsidP="003C3A07">
            <w:pPr>
              <w:autoSpaceDE w:val="0"/>
              <w:autoSpaceDN w:val="0"/>
              <w:adjustRightInd w:val="0"/>
              <w:ind w:right="34"/>
              <w:jc w:val="center"/>
              <w:outlineLvl w:val="1"/>
              <w:rPr>
                <w:sz w:val="24"/>
                <w:szCs w:val="24"/>
                <w:lang w:eastAsia="en-US"/>
              </w:rPr>
            </w:pPr>
            <w:r>
              <w:rPr>
                <w:sz w:val="24"/>
                <w:szCs w:val="24"/>
                <w:lang w:eastAsia="en-US"/>
              </w:rPr>
              <w:t>Финансовое обеспечение муниципальной программы</w:t>
            </w:r>
          </w:p>
        </w:tc>
        <w:tc>
          <w:tcPr>
            <w:tcW w:w="6583" w:type="dxa"/>
            <w:tcBorders>
              <w:top w:val="single" w:sz="4" w:space="0" w:color="auto"/>
              <w:left w:val="single" w:sz="4" w:space="0" w:color="auto"/>
              <w:bottom w:val="single" w:sz="4" w:space="0" w:color="auto"/>
              <w:right w:val="single" w:sz="4" w:space="0" w:color="auto"/>
            </w:tcBorders>
            <w:vAlign w:val="center"/>
            <w:hideMark/>
          </w:tcPr>
          <w:p w:rsidR="006F18FC" w:rsidRPr="006F18FC" w:rsidRDefault="006F18FC" w:rsidP="006F18FC">
            <w:pPr>
              <w:suppressAutoHyphens w:val="0"/>
              <w:ind w:firstLine="231"/>
              <w:rPr>
                <w:sz w:val="24"/>
                <w:szCs w:val="24"/>
                <w:lang w:eastAsia="ru-RU"/>
              </w:rPr>
            </w:pPr>
            <w:r w:rsidRPr="006F18FC">
              <w:rPr>
                <w:sz w:val="24"/>
                <w:szCs w:val="24"/>
                <w:lang w:eastAsia="ru-RU"/>
              </w:rPr>
              <w:t>На реализацию Программы планируется направить из средств бюджета города Югорска, окружного бюджета и Федерального бюджета бюджетные ассигнования в общем объеме 377 062,3 тыс. руб., в том числе по годам:</w:t>
            </w:r>
          </w:p>
          <w:p w:rsidR="006F18FC" w:rsidRPr="006F18FC" w:rsidRDefault="006F18FC" w:rsidP="006F18FC">
            <w:pPr>
              <w:suppressAutoHyphens w:val="0"/>
              <w:ind w:firstLine="231"/>
              <w:rPr>
                <w:sz w:val="24"/>
                <w:szCs w:val="24"/>
                <w:lang w:eastAsia="ru-RU"/>
              </w:rPr>
            </w:pPr>
            <w:r w:rsidRPr="006F18FC">
              <w:rPr>
                <w:sz w:val="24"/>
                <w:szCs w:val="24"/>
                <w:lang w:eastAsia="ru-RU"/>
              </w:rPr>
              <w:t>2018 год – 100 201,3 тыс. рублей;</w:t>
            </w:r>
          </w:p>
          <w:p w:rsidR="006F18FC" w:rsidRPr="006F18FC" w:rsidRDefault="006F18FC" w:rsidP="006F18FC">
            <w:pPr>
              <w:suppressAutoHyphens w:val="0"/>
              <w:ind w:firstLine="231"/>
              <w:rPr>
                <w:sz w:val="24"/>
                <w:szCs w:val="24"/>
                <w:lang w:eastAsia="ru-RU"/>
              </w:rPr>
            </w:pPr>
            <w:r w:rsidRPr="006F18FC">
              <w:rPr>
                <w:sz w:val="24"/>
                <w:szCs w:val="24"/>
                <w:lang w:eastAsia="ru-RU"/>
              </w:rPr>
              <w:t>2019 год – 70 330,5 тыс. рублей;</w:t>
            </w:r>
          </w:p>
          <w:p w:rsidR="006F18FC" w:rsidRPr="006F18FC" w:rsidRDefault="006F18FC" w:rsidP="006F18FC">
            <w:pPr>
              <w:suppressAutoHyphens w:val="0"/>
              <w:ind w:firstLine="231"/>
              <w:rPr>
                <w:sz w:val="24"/>
                <w:szCs w:val="24"/>
                <w:lang w:eastAsia="ru-RU"/>
              </w:rPr>
            </w:pPr>
            <w:r w:rsidRPr="006F18FC">
              <w:rPr>
                <w:sz w:val="24"/>
                <w:szCs w:val="24"/>
                <w:lang w:eastAsia="ru-RU"/>
              </w:rPr>
              <w:t>2020 год – 70 330,5 тыс. рублей;</w:t>
            </w:r>
          </w:p>
          <w:p w:rsidR="006F18FC" w:rsidRPr="006F18FC" w:rsidRDefault="006F18FC" w:rsidP="006F18FC">
            <w:pPr>
              <w:suppressAutoHyphens w:val="0"/>
              <w:ind w:firstLine="231"/>
              <w:rPr>
                <w:sz w:val="24"/>
                <w:szCs w:val="24"/>
                <w:lang w:eastAsia="ru-RU"/>
              </w:rPr>
            </w:pPr>
            <w:r w:rsidRPr="006F18FC">
              <w:rPr>
                <w:sz w:val="24"/>
                <w:szCs w:val="24"/>
                <w:lang w:eastAsia="ru-RU"/>
              </w:rPr>
              <w:t>2021 год – 68 100,0 тыс. рублей;</w:t>
            </w:r>
          </w:p>
          <w:p w:rsidR="006F18FC" w:rsidRPr="006F18FC" w:rsidRDefault="006F18FC" w:rsidP="006F18FC">
            <w:pPr>
              <w:suppressAutoHyphens w:val="0"/>
              <w:ind w:firstLine="231"/>
              <w:rPr>
                <w:sz w:val="24"/>
                <w:szCs w:val="24"/>
                <w:lang w:eastAsia="ru-RU"/>
              </w:rPr>
            </w:pPr>
            <w:r w:rsidRPr="006F18FC">
              <w:rPr>
                <w:sz w:val="24"/>
                <w:szCs w:val="24"/>
                <w:lang w:eastAsia="ru-RU"/>
              </w:rPr>
              <w:t>2022 год – 68 100,0 тыс. рублей.</w:t>
            </w:r>
          </w:p>
          <w:p w:rsidR="006F18FC" w:rsidRPr="006F18FC" w:rsidRDefault="006F18FC" w:rsidP="006F18FC">
            <w:pPr>
              <w:suppressAutoHyphens w:val="0"/>
              <w:ind w:firstLine="231"/>
              <w:rPr>
                <w:sz w:val="24"/>
                <w:szCs w:val="24"/>
                <w:lang w:eastAsia="ru-RU"/>
              </w:rPr>
            </w:pPr>
            <w:r w:rsidRPr="006F18FC">
              <w:rPr>
                <w:sz w:val="24"/>
                <w:szCs w:val="24"/>
                <w:lang w:eastAsia="ru-RU"/>
              </w:rPr>
              <w:t xml:space="preserve">   В том числе из средств Федерального бюджета в общем объеме 6 492,7 тыс. руб., в том числе по годам:</w:t>
            </w:r>
          </w:p>
          <w:p w:rsidR="006F18FC" w:rsidRPr="006F18FC" w:rsidRDefault="006F18FC" w:rsidP="006F18FC">
            <w:pPr>
              <w:suppressAutoHyphens w:val="0"/>
              <w:ind w:firstLine="231"/>
              <w:rPr>
                <w:sz w:val="24"/>
                <w:szCs w:val="24"/>
                <w:lang w:eastAsia="ru-RU"/>
              </w:rPr>
            </w:pPr>
            <w:r w:rsidRPr="006F18FC">
              <w:rPr>
                <w:sz w:val="24"/>
                <w:szCs w:val="24"/>
                <w:lang w:eastAsia="ru-RU"/>
              </w:rPr>
              <w:t>2018 год – 2 170,1 тыс. рублей;</w:t>
            </w:r>
          </w:p>
          <w:p w:rsidR="006F18FC" w:rsidRPr="006F18FC" w:rsidRDefault="006F18FC" w:rsidP="006F18FC">
            <w:pPr>
              <w:suppressAutoHyphens w:val="0"/>
              <w:ind w:firstLine="231"/>
              <w:rPr>
                <w:sz w:val="24"/>
                <w:szCs w:val="24"/>
                <w:lang w:eastAsia="ru-RU"/>
              </w:rPr>
            </w:pPr>
            <w:r w:rsidRPr="006F18FC">
              <w:rPr>
                <w:sz w:val="24"/>
                <w:szCs w:val="24"/>
                <w:lang w:eastAsia="ru-RU"/>
              </w:rPr>
              <w:t>2019 год – 2 161,3 тыс. рублей;</w:t>
            </w:r>
          </w:p>
          <w:p w:rsidR="006F18FC" w:rsidRPr="006F18FC" w:rsidRDefault="006F18FC" w:rsidP="006F18FC">
            <w:pPr>
              <w:suppressAutoHyphens w:val="0"/>
              <w:ind w:firstLine="231"/>
              <w:rPr>
                <w:sz w:val="24"/>
                <w:szCs w:val="24"/>
                <w:lang w:eastAsia="ru-RU"/>
              </w:rPr>
            </w:pPr>
            <w:r w:rsidRPr="006F18FC">
              <w:rPr>
                <w:sz w:val="24"/>
                <w:szCs w:val="24"/>
                <w:lang w:eastAsia="ru-RU"/>
              </w:rPr>
              <w:t>2020 год – 2 161,3 тыс. рублей;</w:t>
            </w:r>
          </w:p>
          <w:p w:rsidR="006F18FC" w:rsidRPr="006F18FC" w:rsidRDefault="006F18FC" w:rsidP="006F18FC">
            <w:pPr>
              <w:suppressAutoHyphens w:val="0"/>
              <w:ind w:firstLine="231"/>
              <w:rPr>
                <w:sz w:val="24"/>
                <w:szCs w:val="24"/>
                <w:lang w:eastAsia="ru-RU"/>
              </w:rPr>
            </w:pPr>
            <w:r w:rsidRPr="006F18FC">
              <w:rPr>
                <w:sz w:val="24"/>
                <w:szCs w:val="24"/>
                <w:lang w:eastAsia="ru-RU"/>
              </w:rPr>
              <w:t>2021 год – 0,0 тыс. рублей;</w:t>
            </w:r>
          </w:p>
          <w:p w:rsidR="006F18FC" w:rsidRPr="006F18FC" w:rsidRDefault="006F18FC" w:rsidP="006F18FC">
            <w:pPr>
              <w:suppressAutoHyphens w:val="0"/>
              <w:ind w:firstLine="231"/>
              <w:rPr>
                <w:sz w:val="24"/>
                <w:szCs w:val="24"/>
                <w:lang w:eastAsia="ru-RU"/>
              </w:rPr>
            </w:pPr>
            <w:r w:rsidRPr="006F18FC">
              <w:rPr>
                <w:sz w:val="24"/>
                <w:szCs w:val="24"/>
                <w:lang w:eastAsia="ru-RU"/>
              </w:rPr>
              <w:t>2022 год – 0,0 тыс. рублей.</w:t>
            </w:r>
          </w:p>
          <w:p w:rsidR="006F18FC" w:rsidRPr="006F18FC" w:rsidRDefault="006F18FC" w:rsidP="006F18FC">
            <w:pPr>
              <w:suppressAutoHyphens w:val="0"/>
              <w:ind w:firstLine="231"/>
              <w:rPr>
                <w:sz w:val="24"/>
                <w:szCs w:val="24"/>
                <w:lang w:eastAsia="ru-RU"/>
              </w:rPr>
            </w:pPr>
            <w:r w:rsidRPr="006F18FC">
              <w:rPr>
                <w:sz w:val="24"/>
                <w:szCs w:val="24"/>
                <w:lang w:eastAsia="ru-RU"/>
              </w:rPr>
              <w:t>В том числе из средств окружного бюджета в общем объеме 19 550,2 тыс. руб., в том числе по годам:</w:t>
            </w:r>
          </w:p>
          <w:p w:rsidR="006F18FC" w:rsidRPr="006F18FC" w:rsidRDefault="006F18FC" w:rsidP="006F18FC">
            <w:pPr>
              <w:suppressAutoHyphens w:val="0"/>
              <w:ind w:firstLine="231"/>
              <w:rPr>
                <w:sz w:val="24"/>
                <w:szCs w:val="24"/>
                <w:lang w:eastAsia="ru-RU"/>
              </w:rPr>
            </w:pPr>
            <w:r w:rsidRPr="006F18FC">
              <w:rPr>
                <w:sz w:val="24"/>
                <w:szCs w:val="24"/>
                <w:lang w:eastAsia="ru-RU"/>
              </w:rPr>
              <w:t>2018 год – 15 611,8 тыс. рублей;</w:t>
            </w:r>
          </w:p>
          <w:p w:rsidR="006F18FC" w:rsidRPr="006F18FC" w:rsidRDefault="006F18FC" w:rsidP="006F18FC">
            <w:pPr>
              <w:suppressAutoHyphens w:val="0"/>
              <w:ind w:firstLine="231"/>
              <w:rPr>
                <w:sz w:val="24"/>
                <w:szCs w:val="24"/>
                <w:lang w:eastAsia="ru-RU"/>
              </w:rPr>
            </w:pPr>
            <w:r w:rsidRPr="006F18FC">
              <w:rPr>
                <w:sz w:val="24"/>
                <w:szCs w:val="24"/>
                <w:lang w:eastAsia="ru-RU"/>
              </w:rPr>
              <w:t>2019 год – 1 969,2 тыс. рублей;</w:t>
            </w:r>
          </w:p>
          <w:p w:rsidR="006F18FC" w:rsidRPr="006F18FC" w:rsidRDefault="006F18FC" w:rsidP="006F18FC">
            <w:pPr>
              <w:suppressAutoHyphens w:val="0"/>
              <w:ind w:firstLine="231"/>
              <w:rPr>
                <w:sz w:val="24"/>
                <w:szCs w:val="24"/>
                <w:lang w:eastAsia="ru-RU"/>
              </w:rPr>
            </w:pPr>
            <w:r w:rsidRPr="006F18FC">
              <w:rPr>
                <w:sz w:val="24"/>
                <w:szCs w:val="24"/>
                <w:lang w:eastAsia="ru-RU"/>
              </w:rPr>
              <w:t>2020 год – 1 969,2 тыс. рублей;</w:t>
            </w:r>
          </w:p>
          <w:p w:rsidR="006F18FC" w:rsidRPr="006F18FC" w:rsidRDefault="006F18FC" w:rsidP="006F18FC">
            <w:pPr>
              <w:suppressAutoHyphens w:val="0"/>
              <w:ind w:firstLine="231"/>
              <w:rPr>
                <w:sz w:val="24"/>
                <w:szCs w:val="24"/>
                <w:lang w:eastAsia="ru-RU"/>
              </w:rPr>
            </w:pPr>
            <w:r w:rsidRPr="006F18FC">
              <w:rPr>
                <w:sz w:val="24"/>
                <w:szCs w:val="24"/>
                <w:lang w:eastAsia="ru-RU"/>
              </w:rPr>
              <w:t>2021 год – 0,0 тыс. рублей;</w:t>
            </w:r>
          </w:p>
          <w:p w:rsidR="006F18FC" w:rsidRPr="006F18FC" w:rsidRDefault="006F18FC" w:rsidP="006F18FC">
            <w:pPr>
              <w:suppressAutoHyphens w:val="0"/>
              <w:ind w:firstLine="231"/>
              <w:rPr>
                <w:sz w:val="24"/>
                <w:szCs w:val="24"/>
                <w:lang w:eastAsia="ru-RU"/>
              </w:rPr>
            </w:pPr>
            <w:r w:rsidRPr="006F18FC">
              <w:rPr>
                <w:sz w:val="24"/>
                <w:szCs w:val="24"/>
                <w:lang w:eastAsia="ru-RU"/>
              </w:rPr>
              <w:t>2022 год – 0,0 тыс. рублей.</w:t>
            </w:r>
          </w:p>
          <w:p w:rsidR="006F18FC" w:rsidRPr="006F18FC" w:rsidRDefault="006F18FC" w:rsidP="006F18FC">
            <w:pPr>
              <w:suppressAutoHyphens w:val="0"/>
              <w:ind w:firstLine="231"/>
              <w:rPr>
                <w:sz w:val="24"/>
                <w:szCs w:val="24"/>
                <w:lang w:eastAsia="ru-RU"/>
              </w:rPr>
            </w:pPr>
            <w:r w:rsidRPr="006F18FC">
              <w:rPr>
                <w:sz w:val="24"/>
                <w:szCs w:val="24"/>
                <w:lang w:eastAsia="ru-RU"/>
              </w:rPr>
              <w:t>В том числе из средств бюджета города Югорска в общем объеме     351 019,4 тыс. руб., в том числе по годам:</w:t>
            </w:r>
          </w:p>
          <w:p w:rsidR="006F18FC" w:rsidRPr="006F18FC" w:rsidRDefault="006F18FC" w:rsidP="006F18FC">
            <w:pPr>
              <w:suppressAutoHyphens w:val="0"/>
              <w:ind w:firstLine="231"/>
              <w:rPr>
                <w:sz w:val="24"/>
                <w:szCs w:val="24"/>
                <w:lang w:eastAsia="ru-RU"/>
              </w:rPr>
            </w:pPr>
            <w:r w:rsidRPr="006F18FC">
              <w:rPr>
                <w:sz w:val="24"/>
                <w:szCs w:val="24"/>
                <w:lang w:eastAsia="ru-RU"/>
              </w:rPr>
              <w:t>2018 год – 82 419,4 тыс. рублей;</w:t>
            </w:r>
          </w:p>
          <w:p w:rsidR="006F18FC" w:rsidRPr="006F18FC" w:rsidRDefault="006F18FC" w:rsidP="006F18FC">
            <w:pPr>
              <w:suppressAutoHyphens w:val="0"/>
              <w:ind w:firstLine="231"/>
              <w:rPr>
                <w:sz w:val="24"/>
                <w:szCs w:val="24"/>
                <w:lang w:eastAsia="ru-RU"/>
              </w:rPr>
            </w:pPr>
            <w:r w:rsidRPr="006F18FC">
              <w:rPr>
                <w:sz w:val="24"/>
                <w:szCs w:val="24"/>
                <w:lang w:eastAsia="ru-RU"/>
              </w:rPr>
              <w:t>2019 год – 66 200,0 тыс. рублей;</w:t>
            </w:r>
          </w:p>
          <w:p w:rsidR="006F18FC" w:rsidRPr="006F18FC" w:rsidRDefault="006F18FC" w:rsidP="006F18FC">
            <w:pPr>
              <w:suppressAutoHyphens w:val="0"/>
              <w:ind w:firstLine="231"/>
              <w:rPr>
                <w:sz w:val="24"/>
                <w:szCs w:val="24"/>
                <w:lang w:eastAsia="ru-RU"/>
              </w:rPr>
            </w:pPr>
            <w:r w:rsidRPr="006F18FC">
              <w:rPr>
                <w:sz w:val="24"/>
                <w:szCs w:val="24"/>
                <w:lang w:eastAsia="ru-RU"/>
              </w:rPr>
              <w:t>2020 год – 66 200,0 тыс. рублей;</w:t>
            </w:r>
          </w:p>
          <w:p w:rsidR="006F18FC" w:rsidRPr="006F18FC" w:rsidRDefault="006F18FC" w:rsidP="006F18FC">
            <w:pPr>
              <w:suppressAutoHyphens w:val="0"/>
              <w:ind w:firstLine="231"/>
              <w:rPr>
                <w:sz w:val="24"/>
                <w:szCs w:val="24"/>
                <w:lang w:eastAsia="ru-RU"/>
              </w:rPr>
            </w:pPr>
            <w:r w:rsidRPr="006F18FC">
              <w:rPr>
                <w:sz w:val="24"/>
                <w:szCs w:val="24"/>
                <w:lang w:eastAsia="ru-RU"/>
              </w:rPr>
              <w:t>2021 год – 68 100,0 тыс. рублей;</w:t>
            </w:r>
          </w:p>
          <w:p w:rsidR="003C3A07" w:rsidRDefault="006F18FC" w:rsidP="006F18FC">
            <w:pPr>
              <w:jc w:val="both"/>
              <w:rPr>
                <w:sz w:val="24"/>
                <w:szCs w:val="24"/>
                <w:lang w:eastAsia="en-US"/>
              </w:rPr>
            </w:pPr>
            <w:r w:rsidRPr="006F18FC">
              <w:rPr>
                <w:sz w:val="24"/>
                <w:szCs w:val="24"/>
                <w:lang w:eastAsia="ru-RU"/>
              </w:rPr>
              <w:t xml:space="preserve">    2022 год – 68 100,0 тыс. рублей.</w:t>
            </w:r>
          </w:p>
        </w:tc>
      </w:tr>
      <w:tr w:rsidR="003C3A07" w:rsidTr="003C3A07">
        <w:trPr>
          <w:cantSplit/>
          <w:trHeight w:val="144"/>
        </w:trPr>
        <w:tc>
          <w:tcPr>
            <w:tcW w:w="3347" w:type="dxa"/>
            <w:tcBorders>
              <w:top w:val="single" w:sz="4" w:space="0" w:color="auto"/>
              <w:left w:val="single" w:sz="4" w:space="0" w:color="auto"/>
              <w:bottom w:val="single" w:sz="4" w:space="0" w:color="auto"/>
              <w:right w:val="single" w:sz="4" w:space="0" w:color="auto"/>
            </w:tcBorders>
            <w:hideMark/>
          </w:tcPr>
          <w:p w:rsidR="003C3A07" w:rsidRDefault="003C3A07" w:rsidP="003C3A07">
            <w:pPr>
              <w:autoSpaceDE w:val="0"/>
              <w:autoSpaceDN w:val="0"/>
              <w:adjustRightInd w:val="0"/>
              <w:ind w:right="34"/>
              <w:jc w:val="center"/>
              <w:outlineLvl w:val="1"/>
              <w:rPr>
                <w:sz w:val="24"/>
                <w:szCs w:val="24"/>
                <w:lang w:eastAsia="en-US"/>
              </w:rPr>
            </w:pPr>
            <w:r>
              <w:rPr>
                <w:sz w:val="24"/>
                <w:szCs w:val="24"/>
                <w:lang w:eastAsia="en-US"/>
              </w:rPr>
              <w:t>Ожидаемые результаты реализации муниципальной программы</w:t>
            </w:r>
          </w:p>
        </w:tc>
        <w:tc>
          <w:tcPr>
            <w:tcW w:w="6583" w:type="dxa"/>
            <w:tcBorders>
              <w:top w:val="single" w:sz="4" w:space="0" w:color="auto"/>
              <w:left w:val="single" w:sz="4" w:space="0" w:color="auto"/>
              <w:bottom w:val="single" w:sz="4" w:space="0" w:color="auto"/>
              <w:right w:val="single" w:sz="4" w:space="0" w:color="auto"/>
            </w:tcBorders>
            <w:vAlign w:val="center"/>
            <w:hideMark/>
          </w:tcPr>
          <w:p w:rsidR="003C3A07" w:rsidRDefault="003C3A07" w:rsidP="003C3A07">
            <w:pPr>
              <w:jc w:val="both"/>
              <w:rPr>
                <w:rFonts w:eastAsia="Calibri"/>
                <w:sz w:val="24"/>
                <w:szCs w:val="24"/>
                <w:lang w:eastAsia="en-US"/>
              </w:rPr>
            </w:pPr>
            <w:r>
              <w:rPr>
                <w:rFonts w:eastAsia="Calibri"/>
                <w:sz w:val="24"/>
                <w:szCs w:val="24"/>
                <w:lang w:eastAsia="en-US"/>
              </w:rPr>
              <w:t>В результате реализации Программы ожидается:</w:t>
            </w:r>
          </w:p>
          <w:p w:rsidR="003C3A07" w:rsidRDefault="003C3A07" w:rsidP="003C3A07">
            <w:pPr>
              <w:numPr>
                <w:ilvl w:val="0"/>
                <w:numId w:val="6"/>
              </w:numPr>
              <w:ind w:left="0" w:firstLine="318"/>
              <w:contextualSpacing/>
              <w:jc w:val="both"/>
              <w:rPr>
                <w:rFonts w:eastAsia="Calibri"/>
                <w:sz w:val="24"/>
                <w:szCs w:val="24"/>
                <w:lang w:eastAsia="en-US"/>
              </w:rPr>
            </w:pPr>
            <w:r>
              <w:rPr>
                <w:rFonts w:eastAsia="Calibri"/>
                <w:sz w:val="24"/>
                <w:szCs w:val="24"/>
                <w:lang w:eastAsia="en-US"/>
              </w:rPr>
              <w:t>Обеспечение минимальным уровнем благоустройства до 100% дворовых территорий;</w:t>
            </w:r>
          </w:p>
          <w:p w:rsidR="003C3A07" w:rsidRDefault="003C3A07" w:rsidP="003C3A07">
            <w:pPr>
              <w:numPr>
                <w:ilvl w:val="0"/>
                <w:numId w:val="6"/>
              </w:numPr>
              <w:ind w:left="0" w:firstLine="373"/>
              <w:jc w:val="both"/>
              <w:rPr>
                <w:sz w:val="24"/>
                <w:szCs w:val="24"/>
              </w:rPr>
            </w:pPr>
            <w:r>
              <w:rPr>
                <w:rFonts w:eastAsia="Calibri"/>
                <w:sz w:val="24"/>
                <w:szCs w:val="24"/>
                <w:lang w:eastAsia="en-US"/>
              </w:rPr>
              <w:t>Увеличение удельного веса благоустроенных территорий общего пользования на 59%.</w:t>
            </w:r>
          </w:p>
        </w:tc>
      </w:tr>
    </w:tbl>
    <w:p w:rsidR="003C3A07" w:rsidRDefault="003C3A07" w:rsidP="003C3A07">
      <w:pPr>
        <w:suppressAutoHyphens w:val="0"/>
        <w:jc w:val="center"/>
        <w:rPr>
          <w:b/>
          <w:sz w:val="24"/>
          <w:szCs w:val="24"/>
          <w:lang w:eastAsia="ru-RU"/>
        </w:rPr>
      </w:pPr>
    </w:p>
    <w:p w:rsidR="003C3A07" w:rsidRDefault="003C3A07" w:rsidP="003C3A07">
      <w:pPr>
        <w:suppressAutoHyphens w:val="0"/>
        <w:jc w:val="center"/>
        <w:rPr>
          <w:b/>
          <w:sz w:val="24"/>
          <w:szCs w:val="24"/>
          <w:lang w:eastAsia="ru-RU"/>
        </w:rPr>
      </w:pPr>
    </w:p>
    <w:p w:rsidR="003C3A07" w:rsidRDefault="003C3A07" w:rsidP="003C3A07">
      <w:pPr>
        <w:suppressAutoHyphens w:val="0"/>
        <w:jc w:val="center"/>
        <w:rPr>
          <w:b/>
          <w:sz w:val="24"/>
          <w:szCs w:val="24"/>
          <w:lang w:eastAsia="ru-RU"/>
        </w:rPr>
      </w:pPr>
    </w:p>
    <w:p w:rsidR="003C3A07" w:rsidRDefault="003C3A07" w:rsidP="003C3A07">
      <w:pPr>
        <w:suppressAutoHyphens w:val="0"/>
        <w:rPr>
          <w:b/>
          <w:sz w:val="24"/>
          <w:szCs w:val="24"/>
          <w:lang w:eastAsia="ru-RU"/>
        </w:rPr>
      </w:pPr>
    </w:p>
    <w:p w:rsidR="003C3A07" w:rsidRDefault="003C3A07" w:rsidP="003C3A07">
      <w:pPr>
        <w:jc w:val="center"/>
        <w:rPr>
          <w:b/>
          <w:sz w:val="24"/>
          <w:szCs w:val="24"/>
        </w:rPr>
      </w:pPr>
      <w:r>
        <w:rPr>
          <w:b/>
          <w:sz w:val="24"/>
          <w:szCs w:val="24"/>
        </w:rPr>
        <w:lastRenderedPageBreak/>
        <w:t>Раздел 1. Характеристика текущего состояния сферы социально-экономического развития города Югорска</w:t>
      </w:r>
    </w:p>
    <w:p w:rsidR="003C3A07" w:rsidRDefault="003C3A07" w:rsidP="003C3A07">
      <w:pPr>
        <w:jc w:val="center"/>
        <w:rPr>
          <w:b/>
          <w:sz w:val="24"/>
          <w:szCs w:val="24"/>
        </w:rPr>
      </w:pPr>
    </w:p>
    <w:p w:rsidR="003C3A07" w:rsidRDefault="003C3A07" w:rsidP="003C3A07">
      <w:pPr>
        <w:numPr>
          <w:ilvl w:val="1"/>
          <w:numId w:val="7"/>
        </w:numPr>
        <w:jc w:val="center"/>
        <w:rPr>
          <w:b/>
          <w:sz w:val="24"/>
          <w:szCs w:val="24"/>
        </w:rPr>
      </w:pPr>
      <w:r>
        <w:rPr>
          <w:b/>
          <w:sz w:val="24"/>
          <w:szCs w:val="24"/>
        </w:rPr>
        <w:t>Характеристика текущего состояния сектора благоустройства города Югорска</w:t>
      </w:r>
    </w:p>
    <w:p w:rsidR="003C3A07" w:rsidRDefault="003C3A07" w:rsidP="003C3A07">
      <w:pPr>
        <w:jc w:val="center"/>
        <w:rPr>
          <w:b/>
          <w:sz w:val="24"/>
          <w:szCs w:val="24"/>
          <w:lang w:eastAsia="en-US" w:bidi="en-US"/>
        </w:rPr>
      </w:pPr>
    </w:p>
    <w:p w:rsidR="003C3A07" w:rsidRDefault="003C3A07" w:rsidP="003C3A07">
      <w:pPr>
        <w:ind w:firstLine="709"/>
        <w:jc w:val="both"/>
        <w:rPr>
          <w:sz w:val="24"/>
          <w:szCs w:val="24"/>
          <w:lang w:eastAsia="en-US" w:bidi="en-US"/>
        </w:rPr>
      </w:pPr>
      <w:r>
        <w:rPr>
          <w:sz w:val="24"/>
          <w:szCs w:val="24"/>
          <w:lang w:eastAsia="en-US" w:bidi="en-US"/>
        </w:rPr>
        <w:t xml:space="preserve">Благоустройство территории города Югорска является одной из актуальных проблем, требующих каждодневного внимания и эффективного решения. </w:t>
      </w:r>
    </w:p>
    <w:p w:rsidR="003C3A07" w:rsidRDefault="003C3A07" w:rsidP="003C3A07">
      <w:pPr>
        <w:ind w:firstLine="709"/>
        <w:jc w:val="both"/>
        <w:rPr>
          <w:sz w:val="24"/>
          <w:szCs w:val="24"/>
        </w:rPr>
      </w:pPr>
      <w:r>
        <w:rPr>
          <w:sz w:val="24"/>
          <w:szCs w:val="24"/>
        </w:rPr>
        <w:t>В целях реализации приоритетного проекта «Формирование комфортной городской среды», Федерального закона от 06.10.2003 № 131-ФЗ «Об общих принципах организации местного самоуправления в Российской Федерации», постановления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Устава города Югорска, департамент жилищно-коммунального и строительного комплекса администрации города Югорска осуществляет полномочия по</w:t>
      </w:r>
      <w:r>
        <w:rPr>
          <w:rFonts w:eastAsia="Times New Roman CYR"/>
          <w:iCs/>
          <w:sz w:val="24"/>
          <w:szCs w:val="24"/>
        </w:rPr>
        <w:t xml:space="preserve"> организации благоустройства и озеленения территории городского округа, </w:t>
      </w:r>
      <w:r>
        <w:rPr>
          <w:rFonts w:eastAsia="Lucida Sans Unicode"/>
          <w:iCs/>
          <w:sz w:val="24"/>
          <w:szCs w:val="24"/>
        </w:rPr>
        <w:t>организации освещения улиц</w:t>
      </w:r>
      <w:r>
        <w:rPr>
          <w:sz w:val="24"/>
          <w:szCs w:val="24"/>
        </w:rPr>
        <w:t>.</w:t>
      </w:r>
    </w:p>
    <w:p w:rsidR="003C3A07" w:rsidRDefault="003C3A07" w:rsidP="003C3A07">
      <w:pPr>
        <w:ind w:firstLine="709"/>
        <w:jc w:val="both"/>
        <w:rPr>
          <w:sz w:val="24"/>
          <w:szCs w:val="24"/>
        </w:rPr>
      </w:pPr>
      <w:r>
        <w:rPr>
          <w:sz w:val="24"/>
          <w:szCs w:val="24"/>
        </w:rPr>
        <w:t>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населенных мест.</w:t>
      </w:r>
    </w:p>
    <w:p w:rsidR="003C3A07" w:rsidRDefault="003C3A07" w:rsidP="003C3A07">
      <w:pPr>
        <w:ind w:firstLine="709"/>
        <w:jc w:val="both"/>
        <w:rPr>
          <w:sz w:val="24"/>
          <w:szCs w:val="24"/>
        </w:rPr>
      </w:pPr>
      <w:r>
        <w:rPr>
          <w:sz w:val="24"/>
          <w:szCs w:val="24"/>
        </w:rPr>
        <w:t>В 2016 году в Российской Федерации принят к реализации приоритетный проект «Формирование комфортной городской среды». Реализацию этого проекта ведут все населенные пункты численностью населения от  1000 человек. На уровне Ханты-Мансийского автономного округа – Югры проект также реализуется. Данная программа призвана реализовать проект на территории города Югорска в 2018-2022 годах.</w:t>
      </w:r>
    </w:p>
    <w:p w:rsidR="003C3A07" w:rsidRDefault="003C3A07" w:rsidP="003C3A07">
      <w:pPr>
        <w:ind w:firstLine="709"/>
        <w:jc w:val="both"/>
        <w:rPr>
          <w:sz w:val="24"/>
          <w:szCs w:val="24"/>
        </w:rPr>
      </w:pPr>
      <w:r>
        <w:rPr>
          <w:sz w:val="24"/>
          <w:szCs w:val="24"/>
        </w:rPr>
        <w:t>В стратегии развития нашего города до 2030 года одним из приоритетных направлений является «Формирование комфортной городской среды, создание положительного имиджа города» (п 4.4.2).</w:t>
      </w:r>
    </w:p>
    <w:p w:rsidR="003C3A07" w:rsidRDefault="003C3A07" w:rsidP="003C3A07">
      <w:pPr>
        <w:ind w:firstLine="709"/>
        <w:jc w:val="both"/>
        <w:rPr>
          <w:sz w:val="24"/>
          <w:szCs w:val="24"/>
        </w:rPr>
      </w:pPr>
      <w:r>
        <w:rPr>
          <w:sz w:val="24"/>
          <w:szCs w:val="24"/>
        </w:rPr>
        <w:t>Цель этого направления: обеспечение комплексного развития города, развитие архитектуры и благоустройства. Достижение цели будет решаться путем реализации следующих задач:</w:t>
      </w:r>
    </w:p>
    <w:p w:rsidR="003C3A07" w:rsidRDefault="003C3A07" w:rsidP="003C3A07">
      <w:pPr>
        <w:numPr>
          <w:ilvl w:val="0"/>
          <w:numId w:val="8"/>
        </w:numPr>
        <w:tabs>
          <w:tab w:val="left" w:pos="1418"/>
        </w:tabs>
        <w:ind w:left="0" w:firstLine="1069"/>
        <w:jc w:val="both"/>
        <w:rPr>
          <w:sz w:val="24"/>
          <w:szCs w:val="24"/>
        </w:rPr>
      </w:pPr>
      <w:r>
        <w:rPr>
          <w:sz w:val="24"/>
          <w:szCs w:val="24"/>
        </w:rPr>
        <w:t>Модернизация архитектурного облика города, благоустройство дворовых детских площадок.</w:t>
      </w:r>
    </w:p>
    <w:p w:rsidR="003C3A07" w:rsidRDefault="003C3A07" w:rsidP="003C3A07">
      <w:pPr>
        <w:numPr>
          <w:ilvl w:val="0"/>
          <w:numId w:val="8"/>
        </w:numPr>
        <w:tabs>
          <w:tab w:val="left" w:pos="1418"/>
        </w:tabs>
        <w:ind w:left="0" w:firstLine="1069"/>
        <w:jc w:val="both"/>
        <w:rPr>
          <w:sz w:val="24"/>
          <w:szCs w:val="24"/>
        </w:rPr>
      </w:pPr>
      <w:r>
        <w:rPr>
          <w:sz w:val="24"/>
          <w:szCs w:val="24"/>
        </w:rPr>
        <w:t>Обустройство парковых зон отдыха.</w:t>
      </w:r>
    </w:p>
    <w:p w:rsidR="003C3A07" w:rsidRDefault="003C3A07" w:rsidP="003C3A07">
      <w:pPr>
        <w:tabs>
          <w:tab w:val="left" w:pos="1418"/>
        </w:tabs>
        <w:ind w:left="1069"/>
        <w:jc w:val="both"/>
        <w:rPr>
          <w:sz w:val="24"/>
          <w:szCs w:val="24"/>
        </w:rPr>
      </w:pPr>
      <w:r>
        <w:rPr>
          <w:sz w:val="24"/>
          <w:szCs w:val="24"/>
        </w:rPr>
        <w:t>Некоторые мероприятия данного направления:</w:t>
      </w:r>
    </w:p>
    <w:p w:rsidR="003C3A07" w:rsidRDefault="003C3A07" w:rsidP="003C3A07">
      <w:pPr>
        <w:numPr>
          <w:ilvl w:val="0"/>
          <w:numId w:val="8"/>
        </w:numPr>
        <w:tabs>
          <w:tab w:val="left" w:pos="1418"/>
        </w:tabs>
        <w:ind w:left="0" w:firstLine="1069"/>
        <w:jc w:val="both"/>
        <w:rPr>
          <w:sz w:val="24"/>
          <w:szCs w:val="24"/>
        </w:rPr>
      </w:pPr>
      <w:r>
        <w:rPr>
          <w:sz w:val="24"/>
          <w:szCs w:val="24"/>
        </w:rPr>
        <w:t>Расширение существующих и создание новых рекреационных зон, предназначенных для развития активных и экстремальных видов спорта и для обеспечения отдыха населения, в том числе: одной зоны на месте существующей лыжной базы района Югорск, двух – на территории Югорск-2;</w:t>
      </w:r>
    </w:p>
    <w:p w:rsidR="003C3A07" w:rsidRDefault="003C3A07" w:rsidP="003C3A07">
      <w:pPr>
        <w:numPr>
          <w:ilvl w:val="0"/>
          <w:numId w:val="8"/>
        </w:numPr>
        <w:tabs>
          <w:tab w:val="left" w:pos="1418"/>
        </w:tabs>
        <w:ind w:left="0" w:firstLine="1069"/>
        <w:jc w:val="both"/>
        <w:rPr>
          <w:sz w:val="24"/>
          <w:szCs w:val="24"/>
        </w:rPr>
      </w:pPr>
      <w:r>
        <w:rPr>
          <w:sz w:val="24"/>
          <w:szCs w:val="24"/>
        </w:rPr>
        <w:t xml:space="preserve">Обустройство новых парковых зон и оснащение существующих малыми архитектурными формами, цветочными композициями и др. </w:t>
      </w:r>
    </w:p>
    <w:p w:rsidR="003C3A07" w:rsidRDefault="003C3A07" w:rsidP="003C3A07">
      <w:pPr>
        <w:numPr>
          <w:ilvl w:val="0"/>
          <w:numId w:val="8"/>
        </w:numPr>
        <w:tabs>
          <w:tab w:val="left" w:pos="1418"/>
        </w:tabs>
        <w:ind w:left="0" w:firstLine="1069"/>
        <w:jc w:val="both"/>
        <w:rPr>
          <w:sz w:val="24"/>
          <w:szCs w:val="24"/>
        </w:rPr>
      </w:pPr>
      <w:r>
        <w:rPr>
          <w:sz w:val="24"/>
          <w:szCs w:val="24"/>
        </w:rPr>
        <w:t>Создание пешеходных улиц как центров досуга в городе.</w:t>
      </w:r>
    </w:p>
    <w:p w:rsidR="00C020B2" w:rsidRDefault="00C020B2" w:rsidP="00C020B2">
      <w:pPr>
        <w:contextualSpacing/>
        <w:jc w:val="both"/>
        <w:rPr>
          <w:sz w:val="24"/>
          <w:szCs w:val="24"/>
        </w:rPr>
      </w:pPr>
      <w:r w:rsidRPr="00FE00F1">
        <w:rPr>
          <w:sz w:val="24"/>
          <w:szCs w:val="24"/>
        </w:rPr>
        <w:t>Анализ существующего положения показывает:</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7"/>
        <w:gridCol w:w="1133"/>
        <w:gridCol w:w="1166"/>
        <w:gridCol w:w="1308"/>
        <w:gridCol w:w="2629"/>
      </w:tblGrid>
      <w:tr w:rsidR="00C020B2" w:rsidRPr="00FE00F1" w:rsidTr="00C020B2">
        <w:trPr>
          <w:trHeight w:val="145"/>
        </w:trPr>
        <w:tc>
          <w:tcPr>
            <w:tcW w:w="3687"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Наименование</w:t>
            </w:r>
          </w:p>
        </w:tc>
        <w:tc>
          <w:tcPr>
            <w:tcW w:w="1133"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2015</w:t>
            </w:r>
          </w:p>
        </w:tc>
        <w:tc>
          <w:tcPr>
            <w:tcW w:w="1166"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2016</w:t>
            </w:r>
          </w:p>
        </w:tc>
        <w:tc>
          <w:tcPr>
            <w:tcW w:w="1308"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2017</w:t>
            </w:r>
          </w:p>
        </w:tc>
        <w:tc>
          <w:tcPr>
            <w:tcW w:w="2629"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Примечания</w:t>
            </w:r>
          </w:p>
        </w:tc>
      </w:tr>
      <w:tr w:rsidR="00C020B2" w:rsidRPr="00FE00F1" w:rsidTr="00C020B2">
        <w:trPr>
          <w:trHeight w:val="145"/>
        </w:trPr>
        <w:tc>
          <w:tcPr>
            <w:tcW w:w="3687"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Количество дворовых территорий (ед.)</w:t>
            </w:r>
          </w:p>
        </w:tc>
        <w:tc>
          <w:tcPr>
            <w:tcW w:w="1133"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12</w:t>
            </w:r>
            <w:r>
              <w:rPr>
                <w:sz w:val="24"/>
                <w:szCs w:val="24"/>
              </w:rPr>
              <w:t>4</w:t>
            </w:r>
          </w:p>
        </w:tc>
        <w:tc>
          <w:tcPr>
            <w:tcW w:w="1166"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12</w:t>
            </w:r>
            <w:r>
              <w:rPr>
                <w:sz w:val="24"/>
                <w:szCs w:val="24"/>
              </w:rPr>
              <w:t>7</w:t>
            </w:r>
          </w:p>
        </w:tc>
        <w:tc>
          <w:tcPr>
            <w:tcW w:w="1308"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13</w:t>
            </w:r>
            <w:r>
              <w:rPr>
                <w:sz w:val="24"/>
                <w:szCs w:val="24"/>
              </w:rPr>
              <w:t>1</w:t>
            </w:r>
          </w:p>
        </w:tc>
        <w:tc>
          <w:tcPr>
            <w:tcW w:w="2629" w:type="dxa"/>
            <w:tcBorders>
              <w:top w:val="single" w:sz="4" w:space="0" w:color="auto"/>
              <w:left w:val="single" w:sz="4" w:space="0" w:color="auto"/>
              <w:bottom w:val="single" w:sz="4" w:space="0" w:color="auto"/>
              <w:right w:val="single" w:sz="4" w:space="0" w:color="auto"/>
            </w:tcBorders>
            <w:vAlign w:val="center"/>
          </w:tcPr>
          <w:p w:rsidR="00C020B2" w:rsidRPr="00FE00F1" w:rsidRDefault="00C020B2" w:rsidP="00C020B2">
            <w:pPr>
              <w:jc w:val="center"/>
              <w:rPr>
                <w:sz w:val="24"/>
                <w:szCs w:val="24"/>
              </w:rPr>
            </w:pPr>
          </w:p>
        </w:tc>
      </w:tr>
      <w:tr w:rsidR="00C020B2" w:rsidRPr="00FE00F1" w:rsidTr="00C020B2">
        <w:trPr>
          <w:trHeight w:val="145"/>
        </w:trPr>
        <w:tc>
          <w:tcPr>
            <w:tcW w:w="3687"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Площадь дворовых территорий (кв. м.)</w:t>
            </w:r>
          </w:p>
        </w:tc>
        <w:tc>
          <w:tcPr>
            <w:tcW w:w="1133"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Pr>
                <w:sz w:val="24"/>
                <w:szCs w:val="24"/>
              </w:rPr>
              <w:t>763 801</w:t>
            </w:r>
          </w:p>
        </w:tc>
        <w:tc>
          <w:tcPr>
            <w:tcW w:w="1166"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Pr>
                <w:sz w:val="24"/>
                <w:szCs w:val="24"/>
              </w:rPr>
              <w:t>783 867</w:t>
            </w:r>
          </w:p>
        </w:tc>
        <w:tc>
          <w:tcPr>
            <w:tcW w:w="1308"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 xml:space="preserve">802 </w:t>
            </w:r>
            <w:r>
              <w:rPr>
                <w:sz w:val="24"/>
                <w:szCs w:val="24"/>
              </w:rPr>
              <w:t>950</w:t>
            </w:r>
          </w:p>
        </w:tc>
        <w:tc>
          <w:tcPr>
            <w:tcW w:w="2629" w:type="dxa"/>
            <w:tcBorders>
              <w:top w:val="single" w:sz="4" w:space="0" w:color="auto"/>
              <w:left w:val="single" w:sz="4" w:space="0" w:color="auto"/>
              <w:bottom w:val="single" w:sz="4" w:space="0" w:color="auto"/>
              <w:right w:val="single" w:sz="4" w:space="0" w:color="auto"/>
            </w:tcBorders>
            <w:vAlign w:val="center"/>
          </w:tcPr>
          <w:p w:rsidR="00C020B2" w:rsidRPr="00FE00F1" w:rsidRDefault="00C020B2" w:rsidP="00C020B2">
            <w:pPr>
              <w:jc w:val="center"/>
              <w:rPr>
                <w:sz w:val="24"/>
                <w:szCs w:val="24"/>
              </w:rPr>
            </w:pPr>
          </w:p>
        </w:tc>
      </w:tr>
      <w:tr w:rsidR="00C020B2" w:rsidRPr="00FE00F1" w:rsidTr="00C020B2">
        <w:trPr>
          <w:trHeight w:val="145"/>
        </w:trPr>
        <w:tc>
          <w:tcPr>
            <w:tcW w:w="3687"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Количество благоустроенных дворовых территорий (ед.)</w:t>
            </w:r>
          </w:p>
        </w:tc>
        <w:tc>
          <w:tcPr>
            <w:tcW w:w="1133"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Pr>
                <w:sz w:val="24"/>
                <w:szCs w:val="24"/>
              </w:rPr>
              <w:t>70</w:t>
            </w:r>
          </w:p>
        </w:tc>
        <w:tc>
          <w:tcPr>
            <w:tcW w:w="1166"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Pr>
                <w:sz w:val="24"/>
                <w:szCs w:val="24"/>
              </w:rPr>
              <w:t>73</w:t>
            </w:r>
          </w:p>
        </w:tc>
        <w:tc>
          <w:tcPr>
            <w:tcW w:w="1308"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Pr>
                <w:sz w:val="24"/>
                <w:szCs w:val="24"/>
              </w:rPr>
              <w:t>77</w:t>
            </w:r>
          </w:p>
        </w:tc>
        <w:tc>
          <w:tcPr>
            <w:tcW w:w="2629" w:type="dxa"/>
            <w:tcBorders>
              <w:top w:val="single" w:sz="4" w:space="0" w:color="auto"/>
              <w:left w:val="single" w:sz="4" w:space="0" w:color="auto"/>
              <w:bottom w:val="single" w:sz="4" w:space="0" w:color="auto"/>
              <w:right w:val="single" w:sz="4" w:space="0" w:color="auto"/>
            </w:tcBorders>
            <w:vAlign w:val="center"/>
          </w:tcPr>
          <w:p w:rsidR="00C020B2" w:rsidRPr="00FE00F1" w:rsidRDefault="00C020B2" w:rsidP="00C020B2">
            <w:pPr>
              <w:jc w:val="center"/>
              <w:rPr>
                <w:sz w:val="24"/>
                <w:szCs w:val="24"/>
              </w:rPr>
            </w:pPr>
          </w:p>
        </w:tc>
      </w:tr>
      <w:tr w:rsidR="00C020B2" w:rsidRPr="00FE00F1" w:rsidTr="00C020B2">
        <w:trPr>
          <w:trHeight w:val="145"/>
        </w:trPr>
        <w:tc>
          <w:tcPr>
            <w:tcW w:w="3687"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Площадь благоустроенных дворовых территорий (кв. м.)</w:t>
            </w:r>
          </w:p>
        </w:tc>
        <w:tc>
          <w:tcPr>
            <w:tcW w:w="1133"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Pr>
                <w:sz w:val="24"/>
                <w:szCs w:val="24"/>
              </w:rPr>
              <w:t>443 610</w:t>
            </w:r>
          </w:p>
        </w:tc>
        <w:tc>
          <w:tcPr>
            <w:tcW w:w="1166"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Pr>
                <w:sz w:val="24"/>
                <w:szCs w:val="24"/>
              </w:rPr>
              <w:t>463 676</w:t>
            </w:r>
          </w:p>
        </w:tc>
        <w:tc>
          <w:tcPr>
            <w:tcW w:w="1308"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Pr>
                <w:sz w:val="24"/>
                <w:szCs w:val="24"/>
              </w:rPr>
              <w:t>482 759</w:t>
            </w:r>
          </w:p>
        </w:tc>
        <w:tc>
          <w:tcPr>
            <w:tcW w:w="2629" w:type="dxa"/>
            <w:tcBorders>
              <w:top w:val="single" w:sz="4" w:space="0" w:color="auto"/>
              <w:left w:val="single" w:sz="4" w:space="0" w:color="auto"/>
              <w:bottom w:val="single" w:sz="4" w:space="0" w:color="auto"/>
              <w:right w:val="single" w:sz="4" w:space="0" w:color="auto"/>
            </w:tcBorders>
            <w:vAlign w:val="center"/>
          </w:tcPr>
          <w:p w:rsidR="00C020B2" w:rsidRPr="00FE00F1" w:rsidRDefault="00C020B2" w:rsidP="00C020B2">
            <w:pPr>
              <w:jc w:val="center"/>
              <w:rPr>
                <w:sz w:val="24"/>
                <w:szCs w:val="24"/>
              </w:rPr>
            </w:pPr>
          </w:p>
        </w:tc>
      </w:tr>
      <w:tr w:rsidR="00C020B2" w:rsidRPr="00FE00F1" w:rsidTr="00C020B2">
        <w:trPr>
          <w:trHeight w:val="145"/>
        </w:trPr>
        <w:tc>
          <w:tcPr>
            <w:tcW w:w="3687"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 xml:space="preserve">Количество дворовых территорий, обеспеченных минимальным уровнем </w:t>
            </w:r>
            <w:r w:rsidRPr="00FE00F1">
              <w:rPr>
                <w:sz w:val="24"/>
                <w:szCs w:val="24"/>
              </w:rPr>
              <w:lastRenderedPageBreak/>
              <w:t>благоустройства (ед.)</w:t>
            </w:r>
          </w:p>
        </w:tc>
        <w:tc>
          <w:tcPr>
            <w:tcW w:w="1133"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lastRenderedPageBreak/>
              <w:t>9</w:t>
            </w:r>
            <w:r>
              <w:rPr>
                <w:sz w:val="24"/>
                <w:szCs w:val="24"/>
              </w:rPr>
              <w:t>4</w:t>
            </w:r>
          </w:p>
        </w:tc>
        <w:tc>
          <w:tcPr>
            <w:tcW w:w="1166"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9</w:t>
            </w:r>
            <w:r>
              <w:rPr>
                <w:sz w:val="24"/>
                <w:szCs w:val="24"/>
              </w:rPr>
              <w:t>7</w:t>
            </w:r>
          </w:p>
        </w:tc>
        <w:tc>
          <w:tcPr>
            <w:tcW w:w="1308"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10</w:t>
            </w:r>
            <w:r>
              <w:rPr>
                <w:sz w:val="24"/>
                <w:szCs w:val="24"/>
              </w:rPr>
              <w:t>2</w:t>
            </w:r>
          </w:p>
        </w:tc>
        <w:tc>
          <w:tcPr>
            <w:tcW w:w="2629" w:type="dxa"/>
            <w:tcBorders>
              <w:top w:val="single" w:sz="4" w:space="0" w:color="auto"/>
              <w:left w:val="single" w:sz="4" w:space="0" w:color="auto"/>
              <w:bottom w:val="single" w:sz="4" w:space="0" w:color="auto"/>
              <w:right w:val="single" w:sz="4" w:space="0" w:color="auto"/>
            </w:tcBorders>
            <w:vAlign w:val="center"/>
          </w:tcPr>
          <w:p w:rsidR="00C020B2" w:rsidRPr="00FE00F1" w:rsidRDefault="00C020B2" w:rsidP="00C020B2">
            <w:pPr>
              <w:jc w:val="center"/>
              <w:rPr>
                <w:sz w:val="24"/>
                <w:szCs w:val="24"/>
              </w:rPr>
            </w:pPr>
          </w:p>
        </w:tc>
      </w:tr>
      <w:tr w:rsidR="00C020B2" w:rsidRPr="00FE00F1" w:rsidTr="00C020B2">
        <w:trPr>
          <w:trHeight w:val="145"/>
        </w:trPr>
        <w:tc>
          <w:tcPr>
            <w:tcW w:w="3687"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lastRenderedPageBreak/>
              <w:t>Площадь дворовых территорий, обеспеченных минимальным уровнем благоустройства (кв. м.)</w:t>
            </w:r>
          </w:p>
        </w:tc>
        <w:tc>
          <w:tcPr>
            <w:tcW w:w="1133"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Pr>
                <w:sz w:val="24"/>
                <w:szCs w:val="24"/>
              </w:rPr>
              <w:t>595 882</w:t>
            </w:r>
          </w:p>
        </w:tc>
        <w:tc>
          <w:tcPr>
            <w:tcW w:w="1166"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Pr>
                <w:sz w:val="24"/>
                <w:szCs w:val="24"/>
              </w:rPr>
              <w:t>615 948</w:t>
            </w:r>
          </w:p>
        </w:tc>
        <w:tc>
          <w:tcPr>
            <w:tcW w:w="1308"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 xml:space="preserve">633 </w:t>
            </w:r>
            <w:r>
              <w:rPr>
                <w:sz w:val="24"/>
                <w:szCs w:val="24"/>
              </w:rPr>
              <w:t>280</w:t>
            </w:r>
          </w:p>
        </w:tc>
        <w:tc>
          <w:tcPr>
            <w:tcW w:w="2629" w:type="dxa"/>
            <w:tcBorders>
              <w:top w:val="single" w:sz="4" w:space="0" w:color="auto"/>
              <w:left w:val="single" w:sz="4" w:space="0" w:color="auto"/>
              <w:bottom w:val="single" w:sz="4" w:space="0" w:color="auto"/>
              <w:right w:val="single" w:sz="4" w:space="0" w:color="auto"/>
            </w:tcBorders>
            <w:vAlign w:val="center"/>
          </w:tcPr>
          <w:p w:rsidR="00C020B2" w:rsidRPr="00FE00F1" w:rsidRDefault="00C020B2" w:rsidP="00C020B2">
            <w:pPr>
              <w:jc w:val="center"/>
              <w:rPr>
                <w:sz w:val="24"/>
                <w:szCs w:val="24"/>
              </w:rPr>
            </w:pPr>
          </w:p>
        </w:tc>
      </w:tr>
      <w:tr w:rsidR="00C020B2" w:rsidRPr="00FE00F1" w:rsidTr="00C020B2">
        <w:trPr>
          <w:trHeight w:val="145"/>
        </w:trPr>
        <w:tc>
          <w:tcPr>
            <w:tcW w:w="3687"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Количество жителей (чел.)</w:t>
            </w:r>
          </w:p>
        </w:tc>
        <w:tc>
          <w:tcPr>
            <w:tcW w:w="1133"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36 531</w:t>
            </w:r>
          </w:p>
        </w:tc>
        <w:tc>
          <w:tcPr>
            <w:tcW w:w="1166"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36 974</w:t>
            </w:r>
          </w:p>
        </w:tc>
        <w:tc>
          <w:tcPr>
            <w:tcW w:w="1308"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37 357</w:t>
            </w:r>
          </w:p>
        </w:tc>
        <w:tc>
          <w:tcPr>
            <w:tcW w:w="2629" w:type="dxa"/>
            <w:tcBorders>
              <w:top w:val="single" w:sz="4" w:space="0" w:color="auto"/>
              <w:left w:val="single" w:sz="4" w:space="0" w:color="auto"/>
              <w:bottom w:val="single" w:sz="4" w:space="0" w:color="auto"/>
              <w:right w:val="single" w:sz="4" w:space="0" w:color="auto"/>
            </w:tcBorders>
            <w:vAlign w:val="center"/>
          </w:tcPr>
          <w:p w:rsidR="00C020B2" w:rsidRPr="00FE00F1" w:rsidRDefault="00C020B2" w:rsidP="00C020B2">
            <w:pPr>
              <w:jc w:val="center"/>
              <w:rPr>
                <w:sz w:val="24"/>
                <w:szCs w:val="24"/>
              </w:rPr>
            </w:pPr>
          </w:p>
        </w:tc>
      </w:tr>
      <w:tr w:rsidR="00C020B2" w:rsidRPr="00FE00F1" w:rsidTr="00C020B2">
        <w:trPr>
          <w:trHeight w:val="145"/>
        </w:trPr>
        <w:tc>
          <w:tcPr>
            <w:tcW w:w="3687"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Pr>
                <w:sz w:val="24"/>
                <w:szCs w:val="24"/>
              </w:rPr>
              <w:t>Количество жителей</w:t>
            </w:r>
          </w:p>
          <w:p w:rsidR="00C020B2" w:rsidRPr="00FE00F1" w:rsidRDefault="00C020B2" w:rsidP="00C020B2">
            <w:pPr>
              <w:jc w:val="center"/>
              <w:rPr>
                <w:sz w:val="24"/>
                <w:szCs w:val="24"/>
              </w:rPr>
            </w:pPr>
            <w:r w:rsidRPr="00FE00F1">
              <w:rPr>
                <w:sz w:val="24"/>
                <w:szCs w:val="24"/>
              </w:rPr>
              <w:t>в многоквартирных жилых домах с благоустроенными дворами (чел.)</w:t>
            </w:r>
          </w:p>
        </w:tc>
        <w:tc>
          <w:tcPr>
            <w:tcW w:w="1133"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 xml:space="preserve">18 </w:t>
            </w:r>
            <w:r>
              <w:rPr>
                <w:sz w:val="24"/>
                <w:szCs w:val="24"/>
              </w:rPr>
              <w:t>513</w:t>
            </w:r>
          </w:p>
        </w:tc>
        <w:tc>
          <w:tcPr>
            <w:tcW w:w="1166"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Pr>
                <w:sz w:val="24"/>
                <w:szCs w:val="24"/>
              </w:rPr>
              <w:t>18 967</w:t>
            </w:r>
          </w:p>
        </w:tc>
        <w:tc>
          <w:tcPr>
            <w:tcW w:w="1308"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19 7</w:t>
            </w:r>
            <w:r>
              <w:rPr>
                <w:sz w:val="24"/>
                <w:szCs w:val="24"/>
              </w:rPr>
              <w:t>39</w:t>
            </w:r>
          </w:p>
        </w:tc>
        <w:tc>
          <w:tcPr>
            <w:tcW w:w="2629" w:type="dxa"/>
            <w:tcBorders>
              <w:top w:val="single" w:sz="4" w:space="0" w:color="auto"/>
              <w:left w:val="single" w:sz="4" w:space="0" w:color="auto"/>
              <w:bottom w:val="single" w:sz="4" w:space="0" w:color="auto"/>
              <w:right w:val="single" w:sz="4" w:space="0" w:color="auto"/>
            </w:tcBorders>
            <w:vAlign w:val="center"/>
          </w:tcPr>
          <w:p w:rsidR="00C020B2" w:rsidRPr="00FE00F1" w:rsidRDefault="00C020B2" w:rsidP="00C020B2">
            <w:pPr>
              <w:jc w:val="center"/>
              <w:rPr>
                <w:sz w:val="24"/>
                <w:szCs w:val="24"/>
              </w:rPr>
            </w:pPr>
          </w:p>
        </w:tc>
      </w:tr>
      <w:tr w:rsidR="00C020B2" w:rsidRPr="00FE00F1" w:rsidTr="00C020B2">
        <w:trPr>
          <w:trHeight w:val="145"/>
        </w:trPr>
        <w:tc>
          <w:tcPr>
            <w:tcW w:w="3687"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Количество муниципальных территорий общего пользования территорий (ед.)</w:t>
            </w:r>
          </w:p>
        </w:tc>
        <w:tc>
          <w:tcPr>
            <w:tcW w:w="1133"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15</w:t>
            </w:r>
          </w:p>
        </w:tc>
        <w:tc>
          <w:tcPr>
            <w:tcW w:w="1166"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17</w:t>
            </w:r>
          </w:p>
        </w:tc>
        <w:tc>
          <w:tcPr>
            <w:tcW w:w="1308"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18</w:t>
            </w:r>
          </w:p>
        </w:tc>
        <w:tc>
          <w:tcPr>
            <w:tcW w:w="2629" w:type="dxa"/>
            <w:tcBorders>
              <w:top w:val="single" w:sz="4" w:space="0" w:color="auto"/>
              <w:left w:val="single" w:sz="4" w:space="0" w:color="auto"/>
              <w:bottom w:val="single" w:sz="4" w:space="0" w:color="auto"/>
              <w:right w:val="single" w:sz="4" w:space="0" w:color="auto"/>
            </w:tcBorders>
            <w:vAlign w:val="center"/>
          </w:tcPr>
          <w:p w:rsidR="00C020B2" w:rsidRPr="00FE00F1" w:rsidRDefault="00C020B2" w:rsidP="00C020B2">
            <w:pPr>
              <w:jc w:val="center"/>
              <w:rPr>
                <w:sz w:val="24"/>
                <w:szCs w:val="24"/>
              </w:rPr>
            </w:pPr>
          </w:p>
        </w:tc>
      </w:tr>
      <w:tr w:rsidR="00C020B2" w:rsidRPr="00FE00F1" w:rsidTr="00C020B2">
        <w:trPr>
          <w:trHeight w:val="145"/>
        </w:trPr>
        <w:tc>
          <w:tcPr>
            <w:tcW w:w="3687"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Площадь муниципальных территорий общего пользования территорий (кв. м.)</w:t>
            </w:r>
          </w:p>
        </w:tc>
        <w:tc>
          <w:tcPr>
            <w:tcW w:w="1133"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403 275</w:t>
            </w:r>
          </w:p>
        </w:tc>
        <w:tc>
          <w:tcPr>
            <w:tcW w:w="1166"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426 410</w:t>
            </w:r>
          </w:p>
        </w:tc>
        <w:tc>
          <w:tcPr>
            <w:tcW w:w="1308"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432 181</w:t>
            </w:r>
          </w:p>
        </w:tc>
        <w:tc>
          <w:tcPr>
            <w:tcW w:w="2629" w:type="dxa"/>
            <w:tcBorders>
              <w:top w:val="single" w:sz="4" w:space="0" w:color="auto"/>
              <w:left w:val="single" w:sz="4" w:space="0" w:color="auto"/>
              <w:bottom w:val="single" w:sz="4" w:space="0" w:color="auto"/>
              <w:right w:val="single" w:sz="4" w:space="0" w:color="auto"/>
            </w:tcBorders>
            <w:vAlign w:val="center"/>
          </w:tcPr>
          <w:p w:rsidR="00C020B2" w:rsidRPr="00FE00F1" w:rsidRDefault="00C020B2" w:rsidP="00C020B2">
            <w:pPr>
              <w:jc w:val="center"/>
              <w:rPr>
                <w:sz w:val="24"/>
                <w:szCs w:val="24"/>
              </w:rPr>
            </w:pPr>
          </w:p>
        </w:tc>
      </w:tr>
      <w:tr w:rsidR="00C020B2" w:rsidRPr="00FE00F1" w:rsidTr="00C020B2">
        <w:trPr>
          <w:trHeight w:val="145"/>
        </w:trPr>
        <w:tc>
          <w:tcPr>
            <w:tcW w:w="3687"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Количество благоустроенных муниципальных территорий общего пользования территорий (ед.)</w:t>
            </w:r>
          </w:p>
        </w:tc>
        <w:tc>
          <w:tcPr>
            <w:tcW w:w="1133"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8</w:t>
            </w:r>
          </w:p>
        </w:tc>
        <w:tc>
          <w:tcPr>
            <w:tcW w:w="1166"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10</w:t>
            </w:r>
          </w:p>
        </w:tc>
        <w:tc>
          <w:tcPr>
            <w:tcW w:w="1308"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10</w:t>
            </w:r>
          </w:p>
        </w:tc>
        <w:tc>
          <w:tcPr>
            <w:tcW w:w="2629" w:type="dxa"/>
            <w:tcBorders>
              <w:top w:val="single" w:sz="4" w:space="0" w:color="auto"/>
              <w:left w:val="single" w:sz="4" w:space="0" w:color="auto"/>
              <w:bottom w:val="single" w:sz="4" w:space="0" w:color="auto"/>
              <w:right w:val="single" w:sz="4" w:space="0" w:color="auto"/>
            </w:tcBorders>
            <w:vAlign w:val="center"/>
          </w:tcPr>
          <w:p w:rsidR="00C020B2" w:rsidRPr="00FE00F1" w:rsidRDefault="00C020B2" w:rsidP="00C020B2">
            <w:pPr>
              <w:jc w:val="center"/>
              <w:rPr>
                <w:sz w:val="24"/>
                <w:szCs w:val="24"/>
              </w:rPr>
            </w:pPr>
          </w:p>
        </w:tc>
      </w:tr>
      <w:tr w:rsidR="00C020B2" w:rsidRPr="00FE00F1" w:rsidTr="00C020B2">
        <w:trPr>
          <w:trHeight w:val="145"/>
        </w:trPr>
        <w:tc>
          <w:tcPr>
            <w:tcW w:w="3687"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Площадь благоустроенных муниципальных территорий общего пользования территорий (кв. м.)</w:t>
            </w:r>
          </w:p>
        </w:tc>
        <w:tc>
          <w:tcPr>
            <w:tcW w:w="1133"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120 481</w:t>
            </w:r>
          </w:p>
        </w:tc>
        <w:tc>
          <w:tcPr>
            <w:tcW w:w="1166"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143 616</w:t>
            </w:r>
          </w:p>
        </w:tc>
        <w:tc>
          <w:tcPr>
            <w:tcW w:w="1308"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145 086</w:t>
            </w:r>
          </w:p>
        </w:tc>
        <w:tc>
          <w:tcPr>
            <w:tcW w:w="2629" w:type="dxa"/>
            <w:tcBorders>
              <w:top w:val="single" w:sz="4" w:space="0" w:color="auto"/>
              <w:left w:val="single" w:sz="4" w:space="0" w:color="auto"/>
              <w:bottom w:val="single" w:sz="4" w:space="0" w:color="auto"/>
              <w:right w:val="single" w:sz="4" w:space="0" w:color="auto"/>
            </w:tcBorders>
            <w:vAlign w:val="center"/>
          </w:tcPr>
          <w:p w:rsidR="00C020B2" w:rsidRPr="00FE00F1" w:rsidRDefault="00C020B2" w:rsidP="00C020B2">
            <w:pPr>
              <w:jc w:val="center"/>
              <w:rPr>
                <w:sz w:val="24"/>
                <w:szCs w:val="24"/>
              </w:rPr>
            </w:pPr>
          </w:p>
        </w:tc>
      </w:tr>
      <w:tr w:rsidR="00C020B2" w:rsidRPr="00FE00F1" w:rsidTr="00C020B2">
        <w:trPr>
          <w:trHeight w:val="145"/>
        </w:trPr>
        <w:tc>
          <w:tcPr>
            <w:tcW w:w="3687"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Количество нуждающихся в благоустройстве муниципальных территорий общего пользования территорий (ед.)</w:t>
            </w:r>
          </w:p>
        </w:tc>
        <w:tc>
          <w:tcPr>
            <w:tcW w:w="1133"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7</w:t>
            </w:r>
          </w:p>
        </w:tc>
        <w:tc>
          <w:tcPr>
            <w:tcW w:w="1166"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7</w:t>
            </w:r>
          </w:p>
        </w:tc>
        <w:tc>
          <w:tcPr>
            <w:tcW w:w="1308"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8</w:t>
            </w:r>
          </w:p>
        </w:tc>
        <w:tc>
          <w:tcPr>
            <w:tcW w:w="2629" w:type="dxa"/>
            <w:tcBorders>
              <w:top w:val="single" w:sz="4" w:space="0" w:color="auto"/>
              <w:left w:val="single" w:sz="4" w:space="0" w:color="auto"/>
              <w:bottom w:val="single" w:sz="4" w:space="0" w:color="auto"/>
              <w:right w:val="single" w:sz="4" w:space="0" w:color="auto"/>
            </w:tcBorders>
            <w:vAlign w:val="center"/>
          </w:tcPr>
          <w:p w:rsidR="00C020B2" w:rsidRPr="00FE00F1" w:rsidRDefault="00C020B2" w:rsidP="00C020B2">
            <w:pPr>
              <w:jc w:val="center"/>
              <w:rPr>
                <w:sz w:val="24"/>
                <w:szCs w:val="24"/>
              </w:rPr>
            </w:pPr>
          </w:p>
        </w:tc>
      </w:tr>
      <w:tr w:rsidR="00C020B2" w:rsidRPr="00FE00F1" w:rsidTr="00C020B2">
        <w:trPr>
          <w:trHeight w:val="145"/>
        </w:trPr>
        <w:tc>
          <w:tcPr>
            <w:tcW w:w="3687"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Площадь нуждающихся в благоустройстве муниципальных территорий общего пользования территорий (кв. м.)</w:t>
            </w:r>
          </w:p>
        </w:tc>
        <w:tc>
          <w:tcPr>
            <w:tcW w:w="1133"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282 794</w:t>
            </w:r>
          </w:p>
        </w:tc>
        <w:tc>
          <w:tcPr>
            <w:tcW w:w="1166"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282 794</w:t>
            </w:r>
          </w:p>
        </w:tc>
        <w:tc>
          <w:tcPr>
            <w:tcW w:w="1308"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287 095</w:t>
            </w:r>
          </w:p>
        </w:tc>
        <w:tc>
          <w:tcPr>
            <w:tcW w:w="2629" w:type="dxa"/>
            <w:tcBorders>
              <w:top w:val="single" w:sz="4" w:space="0" w:color="auto"/>
              <w:left w:val="single" w:sz="4" w:space="0" w:color="auto"/>
              <w:bottom w:val="single" w:sz="4" w:space="0" w:color="auto"/>
              <w:right w:val="single" w:sz="4" w:space="0" w:color="auto"/>
            </w:tcBorders>
            <w:vAlign w:val="center"/>
          </w:tcPr>
          <w:p w:rsidR="00C020B2" w:rsidRPr="00FE00F1" w:rsidRDefault="00C020B2" w:rsidP="00C020B2">
            <w:pPr>
              <w:jc w:val="center"/>
              <w:rPr>
                <w:sz w:val="24"/>
                <w:szCs w:val="24"/>
              </w:rPr>
            </w:pPr>
          </w:p>
        </w:tc>
      </w:tr>
      <w:tr w:rsidR="00C020B2" w:rsidRPr="00FE00F1" w:rsidTr="00C020B2">
        <w:trPr>
          <w:trHeight w:val="145"/>
        </w:trPr>
        <w:tc>
          <w:tcPr>
            <w:tcW w:w="3687"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Объем финансового участия граждан, организаций (тыс. руб.)</w:t>
            </w:r>
          </w:p>
        </w:tc>
        <w:tc>
          <w:tcPr>
            <w:tcW w:w="1133"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250,0</w:t>
            </w:r>
          </w:p>
        </w:tc>
        <w:tc>
          <w:tcPr>
            <w:tcW w:w="1166"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0</w:t>
            </w:r>
          </w:p>
        </w:tc>
        <w:tc>
          <w:tcPr>
            <w:tcW w:w="1308"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102,23</w:t>
            </w:r>
          </w:p>
        </w:tc>
        <w:tc>
          <w:tcPr>
            <w:tcW w:w="2629"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 xml:space="preserve">Покупка детских городков, участие </w:t>
            </w:r>
          </w:p>
          <w:p w:rsidR="00C020B2" w:rsidRPr="00FE00F1" w:rsidRDefault="00C020B2" w:rsidP="00C020B2">
            <w:pPr>
              <w:jc w:val="center"/>
              <w:rPr>
                <w:sz w:val="24"/>
                <w:szCs w:val="24"/>
              </w:rPr>
            </w:pPr>
            <w:r w:rsidRPr="00FE00F1">
              <w:rPr>
                <w:sz w:val="24"/>
                <w:szCs w:val="24"/>
              </w:rPr>
              <w:t xml:space="preserve">в оплате 5% </w:t>
            </w:r>
          </w:p>
          <w:p w:rsidR="00C020B2" w:rsidRPr="00FE00F1" w:rsidRDefault="00C020B2" w:rsidP="00C020B2">
            <w:pPr>
              <w:jc w:val="center"/>
              <w:rPr>
                <w:sz w:val="24"/>
                <w:szCs w:val="24"/>
              </w:rPr>
            </w:pPr>
            <w:r w:rsidRPr="00FE00F1">
              <w:rPr>
                <w:sz w:val="24"/>
                <w:szCs w:val="24"/>
              </w:rPr>
              <w:t>от дополнительного перечня работ</w:t>
            </w:r>
          </w:p>
        </w:tc>
      </w:tr>
      <w:tr w:rsidR="00C020B2" w:rsidRPr="00FE00F1" w:rsidTr="00C020B2">
        <w:trPr>
          <w:trHeight w:val="145"/>
        </w:trPr>
        <w:tc>
          <w:tcPr>
            <w:tcW w:w="3687"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Трудовое участие организаций (тыс. руб.)</w:t>
            </w:r>
          </w:p>
        </w:tc>
        <w:tc>
          <w:tcPr>
            <w:tcW w:w="1133"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1000,0</w:t>
            </w:r>
          </w:p>
        </w:tc>
        <w:tc>
          <w:tcPr>
            <w:tcW w:w="1166"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1000,0</w:t>
            </w:r>
          </w:p>
        </w:tc>
        <w:tc>
          <w:tcPr>
            <w:tcW w:w="1308"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1000,0</w:t>
            </w:r>
          </w:p>
        </w:tc>
        <w:tc>
          <w:tcPr>
            <w:tcW w:w="2629"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 xml:space="preserve">Благоустройство территории </w:t>
            </w:r>
          </w:p>
          <w:p w:rsidR="00C020B2" w:rsidRPr="00FE00F1" w:rsidRDefault="00C020B2" w:rsidP="00C020B2">
            <w:pPr>
              <w:jc w:val="center"/>
              <w:rPr>
                <w:sz w:val="24"/>
                <w:szCs w:val="24"/>
              </w:rPr>
            </w:pPr>
            <w:r w:rsidRPr="00FE00F1">
              <w:rPr>
                <w:sz w:val="24"/>
                <w:szCs w:val="24"/>
              </w:rPr>
              <w:t>у профилактория, установка различных фигур в скверах</w:t>
            </w:r>
          </w:p>
        </w:tc>
      </w:tr>
      <w:tr w:rsidR="00C020B2" w:rsidRPr="00FE00F1" w:rsidTr="00C020B2">
        <w:trPr>
          <w:trHeight w:val="145"/>
        </w:trPr>
        <w:tc>
          <w:tcPr>
            <w:tcW w:w="3687"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Трудовое участие граждан</w:t>
            </w:r>
          </w:p>
          <w:p w:rsidR="00C020B2" w:rsidRPr="00FE00F1" w:rsidRDefault="00C020B2" w:rsidP="00C020B2">
            <w:pPr>
              <w:jc w:val="center"/>
              <w:rPr>
                <w:sz w:val="24"/>
                <w:szCs w:val="24"/>
              </w:rPr>
            </w:pPr>
            <w:r w:rsidRPr="00FE00F1">
              <w:rPr>
                <w:sz w:val="24"/>
                <w:szCs w:val="24"/>
              </w:rPr>
              <w:t xml:space="preserve"> (тыс. руб.)</w:t>
            </w:r>
          </w:p>
        </w:tc>
        <w:tc>
          <w:tcPr>
            <w:tcW w:w="1133"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1 105,7</w:t>
            </w:r>
          </w:p>
        </w:tc>
        <w:tc>
          <w:tcPr>
            <w:tcW w:w="1166"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678,9</w:t>
            </w:r>
          </w:p>
        </w:tc>
        <w:tc>
          <w:tcPr>
            <w:tcW w:w="1308"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500,0</w:t>
            </w:r>
          </w:p>
        </w:tc>
        <w:tc>
          <w:tcPr>
            <w:tcW w:w="2629" w:type="dxa"/>
            <w:tcBorders>
              <w:top w:val="single" w:sz="4" w:space="0" w:color="auto"/>
              <w:left w:val="single" w:sz="4" w:space="0" w:color="auto"/>
              <w:bottom w:val="single" w:sz="4" w:space="0" w:color="auto"/>
              <w:right w:val="single" w:sz="4" w:space="0" w:color="auto"/>
            </w:tcBorders>
            <w:vAlign w:val="center"/>
            <w:hideMark/>
          </w:tcPr>
          <w:p w:rsidR="00C020B2" w:rsidRPr="00FE00F1" w:rsidRDefault="00C020B2" w:rsidP="00C020B2">
            <w:pPr>
              <w:jc w:val="center"/>
              <w:rPr>
                <w:sz w:val="24"/>
                <w:szCs w:val="24"/>
              </w:rPr>
            </w:pPr>
            <w:r w:rsidRPr="00FE00F1">
              <w:rPr>
                <w:sz w:val="24"/>
                <w:szCs w:val="24"/>
              </w:rPr>
              <w:t>Субботники, высадка деревьев</w:t>
            </w:r>
          </w:p>
        </w:tc>
      </w:tr>
    </w:tbl>
    <w:p w:rsidR="00C020B2" w:rsidRPr="00FE00F1" w:rsidRDefault="00C020B2" w:rsidP="00C020B2">
      <w:pPr>
        <w:ind w:firstLine="1418"/>
        <w:jc w:val="both"/>
        <w:rPr>
          <w:sz w:val="24"/>
          <w:szCs w:val="24"/>
        </w:rPr>
      </w:pPr>
      <w:r w:rsidRPr="00FE00F1">
        <w:rPr>
          <w:sz w:val="24"/>
          <w:szCs w:val="24"/>
        </w:rPr>
        <w:t>Одним из приоритетных направлений развития муниципального образования является повышение уровня благоустройства, создание безопасных и комфортных условий для проживания жителей муниципального образования.</w:t>
      </w:r>
    </w:p>
    <w:p w:rsidR="00C020B2" w:rsidRPr="00FE00F1" w:rsidRDefault="00C020B2" w:rsidP="00C020B2">
      <w:pPr>
        <w:ind w:firstLine="1418"/>
        <w:jc w:val="both"/>
        <w:rPr>
          <w:sz w:val="24"/>
          <w:szCs w:val="24"/>
        </w:rPr>
      </w:pPr>
      <w:r w:rsidRPr="00FE00F1">
        <w:rPr>
          <w:sz w:val="24"/>
          <w:szCs w:val="24"/>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C020B2" w:rsidRPr="00FE00F1" w:rsidRDefault="00C020B2" w:rsidP="00C020B2">
      <w:pPr>
        <w:ind w:firstLine="1418"/>
        <w:jc w:val="both"/>
        <w:rPr>
          <w:sz w:val="24"/>
          <w:szCs w:val="24"/>
        </w:rPr>
      </w:pPr>
      <w:r w:rsidRPr="00FE00F1">
        <w:rPr>
          <w:sz w:val="24"/>
          <w:szCs w:val="24"/>
        </w:rPr>
        <w:t>Дворовые территории являются важнейшей составно</w:t>
      </w:r>
      <w:r>
        <w:rPr>
          <w:sz w:val="24"/>
          <w:szCs w:val="24"/>
        </w:rPr>
        <w:t xml:space="preserve">й частью транспортной системы.                  </w:t>
      </w:r>
      <w:r w:rsidRPr="00FE00F1">
        <w:rPr>
          <w:sz w:val="24"/>
          <w:szCs w:val="24"/>
        </w:rPr>
        <w:t>От уровня транспортно</w:t>
      </w:r>
      <w:r>
        <w:rPr>
          <w:sz w:val="24"/>
          <w:szCs w:val="24"/>
        </w:rPr>
        <w:t xml:space="preserve"> </w:t>
      </w:r>
      <w:r w:rsidRPr="00FE00F1">
        <w:rPr>
          <w:sz w:val="24"/>
          <w:szCs w:val="24"/>
        </w:rPr>
        <w:t>-</w:t>
      </w:r>
      <w:r>
        <w:rPr>
          <w:sz w:val="24"/>
          <w:szCs w:val="24"/>
        </w:rPr>
        <w:t xml:space="preserve"> </w:t>
      </w:r>
      <w:r w:rsidRPr="00FE00F1">
        <w:rPr>
          <w:sz w:val="24"/>
          <w:szCs w:val="24"/>
        </w:rPr>
        <w:t>эксплуатационного состояния дворовых территорий многоквартирных домов и проездов к дворовым территориям во многом зависит качество жизни населения.</w:t>
      </w:r>
    </w:p>
    <w:p w:rsidR="00C020B2" w:rsidRPr="00FE00F1" w:rsidRDefault="00C020B2" w:rsidP="00C020B2">
      <w:pPr>
        <w:ind w:firstLine="1418"/>
        <w:jc w:val="both"/>
        <w:rPr>
          <w:sz w:val="24"/>
          <w:szCs w:val="24"/>
        </w:rPr>
      </w:pPr>
      <w:r w:rsidRPr="00FE00F1">
        <w:rPr>
          <w:sz w:val="24"/>
          <w:szCs w:val="24"/>
        </w:rPr>
        <w:t>В городе Югорске насчитывается 13</w:t>
      </w:r>
      <w:r>
        <w:rPr>
          <w:sz w:val="24"/>
          <w:szCs w:val="24"/>
        </w:rPr>
        <w:t>1</w:t>
      </w:r>
      <w:r w:rsidRPr="00FE00F1">
        <w:rPr>
          <w:sz w:val="24"/>
          <w:szCs w:val="24"/>
        </w:rPr>
        <w:t xml:space="preserve"> дворов</w:t>
      </w:r>
      <w:r>
        <w:rPr>
          <w:sz w:val="24"/>
          <w:szCs w:val="24"/>
        </w:rPr>
        <w:t>ая</w:t>
      </w:r>
      <w:r w:rsidRPr="00FE00F1">
        <w:rPr>
          <w:sz w:val="24"/>
          <w:szCs w:val="24"/>
        </w:rPr>
        <w:t xml:space="preserve"> территори</w:t>
      </w:r>
      <w:r>
        <w:rPr>
          <w:sz w:val="24"/>
          <w:szCs w:val="24"/>
        </w:rPr>
        <w:t>я</w:t>
      </w:r>
      <w:r w:rsidRPr="00FE00F1">
        <w:rPr>
          <w:sz w:val="24"/>
          <w:szCs w:val="24"/>
        </w:rPr>
        <w:t xml:space="preserve"> у многоквартирных домов общей площадью 802</w:t>
      </w:r>
      <w:r>
        <w:rPr>
          <w:sz w:val="24"/>
          <w:szCs w:val="24"/>
        </w:rPr>
        <w:t xml:space="preserve"> 950 </w:t>
      </w:r>
      <w:r w:rsidRPr="00FE00F1">
        <w:rPr>
          <w:sz w:val="24"/>
          <w:szCs w:val="24"/>
        </w:rPr>
        <w:t>кв. м.</w:t>
      </w:r>
    </w:p>
    <w:p w:rsidR="00C020B2" w:rsidRPr="00FE00F1" w:rsidRDefault="00C020B2" w:rsidP="00C020B2">
      <w:pPr>
        <w:ind w:firstLine="1069"/>
        <w:jc w:val="both"/>
        <w:rPr>
          <w:sz w:val="24"/>
          <w:szCs w:val="24"/>
        </w:rPr>
      </w:pPr>
      <w:r w:rsidRPr="00FE00F1">
        <w:rPr>
          <w:sz w:val="24"/>
          <w:szCs w:val="24"/>
        </w:rPr>
        <w:lastRenderedPageBreak/>
        <w:t xml:space="preserve">Количество и площадь благоустроенных дворовых территорий (полностью освещенных, оборудованными местами для проведения досуга и отдыха разными группами населения (спортивные площадки, детские площадки и т.д.), малыми архитектурными формами) составляет </w:t>
      </w:r>
      <w:r>
        <w:rPr>
          <w:sz w:val="24"/>
          <w:szCs w:val="24"/>
        </w:rPr>
        <w:t>77</w:t>
      </w:r>
      <w:r w:rsidRPr="00FE00F1">
        <w:rPr>
          <w:sz w:val="24"/>
          <w:szCs w:val="24"/>
        </w:rPr>
        <w:t xml:space="preserve"> дворов</w:t>
      </w:r>
      <w:r>
        <w:rPr>
          <w:sz w:val="24"/>
          <w:szCs w:val="24"/>
        </w:rPr>
        <w:t>ых</w:t>
      </w:r>
      <w:r w:rsidRPr="00FE00F1">
        <w:rPr>
          <w:sz w:val="24"/>
          <w:szCs w:val="24"/>
        </w:rPr>
        <w:t xml:space="preserve"> территори</w:t>
      </w:r>
      <w:r>
        <w:rPr>
          <w:sz w:val="24"/>
          <w:szCs w:val="24"/>
        </w:rPr>
        <w:t>и</w:t>
      </w:r>
      <w:r w:rsidRPr="00FE00F1">
        <w:rPr>
          <w:sz w:val="24"/>
          <w:szCs w:val="24"/>
        </w:rPr>
        <w:t xml:space="preserve"> у многоквартирных домов, с площадью дворовых территорий </w:t>
      </w:r>
      <w:r>
        <w:rPr>
          <w:sz w:val="24"/>
          <w:szCs w:val="24"/>
        </w:rPr>
        <w:t xml:space="preserve">482 759 </w:t>
      </w:r>
      <w:r w:rsidRPr="00FE00F1">
        <w:rPr>
          <w:sz w:val="24"/>
          <w:szCs w:val="24"/>
        </w:rPr>
        <w:t>кв. м.</w:t>
      </w:r>
    </w:p>
    <w:p w:rsidR="00C020B2" w:rsidRDefault="00C020B2" w:rsidP="00C020B2">
      <w:pPr>
        <w:ind w:firstLine="1069"/>
        <w:jc w:val="both"/>
        <w:rPr>
          <w:sz w:val="24"/>
          <w:szCs w:val="24"/>
        </w:rPr>
      </w:pPr>
      <w:r w:rsidRPr="00FE00F1">
        <w:rPr>
          <w:sz w:val="24"/>
          <w:szCs w:val="24"/>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города Югорска) составляет 53 %.</w:t>
      </w:r>
    </w:p>
    <w:p w:rsidR="003C3A07" w:rsidRDefault="003C3A07" w:rsidP="00C020B2">
      <w:pPr>
        <w:ind w:firstLine="1069"/>
        <w:jc w:val="both"/>
        <w:rPr>
          <w:sz w:val="24"/>
          <w:szCs w:val="24"/>
          <w:lang w:eastAsia="ru-RU"/>
        </w:rPr>
      </w:pPr>
      <w:r>
        <w:rPr>
          <w:sz w:val="24"/>
          <w:szCs w:val="24"/>
          <w:lang w:eastAsia="ru-RU"/>
        </w:rPr>
        <w:t>Необходимость благоустройства территорий продиктована потребностью проживания людей в более комфортных условиях при постоянно растущем благосостоянии населения.</w:t>
      </w:r>
    </w:p>
    <w:p w:rsidR="003C3A07" w:rsidRDefault="003C3A07" w:rsidP="003C3A07">
      <w:pPr>
        <w:ind w:firstLine="851"/>
        <w:jc w:val="both"/>
        <w:rPr>
          <w:sz w:val="24"/>
          <w:szCs w:val="24"/>
          <w:lang w:eastAsia="ru-RU"/>
        </w:rPr>
      </w:pPr>
      <w:r>
        <w:rPr>
          <w:sz w:val="24"/>
          <w:szCs w:val="24"/>
          <w:lang w:eastAsia="ru-RU"/>
        </w:rPr>
        <w:t xml:space="preserve">Для поддержания дворовых и общественных территорий города Югорска в технически исправном состоянии и приведения их в соответствие с современными требованиями комфортности разработана данная муниципальная программа. </w:t>
      </w:r>
    </w:p>
    <w:p w:rsidR="003C3A07" w:rsidRDefault="003C3A07" w:rsidP="003C3A07">
      <w:pPr>
        <w:ind w:firstLine="709"/>
        <w:jc w:val="both"/>
        <w:rPr>
          <w:sz w:val="24"/>
          <w:szCs w:val="24"/>
        </w:rPr>
      </w:pPr>
      <w:r>
        <w:rPr>
          <w:sz w:val="24"/>
          <w:szCs w:val="24"/>
        </w:rPr>
        <w:t>Программа является продолжением работы по благоустройству и озеленению территории города и направлена на дальнейшее улучшение условий проживания и отдыха жителей города с учетом современных требований.</w:t>
      </w:r>
    </w:p>
    <w:p w:rsidR="003C3A07" w:rsidRDefault="003C3A07" w:rsidP="003C3A07">
      <w:pPr>
        <w:ind w:firstLine="709"/>
        <w:jc w:val="both"/>
        <w:rPr>
          <w:sz w:val="24"/>
          <w:szCs w:val="24"/>
        </w:rPr>
      </w:pPr>
      <w:r>
        <w:rPr>
          <w:sz w:val="24"/>
          <w:szCs w:val="24"/>
        </w:rPr>
        <w:t xml:space="preserve">На 01 января 2017 года на территории города Югорска общая протяжённость освещённых частей улиц, проездов составляет </w:t>
      </w:r>
      <w:r>
        <w:rPr>
          <w:snapToGrid w:val="0"/>
          <w:sz w:val="24"/>
          <w:szCs w:val="24"/>
        </w:rPr>
        <w:t xml:space="preserve">115,2 км, процент освещённости улиц города составляет 97,8%. </w:t>
      </w:r>
      <w:r>
        <w:rPr>
          <w:sz w:val="24"/>
          <w:szCs w:val="24"/>
        </w:rPr>
        <w:t xml:space="preserve">Общая площадь зелёных насаждений в пределах городской черты 23 560,5 га, в том числе насаждений общего пользования (парки, сады, скверы и бульвары) – 56 га, озеленение автомобильных дорог  местного значения составляет 22 га, городских лесов 1,8 га. </w:t>
      </w:r>
    </w:p>
    <w:p w:rsidR="003C3A07" w:rsidRDefault="003C3A07" w:rsidP="003C3A07">
      <w:pPr>
        <w:ind w:firstLine="709"/>
        <w:jc w:val="both"/>
        <w:rPr>
          <w:sz w:val="24"/>
          <w:szCs w:val="24"/>
        </w:rPr>
      </w:pPr>
      <w:r>
        <w:rPr>
          <w:sz w:val="24"/>
          <w:szCs w:val="24"/>
        </w:rPr>
        <w:t>Основными проблемами, которые призвана решать муниципальная программа, являются:</w:t>
      </w:r>
    </w:p>
    <w:p w:rsidR="003C3A07" w:rsidRDefault="003C3A07" w:rsidP="003C3A07">
      <w:pPr>
        <w:ind w:firstLine="709"/>
        <w:jc w:val="both"/>
        <w:rPr>
          <w:sz w:val="24"/>
          <w:szCs w:val="24"/>
        </w:rPr>
      </w:pPr>
      <w:r>
        <w:rPr>
          <w:sz w:val="24"/>
          <w:szCs w:val="24"/>
        </w:rPr>
        <w:t>- повышение уровня благоустройства придомовых и общественных территорий, создание безопасных и комфортных условий для проживания жителей города;</w:t>
      </w:r>
    </w:p>
    <w:p w:rsidR="003C3A07" w:rsidRDefault="003C3A07" w:rsidP="003C3A07">
      <w:pPr>
        <w:ind w:firstLine="709"/>
        <w:jc w:val="both"/>
        <w:rPr>
          <w:sz w:val="24"/>
          <w:szCs w:val="24"/>
        </w:rPr>
      </w:pPr>
      <w:r>
        <w:rPr>
          <w:sz w:val="24"/>
          <w:szCs w:val="24"/>
        </w:rPr>
        <w:t>- освещение улиц города. Строительство и восстановление уличного освещения создаст для населения и автотранспорта безопасную среду обитания, позволит поддержать                             их в удовлетворительном состоянии, обеспечивать здоровые условия отдыха и жизни жителей города. Освещение территорий города создает удобство пользования тротуарами, дорожками, проездами, скверами. Освещение зданий, памятников, фонтанов и световая реклама создают определенный архитектурно-художественный образ вечернего города. Правильное освещение парков, бульваров, скверов, зеленых насаждений и других территорий должно обеспечивать безопасность, нормальную видимость и способствовать максимальному восприятию архитектурно-декоративных качеств окружающих предметов;</w:t>
      </w:r>
    </w:p>
    <w:p w:rsidR="003C3A07" w:rsidRDefault="003C3A07" w:rsidP="003C3A07">
      <w:pPr>
        <w:ind w:firstLine="709"/>
        <w:jc w:val="both"/>
        <w:rPr>
          <w:sz w:val="24"/>
          <w:szCs w:val="24"/>
        </w:rPr>
      </w:pPr>
      <w:r>
        <w:rPr>
          <w:sz w:val="24"/>
          <w:szCs w:val="24"/>
        </w:rPr>
        <w:t>- озеленение города - важнейшая составная часть в городском хозяйстве. В условиях интенсивного роста застройки городской территории, увеличения количества автомобильных дорог доля площадей зелёных насаждений сокращается. Зеленые насаждения улучшают экологическую обстановку, делают привлекательным облик города;</w:t>
      </w:r>
    </w:p>
    <w:p w:rsidR="003C3A07" w:rsidRDefault="003C3A07" w:rsidP="003C3A07">
      <w:pPr>
        <w:ind w:firstLine="709"/>
        <w:jc w:val="both"/>
        <w:rPr>
          <w:sz w:val="24"/>
          <w:szCs w:val="24"/>
        </w:rPr>
      </w:pPr>
      <w:r>
        <w:rPr>
          <w:sz w:val="24"/>
          <w:szCs w:val="24"/>
        </w:rPr>
        <w:t xml:space="preserve">- в связи с установкой различных малых архитектурных форм, памятников                                  и скульптурных композиций, установленных и подаренных городу возникла необходимость содержать их в надлежащем порядке и проводить текущий ремонт; </w:t>
      </w:r>
    </w:p>
    <w:p w:rsidR="003C3A07" w:rsidRDefault="003C3A07" w:rsidP="003C3A07">
      <w:pPr>
        <w:ind w:firstLine="709"/>
        <w:jc w:val="both"/>
        <w:rPr>
          <w:sz w:val="24"/>
          <w:szCs w:val="24"/>
        </w:rPr>
      </w:pPr>
      <w:r>
        <w:rPr>
          <w:sz w:val="24"/>
          <w:szCs w:val="24"/>
        </w:rPr>
        <w:t>- в связи с нехваткой мест для захоронения на городском кладбище требуется расширение территории городского кладбища и после расширения обслуживание всей территории городского кладбища;</w:t>
      </w:r>
    </w:p>
    <w:p w:rsidR="003C3A07" w:rsidRDefault="003C3A07" w:rsidP="003C3A07">
      <w:pPr>
        <w:ind w:firstLine="709"/>
        <w:jc w:val="both"/>
        <w:rPr>
          <w:sz w:val="24"/>
          <w:szCs w:val="24"/>
        </w:rPr>
      </w:pPr>
      <w:r>
        <w:rPr>
          <w:sz w:val="24"/>
          <w:szCs w:val="24"/>
        </w:rPr>
        <w:t>- рост числа безнадзорных и бродячих животных на территории города.</w:t>
      </w:r>
    </w:p>
    <w:p w:rsidR="003C3A07" w:rsidRDefault="003C3A07" w:rsidP="003C3A07">
      <w:pPr>
        <w:ind w:firstLine="709"/>
        <w:jc w:val="both"/>
        <w:rPr>
          <w:sz w:val="24"/>
          <w:szCs w:val="24"/>
        </w:rPr>
      </w:pPr>
      <w:r>
        <w:rPr>
          <w:sz w:val="24"/>
          <w:szCs w:val="24"/>
        </w:rPr>
        <w:t>Установка малых архитектурных форм, скульптурных композиций придает завершенность и некую «изюминку» благоустроенным и озелененным территориям. Процесс благоустройства дворовых территорий многоквартирных домов с асфальтированием внутриквартальных проездов, восстановлением и обновлением элементов озеленения, устройством детских площадок и объектов благоустройства окажет существенное влияние               на социально-экономическое развитие и привлекательность города Югорска.</w:t>
      </w:r>
    </w:p>
    <w:p w:rsidR="003C3A07" w:rsidRDefault="003C3A07" w:rsidP="003C3A07">
      <w:pPr>
        <w:ind w:firstLine="709"/>
        <w:jc w:val="both"/>
        <w:rPr>
          <w:sz w:val="24"/>
          <w:szCs w:val="24"/>
        </w:rPr>
      </w:pPr>
      <w:r>
        <w:rPr>
          <w:sz w:val="24"/>
          <w:szCs w:val="24"/>
        </w:rPr>
        <w:t xml:space="preserve">Разработка и реализация муниципальной программы позволят комплексно подойти                  к благоустройству всего города, в том числе, дворовых территорий, территорий общего пользования, территорий индивидуальной жилой застройки, внутриквартальных проездов, озеленению города и содержанию объектов благоустройства, обеспечить их согласованное </w:t>
      </w:r>
      <w:r>
        <w:rPr>
          <w:sz w:val="24"/>
          <w:szCs w:val="24"/>
        </w:rPr>
        <w:lastRenderedPageBreak/>
        <w:t>развитие и функционирование, соответственно, более эффективное использование финансовых                            и материальных ресурсов. Также реализация муниципальной программы позволит контролировать ситуацию в городе по предупреждению распространения бешенства, а также других болезней, общих для человека и животных.</w:t>
      </w:r>
    </w:p>
    <w:p w:rsidR="003C3A07" w:rsidRDefault="003C3A07" w:rsidP="003C3A07">
      <w:pPr>
        <w:ind w:firstLine="709"/>
        <w:jc w:val="both"/>
        <w:rPr>
          <w:sz w:val="24"/>
          <w:szCs w:val="24"/>
        </w:rPr>
      </w:pPr>
      <w:r>
        <w:rPr>
          <w:sz w:val="24"/>
          <w:szCs w:val="24"/>
        </w:rPr>
        <w:t>Таким образом, обеспечение финансирования благоустройства и озеленения, освещения улиц, отлова безнадзорных и бродячих домашних животных на  территории города Югорска является одной из важнейших задач органов власти, от успешного решения которой зависит успех развития экономики города.</w:t>
      </w:r>
    </w:p>
    <w:p w:rsidR="003C3A07" w:rsidRDefault="003C3A07" w:rsidP="003C3A07">
      <w:pPr>
        <w:ind w:firstLine="709"/>
        <w:jc w:val="both"/>
        <w:rPr>
          <w:sz w:val="24"/>
          <w:szCs w:val="24"/>
        </w:rPr>
      </w:pPr>
      <w:r>
        <w:rPr>
          <w:sz w:val="24"/>
          <w:szCs w:val="24"/>
        </w:rPr>
        <w:t>В результате выполнения запланированных мероприятий муниципальной программы ожидается достижение следующих показателей:</w:t>
      </w:r>
    </w:p>
    <w:p w:rsidR="003C3A07" w:rsidRDefault="003C3A07" w:rsidP="003C3A07">
      <w:pPr>
        <w:numPr>
          <w:ilvl w:val="0"/>
          <w:numId w:val="9"/>
        </w:numPr>
        <w:tabs>
          <w:tab w:val="left" w:pos="1134"/>
        </w:tabs>
        <w:ind w:left="0" w:firstLine="709"/>
        <w:jc w:val="both"/>
        <w:rPr>
          <w:sz w:val="24"/>
          <w:szCs w:val="24"/>
        </w:rPr>
      </w:pPr>
      <w:r>
        <w:rPr>
          <w:rFonts w:eastAsia="Calibri"/>
          <w:sz w:val="24"/>
          <w:szCs w:val="24"/>
          <w:lang w:eastAsia="en-US"/>
        </w:rPr>
        <w:t xml:space="preserve">обеспечение минимальным уровнем благоустройства до 100% дворовых территорий, увеличение </w:t>
      </w:r>
      <w:r>
        <w:rPr>
          <w:sz w:val="24"/>
          <w:szCs w:val="24"/>
        </w:rPr>
        <w:t xml:space="preserve"> количества полностью благоустроенных дворовых территорий, а именно, по решению заинтересованных лиц, будет выполнен не только минимальный перечень работ (ремонт проездов, обеспечение освещения, установка малых архитектурных форм), но и проведены работы из дополнительного перечня, такие как обустройство парковок, оборудование детских, спортивных площадок, озеленение и др.;</w:t>
      </w:r>
    </w:p>
    <w:p w:rsidR="003C3A07" w:rsidRDefault="003C3A07" w:rsidP="003C3A07">
      <w:pPr>
        <w:numPr>
          <w:ilvl w:val="0"/>
          <w:numId w:val="9"/>
        </w:numPr>
        <w:tabs>
          <w:tab w:val="left" w:pos="1134"/>
        </w:tabs>
        <w:ind w:left="0" w:firstLine="709"/>
        <w:jc w:val="both"/>
        <w:rPr>
          <w:sz w:val="24"/>
          <w:szCs w:val="24"/>
        </w:rPr>
      </w:pPr>
      <w:r>
        <w:rPr>
          <w:sz w:val="24"/>
          <w:szCs w:val="24"/>
        </w:rPr>
        <w:t>увеличение количества благоустроенных общественных территорий и мест массового отдыха;</w:t>
      </w:r>
    </w:p>
    <w:p w:rsidR="003C3A07" w:rsidRDefault="003C3A07" w:rsidP="003C3A07">
      <w:pPr>
        <w:numPr>
          <w:ilvl w:val="0"/>
          <w:numId w:val="9"/>
        </w:numPr>
        <w:tabs>
          <w:tab w:val="left" w:pos="1134"/>
        </w:tabs>
        <w:ind w:left="0" w:firstLine="709"/>
        <w:jc w:val="both"/>
        <w:rPr>
          <w:sz w:val="24"/>
          <w:szCs w:val="24"/>
        </w:rPr>
      </w:pPr>
      <w:r>
        <w:rPr>
          <w:sz w:val="24"/>
          <w:szCs w:val="24"/>
        </w:rPr>
        <w:t xml:space="preserve">активное участие в проведение всех необходимых мероприятий, направленных на достижение поставленных целей, как финансового так и трудового,  граждан и организаций. </w:t>
      </w:r>
    </w:p>
    <w:p w:rsidR="003C3A07" w:rsidRDefault="003C3A07" w:rsidP="003C3A07">
      <w:pPr>
        <w:ind w:firstLine="709"/>
        <w:jc w:val="both"/>
        <w:rPr>
          <w:sz w:val="24"/>
          <w:szCs w:val="24"/>
        </w:rPr>
      </w:pPr>
      <w:r>
        <w:rPr>
          <w:sz w:val="24"/>
          <w:szCs w:val="24"/>
        </w:rPr>
        <w:t xml:space="preserve">При выполнении всех мероприятий будет достигнута основная цель муниципальной программы, а именно повышение качества и комфорта городской среды на территории </w:t>
      </w:r>
      <w:r>
        <w:rPr>
          <w:sz w:val="24"/>
          <w:szCs w:val="24"/>
          <w:lang w:eastAsia="en-US"/>
        </w:rPr>
        <w:t>города Югорска</w:t>
      </w:r>
      <w:r>
        <w:rPr>
          <w:sz w:val="24"/>
          <w:szCs w:val="24"/>
        </w:rPr>
        <w:t>.</w:t>
      </w:r>
    </w:p>
    <w:p w:rsidR="003C3A07" w:rsidRDefault="003C3A07" w:rsidP="003C3A07">
      <w:pPr>
        <w:ind w:firstLine="709"/>
        <w:jc w:val="both"/>
        <w:rPr>
          <w:sz w:val="24"/>
          <w:szCs w:val="24"/>
        </w:rPr>
      </w:pPr>
    </w:p>
    <w:p w:rsidR="003C3A07" w:rsidRDefault="003C3A07" w:rsidP="003C3A07">
      <w:pPr>
        <w:ind w:firstLine="709"/>
        <w:jc w:val="center"/>
        <w:rPr>
          <w:b/>
          <w:sz w:val="24"/>
          <w:szCs w:val="24"/>
        </w:rPr>
      </w:pPr>
      <w:r>
        <w:rPr>
          <w:b/>
          <w:sz w:val="24"/>
          <w:szCs w:val="24"/>
        </w:rPr>
        <w:t>Раздел 2. Цели, задачи и показатели их достижения</w:t>
      </w:r>
    </w:p>
    <w:p w:rsidR="003C3A07" w:rsidRDefault="003C3A07" w:rsidP="003C3A07">
      <w:pPr>
        <w:ind w:firstLine="709"/>
        <w:jc w:val="center"/>
        <w:rPr>
          <w:b/>
          <w:sz w:val="24"/>
          <w:szCs w:val="24"/>
        </w:rPr>
      </w:pPr>
    </w:p>
    <w:p w:rsidR="003C3A07" w:rsidRDefault="003C3A07" w:rsidP="003C3A07">
      <w:pPr>
        <w:ind w:firstLine="709"/>
        <w:jc w:val="both"/>
        <w:rPr>
          <w:sz w:val="24"/>
          <w:szCs w:val="24"/>
        </w:rPr>
      </w:pPr>
      <w:r>
        <w:rPr>
          <w:sz w:val="24"/>
          <w:szCs w:val="24"/>
        </w:rPr>
        <w:t xml:space="preserve">Целью муниципальной программы является повышение качества и комфорта городской среды на территории </w:t>
      </w:r>
      <w:r>
        <w:rPr>
          <w:sz w:val="24"/>
          <w:szCs w:val="24"/>
          <w:lang w:eastAsia="en-US"/>
        </w:rPr>
        <w:t>города Югорска</w:t>
      </w:r>
      <w:r>
        <w:rPr>
          <w:sz w:val="24"/>
          <w:szCs w:val="24"/>
        </w:rPr>
        <w:t>.</w:t>
      </w:r>
    </w:p>
    <w:p w:rsidR="003C3A07" w:rsidRDefault="003C3A07" w:rsidP="003C3A07">
      <w:pPr>
        <w:autoSpaceDE w:val="0"/>
        <w:autoSpaceDN w:val="0"/>
        <w:adjustRightInd w:val="0"/>
        <w:ind w:firstLine="709"/>
        <w:jc w:val="both"/>
        <w:rPr>
          <w:sz w:val="24"/>
          <w:szCs w:val="24"/>
        </w:rPr>
      </w:pPr>
      <w:r>
        <w:rPr>
          <w:sz w:val="24"/>
          <w:szCs w:val="24"/>
        </w:rPr>
        <w:t>Цель муниципальной  программы соответствует:</w:t>
      </w:r>
    </w:p>
    <w:p w:rsidR="003C3A07" w:rsidRDefault="003C3A07" w:rsidP="003C3A07">
      <w:pPr>
        <w:autoSpaceDE w:val="0"/>
        <w:autoSpaceDN w:val="0"/>
        <w:adjustRightInd w:val="0"/>
        <w:ind w:firstLine="709"/>
        <w:jc w:val="both"/>
        <w:rPr>
          <w:sz w:val="24"/>
          <w:szCs w:val="24"/>
        </w:rPr>
      </w:pPr>
      <w:r>
        <w:rPr>
          <w:sz w:val="24"/>
          <w:szCs w:val="24"/>
        </w:rPr>
        <w:t>- приоритетам государственной жилищной политики, определенным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 а также целевым ориентирам, определенным Указом Президента Российской Федерации от 07.05.2012 № 600 «О мерах по обеспечению граждан Российской Федерации доступным комфортным жильем и повышению качества жилищно-коммунальных услуг»;</w:t>
      </w:r>
    </w:p>
    <w:p w:rsidR="003C3A07" w:rsidRDefault="00EF6570" w:rsidP="003C3A07">
      <w:pPr>
        <w:autoSpaceDE w:val="0"/>
        <w:autoSpaceDN w:val="0"/>
        <w:adjustRightInd w:val="0"/>
        <w:ind w:firstLine="709"/>
        <w:jc w:val="both"/>
        <w:rPr>
          <w:sz w:val="24"/>
          <w:szCs w:val="24"/>
        </w:rPr>
      </w:pPr>
      <w:r>
        <w:rPr>
          <w:sz w:val="24"/>
          <w:szCs w:val="24"/>
        </w:rPr>
        <w:t>- </w:t>
      </w:r>
      <w:r w:rsidR="003C3A07">
        <w:rPr>
          <w:sz w:val="24"/>
          <w:szCs w:val="24"/>
        </w:rPr>
        <w:t>приоритетному проекту «Формирование комфортной городской среды», утвержденному президиумом Совета при Президенте Российской Федерации</w:t>
      </w:r>
      <w:r>
        <w:rPr>
          <w:sz w:val="24"/>
          <w:szCs w:val="24"/>
        </w:rPr>
        <w:t xml:space="preserve">                                    </w:t>
      </w:r>
      <w:r w:rsidR="003C3A07">
        <w:rPr>
          <w:sz w:val="24"/>
          <w:szCs w:val="24"/>
        </w:rPr>
        <w:t xml:space="preserve"> по стратегическому развитию и приоритетным проектам (протокол от 21 ноября 2016 г. № 10);</w:t>
      </w:r>
    </w:p>
    <w:p w:rsidR="003C3A07" w:rsidRDefault="003C3A07" w:rsidP="003C3A07">
      <w:pPr>
        <w:autoSpaceDE w:val="0"/>
        <w:autoSpaceDN w:val="0"/>
        <w:adjustRightInd w:val="0"/>
        <w:ind w:firstLine="709"/>
        <w:jc w:val="both"/>
        <w:rPr>
          <w:sz w:val="24"/>
          <w:szCs w:val="24"/>
        </w:rPr>
      </w:pPr>
      <w:r>
        <w:rPr>
          <w:sz w:val="24"/>
          <w:szCs w:val="24"/>
        </w:rPr>
        <w:t>- приоритетам социально-экономического развития автономного округа, определенным Стратегией социально-экономического развития Ханты-Мансийского автономного                       округа - Югры до 2020 года и на период до 2030 года;</w:t>
      </w:r>
    </w:p>
    <w:p w:rsidR="003C3A07" w:rsidRDefault="003C3A07" w:rsidP="003C3A07">
      <w:pPr>
        <w:autoSpaceDE w:val="0"/>
        <w:autoSpaceDN w:val="0"/>
        <w:adjustRightInd w:val="0"/>
        <w:ind w:firstLine="709"/>
        <w:jc w:val="both"/>
        <w:rPr>
          <w:sz w:val="24"/>
          <w:szCs w:val="24"/>
        </w:rPr>
      </w:pPr>
      <w:r>
        <w:rPr>
          <w:sz w:val="24"/>
          <w:szCs w:val="24"/>
        </w:rPr>
        <w:t>- Стратегии социально-экономического развития города Югорска до 2030 года.</w:t>
      </w:r>
    </w:p>
    <w:p w:rsidR="003C3A07" w:rsidRDefault="003C3A07" w:rsidP="003C3A07">
      <w:pPr>
        <w:autoSpaceDE w:val="0"/>
        <w:autoSpaceDN w:val="0"/>
        <w:adjustRightInd w:val="0"/>
        <w:ind w:firstLine="709"/>
        <w:jc w:val="both"/>
        <w:rPr>
          <w:sz w:val="24"/>
          <w:szCs w:val="24"/>
        </w:rPr>
      </w:pPr>
      <w:r>
        <w:rPr>
          <w:sz w:val="24"/>
          <w:szCs w:val="24"/>
        </w:rPr>
        <w:t>Достижение цели муниципальной программы будет обеспечено путем решения следующих задач:</w:t>
      </w:r>
    </w:p>
    <w:p w:rsidR="003C3A07" w:rsidRDefault="003C3A07" w:rsidP="003C3A07">
      <w:pPr>
        <w:numPr>
          <w:ilvl w:val="0"/>
          <w:numId w:val="10"/>
        </w:numPr>
        <w:tabs>
          <w:tab w:val="left" w:pos="0"/>
        </w:tabs>
        <w:ind w:left="0" w:firstLine="360"/>
        <w:jc w:val="both"/>
        <w:rPr>
          <w:sz w:val="24"/>
          <w:szCs w:val="24"/>
          <w:lang w:eastAsia="en-US"/>
        </w:rPr>
      </w:pPr>
      <w:r>
        <w:rPr>
          <w:sz w:val="24"/>
          <w:szCs w:val="24"/>
          <w:lang w:eastAsia="en-US"/>
        </w:rPr>
        <w:t xml:space="preserve">Обеспечение формирования единого облика города Югорска. Создание и развитие объектов благоустройства на территории города Югорска. </w:t>
      </w:r>
    </w:p>
    <w:p w:rsidR="003C3A07" w:rsidRDefault="003C3A07" w:rsidP="003C3A07">
      <w:pPr>
        <w:numPr>
          <w:ilvl w:val="0"/>
          <w:numId w:val="10"/>
        </w:numPr>
        <w:tabs>
          <w:tab w:val="left" w:pos="0"/>
        </w:tabs>
        <w:ind w:left="0" w:firstLine="360"/>
        <w:jc w:val="both"/>
        <w:rPr>
          <w:sz w:val="24"/>
          <w:szCs w:val="24"/>
          <w:lang w:eastAsia="en-US"/>
        </w:rPr>
      </w:pPr>
      <w:r>
        <w:rPr>
          <w:sz w:val="24"/>
          <w:szCs w:val="24"/>
          <w:lang w:eastAsia="en-US"/>
        </w:rPr>
        <w:t>Регулирование численности безнадзорных и бродячих животных.</w:t>
      </w:r>
    </w:p>
    <w:p w:rsidR="003C3A07" w:rsidRDefault="003C3A07" w:rsidP="003C3A07">
      <w:pPr>
        <w:numPr>
          <w:ilvl w:val="0"/>
          <w:numId w:val="10"/>
        </w:numPr>
        <w:tabs>
          <w:tab w:val="left" w:pos="0"/>
        </w:tabs>
        <w:ind w:left="0" w:firstLine="360"/>
        <w:jc w:val="both"/>
        <w:rPr>
          <w:sz w:val="24"/>
          <w:szCs w:val="24"/>
          <w:lang w:eastAsia="en-US"/>
        </w:rPr>
      </w:pPr>
      <w:r>
        <w:rPr>
          <w:sz w:val="24"/>
          <w:szCs w:val="24"/>
          <w:lang w:eastAsia="en-US"/>
        </w:rPr>
        <w:t>Повышение уровня вовлеченности заинтересованных граждан, организаций</w:t>
      </w:r>
      <w:r w:rsidR="00EF6570">
        <w:rPr>
          <w:sz w:val="24"/>
          <w:szCs w:val="24"/>
          <w:lang w:eastAsia="en-US"/>
        </w:rPr>
        <w:t xml:space="preserve">                                </w:t>
      </w:r>
      <w:r>
        <w:rPr>
          <w:sz w:val="24"/>
          <w:szCs w:val="24"/>
          <w:lang w:eastAsia="en-US"/>
        </w:rPr>
        <w:t xml:space="preserve"> в реализацию мероприятий по благоустройству территории города Югорска. </w:t>
      </w:r>
    </w:p>
    <w:p w:rsidR="003C3A07" w:rsidRDefault="003C3A07" w:rsidP="003C3A07">
      <w:pPr>
        <w:numPr>
          <w:ilvl w:val="0"/>
          <w:numId w:val="10"/>
        </w:numPr>
        <w:tabs>
          <w:tab w:val="left" w:pos="0"/>
        </w:tabs>
        <w:ind w:left="0" w:firstLine="360"/>
        <w:jc w:val="both"/>
        <w:rPr>
          <w:sz w:val="24"/>
          <w:szCs w:val="24"/>
        </w:rPr>
      </w:pPr>
      <w:r>
        <w:rPr>
          <w:sz w:val="24"/>
          <w:szCs w:val="24"/>
          <w:lang w:eastAsia="en-US"/>
        </w:rPr>
        <w:t>Содержание и п</w:t>
      </w:r>
      <w:r>
        <w:rPr>
          <w:sz w:val="24"/>
          <w:szCs w:val="24"/>
        </w:rPr>
        <w:t>риведение объектов благоустройства в надлежащее санитарно-техническое состояние.</w:t>
      </w:r>
    </w:p>
    <w:p w:rsidR="003C3A07" w:rsidRDefault="003C3A07" w:rsidP="003C3A07">
      <w:pPr>
        <w:ind w:firstLine="709"/>
        <w:jc w:val="both"/>
        <w:rPr>
          <w:color w:val="0000FF"/>
          <w:sz w:val="24"/>
          <w:szCs w:val="24"/>
        </w:rPr>
      </w:pPr>
      <w:r>
        <w:rPr>
          <w:sz w:val="24"/>
          <w:szCs w:val="24"/>
        </w:rPr>
        <w:t xml:space="preserve">Достижение цели муниципальной программы определяется целевыми значениями показателей </w:t>
      </w:r>
      <w:r>
        <w:rPr>
          <w:bCs/>
          <w:sz w:val="24"/>
          <w:szCs w:val="24"/>
        </w:rPr>
        <w:t>муниципальной программы</w:t>
      </w:r>
      <w:r>
        <w:rPr>
          <w:sz w:val="24"/>
          <w:szCs w:val="24"/>
        </w:rPr>
        <w:t>, перечень которых представлен в таблице 1 муниципальной программы</w:t>
      </w:r>
      <w:r>
        <w:rPr>
          <w:color w:val="0000FF"/>
          <w:sz w:val="24"/>
          <w:szCs w:val="24"/>
        </w:rPr>
        <w:t xml:space="preserve">.  </w:t>
      </w:r>
    </w:p>
    <w:p w:rsidR="003C3A07" w:rsidRDefault="003C3A07" w:rsidP="003C3A07">
      <w:pPr>
        <w:ind w:firstLine="709"/>
        <w:jc w:val="both"/>
        <w:rPr>
          <w:sz w:val="24"/>
          <w:szCs w:val="24"/>
        </w:rPr>
      </w:pPr>
      <w:r>
        <w:rPr>
          <w:sz w:val="24"/>
          <w:szCs w:val="24"/>
        </w:rPr>
        <w:lastRenderedPageBreak/>
        <w:t>Состав целевых показателей муниципальной программы определён, исходя из принципа необходимости и достаточности информации для характеристики достижения цели и решения задач муниципальной программы.</w:t>
      </w:r>
    </w:p>
    <w:p w:rsidR="003C3A07" w:rsidRDefault="003C3A07" w:rsidP="003C3A07">
      <w:pPr>
        <w:tabs>
          <w:tab w:val="left" w:pos="625"/>
        </w:tabs>
        <w:ind w:firstLine="318"/>
        <w:jc w:val="both"/>
        <w:rPr>
          <w:sz w:val="24"/>
          <w:szCs w:val="24"/>
        </w:rPr>
      </w:pPr>
      <w:r>
        <w:rPr>
          <w:sz w:val="24"/>
          <w:szCs w:val="24"/>
        </w:rPr>
        <w:t>Все целевые показатели муниципальной программы определяются по данным административного учета:</w:t>
      </w:r>
    </w:p>
    <w:p w:rsidR="003C3A07" w:rsidRDefault="003C3A07" w:rsidP="003C3A07">
      <w:pPr>
        <w:numPr>
          <w:ilvl w:val="0"/>
          <w:numId w:val="11"/>
        </w:numPr>
        <w:tabs>
          <w:tab w:val="left" w:pos="625"/>
          <w:tab w:val="left" w:pos="993"/>
        </w:tabs>
        <w:ind w:left="0" w:firstLine="709"/>
        <w:jc w:val="both"/>
        <w:rPr>
          <w:sz w:val="24"/>
          <w:szCs w:val="24"/>
        </w:rPr>
      </w:pPr>
      <w:r>
        <w:rPr>
          <w:color w:val="000000"/>
          <w:sz w:val="24"/>
          <w:szCs w:val="24"/>
        </w:rPr>
        <w:t>количество и площадь  дворовых территорий, обеспеченных минимальным уровнем благоустройства</w:t>
      </w:r>
      <w:r>
        <w:rPr>
          <w:sz w:val="24"/>
          <w:szCs w:val="24"/>
        </w:rPr>
        <w:t xml:space="preserve">, </w:t>
      </w:r>
    </w:p>
    <w:p w:rsidR="003C3A07" w:rsidRDefault="003C3A07" w:rsidP="003C3A07">
      <w:pPr>
        <w:numPr>
          <w:ilvl w:val="0"/>
          <w:numId w:val="11"/>
        </w:numPr>
        <w:tabs>
          <w:tab w:val="left" w:pos="625"/>
          <w:tab w:val="left" w:pos="993"/>
        </w:tabs>
        <w:ind w:left="0" w:firstLine="709"/>
        <w:jc w:val="both"/>
        <w:rPr>
          <w:sz w:val="24"/>
          <w:szCs w:val="24"/>
        </w:rPr>
      </w:pPr>
      <w:r>
        <w:rPr>
          <w:color w:val="000000"/>
          <w:sz w:val="24"/>
          <w:szCs w:val="24"/>
        </w:rPr>
        <w:t xml:space="preserve">доля дворовых территорий, обеспеченных минимальным уровнем благоустройства, </w:t>
      </w:r>
      <w:r w:rsidR="00EF6570">
        <w:rPr>
          <w:color w:val="000000"/>
          <w:sz w:val="24"/>
          <w:szCs w:val="24"/>
        </w:rPr>
        <w:t xml:space="preserve"> </w:t>
      </w:r>
      <w:r>
        <w:rPr>
          <w:color w:val="000000"/>
          <w:sz w:val="24"/>
          <w:szCs w:val="24"/>
        </w:rPr>
        <w:t>от общего количества дворовых территорий</w:t>
      </w:r>
      <w:r>
        <w:rPr>
          <w:sz w:val="24"/>
          <w:szCs w:val="24"/>
        </w:rPr>
        <w:t>,</w:t>
      </w:r>
    </w:p>
    <w:p w:rsidR="003C3A07" w:rsidRDefault="003C3A07" w:rsidP="003C3A07">
      <w:pPr>
        <w:numPr>
          <w:ilvl w:val="0"/>
          <w:numId w:val="11"/>
        </w:numPr>
        <w:tabs>
          <w:tab w:val="left" w:pos="625"/>
          <w:tab w:val="left" w:pos="993"/>
        </w:tabs>
        <w:ind w:left="0" w:firstLine="709"/>
        <w:jc w:val="both"/>
        <w:rPr>
          <w:sz w:val="24"/>
          <w:szCs w:val="24"/>
        </w:rPr>
      </w:pPr>
      <w:r>
        <w:rPr>
          <w:color w:val="000000"/>
          <w:sz w:val="24"/>
          <w:szCs w:val="24"/>
        </w:rPr>
        <w:t>доля населения, проживающего в жилом фонде с дворовыми территориями, обеспеченными минимальным уровнем благоустройства от общей численности населения города Югорска</w:t>
      </w:r>
      <w:r>
        <w:rPr>
          <w:sz w:val="24"/>
          <w:szCs w:val="24"/>
        </w:rPr>
        <w:t xml:space="preserve">, </w:t>
      </w:r>
    </w:p>
    <w:p w:rsidR="003C3A07" w:rsidRDefault="003C3A07" w:rsidP="003C3A07">
      <w:pPr>
        <w:numPr>
          <w:ilvl w:val="0"/>
          <w:numId w:val="11"/>
        </w:numPr>
        <w:tabs>
          <w:tab w:val="left" w:pos="625"/>
          <w:tab w:val="left" w:pos="993"/>
        </w:tabs>
        <w:ind w:left="0" w:firstLine="709"/>
        <w:jc w:val="both"/>
        <w:rPr>
          <w:sz w:val="24"/>
          <w:szCs w:val="24"/>
        </w:rPr>
      </w:pPr>
      <w:r>
        <w:rPr>
          <w:color w:val="000000"/>
          <w:sz w:val="24"/>
          <w:szCs w:val="24"/>
        </w:rPr>
        <w:t>количество и площадь благоустроенных муниципальных территорий общего пользования</w:t>
      </w:r>
      <w:r>
        <w:rPr>
          <w:sz w:val="24"/>
          <w:szCs w:val="24"/>
        </w:rPr>
        <w:t xml:space="preserve">, </w:t>
      </w:r>
    </w:p>
    <w:p w:rsidR="003C3A07" w:rsidRDefault="003C3A07" w:rsidP="003C3A07">
      <w:pPr>
        <w:numPr>
          <w:ilvl w:val="0"/>
          <w:numId w:val="11"/>
        </w:numPr>
        <w:tabs>
          <w:tab w:val="left" w:pos="625"/>
          <w:tab w:val="left" w:pos="993"/>
        </w:tabs>
        <w:ind w:left="0" w:firstLine="709"/>
        <w:jc w:val="both"/>
        <w:rPr>
          <w:sz w:val="24"/>
          <w:szCs w:val="24"/>
        </w:rPr>
      </w:pPr>
      <w:r>
        <w:rPr>
          <w:color w:val="000000"/>
          <w:sz w:val="24"/>
          <w:szCs w:val="24"/>
        </w:rPr>
        <w:t xml:space="preserve">доля площади благоустроенных муниципальных территорий общего пользования </w:t>
      </w:r>
      <w:r w:rsidR="00EF6570">
        <w:rPr>
          <w:color w:val="000000"/>
          <w:sz w:val="24"/>
          <w:szCs w:val="24"/>
        </w:rPr>
        <w:t xml:space="preserve">                </w:t>
      </w:r>
      <w:r>
        <w:rPr>
          <w:color w:val="000000"/>
          <w:sz w:val="24"/>
          <w:szCs w:val="24"/>
        </w:rPr>
        <w:t>к общей площади общественных территорий</w:t>
      </w:r>
      <w:r>
        <w:rPr>
          <w:sz w:val="24"/>
          <w:szCs w:val="24"/>
        </w:rPr>
        <w:t xml:space="preserve">, </w:t>
      </w:r>
    </w:p>
    <w:p w:rsidR="003C3A07" w:rsidRDefault="003C3A07" w:rsidP="003C3A07">
      <w:pPr>
        <w:numPr>
          <w:ilvl w:val="0"/>
          <w:numId w:val="11"/>
        </w:numPr>
        <w:tabs>
          <w:tab w:val="left" w:pos="625"/>
          <w:tab w:val="left" w:pos="993"/>
        </w:tabs>
        <w:ind w:left="0" w:firstLine="709"/>
        <w:jc w:val="both"/>
        <w:rPr>
          <w:sz w:val="24"/>
          <w:szCs w:val="24"/>
        </w:rPr>
      </w:pPr>
      <w:r>
        <w:rPr>
          <w:color w:val="000000"/>
          <w:sz w:val="24"/>
          <w:szCs w:val="24"/>
        </w:rPr>
        <w:t xml:space="preserve">площадь благоустроенных территорий общего пользования, приходящаяся </w:t>
      </w:r>
      <w:r w:rsidR="00EF6570">
        <w:rPr>
          <w:color w:val="000000"/>
          <w:sz w:val="24"/>
          <w:szCs w:val="24"/>
        </w:rPr>
        <w:t xml:space="preserve">                             </w:t>
      </w:r>
      <w:r>
        <w:rPr>
          <w:color w:val="000000"/>
          <w:sz w:val="24"/>
          <w:szCs w:val="24"/>
        </w:rPr>
        <w:t>на 1 жителя муниципального образования</w:t>
      </w:r>
      <w:r>
        <w:rPr>
          <w:sz w:val="24"/>
          <w:szCs w:val="24"/>
        </w:rPr>
        <w:t>,</w:t>
      </w:r>
    </w:p>
    <w:p w:rsidR="003C3A07" w:rsidRDefault="003C3A07" w:rsidP="003C3A07">
      <w:pPr>
        <w:numPr>
          <w:ilvl w:val="0"/>
          <w:numId w:val="11"/>
        </w:numPr>
        <w:tabs>
          <w:tab w:val="left" w:pos="625"/>
          <w:tab w:val="left" w:pos="993"/>
        </w:tabs>
        <w:ind w:left="0" w:firstLine="709"/>
        <w:jc w:val="both"/>
        <w:rPr>
          <w:sz w:val="24"/>
          <w:szCs w:val="24"/>
        </w:rPr>
      </w:pPr>
      <w:r>
        <w:rPr>
          <w:color w:val="000000"/>
          <w:sz w:val="24"/>
          <w:szCs w:val="24"/>
        </w:rPr>
        <w:t>доля объектов благоустройства и городского хозяйства, в отношении которых проводится содержание и текущий ремонт от общего их количества</w:t>
      </w:r>
      <w:r>
        <w:rPr>
          <w:sz w:val="24"/>
          <w:szCs w:val="24"/>
          <w:lang w:eastAsia="en-US"/>
        </w:rPr>
        <w:t>,</w:t>
      </w:r>
    </w:p>
    <w:p w:rsidR="003C3A07" w:rsidRDefault="003C3A07" w:rsidP="003C3A07">
      <w:pPr>
        <w:numPr>
          <w:ilvl w:val="0"/>
          <w:numId w:val="11"/>
        </w:numPr>
        <w:tabs>
          <w:tab w:val="left" w:pos="625"/>
          <w:tab w:val="left" w:pos="993"/>
        </w:tabs>
        <w:ind w:left="0" w:firstLine="709"/>
        <w:jc w:val="both"/>
        <w:rPr>
          <w:sz w:val="24"/>
          <w:szCs w:val="24"/>
        </w:rPr>
      </w:pPr>
      <w:r>
        <w:rPr>
          <w:color w:val="000000"/>
          <w:sz w:val="24"/>
          <w:szCs w:val="24"/>
        </w:rPr>
        <w:t>количество отловленных безнадзорных  и бродячих животных, обеспечивающее предупреждение и ликвидацию болезней животных и защиту населения от болезней, общих для человека и животных</w:t>
      </w:r>
      <w:r>
        <w:rPr>
          <w:sz w:val="24"/>
          <w:szCs w:val="24"/>
          <w:lang w:eastAsia="en-US"/>
        </w:rPr>
        <w:t>.</w:t>
      </w:r>
    </w:p>
    <w:p w:rsidR="003C3A07" w:rsidRDefault="003C3A07" w:rsidP="003C3A07">
      <w:pPr>
        <w:ind w:firstLine="708"/>
        <w:rPr>
          <w:rFonts w:eastAsia="Calibri"/>
          <w:sz w:val="24"/>
          <w:szCs w:val="24"/>
          <w:lang w:eastAsia="en-US"/>
        </w:rPr>
      </w:pPr>
      <w:r>
        <w:rPr>
          <w:sz w:val="24"/>
          <w:szCs w:val="24"/>
        </w:rPr>
        <w:t xml:space="preserve">В результате реализации муниципальной программы к 2022 году </w:t>
      </w:r>
      <w:r>
        <w:rPr>
          <w:rFonts w:eastAsia="Calibri"/>
          <w:sz w:val="24"/>
          <w:szCs w:val="24"/>
          <w:lang w:eastAsia="en-US"/>
        </w:rPr>
        <w:t>ожидается:</w:t>
      </w:r>
    </w:p>
    <w:p w:rsidR="003C3A07" w:rsidRDefault="003C3A07" w:rsidP="003C3A07">
      <w:pPr>
        <w:numPr>
          <w:ilvl w:val="0"/>
          <w:numId w:val="11"/>
        </w:numPr>
        <w:tabs>
          <w:tab w:val="left" w:pos="993"/>
        </w:tabs>
        <w:ind w:left="0" w:firstLine="709"/>
        <w:contextualSpacing/>
        <w:jc w:val="both"/>
        <w:rPr>
          <w:rFonts w:eastAsia="Calibri"/>
          <w:sz w:val="24"/>
          <w:szCs w:val="24"/>
          <w:lang w:eastAsia="en-US"/>
        </w:rPr>
      </w:pPr>
      <w:r>
        <w:rPr>
          <w:rFonts w:eastAsia="Calibri"/>
          <w:sz w:val="24"/>
          <w:szCs w:val="24"/>
          <w:lang w:eastAsia="en-US"/>
        </w:rPr>
        <w:t>обеспечение минимальным уровнем благоустройства до 100% дворовых территорий;</w:t>
      </w:r>
    </w:p>
    <w:p w:rsidR="003C3A07" w:rsidRDefault="003C3A07" w:rsidP="003C3A07">
      <w:pPr>
        <w:numPr>
          <w:ilvl w:val="0"/>
          <w:numId w:val="11"/>
        </w:numPr>
        <w:tabs>
          <w:tab w:val="left" w:pos="993"/>
        </w:tabs>
        <w:ind w:left="0" w:firstLine="709"/>
        <w:jc w:val="both"/>
        <w:rPr>
          <w:b/>
          <w:sz w:val="24"/>
          <w:szCs w:val="24"/>
        </w:rPr>
      </w:pPr>
      <w:r>
        <w:rPr>
          <w:rFonts w:eastAsia="Calibri"/>
          <w:sz w:val="24"/>
          <w:szCs w:val="24"/>
          <w:lang w:eastAsia="en-US"/>
        </w:rPr>
        <w:t>увеличение удельного веса благоустроенных территорий общего пользования на 59%.</w:t>
      </w:r>
    </w:p>
    <w:p w:rsidR="003C3A07" w:rsidRDefault="003C3A07" w:rsidP="003C3A07">
      <w:pPr>
        <w:ind w:firstLine="720"/>
        <w:jc w:val="right"/>
        <w:rPr>
          <w:b/>
          <w:sz w:val="24"/>
          <w:szCs w:val="24"/>
        </w:rPr>
      </w:pPr>
    </w:p>
    <w:p w:rsidR="003C3A07" w:rsidRDefault="003C3A07" w:rsidP="003C3A07">
      <w:pPr>
        <w:ind w:firstLine="709"/>
        <w:jc w:val="center"/>
        <w:rPr>
          <w:b/>
          <w:sz w:val="24"/>
          <w:szCs w:val="24"/>
        </w:rPr>
      </w:pPr>
      <w:r>
        <w:rPr>
          <w:b/>
          <w:sz w:val="24"/>
          <w:szCs w:val="24"/>
        </w:rPr>
        <w:t>Раздел 3. Характеристика основных мероприятий программы</w:t>
      </w:r>
    </w:p>
    <w:p w:rsidR="003C3A07" w:rsidRDefault="003C3A07" w:rsidP="003C3A07">
      <w:pPr>
        <w:ind w:firstLine="567"/>
        <w:jc w:val="both"/>
        <w:rPr>
          <w:sz w:val="24"/>
          <w:szCs w:val="24"/>
        </w:rPr>
      </w:pPr>
    </w:p>
    <w:p w:rsidR="003C3A07" w:rsidRDefault="003C3A07" w:rsidP="003C3A07">
      <w:pPr>
        <w:ind w:firstLine="709"/>
        <w:jc w:val="both"/>
        <w:rPr>
          <w:sz w:val="24"/>
          <w:szCs w:val="24"/>
        </w:rPr>
      </w:pPr>
      <w:r>
        <w:rPr>
          <w:sz w:val="24"/>
          <w:szCs w:val="24"/>
        </w:rPr>
        <w:t>Для реализации поставленной цели и задач предусмотрен ряд программных мероприятий, представленных в таблице 2 муниципальной программы</w:t>
      </w:r>
      <w:r>
        <w:rPr>
          <w:color w:val="0000FF"/>
          <w:sz w:val="24"/>
          <w:szCs w:val="24"/>
        </w:rPr>
        <w:t>.</w:t>
      </w:r>
    </w:p>
    <w:p w:rsidR="003C3A07" w:rsidRDefault="003C3A07" w:rsidP="003C3A07">
      <w:pPr>
        <w:ind w:firstLine="720"/>
        <w:jc w:val="both"/>
        <w:rPr>
          <w:sz w:val="24"/>
          <w:szCs w:val="24"/>
        </w:rPr>
      </w:pPr>
      <w:r>
        <w:rPr>
          <w:sz w:val="24"/>
          <w:szCs w:val="24"/>
        </w:rPr>
        <w:t xml:space="preserve">В рамках мероприятия 1.1. «Приоритетный проект «Формирование комфортной городской среды» планируется реализация мероприятий, направленных на </w:t>
      </w:r>
      <w:r>
        <w:rPr>
          <w:sz w:val="24"/>
          <w:szCs w:val="24"/>
          <w:lang w:eastAsia="ru-RU"/>
        </w:rPr>
        <w:t>п</w:t>
      </w:r>
      <w:r>
        <w:rPr>
          <w:sz w:val="24"/>
          <w:szCs w:val="24"/>
          <w:lang w:eastAsia="en-US"/>
        </w:rPr>
        <w:t xml:space="preserve">овышение уровня благоустройства дворовых территорий, территорий общего пользования в соответствии </w:t>
      </w:r>
      <w:r w:rsidR="00EF6570">
        <w:rPr>
          <w:sz w:val="24"/>
          <w:szCs w:val="24"/>
          <w:lang w:eastAsia="en-US"/>
        </w:rPr>
        <w:t xml:space="preserve">                      </w:t>
      </w:r>
      <w:r>
        <w:rPr>
          <w:sz w:val="24"/>
          <w:szCs w:val="24"/>
          <w:lang w:eastAsia="en-US"/>
        </w:rPr>
        <w:t>с условиями, предусмотренными для реализации приоритетного проекта нормативными правовыми актами Министерства строительства и жилищно-коммунального хозяйства Российской Федерации и Ханты-Мансийского автономного округа – Югры.</w:t>
      </w:r>
    </w:p>
    <w:p w:rsidR="003C3A07" w:rsidRDefault="003C3A07" w:rsidP="003C3A07">
      <w:pPr>
        <w:ind w:firstLine="720"/>
        <w:jc w:val="both"/>
        <w:rPr>
          <w:sz w:val="24"/>
          <w:szCs w:val="24"/>
        </w:rPr>
      </w:pPr>
      <w:r>
        <w:rPr>
          <w:sz w:val="24"/>
          <w:szCs w:val="24"/>
        </w:rPr>
        <w:t>В рамках мероприятия 1.2. «Выполнение работ по благоустройств</w:t>
      </w:r>
      <w:r w:rsidR="00EF6570">
        <w:rPr>
          <w:sz w:val="24"/>
          <w:szCs w:val="24"/>
        </w:rPr>
        <w:t>у города» планируется выполнять</w:t>
      </w:r>
      <w:r>
        <w:rPr>
          <w:sz w:val="24"/>
          <w:szCs w:val="24"/>
        </w:rPr>
        <w:t xml:space="preserve"> работы по благоустройству территорий города, обустройству детских городков, </w:t>
      </w:r>
      <w:r w:rsidR="00EF6570">
        <w:rPr>
          <w:sz w:val="24"/>
          <w:szCs w:val="24"/>
        </w:rPr>
        <w:t xml:space="preserve">                </w:t>
      </w:r>
      <w:r>
        <w:rPr>
          <w:sz w:val="24"/>
          <w:szCs w:val="24"/>
        </w:rPr>
        <w:t xml:space="preserve">в том числе установку новых объектов благоустройства, а также  реализацию наказов избирателей депутатам Думы города Югорска в сфере благоустройства по результатам ежегодных выездных совещаний по избирательным участкам, а также направлены </w:t>
      </w:r>
      <w:r w:rsidR="00EF6570">
        <w:rPr>
          <w:sz w:val="24"/>
          <w:szCs w:val="24"/>
        </w:rPr>
        <w:t xml:space="preserve">                            </w:t>
      </w:r>
      <w:r>
        <w:rPr>
          <w:sz w:val="24"/>
          <w:szCs w:val="24"/>
        </w:rPr>
        <w:t>на реализацию решения Думы города Югорска от 28.02.2017 № 14 «Об утверждении перечня наказов избирателей депутатам Думы города Югорска шестого созыва».</w:t>
      </w:r>
    </w:p>
    <w:p w:rsidR="003C3A07" w:rsidRDefault="003C3A07" w:rsidP="003C3A07">
      <w:pPr>
        <w:ind w:firstLine="709"/>
        <w:jc w:val="both"/>
        <w:rPr>
          <w:sz w:val="24"/>
          <w:szCs w:val="24"/>
        </w:rPr>
      </w:pPr>
      <w:r>
        <w:rPr>
          <w:sz w:val="24"/>
          <w:szCs w:val="24"/>
        </w:rPr>
        <w:t>В рамках мероприятия 2.1. «Санитарный отлов безнадзорных и бродячих  животных» планируется осуществлять отлов и транспортировку, содержание и учет отловленных безнадзорных и бродячих домашних животных,  умерщвление и утилизацию бродячих домашних животных, в рамках переданного муниципальному образованию отдельного государственного полномочия.</w:t>
      </w:r>
    </w:p>
    <w:p w:rsidR="003C3A07" w:rsidRDefault="003C3A07" w:rsidP="003C3A07">
      <w:pPr>
        <w:ind w:firstLine="709"/>
        <w:jc w:val="both"/>
        <w:rPr>
          <w:sz w:val="24"/>
          <w:szCs w:val="24"/>
        </w:rPr>
      </w:pPr>
      <w:r>
        <w:rPr>
          <w:sz w:val="24"/>
          <w:szCs w:val="24"/>
        </w:rPr>
        <w:t>В рамках реализации мероприятия 3.1 «Информирование населения о благоустройстве» планируется размещение информации о проведении работ по благоустройству в городе</w:t>
      </w:r>
      <w:r w:rsidR="00EF6570">
        <w:rPr>
          <w:sz w:val="24"/>
          <w:szCs w:val="24"/>
        </w:rPr>
        <w:t xml:space="preserve">                  </w:t>
      </w:r>
      <w:r>
        <w:rPr>
          <w:sz w:val="24"/>
          <w:szCs w:val="24"/>
        </w:rPr>
        <w:t xml:space="preserve"> на официальном сайте органов местного самоуправления города Югорска, информирование через печатные издания города Югорска и автономного округа,  а также на телевидение. Кроме того, планируется информирование жителей города Югорска о мероприятиях </w:t>
      </w:r>
      <w:r w:rsidR="00EF6570">
        <w:rPr>
          <w:sz w:val="24"/>
          <w:szCs w:val="24"/>
        </w:rPr>
        <w:t xml:space="preserve">                                        </w:t>
      </w:r>
      <w:r>
        <w:rPr>
          <w:sz w:val="24"/>
          <w:szCs w:val="24"/>
        </w:rPr>
        <w:t>по благоустройству по средствам печатной рекламной продукции.</w:t>
      </w:r>
    </w:p>
    <w:p w:rsidR="003C3A07" w:rsidRDefault="003C3A07" w:rsidP="003C3A07">
      <w:pPr>
        <w:ind w:firstLine="709"/>
        <w:jc w:val="both"/>
        <w:rPr>
          <w:sz w:val="24"/>
          <w:szCs w:val="24"/>
        </w:rPr>
      </w:pPr>
      <w:r>
        <w:rPr>
          <w:sz w:val="24"/>
          <w:szCs w:val="24"/>
        </w:rPr>
        <w:lastRenderedPageBreak/>
        <w:t>В рамках мероприятия 3.2. «</w:t>
      </w:r>
      <w:r>
        <w:rPr>
          <w:color w:val="000000"/>
          <w:sz w:val="24"/>
          <w:szCs w:val="22"/>
        </w:rPr>
        <w:t>Демонтаж информационных конструкций</w:t>
      </w:r>
      <w:r>
        <w:rPr>
          <w:sz w:val="24"/>
          <w:szCs w:val="24"/>
        </w:rPr>
        <w:t>» предполагает приведение всех рекламных конструкций в соответствие правилам благоустройства, избавление от рекламы, не соответствующей нормативам.</w:t>
      </w:r>
    </w:p>
    <w:p w:rsidR="003C3A07" w:rsidRDefault="003C3A07" w:rsidP="003C3A07">
      <w:pPr>
        <w:ind w:firstLine="709"/>
        <w:jc w:val="both"/>
        <w:rPr>
          <w:sz w:val="24"/>
          <w:szCs w:val="24"/>
        </w:rPr>
      </w:pPr>
      <w:r>
        <w:rPr>
          <w:sz w:val="24"/>
          <w:szCs w:val="24"/>
        </w:rPr>
        <w:t xml:space="preserve"> В рамках мероприятия 4.1.  «Содержание и текущий ремонт объектов благоустройства </w:t>
      </w:r>
      <w:r w:rsidR="00EF6570">
        <w:rPr>
          <w:sz w:val="24"/>
          <w:szCs w:val="24"/>
        </w:rPr>
        <w:t xml:space="preserve"> </w:t>
      </w:r>
      <w:r>
        <w:rPr>
          <w:sz w:val="24"/>
          <w:szCs w:val="24"/>
        </w:rPr>
        <w:t xml:space="preserve">в городе Югорске» предусматривается реализация мероприятий, направленных на обеспечение текущего содержания, уборку и санитарную очистку территории города, на обеспечение функционирования уличного освещения, на озеленение города, ремонт и содержание объектов благоустройства, установку елок и гирлянд к Новому году, устройство ледового городка </w:t>
      </w:r>
      <w:r w:rsidR="00EF6570">
        <w:rPr>
          <w:sz w:val="24"/>
          <w:szCs w:val="24"/>
        </w:rPr>
        <w:t xml:space="preserve">                      </w:t>
      </w:r>
      <w:r>
        <w:rPr>
          <w:sz w:val="24"/>
          <w:szCs w:val="24"/>
        </w:rPr>
        <w:t>в городском парке, формирование крон деревьев и уборку аварийно-опасных насаждений, снос ветхих строений.</w:t>
      </w:r>
    </w:p>
    <w:p w:rsidR="003C3A07" w:rsidRDefault="003C3A07" w:rsidP="003C3A07">
      <w:pPr>
        <w:ind w:firstLine="709"/>
        <w:jc w:val="both"/>
        <w:rPr>
          <w:sz w:val="24"/>
          <w:szCs w:val="24"/>
        </w:rPr>
      </w:pPr>
      <w:r>
        <w:rPr>
          <w:sz w:val="24"/>
          <w:szCs w:val="24"/>
        </w:rPr>
        <w:t xml:space="preserve">На территории города Югорска обслуживаются такие объекты благоустройства, как памятник – мемориал защитникам Отечества и первопроходцам г. Югорска, городской пруд,  подземный переход, городские площади (фонтанная площадь, территория возле бюста </w:t>
      </w:r>
      <w:r w:rsidR="00EF6570">
        <w:rPr>
          <w:sz w:val="24"/>
          <w:szCs w:val="24"/>
        </w:rPr>
        <w:t xml:space="preserve">                      </w:t>
      </w:r>
      <w:r>
        <w:rPr>
          <w:sz w:val="24"/>
          <w:szCs w:val="24"/>
        </w:rPr>
        <w:t xml:space="preserve">П.В. Попову,  памятника В.И. Ленину, памятника Сергию Радонежскому; между </w:t>
      </w:r>
      <w:r w:rsidR="00EF6570">
        <w:rPr>
          <w:sz w:val="24"/>
          <w:szCs w:val="24"/>
        </w:rPr>
        <w:t xml:space="preserve">                           </w:t>
      </w:r>
      <w:r>
        <w:rPr>
          <w:sz w:val="24"/>
          <w:szCs w:val="24"/>
        </w:rPr>
        <w:t>МАУ «ЦК «Югра - Презент» и Храмом Сергия Радонежского (сквер Юбилейный), между спортивно-техническим зданием «Юный техник» и  санаторием-профилакторием ООО «Газпром трансгаз Югорск», сквер на ул. Газовиков (с площадкой для выгула домашних животных), территория</w:t>
      </w:r>
      <w:r w:rsidR="00EF6570">
        <w:rPr>
          <w:sz w:val="24"/>
          <w:szCs w:val="24"/>
        </w:rPr>
        <w:t xml:space="preserve"> </w:t>
      </w:r>
      <w:r>
        <w:rPr>
          <w:sz w:val="24"/>
          <w:szCs w:val="24"/>
        </w:rPr>
        <w:t xml:space="preserve">по ул. Попова, 10-12), а также содержатся контейнерные  площадки на ул. Газовиков и  ул. Кольцевой, автобусные остановки, детские городки и спортивные площадки, пожарные водоемы и пожарные гидранты. Проводятся такие мероприятия, как озеленение города, сквера,  снос ветхих строений, подготовка города к Новому году (устанавливаются ёлки по микрорайонам города, в городском парке, иллюминация), содержатся городское кладбище, уличное освещение, малые архитектурные формы (устанавливаются </w:t>
      </w:r>
      <w:r w:rsidR="00EF6570">
        <w:rPr>
          <w:sz w:val="24"/>
          <w:szCs w:val="24"/>
        </w:rPr>
        <w:t xml:space="preserve">                  </w:t>
      </w:r>
      <w:r>
        <w:rPr>
          <w:sz w:val="24"/>
          <w:szCs w:val="24"/>
        </w:rPr>
        <w:t>и содержатся в надлежащем порядке баннеры, скамейки, урны, остановочные комплексы, городские часы, прочие малые архитектурные формы, установленные в сквере Юбилейный, символы города Югорска на фонтанной площади, «Шары» по ул. Механизаторов, ул. 40 лет Победы, в р-не 5 школы, «Лошади», «Олени», «Мельница»).</w:t>
      </w:r>
    </w:p>
    <w:p w:rsidR="003C3A07" w:rsidRDefault="003C3A07" w:rsidP="003C3A07">
      <w:pPr>
        <w:ind w:firstLine="709"/>
        <w:jc w:val="both"/>
        <w:rPr>
          <w:sz w:val="24"/>
          <w:szCs w:val="24"/>
        </w:rPr>
      </w:pPr>
      <w:r>
        <w:rPr>
          <w:sz w:val="24"/>
          <w:szCs w:val="24"/>
        </w:rPr>
        <w:t>Для улучшения и поддержания состояния зелёных насаждений в условиях городской среды, устранения аварийных ситуаций, соответствия эксплуатационным требованиям                        к объектам городского коммунального хозяйства, придания зелёным насаждениям надлежащего декоративного облика, требуется своевременное проведение работ по содержанию зелёных насаждений на территории города Югорска, формирование крон деревьев и уборка аварийно-опасных насаждений. Чем больше зеленых насаждений и комфортабельных зон отдыха</w:t>
      </w:r>
      <w:r w:rsidR="00EF6570">
        <w:rPr>
          <w:sz w:val="24"/>
          <w:szCs w:val="24"/>
        </w:rPr>
        <w:t xml:space="preserve">                      </w:t>
      </w:r>
      <w:r>
        <w:rPr>
          <w:sz w:val="24"/>
          <w:szCs w:val="24"/>
        </w:rPr>
        <w:t xml:space="preserve"> в городе, тем лучше и удобнее условия проживания людей. Особое внимание необходимо уделить озеленению парков, скверов, аллей, придавая им завершенное композиционное решение через расширение и подбор ассортимента древесно-кустарниковых пород.</w:t>
      </w:r>
    </w:p>
    <w:p w:rsidR="003C3A07" w:rsidRDefault="003C3A07" w:rsidP="003C3A07">
      <w:pPr>
        <w:ind w:firstLine="709"/>
        <w:jc w:val="both"/>
        <w:rPr>
          <w:sz w:val="24"/>
          <w:szCs w:val="24"/>
        </w:rPr>
      </w:pPr>
      <w:r>
        <w:rPr>
          <w:sz w:val="24"/>
          <w:szCs w:val="24"/>
        </w:rPr>
        <w:t xml:space="preserve">В содержание объектов благоустройства включено мероприятие «Содержание скульптурно-декоративных композиций», куда входит содержание и текущий ремонт  памятника «Вертолёт», установленного к 50-летию города Югорска, а также содержание двух других композиций  «Паровоз» на привокзальной площади и «Машина» на выезде из города </w:t>
      </w:r>
      <w:r w:rsidR="00EF6570">
        <w:rPr>
          <w:sz w:val="24"/>
          <w:szCs w:val="24"/>
        </w:rPr>
        <w:t xml:space="preserve">                 </w:t>
      </w:r>
      <w:r>
        <w:rPr>
          <w:sz w:val="24"/>
          <w:szCs w:val="24"/>
        </w:rPr>
        <w:t xml:space="preserve">в северной части, установленных ранее. </w:t>
      </w:r>
    </w:p>
    <w:p w:rsidR="003C3A07" w:rsidRDefault="003C3A07" w:rsidP="003C3A07">
      <w:pPr>
        <w:ind w:firstLine="709"/>
        <w:jc w:val="both"/>
        <w:rPr>
          <w:sz w:val="24"/>
          <w:szCs w:val="24"/>
        </w:rPr>
      </w:pPr>
      <w:r>
        <w:rPr>
          <w:sz w:val="24"/>
          <w:szCs w:val="24"/>
        </w:rPr>
        <w:t xml:space="preserve">В составе работ также планируется осуществлять мероприятия по проведению дезинсекции (ларвицидные и акарицидные обработки) и дератизации объектов                       (кладбище, пруд, контейнерные площадки, сквер по ул. Газовиков), а также других территорий города Югорска, в соответствии с переданными полномочиями в соответствии с Законом автономного округа от 23 декабря 2016 года № 102-оз. </w:t>
      </w:r>
    </w:p>
    <w:p w:rsidR="003C3A07" w:rsidRDefault="003C3A07" w:rsidP="003C3A07">
      <w:pPr>
        <w:ind w:firstLine="709"/>
        <w:jc w:val="center"/>
        <w:rPr>
          <w:b/>
          <w:sz w:val="24"/>
          <w:szCs w:val="24"/>
        </w:rPr>
      </w:pPr>
    </w:p>
    <w:p w:rsidR="003C3A07" w:rsidRDefault="003C3A07" w:rsidP="003C3A07">
      <w:pPr>
        <w:ind w:firstLine="709"/>
        <w:jc w:val="center"/>
        <w:rPr>
          <w:b/>
          <w:sz w:val="24"/>
          <w:szCs w:val="24"/>
        </w:rPr>
      </w:pPr>
      <w:r>
        <w:rPr>
          <w:b/>
          <w:sz w:val="24"/>
          <w:szCs w:val="24"/>
        </w:rPr>
        <w:t>Раздел 4. Механизм реализации муниципальной программы</w:t>
      </w:r>
    </w:p>
    <w:p w:rsidR="00EF6570" w:rsidRDefault="00EF6570" w:rsidP="003C3A07">
      <w:pPr>
        <w:ind w:firstLine="709"/>
        <w:jc w:val="center"/>
        <w:rPr>
          <w:b/>
          <w:sz w:val="24"/>
          <w:szCs w:val="24"/>
        </w:rPr>
      </w:pPr>
    </w:p>
    <w:p w:rsidR="003C3A07" w:rsidRDefault="003C3A07" w:rsidP="003C3A07">
      <w:pPr>
        <w:widowControl w:val="0"/>
        <w:autoSpaceDE w:val="0"/>
        <w:autoSpaceDN w:val="0"/>
        <w:adjustRightInd w:val="0"/>
        <w:ind w:firstLine="709"/>
        <w:jc w:val="both"/>
        <w:rPr>
          <w:sz w:val="24"/>
          <w:szCs w:val="24"/>
        </w:rPr>
      </w:pPr>
      <w:r>
        <w:rPr>
          <w:sz w:val="24"/>
          <w:szCs w:val="24"/>
        </w:rPr>
        <w:t>Механизм реализации муниципальной программы основан на взаимодействии органов исполнительной власти Ханты-Мансийского автономного округа – Югры, органов местного самоуправления города Югорска, хозяйствующих субъектов и граждан муниципального образования.</w:t>
      </w:r>
    </w:p>
    <w:p w:rsidR="003C3A07" w:rsidRDefault="003C3A07" w:rsidP="003C3A07">
      <w:pPr>
        <w:ind w:firstLine="709"/>
        <w:jc w:val="both"/>
        <w:rPr>
          <w:sz w:val="24"/>
          <w:szCs w:val="24"/>
        </w:rPr>
      </w:pPr>
      <w:r>
        <w:rPr>
          <w:sz w:val="24"/>
          <w:szCs w:val="24"/>
        </w:rPr>
        <w:t xml:space="preserve">Механизм реализации муниципальной программы включает разработку и принятие нормативных правовых актов органов местного самоуправления, необходимых для выполнения муниципальной программы, в том числе на основании нормативных актов Ханты-Мансийского </w:t>
      </w:r>
      <w:r>
        <w:rPr>
          <w:sz w:val="24"/>
          <w:szCs w:val="24"/>
        </w:rPr>
        <w:lastRenderedPageBreak/>
        <w:t>автономного округа – Югры, ежегодное уточнение перечня программных мероприятий</w:t>
      </w:r>
      <w:r w:rsidR="00EF6570">
        <w:rPr>
          <w:sz w:val="24"/>
          <w:szCs w:val="24"/>
        </w:rPr>
        <w:t xml:space="preserve">                      </w:t>
      </w:r>
      <w:r>
        <w:rPr>
          <w:sz w:val="24"/>
          <w:szCs w:val="24"/>
        </w:rPr>
        <w:t xml:space="preserve"> на очередной финансовый год  с уточнением затрат в соответствии с фактически достигнутыми це</w:t>
      </w:r>
      <w:r w:rsidR="00EF6570">
        <w:rPr>
          <w:sz w:val="24"/>
          <w:szCs w:val="24"/>
        </w:rPr>
        <w:t>левыми показателями реализации</w:t>
      </w:r>
      <w:r>
        <w:rPr>
          <w:sz w:val="24"/>
          <w:szCs w:val="24"/>
        </w:rPr>
        <w:t xml:space="preserve"> муниципальной программы</w:t>
      </w:r>
      <w:r>
        <w:rPr>
          <w:sz w:val="26"/>
          <w:szCs w:val="26"/>
        </w:rPr>
        <w:t xml:space="preserve">, </w:t>
      </w:r>
      <w:r>
        <w:rPr>
          <w:sz w:val="24"/>
          <w:szCs w:val="24"/>
        </w:rPr>
        <w:t>а также связанные</w:t>
      </w:r>
      <w:r w:rsidR="00EF6570">
        <w:rPr>
          <w:sz w:val="24"/>
          <w:szCs w:val="24"/>
        </w:rPr>
        <w:t xml:space="preserve">                              </w:t>
      </w:r>
      <w:r>
        <w:rPr>
          <w:sz w:val="24"/>
          <w:szCs w:val="24"/>
        </w:rPr>
        <w:t xml:space="preserve"> с изменениями внешней среды, информирование общественности о ходе и результатах реализации муниципальной программы. </w:t>
      </w:r>
    </w:p>
    <w:p w:rsidR="003C3A07" w:rsidRDefault="003C3A07" w:rsidP="003C3A07">
      <w:pPr>
        <w:ind w:firstLine="709"/>
        <w:jc w:val="both"/>
        <w:rPr>
          <w:sz w:val="24"/>
          <w:szCs w:val="24"/>
        </w:rPr>
      </w:pPr>
      <w:r>
        <w:rPr>
          <w:sz w:val="24"/>
          <w:szCs w:val="24"/>
        </w:rPr>
        <w:t>Ответственный исполнитель муниципальной программы - Департамент жилищно-коммунального и строительного комплекса администрации города Югорска (далее - ДЖКиСК) организует исполнение муниципальной программы и осуществляет функции муниципального заказчика работ, выполнение которых необходимо для реализации муниципальной программы.</w:t>
      </w:r>
    </w:p>
    <w:p w:rsidR="003C3A07" w:rsidRDefault="003C3A07" w:rsidP="003C3A07">
      <w:pPr>
        <w:ind w:firstLine="709"/>
        <w:jc w:val="both"/>
        <w:rPr>
          <w:sz w:val="24"/>
          <w:szCs w:val="24"/>
        </w:rPr>
      </w:pPr>
      <w:r>
        <w:rPr>
          <w:sz w:val="24"/>
          <w:szCs w:val="24"/>
        </w:rPr>
        <w:t>ДЖКиСК:</w:t>
      </w:r>
    </w:p>
    <w:p w:rsidR="003C3A07" w:rsidRDefault="003C3A07" w:rsidP="003C3A07">
      <w:pPr>
        <w:ind w:firstLine="709"/>
        <w:jc w:val="both"/>
        <w:rPr>
          <w:sz w:val="24"/>
          <w:szCs w:val="24"/>
        </w:rPr>
      </w:pPr>
      <w:r>
        <w:rPr>
          <w:sz w:val="24"/>
          <w:szCs w:val="24"/>
        </w:rPr>
        <w:t xml:space="preserve">- осуществляет полномочия главного распорядителя средств, предусмотренных </w:t>
      </w:r>
      <w:r w:rsidR="00EF6570">
        <w:rPr>
          <w:sz w:val="24"/>
          <w:szCs w:val="24"/>
        </w:rPr>
        <w:t xml:space="preserve">                     </w:t>
      </w:r>
      <w:r>
        <w:rPr>
          <w:sz w:val="24"/>
          <w:szCs w:val="24"/>
        </w:rPr>
        <w:t>на выполнение муниципальной программы;</w:t>
      </w:r>
    </w:p>
    <w:p w:rsidR="003C3A07" w:rsidRDefault="003C3A07" w:rsidP="003C3A07">
      <w:pPr>
        <w:ind w:firstLine="709"/>
        <w:jc w:val="both"/>
        <w:rPr>
          <w:sz w:val="24"/>
          <w:szCs w:val="24"/>
        </w:rPr>
      </w:pPr>
      <w:r>
        <w:rPr>
          <w:sz w:val="24"/>
          <w:szCs w:val="24"/>
        </w:rPr>
        <w:t xml:space="preserve">- организует исполнение муниципальной программы на основании заключенных </w:t>
      </w:r>
      <w:r w:rsidR="00EF6570">
        <w:rPr>
          <w:sz w:val="24"/>
          <w:szCs w:val="24"/>
        </w:rPr>
        <w:t xml:space="preserve">                 </w:t>
      </w:r>
      <w:r>
        <w:rPr>
          <w:sz w:val="24"/>
          <w:szCs w:val="24"/>
        </w:rPr>
        <w:t xml:space="preserve">в соответствии с законодательством Российской Федерации муниципальных контрактов </w:t>
      </w:r>
      <w:r w:rsidR="00EF6570">
        <w:rPr>
          <w:sz w:val="24"/>
          <w:szCs w:val="24"/>
        </w:rPr>
        <w:t xml:space="preserve">                    </w:t>
      </w:r>
      <w:r>
        <w:rPr>
          <w:sz w:val="24"/>
          <w:szCs w:val="24"/>
        </w:rPr>
        <w:t>с организациями, осуществляющими деятельность в сфере благоустройства;</w:t>
      </w:r>
    </w:p>
    <w:p w:rsidR="003C3A07" w:rsidRDefault="003C3A07" w:rsidP="003C3A07">
      <w:pPr>
        <w:ind w:firstLine="709"/>
        <w:jc w:val="both"/>
        <w:rPr>
          <w:sz w:val="24"/>
          <w:szCs w:val="24"/>
        </w:rPr>
      </w:pPr>
      <w:r>
        <w:rPr>
          <w:sz w:val="24"/>
          <w:szCs w:val="24"/>
        </w:rPr>
        <w:t>- обладает правом вносить предложения об изменении объёмов финансовых средств, направляемых на решение отдельных задач мероприятий. Осуществляет контроль за целевым расходованием средств, утвержденных в соответствии с решением Думы  города Югорска           о бюджете на очередной финансовый год и плановый период;</w:t>
      </w:r>
    </w:p>
    <w:p w:rsidR="003C3A07" w:rsidRDefault="00EF6570" w:rsidP="003C3A07">
      <w:pPr>
        <w:ind w:firstLine="709"/>
        <w:jc w:val="both"/>
        <w:rPr>
          <w:sz w:val="24"/>
          <w:szCs w:val="24"/>
        </w:rPr>
      </w:pPr>
      <w:r>
        <w:rPr>
          <w:sz w:val="24"/>
          <w:szCs w:val="24"/>
        </w:rPr>
        <w:t>- </w:t>
      </w:r>
      <w:r w:rsidR="003C3A07">
        <w:rPr>
          <w:sz w:val="24"/>
          <w:szCs w:val="24"/>
        </w:rPr>
        <w:t>осуществляет взаимодействие по вопросам исполнения мероприятий                                      муниципальной программы с соисполнителями;</w:t>
      </w:r>
    </w:p>
    <w:p w:rsidR="003C3A07" w:rsidRDefault="003C3A07" w:rsidP="003C3A07">
      <w:pPr>
        <w:ind w:firstLine="709"/>
        <w:jc w:val="both"/>
        <w:rPr>
          <w:sz w:val="24"/>
          <w:szCs w:val="24"/>
        </w:rPr>
      </w:pPr>
      <w:r>
        <w:rPr>
          <w:sz w:val="24"/>
          <w:szCs w:val="24"/>
        </w:rPr>
        <w:t>-  осуществляет иные необходимые для реализации муниципальной программы функции, предусмотренные законодательством автономного округа и Российской Федерации.</w:t>
      </w:r>
    </w:p>
    <w:p w:rsidR="003C3A07" w:rsidRDefault="00EF6570" w:rsidP="003C3A07">
      <w:pPr>
        <w:widowControl w:val="0"/>
        <w:autoSpaceDE w:val="0"/>
        <w:autoSpaceDN w:val="0"/>
        <w:adjustRightInd w:val="0"/>
        <w:ind w:firstLine="709"/>
        <w:jc w:val="both"/>
        <w:rPr>
          <w:sz w:val="24"/>
          <w:szCs w:val="24"/>
        </w:rPr>
      </w:pPr>
      <w:r>
        <w:rPr>
          <w:sz w:val="24"/>
          <w:szCs w:val="24"/>
        </w:rPr>
        <w:t xml:space="preserve">Реализация </w:t>
      </w:r>
      <w:r w:rsidR="003C3A07">
        <w:rPr>
          <w:sz w:val="24"/>
          <w:szCs w:val="24"/>
        </w:rPr>
        <w:t>муниципальной программы осуществляется посредством осуществления закупок для муниципальных нужд на выполнение работ, закупку и поставку продукции, оказание услуг на основе муниципальных контрактов на приобретение товаров (оказание услуг, выполнение работ) для муниципальных нужд, заключаемых ответственным исполнителем</w:t>
      </w:r>
      <w:r>
        <w:rPr>
          <w:sz w:val="24"/>
          <w:szCs w:val="24"/>
        </w:rPr>
        <w:t xml:space="preserve">                  </w:t>
      </w:r>
      <w:r w:rsidR="003C3A07">
        <w:rPr>
          <w:sz w:val="24"/>
          <w:szCs w:val="24"/>
        </w:rPr>
        <w:t xml:space="preserve"> и соисполнителями в установленном законодательством Российской Федерации порядке. </w:t>
      </w:r>
    </w:p>
    <w:p w:rsidR="003C3A07" w:rsidRDefault="003C3A07" w:rsidP="003C3A07">
      <w:pPr>
        <w:ind w:firstLine="709"/>
        <w:jc w:val="both"/>
        <w:rPr>
          <w:sz w:val="24"/>
          <w:szCs w:val="24"/>
        </w:rPr>
      </w:pPr>
      <w:r>
        <w:rPr>
          <w:sz w:val="24"/>
          <w:szCs w:val="24"/>
        </w:rPr>
        <w:t>В процессе реализации муниципальной программы может появиться ряд обстоятельств</w:t>
      </w:r>
      <w:r w:rsidR="00EF6570">
        <w:rPr>
          <w:sz w:val="24"/>
          <w:szCs w:val="24"/>
        </w:rPr>
        <w:t xml:space="preserve"> </w:t>
      </w:r>
      <w:r>
        <w:rPr>
          <w:sz w:val="24"/>
          <w:szCs w:val="24"/>
        </w:rPr>
        <w:t xml:space="preserve"> и рисков, которые могут влиять на ожидаемые непосредственные и конечные результаты </w:t>
      </w:r>
      <w:r w:rsidR="00EF6570">
        <w:rPr>
          <w:sz w:val="24"/>
          <w:szCs w:val="24"/>
        </w:rPr>
        <w:t xml:space="preserve">                </w:t>
      </w:r>
      <w:r>
        <w:rPr>
          <w:sz w:val="24"/>
          <w:szCs w:val="24"/>
        </w:rPr>
        <w:t>её реализации:</w:t>
      </w:r>
    </w:p>
    <w:p w:rsidR="003C3A07" w:rsidRDefault="003C3A07" w:rsidP="003C3A07">
      <w:pPr>
        <w:widowControl w:val="0"/>
        <w:numPr>
          <w:ilvl w:val="0"/>
          <w:numId w:val="12"/>
        </w:numPr>
        <w:tabs>
          <w:tab w:val="left" w:pos="993"/>
        </w:tabs>
        <w:suppressAutoHyphens w:val="0"/>
        <w:autoSpaceDE w:val="0"/>
        <w:autoSpaceDN w:val="0"/>
        <w:ind w:left="0" w:firstLine="540"/>
        <w:jc w:val="both"/>
        <w:rPr>
          <w:sz w:val="24"/>
          <w:szCs w:val="24"/>
          <w:lang w:eastAsia="ru-RU"/>
        </w:rPr>
      </w:pPr>
      <w:r>
        <w:rPr>
          <w:sz w:val="24"/>
          <w:szCs w:val="24"/>
          <w:lang w:eastAsia="ru-RU"/>
        </w:rPr>
        <w:t xml:space="preserve">при </w:t>
      </w:r>
      <w:r w:rsidR="00C020B2">
        <w:rPr>
          <w:sz w:val="24"/>
          <w:szCs w:val="24"/>
          <w:lang w:eastAsia="ru-RU"/>
        </w:rPr>
        <w:t>осуществлении закупок</w:t>
      </w:r>
      <w:r>
        <w:rPr>
          <w:sz w:val="24"/>
          <w:szCs w:val="24"/>
          <w:lang w:eastAsia="ru-RU"/>
        </w:rPr>
        <w:t xml:space="preserve"> согласно Федеральному </w:t>
      </w:r>
      <w:hyperlink r:id="rId9" w:history="1">
        <w:r w:rsidRPr="00EF6570">
          <w:rPr>
            <w:rStyle w:val="a8"/>
            <w:color w:val="auto"/>
            <w:sz w:val="24"/>
            <w:szCs w:val="24"/>
            <w:u w:val="none"/>
            <w:lang w:eastAsia="ru-RU"/>
          </w:rPr>
          <w:t>закону</w:t>
        </w:r>
      </w:hyperlink>
      <w:r w:rsidRPr="00EF6570">
        <w:rPr>
          <w:sz w:val="24"/>
          <w:szCs w:val="24"/>
          <w:lang w:eastAsia="ru-RU"/>
        </w:rPr>
        <w:t xml:space="preserve"> </w:t>
      </w:r>
      <w:r>
        <w:rPr>
          <w:sz w:val="24"/>
          <w:szCs w:val="24"/>
          <w:lang w:eastAsia="ru-RU"/>
        </w:rPr>
        <w:t xml:space="preserve">от </w:t>
      </w:r>
      <w:r w:rsidR="00EF6570">
        <w:rPr>
          <w:sz w:val="24"/>
          <w:szCs w:val="24"/>
          <w:lang w:eastAsia="ru-RU"/>
        </w:rPr>
        <w:t>05.04.</w:t>
      </w:r>
      <w:r>
        <w:rPr>
          <w:sz w:val="24"/>
          <w:szCs w:val="24"/>
          <w:lang w:eastAsia="ru-RU"/>
        </w:rPr>
        <w:t>2013 № 44-ФЗ «О контрактной системе в сфере закупок товаров, работ, услуг для обеспечения государственных и муниципальных нужд» некоторые процедуры торгов могут</w:t>
      </w:r>
      <w:r w:rsidR="00EF6570">
        <w:rPr>
          <w:sz w:val="24"/>
          <w:szCs w:val="24"/>
          <w:lang w:eastAsia="ru-RU"/>
        </w:rPr>
        <w:t xml:space="preserve">           </w:t>
      </w:r>
      <w:r>
        <w:rPr>
          <w:sz w:val="24"/>
          <w:szCs w:val="24"/>
          <w:lang w:eastAsia="ru-RU"/>
        </w:rPr>
        <w:t xml:space="preserve"> не состояться в связи с отсутствием претендентов. Проведение повторных процедур приведет</w:t>
      </w:r>
      <w:r w:rsidR="00EF6570">
        <w:rPr>
          <w:sz w:val="24"/>
          <w:szCs w:val="24"/>
          <w:lang w:eastAsia="ru-RU"/>
        </w:rPr>
        <w:t xml:space="preserve">           </w:t>
      </w:r>
      <w:r>
        <w:rPr>
          <w:sz w:val="24"/>
          <w:szCs w:val="24"/>
          <w:lang w:eastAsia="ru-RU"/>
        </w:rPr>
        <w:t xml:space="preserve"> к изменению сроков исполнения программных мероприятий;</w:t>
      </w:r>
    </w:p>
    <w:p w:rsidR="003C3A07" w:rsidRDefault="003C3A07" w:rsidP="003C3A07">
      <w:pPr>
        <w:widowControl w:val="0"/>
        <w:numPr>
          <w:ilvl w:val="0"/>
          <w:numId w:val="12"/>
        </w:numPr>
        <w:tabs>
          <w:tab w:val="left" w:pos="993"/>
        </w:tabs>
        <w:suppressAutoHyphens w:val="0"/>
        <w:autoSpaceDE w:val="0"/>
        <w:autoSpaceDN w:val="0"/>
        <w:ind w:left="0" w:firstLine="540"/>
        <w:jc w:val="both"/>
        <w:rPr>
          <w:sz w:val="24"/>
          <w:szCs w:val="24"/>
          <w:lang w:eastAsia="ru-RU"/>
        </w:rPr>
      </w:pPr>
      <w:r>
        <w:rPr>
          <w:sz w:val="24"/>
          <w:szCs w:val="24"/>
          <w:lang w:eastAsia="ru-RU"/>
        </w:rPr>
        <w:t xml:space="preserve">несвоевременное выполнение работ подрядными организациями может привести </w:t>
      </w:r>
      <w:r w:rsidR="00EF6570">
        <w:rPr>
          <w:sz w:val="24"/>
          <w:szCs w:val="24"/>
          <w:lang w:eastAsia="ru-RU"/>
        </w:rPr>
        <w:t xml:space="preserve">                </w:t>
      </w:r>
      <w:r>
        <w:rPr>
          <w:sz w:val="24"/>
          <w:szCs w:val="24"/>
          <w:lang w:eastAsia="ru-RU"/>
        </w:rPr>
        <w:t>к нарушению сроков выполнения программных мероприятий;</w:t>
      </w:r>
    </w:p>
    <w:p w:rsidR="003C3A07" w:rsidRDefault="003C3A07" w:rsidP="003C3A07">
      <w:pPr>
        <w:numPr>
          <w:ilvl w:val="0"/>
          <w:numId w:val="12"/>
        </w:numPr>
        <w:tabs>
          <w:tab w:val="left" w:pos="993"/>
        </w:tabs>
        <w:ind w:left="0" w:firstLine="540"/>
        <w:jc w:val="both"/>
        <w:rPr>
          <w:sz w:val="24"/>
          <w:szCs w:val="24"/>
        </w:rPr>
      </w:pPr>
      <w:r>
        <w:rPr>
          <w:sz w:val="24"/>
          <w:szCs w:val="24"/>
          <w:lang w:eastAsia="ru-RU"/>
        </w:rPr>
        <w:t>заключение муниципальных контрактов и договоров с организациями, которые окажутся неспособными исполнить свои обязательства;</w:t>
      </w:r>
    </w:p>
    <w:p w:rsidR="003C3A07" w:rsidRDefault="003C3A07" w:rsidP="003C3A07">
      <w:pPr>
        <w:widowControl w:val="0"/>
        <w:numPr>
          <w:ilvl w:val="0"/>
          <w:numId w:val="12"/>
        </w:numPr>
        <w:tabs>
          <w:tab w:val="left" w:pos="993"/>
        </w:tabs>
        <w:suppressAutoHyphens w:val="0"/>
        <w:autoSpaceDE w:val="0"/>
        <w:autoSpaceDN w:val="0"/>
        <w:ind w:left="0" w:firstLine="540"/>
        <w:jc w:val="both"/>
        <w:rPr>
          <w:sz w:val="24"/>
          <w:szCs w:val="24"/>
          <w:lang w:eastAsia="ru-RU"/>
        </w:rPr>
      </w:pPr>
      <w:r>
        <w:rPr>
          <w:sz w:val="24"/>
          <w:szCs w:val="24"/>
          <w:lang w:eastAsia="ru-RU"/>
        </w:rPr>
        <w:t>основными финансовыми рисками реализации муниципальной программы является существенное ухудшение социально-экономической ситуации и уменьшение доходной части бюджета города, что может повлечь за собой отсутствие или недостаточное финансирование мероприятий муниципальной программы, в результате чего показатели муниципальной программы не будут достигнуты в полном объеме;</w:t>
      </w:r>
    </w:p>
    <w:p w:rsidR="003C3A07" w:rsidRDefault="003C3A07" w:rsidP="003C3A07">
      <w:pPr>
        <w:widowControl w:val="0"/>
        <w:numPr>
          <w:ilvl w:val="0"/>
          <w:numId w:val="12"/>
        </w:numPr>
        <w:tabs>
          <w:tab w:val="left" w:pos="993"/>
        </w:tabs>
        <w:suppressAutoHyphens w:val="0"/>
        <w:autoSpaceDE w:val="0"/>
        <w:autoSpaceDN w:val="0"/>
        <w:ind w:left="0" w:firstLine="540"/>
        <w:jc w:val="both"/>
        <w:rPr>
          <w:sz w:val="24"/>
          <w:szCs w:val="24"/>
          <w:lang w:eastAsia="ru-RU"/>
        </w:rPr>
      </w:pPr>
      <w:r>
        <w:rPr>
          <w:sz w:val="24"/>
          <w:szCs w:val="24"/>
          <w:lang w:eastAsia="ru-RU"/>
        </w:rPr>
        <w:t>социальные риски, связаны с низкой социальной активностью населения, отсутствием массовой культуры соучастия в благоустройстве дворовых территорий.</w:t>
      </w:r>
    </w:p>
    <w:p w:rsidR="003C3A07" w:rsidRDefault="003C3A07" w:rsidP="003C3A07">
      <w:pPr>
        <w:widowControl w:val="0"/>
        <w:tabs>
          <w:tab w:val="left" w:pos="993"/>
        </w:tabs>
        <w:suppressAutoHyphens w:val="0"/>
        <w:autoSpaceDE w:val="0"/>
        <w:autoSpaceDN w:val="0"/>
        <w:ind w:firstLine="540"/>
        <w:jc w:val="both"/>
        <w:rPr>
          <w:sz w:val="24"/>
          <w:szCs w:val="24"/>
          <w:lang w:eastAsia="ru-RU"/>
        </w:rPr>
      </w:pPr>
      <w:r>
        <w:rPr>
          <w:sz w:val="24"/>
          <w:szCs w:val="24"/>
          <w:lang w:eastAsia="ru-RU"/>
        </w:rPr>
        <w:t>Способами ограничения рисков являются:</w:t>
      </w:r>
    </w:p>
    <w:p w:rsidR="003C3A07" w:rsidRDefault="003C3A07" w:rsidP="003C3A07">
      <w:pPr>
        <w:widowControl w:val="0"/>
        <w:numPr>
          <w:ilvl w:val="0"/>
          <w:numId w:val="13"/>
        </w:numPr>
        <w:tabs>
          <w:tab w:val="left" w:pos="993"/>
        </w:tabs>
        <w:suppressAutoHyphens w:val="0"/>
        <w:autoSpaceDE w:val="0"/>
        <w:autoSpaceDN w:val="0"/>
        <w:ind w:left="0" w:firstLine="567"/>
        <w:jc w:val="both"/>
        <w:rPr>
          <w:sz w:val="24"/>
          <w:szCs w:val="24"/>
          <w:lang w:eastAsia="ru-RU"/>
        </w:rPr>
      </w:pPr>
      <w:r>
        <w:rPr>
          <w:sz w:val="24"/>
          <w:szCs w:val="24"/>
          <w:lang w:eastAsia="ru-RU"/>
        </w:rPr>
        <w:t>концентрация ресурсов на решении приоритетных задач;</w:t>
      </w:r>
    </w:p>
    <w:p w:rsidR="003C3A07" w:rsidRDefault="003C3A07" w:rsidP="003C3A07">
      <w:pPr>
        <w:widowControl w:val="0"/>
        <w:numPr>
          <w:ilvl w:val="0"/>
          <w:numId w:val="13"/>
        </w:numPr>
        <w:tabs>
          <w:tab w:val="left" w:pos="993"/>
        </w:tabs>
        <w:suppressAutoHyphens w:val="0"/>
        <w:autoSpaceDE w:val="0"/>
        <w:autoSpaceDN w:val="0"/>
        <w:ind w:left="0" w:firstLine="567"/>
        <w:jc w:val="both"/>
        <w:rPr>
          <w:sz w:val="24"/>
          <w:szCs w:val="24"/>
          <w:lang w:eastAsia="ru-RU"/>
        </w:rPr>
      </w:pPr>
      <w:r>
        <w:rPr>
          <w:sz w:val="24"/>
          <w:szCs w:val="24"/>
          <w:lang w:eastAsia="ru-RU"/>
        </w:rPr>
        <w:t>изучение и внедрение положительного опыта других муниципальных образований;</w:t>
      </w:r>
    </w:p>
    <w:p w:rsidR="003C3A07" w:rsidRDefault="003C3A07" w:rsidP="003C3A07">
      <w:pPr>
        <w:widowControl w:val="0"/>
        <w:numPr>
          <w:ilvl w:val="0"/>
          <w:numId w:val="13"/>
        </w:numPr>
        <w:tabs>
          <w:tab w:val="left" w:pos="993"/>
        </w:tabs>
        <w:suppressAutoHyphens w:val="0"/>
        <w:autoSpaceDE w:val="0"/>
        <w:autoSpaceDN w:val="0"/>
        <w:ind w:left="0" w:firstLine="567"/>
        <w:jc w:val="both"/>
        <w:rPr>
          <w:sz w:val="24"/>
          <w:szCs w:val="24"/>
          <w:lang w:eastAsia="ru-RU"/>
        </w:rPr>
      </w:pPr>
      <w:r>
        <w:rPr>
          <w:sz w:val="24"/>
          <w:szCs w:val="24"/>
          <w:lang w:eastAsia="ru-RU"/>
        </w:rPr>
        <w:t>повышение результативности реализации программы и эффективности использования бюджетных средств;</w:t>
      </w:r>
    </w:p>
    <w:p w:rsidR="003C3A07" w:rsidRDefault="003C3A07" w:rsidP="003C3A07">
      <w:pPr>
        <w:numPr>
          <w:ilvl w:val="0"/>
          <w:numId w:val="13"/>
        </w:numPr>
        <w:tabs>
          <w:tab w:val="left" w:pos="993"/>
        </w:tabs>
        <w:ind w:left="0" w:firstLine="567"/>
        <w:jc w:val="both"/>
        <w:rPr>
          <w:sz w:val="24"/>
          <w:szCs w:val="24"/>
        </w:rPr>
      </w:pPr>
      <w:r>
        <w:rPr>
          <w:sz w:val="24"/>
          <w:szCs w:val="24"/>
          <w:lang w:eastAsia="ru-RU"/>
        </w:rPr>
        <w:t>своевременное внесение изменений в бюджет города Югорска и муниципальную программу;</w:t>
      </w:r>
    </w:p>
    <w:p w:rsidR="003C3A07" w:rsidRDefault="003C3A07" w:rsidP="003C3A07">
      <w:pPr>
        <w:numPr>
          <w:ilvl w:val="0"/>
          <w:numId w:val="13"/>
        </w:numPr>
        <w:tabs>
          <w:tab w:val="left" w:pos="993"/>
        </w:tabs>
        <w:ind w:left="0" w:firstLine="567"/>
        <w:jc w:val="both"/>
        <w:rPr>
          <w:sz w:val="24"/>
          <w:szCs w:val="24"/>
        </w:rPr>
      </w:pPr>
      <w:r>
        <w:rPr>
          <w:sz w:val="24"/>
          <w:szCs w:val="24"/>
          <w:lang w:eastAsia="ru-RU"/>
        </w:rPr>
        <w:lastRenderedPageBreak/>
        <w:t>информирование населения через СМИ, сеть интернет, привлечение наиболее активных граждан для информирования населения в своих социальных группах.</w:t>
      </w:r>
    </w:p>
    <w:p w:rsidR="003C3A07" w:rsidRDefault="003C3A07" w:rsidP="003C3A07">
      <w:pPr>
        <w:ind w:firstLine="709"/>
        <w:jc w:val="both"/>
        <w:rPr>
          <w:sz w:val="24"/>
          <w:szCs w:val="24"/>
        </w:rPr>
      </w:pPr>
      <w:r>
        <w:rPr>
          <w:sz w:val="24"/>
          <w:szCs w:val="24"/>
        </w:rPr>
        <w:t xml:space="preserve">Оценка хода исполнения мероприятий муниципальной программы основана </w:t>
      </w:r>
      <w:r w:rsidR="00EF6570">
        <w:rPr>
          <w:sz w:val="24"/>
          <w:szCs w:val="24"/>
        </w:rPr>
        <w:t xml:space="preserve">                           </w:t>
      </w:r>
      <w:r>
        <w:rPr>
          <w:sz w:val="24"/>
          <w:szCs w:val="24"/>
        </w:rPr>
        <w:t xml:space="preserve">на мониторинге ожидаемых результатов муниципальной программы как сопоставление фактически достигнутых с целевыми показателями. </w:t>
      </w:r>
    </w:p>
    <w:p w:rsidR="003C3A07" w:rsidRDefault="003C3A07" w:rsidP="003C3A07">
      <w:pPr>
        <w:widowControl w:val="0"/>
        <w:autoSpaceDE w:val="0"/>
        <w:autoSpaceDN w:val="0"/>
        <w:adjustRightInd w:val="0"/>
        <w:ind w:firstLine="709"/>
        <w:jc w:val="both"/>
        <w:rPr>
          <w:sz w:val="24"/>
          <w:szCs w:val="24"/>
        </w:rPr>
      </w:pPr>
      <w:r>
        <w:rPr>
          <w:sz w:val="24"/>
          <w:szCs w:val="24"/>
        </w:rPr>
        <w:t>Реализация мероприятий осуществляется в следующем порядке:</w:t>
      </w:r>
    </w:p>
    <w:p w:rsidR="003C3A07" w:rsidRDefault="003C3A07" w:rsidP="003C3A07">
      <w:pPr>
        <w:ind w:firstLine="720"/>
        <w:jc w:val="both"/>
        <w:rPr>
          <w:sz w:val="24"/>
          <w:szCs w:val="24"/>
        </w:rPr>
      </w:pPr>
      <w:r>
        <w:rPr>
          <w:sz w:val="24"/>
          <w:szCs w:val="24"/>
        </w:rPr>
        <w:t xml:space="preserve">Реализация мероприятия 1.1. «Приоритетный проект «Формирование комфортной городской среды» осуществляется за счёт средств местного бюджета в соответствии </w:t>
      </w:r>
      <w:r w:rsidR="00EF6570">
        <w:rPr>
          <w:sz w:val="24"/>
          <w:szCs w:val="24"/>
        </w:rPr>
        <w:t xml:space="preserve">                    </w:t>
      </w:r>
      <w:r>
        <w:rPr>
          <w:sz w:val="24"/>
          <w:szCs w:val="24"/>
        </w:rPr>
        <w:t xml:space="preserve">с муниципальными контрактами, заключаемыми в порядке, установленном законодательством Российской Федерации,  а также путём предоставления бюджетных ассигнований из бюджета автономного округа и Федерального бюджета муниципальному образованию в соответствии </w:t>
      </w:r>
      <w:r w:rsidR="00EF6570">
        <w:rPr>
          <w:sz w:val="24"/>
          <w:szCs w:val="24"/>
        </w:rPr>
        <w:t xml:space="preserve">               </w:t>
      </w:r>
      <w:r>
        <w:rPr>
          <w:sz w:val="24"/>
          <w:szCs w:val="24"/>
        </w:rPr>
        <w:t>с нормативно-правовыми актами Ханты-Мансийского автономного округа – Югры.</w:t>
      </w:r>
    </w:p>
    <w:p w:rsidR="003C3A07" w:rsidRDefault="003C3A07" w:rsidP="003C3A07">
      <w:pPr>
        <w:ind w:firstLine="709"/>
        <w:jc w:val="both"/>
        <w:rPr>
          <w:sz w:val="24"/>
          <w:szCs w:val="24"/>
        </w:rPr>
      </w:pPr>
      <w:r>
        <w:rPr>
          <w:sz w:val="24"/>
          <w:szCs w:val="24"/>
        </w:rPr>
        <w:t>Мероприятия по повышению уровня благоустройства придомовых территорий многоквартирных домов состоят из мероприятий, определенных минимальным (обязательным) перечнем работ, и мероприятий дополнительного перечня работ.</w:t>
      </w:r>
    </w:p>
    <w:p w:rsidR="003C3A07" w:rsidRDefault="003C3A07" w:rsidP="003C3A07">
      <w:pPr>
        <w:ind w:firstLine="709"/>
        <w:jc w:val="both"/>
        <w:rPr>
          <w:sz w:val="24"/>
          <w:szCs w:val="24"/>
        </w:rPr>
      </w:pPr>
      <w:r>
        <w:rPr>
          <w:sz w:val="24"/>
          <w:szCs w:val="24"/>
        </w:rPr>
        <w:t>Минимальный (обязательный) перечень работ включает: ремонт дворовых проездов, включая тротуары и ливневые канализации; обеспечение освещения дворовых территорий; установку скамеек, урн для мусора.</w:t>
      </w:r>
      <w:r w:rsidR="00620B96">
        <w:rPr>
          <w:sz w:val="24"/>
          <w:szCs w:val="24"/>
        </w:rPr>
        <w:t xml:space="preserve"> </w:t>
      </w:r>
      <w:r w:rsidR="00620B96" w:rsidRPr="00C90608">
        <w:rPr>
          <w:sz w:val="24"/>
          <w:szCs w:val="24"/>
        </w:rPr>
        <w:t>Визуализированный перечень образцов элементов благоустройства, предлагаемых к размещению на дворовой территории, в соответствии с минимальным (обязательным) перечнем работ по благоустройству</w:t>
      </w:r>
      <w:r w:rsidR="00620B96">
        <w:rPr>
          <w:sz w:val="24"/>
          <w:szCs w:val="24"/>
        </w:rPr>
        <w:t xml:space="preserve"> </w:t>
      </w:r>
      <w:r w:rsidR="00620B96" w:rsidRPr="002B1E51">
        <w:rPr>
          <w:sz w:val="24"/>
          <w:szCs w:val="24"/>
        </w:rPr>
        <w:t>города Югорска</w:t>
      </w:r>
      <w:r w:rsidR="00620B96" w:rsidRPr="00C90608">
        <w:rPr>
          <w:sz w:val="24"/>
          <w:szCs w:val="24"/>
        </w:rPr>
        <w:t>, приведен в приложении 5 к муниципальной пр</w:t>
      </w:r>
      <w:r w:rsidR="00620B96">
        <w:rPr>
          <w:sz w:val="24"/>
          <w:szCs w:val="24"/>
        </w:rPr>
        <w:t>ограмме.</w:t>
      </w:r>
    </w:p>
    <w:p w:rsidR="003C3A07" w:rsidRDefault="003C3A07" w:rsidP="003C3A07">
      <w:pPr>
        <w:ind w:firstLine="709"/>
        <w:jc w:val="both"/>
        <w:rPr>
          <w:sz w:val="24"/>
          <w:szCs w:val="24"/>
        </w:rPr>
      </w:pPr>
      <w:r>
        <w:rPr>
          <w:sz w:val="24"/>
          <w:szCs w:val="24"/>
        </w:rPr>
        <w:t>Дополнительный перечень работ выполняется на территориях, где обеспечен минимальный перечень работ и включает: оборудование детских (игровых) и (или) спортивных площадок; оборудование автомобильных парковок; оборудование контейнерных площадок для бытовых отходов; озеленение дворовых территории; установка велосипедных парковок; оборудование площадок для выгула собак; устройство пешеходных дорожек и ограждений; установка элементов навигации (указателей, аншлагов, информационных стендов); иные работы.</w:t>
      </w:r>
    </w:p>
    <w:p w:rsidR="003C3A07" w:rsidRDefault="003C3A07" w:rsidP="003C3A07">
      <w:pPr>
        <w:ind w:firstLine="709"/>
        <w:jc w:val="both"/>
        <w:rPr>
          <w:sz w:val="24"/>
          <w:szCs w:val="24"/>
        </w:rPr>
      </w:pPr>
      <w:r>
        <w:rPr>
          <w:sz w:val="24"/>
          <w:szCs w:val="24"/>
        </w:rPr>
        <w:t xml:space="preserve">При реализации минимального перечня работ в связи с реализацией мероприятий </w:t>
      </w:r>
      <w:r w:rsidR="00EF6570">
        <w:rPr>
          <w:sz w:val="24"/>
          <w:szCs w:val="24"/>
        </w:rPr>
        <w:t xml:space="preserve">                  </w:t>
      </w:r>
      <w:r>
        <w:rPr>
          <w:sz w:val="24"/>
          <w:szCs w:val="24"/>
        </w:rPr>
        <w:t>по благоустройству дворовых территорий финансовое и (или)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 собственников иных зданий</w:t>
      </w:r>
      <w:r w:rsidR="00EF6570">
        <w:rPr>
          <w:sz w:val="24"/>
          <w:szCs w:val="24"/>
        </w:rPr>
        <w:t xml:space="preserve">                                </w:t>
      </w:r>
      <w:r>
        <w:rPr>
          <w:sz w:val="24"/>
          <w:szCs w:val="24"/>
        </w:rPr>
        <w:t xml:space="preserve"> и сооружений и не может превышать 15%.</w:t>
      </w:r>
    </w:p>
    <w:p w:rsidR="003C3A07" w:rsidRDefault="003C3A07" w:rsidP="003C3A07">
      <w:pPr>
        <w:ind w:firstLine="709"/>
        <w:jc w:val="both"/>
        <w:rPr>
          <w:sz w:val="24"/>
          <w:szCs w:val="24"/>
        </w:rPr>
      </w:pPr>
      <w:r>
        <w:rPr>
          <w:sz w:val="24"/>
          <w:szCs w:val="24"/>
        </w:rPr>
        <w:t>Минимальный перечень видов работ является обязательным, без которого выполнение дополнительного перечня видов работ не допускается.</w:t>
      </w:r>
    </w:p>
    <w:p w:rsidR="003C3A07" w:rsidRDefault="003C3A07" w:rsidP="003C3A07">
      <w:pPr>
        <w:ind w:firstLine="709"/>
        <w:jc w:val="both"/>
        <w:rPr>
          <w:sz w:val="24"/>
          <w:szCs w:val="24"/>
        </w:rPr>
      </w:pPr>
      <w:r>
        <w:rPr>
          <w:sz w:val="24"/>
          <w:szCs w:val="24"/>
        </w:rPr>
        <w:t xml:space="preserve">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(или)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в том числе с определением порядка, формы и доли такого участия. </w:t>
      </w:r>
    </w:p>
    <w:p w:rsidR="003C3A07" w:rsidRDefault="003C3A07" w:rsidP="003C3A07">
      <w:pPr>
        <w:ind w:firstLine="709"/>
        <w:jc w:val="both"/>
        <w:rPr>
          <w:sz w:val="24"/>
          <w:szCs w:val="24"/>
        </w:rPr>
      </w:pPr>
      <w:r>
        <w:rPr>
          <w:sz w:val="24"/>
          <w:szCs w:val="24"/>
        </w:rPr>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доля участия определяется как процент от стоимости мероприятий</w:t>
      </w:r>
      <w:r w:rsidR="00EF6570">
        <w:rPr>
          <w:sz w:val="24"/>
          <w:szCs w:val="24"/>
        </w:rPr>
        <w:t xml:space="preserve"> </w:t>
      </w:r>
      <w:r>
        <w:rPr>
          <w:sz w:val="24"/>
          <w:szCs w:val="24"/>
        </w:rPr>
        <w:t xml:space="preserve"> по благоустройству, но не менее 5 процентов от стоимости мероприятий по благоустройству дворовой территории и не более 50%, если заинтересованными  лицами не определен иной размер доли.</w:t>
      </w:r>
    </w:p>
    <w:p w:rsidR="003C3A07" w:rsidRDefault="003C3A07" w:rsidP="003C3A07">
      <w:pPr>
        <w:ind w:firstLine="709"/>
        <w:jc w:val="both"/>
        <w:rPr>
          <w:sz w:val="24"/>
          <w:szCs w:val="24"/>
        </w:rPr>
      </w:pPr>
      <w:r>
        <w:rPr>
          <w:sz w:val="24"/>
          <w:szCs w:val="24"/>
        </w:rPr>
        <w:t xml:space="preserve">Нормативная стоимость мероприятий определяется на основе сметного метода, исходя из Федеральных единичных расценок, установленных для Ханты-Мансийского автономного округа – Югры, утверждается распоряжением администрации города Югорска </w:t>
      </w:r>
      <w:r w:rsidR="00EF6570">
        <w:rPr>
          <w:sz w:val="24"/>
          <w:szCs w:val="24"/>
        </w:rPr>
        <w:t xml:space="preserve">                                    </w:t>
      </w:r>
      <w:r>
        <w:rPr>
          <w:sz w:val="24"/>
          <w:szCs w:val="24"/>
        </w:rPr>
        <w:t>на соответствующий год.</w:t>
      </w:r>
    </w:p>
    <w:p w:rsidR="003C3A07" w:rsidRDefault="003C3A07" w:rsidP="003C3A07">
      <w:pPr>
        <w:ind w:firstLine="709"/>
        <w:jc w:val="both"/>
        <w:rPr>
          <w:sz w:val="24"/>
          <w:szCs w:val="24"/>
        </w:rPr>
      </w:pPr>
      <w:r>
        <w:rPr>
          <w:sz w:val="24"/>
          <w:szCs w:val="24"/>
        </w:rPr>
        <w:t>Порядок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механизм контроля за их расходованием, приведен в приложении 3.</w:t>
      </w:r>
    </w:p>
    <w:p w:rsidR="003C3A07" w:rsidRDefault="003C3A07" w:rsidP="003C3A07">
      <w:pPr>
        <w:ind w:firstLine="709"/>
        <w:jc w:val="both"/>
        <w:rPr>
          <w:sz w:val="24"/>
          <w:szCs w:val="24"/>
        </w:rPr>
      </w:pPr>
      <w:r>
        <w:rPr>
          <w:sz w:val="24"/>
          <w:szCs w:val="24"/>
        </w:rPr>
        <w:t>Порядок разработки, обсуждения с заинтересованными лицами и утверждения дизайн-проектов благоустройства дворовой территории, включенной в муниципальную программу приведен в приложении 4.</w:t>
      </w:r>
    </w:p>
    <w:p w:rsidR="003C3A07" w:rsidRDefault="003C3A07" w:rsidP="003C3A07">
      <w:pPr>
        <w:ind w:firstLine="709"/>
        <w:jc w:val="both"/>
        <w:rPr>
          <w:sz w:val="24"/>
          <w:szCs w:val="24"/>
        </w:rPr>
      </w:pPr>
      <w:r>
        <w:rPr>
          <w:sz w:val="24"/>
          <w:szCs w:val="24"/>
        </w:rPr>
        <w:lastRenderedPageBreak/>
        <w:t>Порядок рассмотрения предложений заинтересованных лиц о включении дворовой территории в муниципальную программу города Югорска «Формирование комфортной городской среды» утвержден постановлением администрации города от 21.04.2017 № 891.</w:t>
      </w:r>
    </w:p>
    <w:p w:rsidR="003C3A07" w:rsidRDefault="003C3A07" w:rsidP="003C3A07">
      <w:pPr>
        <w:ind w:firstLine="709"/>
        <w:jc w:val="both"/>
        <w:rPr>
          <w:sz w:val="24"/>
          <w:szCs w:val="24"/>
        </w:rPr>
      </w:pPr>
      <w:r>
        <w:rPr>
          <w:sz w:val="24"/>
          <w:szCs w:val="24"/>
        </w:rPr>
        <w:t>Порядок и сроки представления, рассмотрения и оценки предложений гр</w:t>
      </w:r>
      <w:r w:rsidR="00EF6570">
        <w:rPr>
          <w:sz w:val="24"/>
          <w:szCs w:val="24"/>
        </w:rPr>
        <w:t xml:space="preserve">аждан, организаций о включении </w:t>
      </w:r>
      <w:r>
        <w:rPr>
          <w:sz w:val="24"/>
          <w:szCs w:val="24"/>
        </w:rPr>
        <w:t>наиболее посещаемой муниципальной территории общего пользования в муниципальную программу города Югорска «Формирование комфортной городской среды» утвержден постановлением администрации города от 21.04.2017 № 891.</w:t>
      </w:r>
    </w:p>
    <w:p w:rsidR="003C3A07" w:rsidRDefault="003C3A07" w:rsidP="003C3A07">
      <w:pPr>
        <w:ind w:firstLine="709"/>
        <w:jc w:val="both"/>
        <w:rPr>
          <w:sz w:val="24"/>
          <w:szCs w:val="24"/>
        </w:rPr>
      </w:pPr>
      <w:r>
        <w:rPr>
          <w:sz w:val="24"/>
          <w:szCs w:val="24"/>
        </w:rPr>
        <w:t>При формировании перечня работ и обсуждения мероприятий по благоустройству дворовых территорий и мест общего пользования на собрании собственников, жителей многоквартирного (ых) домов также обсуждаются работы по благоустройству дворовых территорий для инвалидов и других маломобильных групп населения.</w:t>
      </w:r>
    </w:p>
    <w:p w:rsidR="003C3A07" w:rsidRDefault="003C3A07" w:rsidP="003C3A07">
      <w:pPr>
        <w:ind w:firstLine="709"/>
        <w:jc w:val="both"/>
        <w:rPr>
          <w:sz w:val="24"/>
          <w:szCs w:val="24"/>
        </w:rPr>
      </w:pPr>
      <w:r>
        <w:rPr>
          <w:sz w:val="24"/>
          <w:szCs w:val="24"/>
        </w:rPr>
        <w:t>В рамках обсуждения благоустройства дворовой территории собственникам жилья необходимо рассмотреть и согласовать следующие виды работы:</w:t>
      </w:r>
    </w:p>
    <w:p w:rsidR="003C3A07" w:rsidRDefault="003C3A07" w:rsidP="003C3A07">
      <w:pPr>
        <w:numPr>
          <w:ilvl w:val="0"/>
          <w:numId w:val="14"/>
        </w:numPr>
        <w:tabs>
          <w:tab w:val="left" w:pos="1134"/>
        </w:tabs>
        <w:ind w:left="0" w:firstLine="709"/>
        <w:jc w:val="both"/>
        <w:rPr>
          <w:sz w:val="24"/>
          <w:szCs w:val="24"/>
        </w:rPr>
      </w:pPr>
      <w:r>
        <w:rPr>
          <w:sz w:val="24"/>
          <w:szCs w:val="24"/>
        </w:rPr>
        <w:t>соблюдение требуемого уклона при устройстве съездов с тротуаров на транспортный проезд;</w:t>
      </w:r>
    </w:p>
    <w:p w:rsidR="003C3A07" w:rsidRDefault="003C3A07" w:rsidP="003C3A07">
      <w:pPr>
        <w:numPr>
          <w:ilvl w:val="0"/>
          <w:numId w:val="14"/>
        </w:numPr>
        <w:tabs>
          <w:tab w:val="left" w:pos="1134"/>
        </w:tabs>
        <w:ind w:left="0" w:firstLine="709"/>
        <w:jc w:val="both"/>
        <w:rPr>
          <w:sz w:val="24"/>
          <w:szCs w:val="24"/>
        </w:rPr>
      </w:pPr>
      <w:r>
        <w:rPr>
          <w:sz w:val="24"/>
          <w:szCs w:val="24"/>
        </w:rPr>
        <w:t>соблюдение высоты бордюров по краям пешеходных путей;</w:t>
      </w:r>
    </w:p>
    <w:p w:rsidR="003C3A07" w:rsidRDefault="003C3A07" w:rsidP="003C3A07">
      <w:pPr>
        <w:numPr>
          <w:ilvl w:val="0"/>
          <w:numId w:val="14"/>
        </w:numPr>
        <w:tabs>
          <w:tab w:val="left" w:pos="1134"/>
        </w:tabs>
        <w:ind w:left="0" w:firstLine="709"/>
        <w:jc w:val="both"/>
        <w:rPr>
          <w:sz w:val="24"/>
          <w:szCs w:val="24"/>
        </w:rPr>
      </w:pPr>
      <w:r>
        <w:rPr>
          <w:sz w:val="24"/>
          <w:szCs w:val="24"/>
        </w:rPr>
        <w:t>соблюдение количества и габаритных размеров парковочных мест на автостоянках для транспорта маломобильных групп и инвалидов;</w:t>
      </w:r>
    </w:p>
    <w:p w:rsidR="003C3A07" w:rsidRDefault="003C3A07" w:rsidP="003C3A07">
      <w:pPr>
        <w:numPr>
          <w:ilvl w:val="0"/>
          <w:numId w:val="14"/>
        </w:numPr>
        <w:tabs>
          <w:tab w:val="left" w:pos="1134"/>
        </w:tabs>
        <w:ind w:left="0" w:firstLine="709"/>
        <w:jc w:val="both"/>
        <w:rPr>
          <w:sz w:val="24"/>
          <w:szCs w:val="24"/>
        </w:rPr>
      </w:pPr>
      <w:r>
        <w:rPr>
          <w:sz w:val="24"/>
          <w:szCs w:val="24"/>
        </w:rPr>
        <w:t>установка подъездных пандусов, поручней, кнопок вызова, дверных проемов для беспрепятственного перемещения внутри объектов специально оборудованных санитарно-гигиенических комнат и т.д.;</w:t>
      </w:r>
    </w:p>
    <w:p w:rsidR="003C3A07" w:rsidRDefault="003C3A07" w:rsidP="003C3A07">
      <w:pPr>
        <w:numPr>
          <w:ilvl w:val="0"/>
          <w:numId w:val="14"/>
        </w:numPr>
        <w:tabs>
          <w:tab w:val="left" w:pos="1134"/>
        </w:tabs>
        <w:ind w:left="0" w:firstLine="709"/>
        <w:jc w:val="both"/>
        <w:rPr>
          <w:sz w:val="24"/>
          <w:szCs w:val="24"/>
        </w:rPr>
      </w:pPr>
      <w:r>
        <w:rPr>
          <w:sz w:val="24"/>
          <w:szCs w:val="24"/>
        </w:rPr>
        <w:t>размещение тактильных средств, выполняющих предупредительную функцию</w:t>
      </w:r>
      <w:r w:rsidR="00EF6570">
        <w:rPr>
          <w:sz w:val="24"/>
          <w:szCs w:val="24"/>
        </w:rPr>
        <w:t xml:space="preserve">                 </w:t>
      </w:r>
      <w:r>
        <w:rPr>
          <w:sz w:val="24"/>
          <w:szCs w:val="24"/>
        </w:rPr>
        <w:t xml:space="preserve"> на покрытии пешеходных путей до начала опасного участка, изменения направления движения, входа и т.п.;</w:t>
      </w:r>
    </w:p>
    <w:p w:rsidR="003C3A07" w:rsidRDefault="003C3A07" w:rsidP="003C3A07">
      <w:pPr>
        <w:numPr>
          <w:ilvl w:val="0"/>
          <w:numId w:val="14"/>
        </w:numPr>
        <w:tabs>
          <w:tab w:val="left" w:pos="1134"/>
        </w:tabs>
        <w:ind w:left="0" w:firstLine="709"/>
        <w:jc w:val="both"/>
        <w:rPr>
          <w:sz w:val="24"/>
          <w:szCs w:val="24"/>
        </w:rPr>
      </w:pPr>
      <w:r>
        <w:rPr>
          <w:sz w:val="24"/>
          <w:szCs w:val="24"/>
        </w:rPr>
        <w:t>соблюдение количества и габаритных размеров парковочных мест на автостоянках для транспорта маломобильных групп и инвалидов.</w:t>
      </w:r>
    </w:p>
    <w:p w:rsidR="003C3A07" w:rsidRDefault="003C3A07" w:rsidP="003C3A07">
      <w:pPr>
        <w:suppressAutoHyphens w:val="0"/>
        <w:autoSpaceDE w:val="0"/>
        <w:autoSpaceDN w:val="0"/>
        <w:adjustRightInd w:val="0"/>
        <w:ind w:firstLine="709"/>
        <w:jc w:val="both"/>
        <w:rPr>
          <w:color w:val="000000"/>
          <w:sz w:val="24"/>
          <w:szCs w:val="24"/>
          <w:lang w:eastAsia="ru-RU"/>
        </w:rPr>
      </w:pPr>
      <w:r>
        <w:rPr>
          <w:color w:val="000000"/>
          <w:sz w:val="24"/>
          <w:szCs w:val="24"/>
          <w:lang w:eastAsia="ru-RU"/>
        </w:rPr>
        <w:t>В целях осуществления контроля и координации реализации муниципальной программы «Формирование комфортной городской среды» на уровне муниципального образования создана общественная комиссия по обеспечению реализации приоритетного проекта «Формирование комфортной городской среды», состав которой утвержден постановлением администрации города Югорска от 13.03.2017 № 531 (далее – Комиссия).</w:t>
      </w:r>
    </w:p>
    <w:p w:rsidR="003C3A07" w:rsidRDefault="003C3A07" w:rsidP="003C3A07">
      <w:pPr>
        <w:suppressAutoHyphens w:val="0"/>
        <w:autoSpaceDE w:val="0"/>
        <w:autoSpaceDN w:val="0"/>
        <w:adjustRightInd w:val="0"/>
        <w:ind w:firstLine="709"/>
        <w:jc w:val="both"/>
        <w:rPr>
          <w:sz w:val="24"/>
          <w:szCs w:val="24"/>
          <w:lang w:eastAsia="ru-RU"/>
        </w:rPr>
      </w:pPr>
      <w:r>
        <w:rPr>
          <w:sz w:val="24"/>
          <w:szCs w:val="24"/>
          <w:lang w:eastAsia="ru-RU"/>
        </w:rPr>
        <w:t>Комиссия оценивает предложения заинтересованных лиц и осуществляет контроль</w:t>
      </w:r>
      <w:r w:rsidR="00EF6570">
        <w:rPr>
          <w:sz w:val="24"/>
          <w:szCs w:val="24"/>
          <w:lang w:eastAsia="ru-RU"/>
        </w:rPr>
        <w:t xml:space="preserve">                 </w:t>
      </w:r>
      <w:r>
        <w:rPr>
          <w:sz w:val="24"/>
          <w:szCs w:val="24"/>
          <w:lang w:eastAsia="ru-RU"/>
        </w:rPr>
        <w:t xml:space="preserve"> за реализацией программы после ее утверждения в установленном порядке. </w:t>
      </w:r>
    </w:p>
    <w:p w:rsidR="003C3A07" w:rsidRDefault="003C3A07" w:rsidP="003C3A07">
      <w:pPr>
        <w:suppressAutoHyphens w:val="0"/>
        <w:ind w:firstLine="709"/>
        <w:jc w:val="both"/>
        <w:rPr>
          <w:sz w:val="24"/>
          <w:szCs w:val="24"/>
          <w:lang w:eastAsia="ru-RU"/>
        </w:rPr>
      </w:pPr>
      <w:r>
        <w:rPr>
          <w:sz w:val="24"/>
          <w:szCs w:val="24"/>
          <w:lang w:eastAsia="ru-RU"/>
        </w:rPr>
        <w:t>Проведение заседаний Комиссии осуществляется в открытой форме с ведением протоколов заседаний, которые размещаются в открытом доступе на сайте органов местного самоуправления в сети Интернет.</w:t>
      </w:r>
    </w:p>
    <w:p w:rsidR="003C3A07" w:rsidRDefault="003C3A07" w:rsidP="003C3A07">
      <w:pPr>
        <w:ind w:firstLine="709"/>
        <w:jc w:val="both"/>
        <w:rPr>
          <w:sz w:val="24"/>
          <w:szCs w:val="24"/>
        </w:rPr>
      </w:pPr>
      <w:r>
        <w:rPr>
          <w:sz w:val="24"/>
          <w:szCs w:val="24"/>
        </w:rPr>
        <w:t>Реализация мероприятия 1.2. «Выполнение работ по благоустройству города» осуществляется за счёт средств бюджета автономного округа и города Югорска в соответствии с муниципальными контрактами, заключаемыми в порядке, установленном законодательством Российской Федерации.</w:t>
      </w:r>
    </w:p>
    <w:p w:rsidR="003C3A07" w:rsidRDefault="003C3A07" w:rsidP="003C3A07">
      <w:pPr>
        <w:ind w:firstLine="709"/>
        <w:jc w:val="both"/>
        <w:rPr>
          <w:sz w:val="24"/>
          <w:szCs w:val="24"/>
        </w:rPr>
      </w:pPr>
      <w:r>
        <w:rPr>
          <w:sz w:val="24"/>
          <w:szCs w:val="24"/>
        </w:rPr>
        <w:t>Реализация мероприятия 2.1. «Санитарный отлов безнадзорных и бродячих  животных» осуществляется за счёт средств бюджета автономного округа и города Югорска в соответствии с муниципальными контрактами, заключаемыми в порядке, установленном законодательством Российской Федерации.</w:t>
      </w:r>
    </w:p>
    <w:p w:rsidR="003C3A07" w:rsidRDefault="003C3A07" w:rsidP="003C3A07">
      <w:pPr>
        <w:ind w:firstLine="709"/>
        <w:jc w:val="both"/>
        <w:rPr>
          <w:sz w:val="24"/>
          <w:szCs w:val="24"/>
        </w:rPr>
      </w:pPr>
      <w:r>
        <w:rPr>
          <w:sz w:val="24"/>
          <w:szCs w:val="24"/>
        </w:rPr>
        <w:t>Реализация мероприятия 3.1. «Информирование населения о благоустройстве»</w:t>
      </w:r>
      <w:r w:rsidR="00EF6570">
        <w:rPr>
          <w:sz w:val="24"/>
          <w:szCs w:val="24"/>
        </w:rPr>
        <w:t xml:space="preserve">                        </w:t>
      </w:r>
      <w:r>
        <w:rPr>
          <w:sz w:val="24"/>
          <w:szCs w:val="24"/>
        </w:rPr>
        <w:t xml:space="preserve"> по средствам размещения в сети интернет, в СМИ – не требует участия средств бюджета города Югорска, изготовление брошюр, листовок, других информационных материалов осуществляется за счёт средств местного бюджета в соответствии с муниципальными контрактами, заключаемыми в порядке, установленном законодательством Российской Федерации.</w:t>
      </w:r>
    </w:p>
    <w:p w:rsidR="003C3A07" w:rsidRDefault="003C3A07" w:rsidP="003C3A07">
      <w:pPr>
        <w:ind w:firstLine="709"/>
        <w:jc w:val="both"/>
        <w:rPr>
          <w:sz w:val="24"/>
          <w:szCs w:val="24"/>
        </w:rPr>
      </w:pPr>
      <w:r>
        <w:rPr>
          <w:sz w:val="24"/>
          <w:szCs w:val="24"/>
        </w:rPr>
        <w:t>Реализация мероприятия 3.2. «</w:t>
      </w:r>
      <w:r>
        <w:rPr>
          <w:color w:val="000000"/>
          <w:sz w:val="24"/>
          <w:szCs w:val="22"/>
        </w:rPr>
        <w:t>Демонтаж информационных конструкций</w:t>
      </w:r>
      <w:r>
        <w:rPr>
          <w:sz w:val="24"/>
          <w:szCs w:val="24"/>
        </w:rPr>
        <w:t>» осуществляется за счёт средств местного бюджета в соответствии с муниципальными контрактами, заключаемыми в порядке, установленном законодательством Российской Федерации.</w:t>
      </w:r>
    </w:p>
    <w:p w:rsidR="003C3A07" w:rsidRDefault="003C3A07" w:rsidP="003C3A07">
      <w:pPr>
        <w:ind w:firstLine="709"/>
        <w:jc w:val="both"/>
        <w:rPr>
          <w:sz w:val="24"/>
          <w:szCs w:val="24"/>
        </w:rPr>
      </w:pPr>
      <w:r>
        <w:rPr>
          <w:sz w:val="24"/>
          <w:szCs w:val="24"/>
        </w:rPr>
        <w:t xml:space="preserve">Реализация мероприятия 4.1. «Содержание и текущий ремонт объектов благоустройства в городе Югорске» осуществляется за счёт средств бюджета автономного округа и города </w:t>
      </w:r>
      <w:r>
        <w:rPr>
          <w:sz w:val="24"/>
          <w:szCs w:val="24"/>
        </w:rPr>
        <w:lastRenderedPageBreak/>
        <w:t>Югорска в соответствии с муниципальными контрактами, заключаемыми в порядке, установленном законодательством Российской Федерации.</w:t>
      </w:r>
    </w:p>
    <w:p w:rsidR="003C3A07" w:rsidRDefault="003C3A07" w:rsidP="003C3A07">
      <w:pPr>
        <w:ind w:firstLine="709"/>
        <w:jc w:val="both"/>
        <w:rPr>
          <w:sz w:val="24"/>
          <w:szCs w:val="24"/>
        </w:rPr>
      </w:pPr>
    </w:p>
    <w:p w:rsidR="00EF6570" w:rsidRDefault="00EF6570" w:rsidP="003C3A07">
      <w:pPr>
        <w:ind w:firstLine="709"/>
        <w:jc w:val="both"/>
        <w:rPr>
          <w:sz w:val="24"/>
          <w:szCs w:val="24"/>
        </w:rPr>
        <w:sectPr w:rsidR="00EF6570" w:rsidSect="009C4E86">
          <w:pgSz w:w="11906" w:h="16838"/>
          <w:pgMar w:top="397" w:right="567" w:bottom="851" w:left="1418" w:header="709" w:footer="709" w:gutter="0"/>
          <w:cols w:space="708"/>
          <w:docGrid w:linePitch="360"/>
        </w:sectPr>
      </w:pPr>
    </w:p>
    <w:p w:rsidR="00C020B2" w:rsidRPr="00C020B2" w:rsidRDefault="00C020B2" w:rsidP="00C020B2">
      <w:pPr>
        <w:suppressAutoHyphens w:val="0"/>
        <w:jc w:val="right"/>
        <w:rPr>
          <w:b/>
          <w:color w:val="000000"/>
          <w:sz w:val="24"/>
          <w:szCs w:val="24"/>
          <w:lang w:eastAsia="ru-RU"/>
        </w:rPr>
      </w:pPr>
      <w:r w:rsidRPr="00C020B2">
        <w:rPr>
          <w:color w:val="000000"/>
          <w:sz w:val="24"/>
          <w:szCs w:val="24"/>
          <w:lang w:eastAsia="ru-RU"/>
        </w:rPr>
        <w:lastRenderedPageBreak/>
        <w:t>Таблица 1</w:t>
      </w:r>
    </w:p>
    <w:tbl>
      <w:tblPr>
        <w:tblW w:w="15608" w:type="dxa"/>
        <w:tblInd w:w="93" w:type="dxa"/>
        <w:tblLayout w:type="fixed"/>
        <w:tblLook w:val="04A0" w:firstRow="1" w:lastRow="0" w:firstColumn="1" w:lastColumn="0" w:noHBand="0" w:noVBand="1"/>
      </w:tblPr>
      <w:tblGrid>
        <w:gridCol w:w="724"/>
        <w:gridCol w:w="3402"/>
        <w:gridCol w:w="1134"/>
        <w:gridCol w:w="1701"/>
        <w:gridCol w:w="1134"/>
        <w:gridCol w:w="1134"/>
        <w:gridCol w:w="992"/>
        <w:gridCol w:w="1276"/>
        <w:gridCol w:w="1134"/>
        <w:gridCol w:w="2977"/>
      </w:tblGrid>
      <w:tr w:rsidR="00C020B2" w:rsidRPr="00C020B2" w:rsidTr="00C020B2">
        <w:trPr>
          <w:trHeight w:val="315"/>
        </w:trPr>
        <w:tc>
          <w:tcPr>
            <w:tcW w:w="15608" w:type="dxa"/>
            <w:gridSpan w:val="10"/>
            <w:tcBorders>
              <w:top w:val="nil"/>
              <w:left w:val="nil"/>
              <w:bottom w:val="nil"/>
              <w:right w:val="nil"/>
            </w:tcBorders>
            <w:shd w:val="clear" w:color="auto" w:fill="auto"/>
            <w:noWrap/>
            <w:vAlign w:val="center"/>
            <w:hideMark/>
          </w:tcPr>
          <w:p w:rsidR="00C020B2" w:rsidRPr="00C020B2" w:rsidRDefault="00C020B2" w:rsidP="00C020B2">
            <w:pPr>
              <w:suppressAutoHyphens w:val="0"/>
              <w:jc w:val="center"/>
              <w:rPr>
                <w:color w:val="000000"/>
                <w:sz w:val="24"/>
                <w:szCs w:val="24"/>
                <w:lang w:eastAsia="ru-RU"/>
              </w:rPr>
            </w:pPr>
            <w:r w:rsidRPr="00C020B2">
              <w:rPr>
                <w:color w:val="000000"/>
                <w:sz w:val="24"/>
                <w:szCs w:val="24"/>
                <w:lang w:eastAsia="ru-RU"/>
              </w:rPr>
              <w:t>Целевые показатели (индикаторы) муниципальной программы</w:t>
            </w:r>
          </w:p>
        </w:tc>
      </w:tr>
      <w:tr w:rsidR="00C020B2" w:rsidRPr="00C020B2" w:rsidTr="00C020B2">
        <w:trPr>
          <w:trHeight w:val="315"/>
        </w:trPr>
        <w:tc>
          <w:tcPr>
            <w:tcW w:w="15608" w:type="dxa"/>
            <w:gridSpan w:val="10"/>
            <w:tcBorders>
              <w:top w:val="nil"/>
              <w:left w:val="nil"/>
              <w:bottom w:val="nil"/>
              <w:right w:val="nil"/>
            </w:tcBorders>
            <w:shd w:val="clear" w:color="auto" w:fill="auto"/>
            <w:noWrap/>
            <w:vAlign w:val="center"/>
            <w:hideMark/>
          </w:tcPr>
          <w:p w:rsidR="00C020B2" w:rsidRPr="00C020B2" w:rsidRDefault="00C020B2" w:rsidP="00C020B2">
            <w:pPr>
              <w:suppressAutoHyphens w:val="0"/>
              <w:jc w:val="center"/>
              <w:rPr>
                <w:color w:val="000000"/>
                <w:sz w:val="24"/>
                <w:szCs w:val="24"/>
                <w:lang w:eastAsia="ru-RU"/>
              </w:rPr>
            </w:pPr>
            <w:r w:rsidRPr="00C020B2">
              <w:rPr>
                <w:color w:val="000000"/>
                <w:sz w:val="24"/>
                <w:szCs w:val="24"/>
                <w:lang w:eastAsia="ru-RU"/>
              </w:rPr>
              <w:t>"Формирование комфортной городской среды в городе Югорске на 2018 - 2022 год"</w:t>
            </w:r>
          </w:p>
        </w:tc>
      </w:tr>
      <w:tr w:rsidR="00C020B2" w:rsidRPr="00C020B2" w:rsidTr="00C020B2">
        <w:trPr>
          <w:trHeight w:val="435"/>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 целевого показателя</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Наименование целевых показателей муниципальной программы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Ед. измерения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Базовый показатель на начало реализации муниципальной программы</w:t>
            </w:r>
          </w:p>
        </w:tc>
        <w:tc>
          <w:tcPr>
            <w:tcW w:w="5670" w:type="dxa"/>
            <w:gridSpan w:val="5"/>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Значение целевого показателя по годам</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Целевое значение показателя на момент окончания действия муниципальной программы</w:t>
            </w:r>
          </w:p>
        </w:tc>
      </w:tr>
      <w:tr w:rsidR="00C020B2" w:rsidRPr="00C020B2" w:rsidTr="00C020B2">
        <w:trPr>
          <w:trHeight w:val="960"/>
        </w:trPr>
        <w:tc>
          <w:tcPr>
            <w:tcW w:w="724" w:type="dxa"/>
            <w:vMerge/>
            <w:tcBorders>
              <w:top w:val="single" w:sz="4" w:space="0" w:color="auto"/>
              <w:left w:val="single" w:sz="4" w:space="0" w:color="auto"/>
              <w:bottom w:val="single" w:sz="4" w:space="0" w:color="auto"/>
              <w:right w:val="single" w:sz="4" w:space="0" w:color="auto"/>
            </w:tcBorders>
            <w:vAlign w:val="center"/>
            <w:hideMark/>
          </w:tcPr>
          <w:p w:rsidR="00C020B2" w:rsidRPr="00C020B2" w:rsidRDefault="00C020B2" w:rsidP="00C020B2">
            <w:pPr>
              <w:suppressAutoHyphens w:val="0"/>
              <w:rPr>
                <w:color w:val="000000"/>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C020B2" w:rsidRPr="00C020B2" w:rsidRDefault="00C020B2" w:rsidP="00C020B2">
            <w:pPr>
              <w:suppressAutoHyphens w:val="0"/>
              <w:rPr>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020B2" w:rsidRPr="00C020B2" w:rsidRDefault="00C020B2" w:rsidP="00C020B2">
            <w:pPr>
              <w:suppressAutoHyphens w:val="0"/>
              <w:rPr>
                <w:color w:val="00000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020B2" w:rsidRPr="00C020B2" w:rsidRDefault="00C020B2" w:rsidP="00C020B2">
            <w:pPr>
              <w:suppressAutoHyphens w:val="0"/>
              <w:rPr>
                <w:color w:val="00000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2018 год</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2019 год</w:t>
            </w:r>
          </w:p>
        </w:tc>
        <w:tc>
          <w:tcPr>
            <w:tcW w:w="992"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2020 год</w:t>
            </w:r>
          </w:p>
        </w:tc>
        <w:tc>
          <w:tcPr>
            <w:tcW w:w="1276"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2021 год</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2022 год</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C020B2" w:rsidRPr="00C020B2" w:rsidRDefault="00C020B2" w:rsidP="00C020B2">
            <w:pPr>
              <w:suppressAutoHyphens w:val="0"/>
              <w:rPr>
                <w:color w:val="000000"/>
                <w:lang w:eastAsia="ru-RU"/>
              </w:rPr>
            </w:pPr>
          </w:p>
        </w:tc>
      </w:tr>
      <w:tr w:rsidR="00C020B2" w:rsidRPr="00C020B2" w:rsidTr="00C020B2">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w:t>
            </w:r>
          </w:p>
        </w:tc>
        <w:tc>
          <w:tcPr>
            <w:tcW w:w="3402"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3</w:t>
            </w:r>
          </w:p>
        </w:tc>
        <w:tc>
          <w:tcPr>
            <w:tcW w:w="1701"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7</w:t>
            </w:r>
          </w:p>
        </w:tc>
        <w:tc>
          <w:tcPr>
            <w:tcW w:w="1276"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9</w:t>
            </w:r>
          </w:p>
        </w:tc>
        <w:tc>
          <w:tcPr>
            <w:tcW w:w="2977"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10</w:t>
            </w:r>
          </w:p>
        </w:tc>
      </w:tr>
      <w:tr w:rsidR="00C020B2" w:rsidRPr="00C020B2" w:rsidTr="00C020B2">
        <w:trPr>
          <w:trHeight w:val="300"/>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hideMark/>
          </w:tcPr>
          <w:p w:rsidR="00C020B2" w:rsidRPr="00C020B2" w:rsidRDefault="00C020B2" w:rsidP="00C020B2">
            <w:pPr>
              <w:suppressAutoHyphens w:val="0"/>
              <w:rPr>
                <w:color w:val="000000"/>
                <w:sz w:val="24"/>
                <w:szCs w:val="24"/>
                <w:lang w:eastAsia="ru-RU"/>
              </w:rPr>
            </w:pPr>
            <w:r w:rsidRPr="00C020B2">
              <w:rPr>
                <w:color w:val="000000"/>
                <w:sz w:val="24"/>
                <w:szCs w:val="24"/>
                <w:lang w:eastAsia="ru-RU"/>
              </w:rPr>
              <w:t>Количество и площадь дворовых территорий, обеспеченных минимальным уровнем благоустройства.</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шт.</w:t>
            </w:r>
          </w:p>
        </w:tc>
        <w:tc>
          <w:tcPr>
            <w:tcW w:w="1701"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102</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105</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106</w:t>
            </w:r>
          </w:p>
        </w:tc>
        <w:tc>
          <w:tcPr>
            <w:tcW w:w="992"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107</w:t>
            </w:r>
          </w:p>
        </w:tc>
        <w:tc>
          <w:tcPr>
            <w:tcW w:w="1276"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113</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131</w:t>
            </w:r>
          </w:p>
        </w:tc>
        <w:tc>
          <w:tcPr>
            <w:tcW w:w="2977"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131</w:t>
            </w:r>
          </w:p>
        </w:tc>
      </w:tr>
      <w:tr w:rsidR="00C020B2" w:rsidRPr="00C020B2" w:rsidTr="00C020B2">
        <w:trPr>
          <w:trHeight w:val="345"/>
        </w:trPr>
        <w:tc>
          <w:tcPr>
            <w:tcW w:w="724" w:type="dxa"/>
            <w:vMerge/>
            <w:tcBorders>
              <w:top w:val="nil"/>
              <w:left w:val="single" w:sz="4" w:space="0" w:color="auto"/>
              <w:bottom w:val="single" w:sz="4" w:space="0" w:color="000000"/>
              <w:right w:val="single" w:sz="4" w:space="0" w:color="auto"/>
            </w:tcBorders>
            <w:vAlign w:val="center"/>
            <w:hideMark/>
          </w:tcPr>
          <w:p w:rsidR="00C020B2" w:rsidRPr="00C020B2" w:rsidRDefault="00C020B2" w:rsidP="00C020B2">
            <w:pPr>
              <w:suppressAutoHyphens w:val="0"/>
              <w:rPr>
                <w:color w:val="000000"/>
                <w:lang w:eastAsia="ru-RU"/>
              </w:rPr>
            </w:pPr>
          </w:p>
        </w:tc>
        <w:tc>
          <w:tcPr>
            <w:tcW w:w="3402" w:type="dxa"/>
            <w:vMerge/>
            <w:tcBorders>
              <w:top w:val="nil"/>
              <w:left w:val="single" w:sz="4" w:space="0" w:color="auto"/>
              <w:bottom w:val="single" w:sz="4" w:space="0" w:color="000000"/>
              <w:right w:val="single" w:sz="4" w:space="0" w:color="auto"/>
            </w:tcBorders>
            <w:vAlign w:val="center"/>
            <w:hideMark/>
          </w:tcPr>
          <w:p w:rsidR="00C020B2" w:rsidRPr="00C020B2" w:rsidRDefault="00C020B2" w:rsidP="00C020B2">
            <w:pPr>
              <w:suppressAutoHyphens w:val="0"/>
              <w:rPr>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кв.м.</w:t>
            </w:r>
          </w:p>
        </w:tc>
        <w:tc>
          <w:tcPr>
            <w:tcW w:w="1701"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633 280</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656 909</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663 617</w:t>
            </w:r>
          </w:p>
        </w:tc>
        <w:tc>
          <w:tcPr>
            <w:tcW w:w="992"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679 371</w:t>
            </w:r>
          </w:p>
        </w:tc>
        <w:tc>
          <w:tcPr>
            <w:tcW w:w="1276"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701 567</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802 950</w:t>
            </w:r>
          </w:p>
        </w:tc>
        <w:tc>
          <w:tcPr>
            <w:tcW w:w="2977"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802 950</w:t>
            </w:r>
          </w:p>
        </w:tc>
      </w:tr>
      <w:tr w:rsidR="00C020B2" w:rsidRPr="00C020B2" w:rsidTr="00C020B2">
        <w:trPr>
          <w:trHeight w:val="94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2</w:t>
            </w:r>
          </w:p>
        </w:tc>
        <w:tc>
          <w:tcPr>
            <w:tcW w:w="3402"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rPr>
                <w:color w:val="000000"/>
                <w:sz w:val="24"/>
                <w:szCs w:val="24"/>
                <w:lang w:eastAsia="ru-RU"/>
              </w:rPr>
            </w:pPr>
            <w:r w:rsidRPr="00C020B2">
              <w:rPr>
                <w:color w:val="000000"/>
                <w:sz w:val="24"/>
                <w:szCs w:val="24"/>
                <w:lang w:eastAsia="ru-RU"/>
              </w:rPr>
              <w:t>Доля дворовых территорий, обеспеченных минимальным уровнем благоустройства, от общего количества дворовых территорий.</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w:t>
            </w:r>
          </w:p>
        </w:tc>
        <w:tc>
          <w:tcPr>
            <w:tcW w:w="1701"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79</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82</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83</w:t>
            </w:r>
          </w:p>
        </w:tc>
        <w:tc>
          <w:tcPr>
            <w:tcW w:w="992"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85</w:t>
            </w:r>
          </w:p>
        </w:tc>
        <w:tc>
          <w:tcPr>
            <w:tcW w:w="1276"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87</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100</w:t>
            </w:r>
          </w:p>
        </w:tc>
        <w:tc>
          <w:tcPr>
            <w:tcW w:w="2977"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100</w:t>
            </w:r>
          </w:p>
        </w:tc>
      </w:tr>
      <w:tr w:rsidR="00C020B2" w:rsidRPr="00C020B2" w:rsidTr="00C020B2">
        <w:trPr>
          <w:trHeight w:val="12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3</w:t>
            </w:r>
          </w:p>
        </w:tc>
        <w:tc>
          <w:tcPr>
            <w:tcW w:w="3402"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rPr>
                <w:color w:val="000000"/>
                <w:sz w:val="24"/>
                <w:szCs w:val="24"/>
                <w:lang w:eastAsia="ru-RU"/>
              </w:rPr>
            </w:pPr>
            <w:r w:rsidRPr="00C020B2">
              <w:rPr>
                <w:color w:val="000000"/>
                <w:sz w:val="24"/>
                <w:szCs w:val="24"/>
                <w:lang w:eastAsia="ru-RU"/>
              </w:rPr>
              <w:t>Доля населения, проживающего в жилом фонде с дворовыми территориями, обеспеченными минимальным уровнем благоустройства от общей численности населения города Югорска.</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w:t>
            </w:r>
          </w:p>
        </w:tc>
        <w:tc>
          <w:tcPr>
            <w:tcW w:w="1701"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53</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55</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56</w:t>
            </w:r>
          </w:p>
        </w:tc>
        <w:tc>
          <w:tcPr>
            <w:tcW w:w="992"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57</w:t>
            </w:r>
          </w:p>
        </w:tc>
        <w:tc>
          <w:tcPr>
            <w:tcW w:w="1276"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59</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lang w:eastAsia="ru-RU"/>
              </w:rPr>
            </w:pPr>
            <w:r w:rsidRPr="00C020B2">
              <w:rPr>
                <w:lang w:eastAsia="ru-RU"/>
              </w:rPr>
              <w:t>70</w:t>
            </w:r>
          </w:p>
        </w:tc>
        <w:tc>
          <w:tcPr>
            <w:tcW w:w="2977"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70</w:t>
            </w:r>
          </w:p>
        </w:tc>
      </w:tr>
      <w:tr w:rsidR="00C020B2" w:rsidRPr="00C020B2" w:rsidTr="00C020B2">
        <w:trPr>
          <w:trHeight w:val="300"/>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4</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0B2" w:rsidRPr="00C020B2" w:rsidRDefault="00C020B2" w:rsidP="00C020B2">
            <w:pPr>
              <w:suppressAutoHyphens w:val="0"/>
              <w:rPr>
                <w:color w:val="000000"/>
                <w:sz w:val="24"/>
                <w:szCs w:val="24"/>
                <w:lang w:eastAsia="ru-RU"/>
              </w:rPr>
            </w:pPr>
            <w:r w:rsidRPr="00C020B2">
              <w:rPr>
                <w:color w:val="000000"/>
                <w:sz w:val="24"/>
                <w:szCs w:val="24"/>
                <w:lang w:eastAsia="ru-RU"/>
              </w:rPr>
              <w:t>Количество и площадь благоустроенных муниципальных территорий общего пользования.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шт.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14</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14</w:t>
            </w:r>
          </w:p>
        </w:tc>
      </w:tr>
      <w:tr w:rsidR="00C020B2" w:rsidRPr="00C020B2" w:rsidTr="00C020B2">
        <w:trPr>
          <w:trHeight w:val="300"/>
        </w:trPr>
        <w:tc>
          <w:tcPr>
            <w:tcW w:w="724" w:type="dxa"/>
            <w:vMerge/>
            <w:tcBorders>
              <w:top w:val="single" w:sz="4" w:space="0" w:color="auto"/>
              <w:left w:val="single" w:sz="4" w:space="0" w:color="auto"/>
              <w:bottom w:val="single" w:sz="4" w:space="0" w:color="000000"/>
              <w:right w:val="single" w:sz="4" w:space="0" w:color="auto"/>
            </w:tcBorders>
            <w:vAlign w:val="center"/>
            <w:hideMark/>
          </w:tcPr>
          <w:p w:rsidR="00C020B2" w:rsidRPr="00C020B2" w:rsidRDefault="00C020B2" w:rsidP="00C020B2">
            <w:pPr>
              <w:suppressAutoHyphens w:val="0"/>
              <w:rPr>
                <w:color w:val="000000"/>
                <w:lang w:eastAsia="ru-RU"/>
              </w:rPr>
            </w:pPr>
          </w:p>
        </w:tc>
        <w:tc>
          <w:tcPr>
            <w:tcW w:w="3402" w:type="dxa"/>
            <w:vMerge/>
            <w:tcBorders>
              <w:top w:val="single" w:sz="4" w:space="0" w:color="auto"/>
              <w:left w:val="single" w:sz="4" w:space="0" w:color="auto"/>
              <w:bottom w:val="single" w:sz="4" w:space="0" w:color="000000"/>
              <w:right w:val="single" w:sz="4" w:space="0" w:color="auto"/>
            </w:tcBorders>
            <w:vAlign w:val="center"/>
            <w:hideMark/>
          </w:tcPr>
          <w:p w:rsidR="00C020B2" w:rsidRPr="00C020B2" w:rsidRDefault="00C020B2" w:rsidP="00C020B2">
            <w:pPr>
              <w:suppressAutoHyphens w:val="0"/>
              <w:rPr>
                <w:color w:val="000000"/>
                <w:sz w:val="24"/>
                <w:szCs w:val="24"/>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кв.м.</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145 086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152 174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152 174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156 475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357 036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403 247</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403 247</w:t>
            </w:r>
          </w:p>
        </w:tc>
      </w:tr>
      <w:tr w:rsidR="00C020B2" w:rsidRPr="00C020B2" w:rsidTr="00C020B2">
        <w:trPr>
          <w:trHeight w:val="94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5</w:t>
            </w:r>
          </w:p>
        </w:tc>
        <w:tc>
          <w:tcPr>
            <w:tcW w:w="3402"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rPr>
                <w:color w:val="000000"/>
                <w:sz w:val="24"/>
                <w:szCs w:val="24"/>
                <w:lang w:eastAsia="ru-RU"/>
              </w:rPr>
            </w:pPr>
            <w:r w:rsidRPr="00C020B2">
              <w:rPr>
                <w:color w:val="000000"/>
                <w:sz w:val="24"/>
                <w:szCs w:val="24"/>
                <w:lang w:eastAsia="ru-RU"/>
              </w:rPr>
              <w:t>Доля площади благоустроенных муниципальных территорий общего пользования к общей площади общественных территорий.</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w:t>
            </w:r>
          </w:p>
        </w:tc>
        <w:tc>
          <w:tcPr>
            <w:tcW w:w="1701"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34%</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35%</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35%</w:t>
            </w:r>
          </w:p>
        </w:tc>
        <w:tc>
          <w:tcPr>
            <w:tcW w:w="992"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36%</w:t>
            </w:r>
          </w:p>
        </w:tc>
        <w:tc>
          <w:tcPr>
            <w:tcW w:w="1276"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83%</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93%</w:t>
            </w:r>
          </w:p>
        </w:tc>
        <w:tc>
          <w:tcPr>
            <w:tcW w:w="2977"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93%</w:t>
            </w:r>
          </w:p>
        </w:tc>
      </w:tr>
      <w:tr w:rsidR="00C020B2" w:rsidRPr="00C020B2" w:rsidTr="00C020B2">
        <w:trPr>
          <w:trHeight w:val="94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lastRenderedPageBreak/>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0B2" w:rsidRPr="00C020B2" w:rsidRDefault="00C020B2" w:rsidP="00C020B2">
            <w:pPr>
              <w:suppressAutoHyphens w:val="0"/>
              <w:rPr>
                <w:color w:val="000000"/>
                <w:sz w:val="24"/>
                <w:szCs w:val="24"/>
                <w:lang w:eastAsia="ru-RU"/>
              </w:rPr>
            </w:pPr>
            <w:r w:rsidRPr="00C020B2">
              <w:rPr>
                <w:color w:val="000000"/>
                <w:sz w:val="24"/>
                <w:szCs w:val="24"/>
                <w:lang w:eastAsia="ru-RU"/>
              </w:rPr>
              <w:t>Площадь благоустроенных территорий общего пользования, приходящаяся на 1 жителя муниципального образования.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кв.м.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10,2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10,2</w:t>
            </w:r>
          </w:p>
        </w:tc>
      </w:tr>
      <w:tr w:rsidR="00C020B2" w:rsidRPr="00C020B2" w:rsidTr="00C020B2">
        <w:trPr>
          <w:trHeight w:val="94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7</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rPr>
                <w:color w:val="000000"/>
                <w:sz w:val="24"/>
                <w:szCs w:val="24"/>
                <w:lang w:eastAsia="ru-RU"/>
              </w:rPr>
            </w:pPr>
            <w:r w:rsidRPr="00C020B2">
              <w:rPr>
                <w:color w:val="000000"/>
                <w:sz w:val="24"/>
                <w:szCs w:val="24"/>
                <w:lang w:eastAsia="ru-RU"/>
              </w:rPr>
              <w:t xml:space="preserve">Доля содержания и текущего ремонта объектов благоустройства и городского хозяйства от общего их количества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100</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100</w:t>
            </w:r>
          </w:p>
        </w:tc>
      </w:tr>
      <w:tr w:rsidR="00C020B2" w:rsidRPr="00C020B2" w:rsidTr="00C020B2">
        <w:trPr>
          <w:trHeight w:val="12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8</w:t>
            </w:r>
          </w:p>
        </w:tc>
        <w:tc>
          <w:tcPr>
            <w:tcW w:w="3402"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rPr>
                <w:color w:val="000000"/>
                <w:sz w:val="24"/>
                <w:szCs w:val="24"/>
                <w:lang w:eastAsia="ru-RU"/>
              </w:rPr>
            </w:pPr>
            <w:r w:rsidRPr="00C020B2">
              <w:rPr>
                <w:color w:val="000000"/>
                <w:sz w:val="24"/>
                <w:szCs w:val="24"/>
                <w:lang w:eastAsia="ru-RU"/>
              </w:rPr>
              <w:t>Количество отловленных безнадзорных  и бродячих животных, обеспечивающее предупреждение и ликвидацию болезней животных и защиту населения от болезней, общих для человека и животных</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шт.</w:t>
            </w:r>
          </w:p>
        </w:tc>
        <w:tc>
          <w:tcPr>
            <w:tcW w:w="1701"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1000</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B40304" w:rsidP="00C020B2">
            <w:pPr>
              <w:suppressAutoHyphens w:val="0"/>
              <w:jc w:val="center"/>
              <w:rPr>
                <w:color w:val="000000"/>
                <w:lang w:eastAsia="ru-RU"/>
              </w:rPr>
            </w:pPr>
            <w:r>
              <w:rPr>
                <w:color w:val="000000"/>
                <w:lang w:eastAsia="ru-RU"/>
              </w:rPr>
              <w:t>700</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430</w:t>
            </w:r>
          </w:p>
        </w:tc>
        <w:tc>
          <w:tcPr>
            <w:tcW w:w="992"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430</w:t>
            </w:r>
          </w:p>
        </w:tc>
        <w:tc>
          <w:tcPr>
            <w:tcW w:w="1276"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430</w:t>
            </w:r>
          </w:p>
        </w:tc>
        <w:tc>
          <w:tcPr>
            <w:tcW w:w="1134" w:type="dxa"/>
            <w:tcBorders>
              <w:top w:val="nil"/>
              <w:left w:val="nil"/>
              <w:bottom w:val="single" w:sz="4" w:space="0" w:color="auto"/>
              <w:right w:val="single" w:sz="4" w:space="0" w:color="auto"/>
            </w:tcBorders>
            <w:shd w:val="clear" w:color="auto" w:fill="auto"/>
            <w:vAlign w:val="center"/>
            <w:hideMark/>
          </w:tcPr>
          <w:p w:rsidR="00C020B2" w:rsidRPr="00C020B2" w:rsidRDefault="00C020B2" w:rsidP="00C020B2">
            <w:pPr>
              <w:suppressAutoHyphens w:val="0"/>
              <w:jc w:val="center"/>
              <w:rPr>
                <w:color w:val="000000"/>
                <w:lang w:eastAsia="ru-RU"/>
              </w:rPr>
            </w:pPr>
            <w:r w:rsidRPr="00C020B2">
              <w:rPr>
                <w:color w:val="000000"/>
                <w:lang w:eastAsia="ru-RU"/>
              </w:rPr>
              <w:t>430</w:t>
            </w:r>
          </w:p>
        </w:tc>
        <w:tc>
          <w:tcPr>
            <w:tcW w:w="2977" w:type="dxa"/>
            <w:tcBorders>
              <w:top w:val="nil"/>
              <w:left w:val="nil"/>
              <w:bottom w:val="single" w:sz="4" w:space="0" w:color="auto"/>
              <w:right w:val="single" w:sz="4" w:space="0" w:color="auto"/>
            </w:tcBorders>
            <w:shd w:val="clear" w:color="auto" w:fill="auto"/>
            <w:vAlign w:val="center"/>
            <w:hideMark/>
          </w:tcPr>
          <w:p w:rsidR="00C020B2" w:rsidRPr="00C020B2" w:rsidRDefault="00B40304" w:rsidP="00C020B2">
            <w:pPr>
              <w:suppressAutoHyphens w:val="0"/>
              <w:jc w:val="center"/>
              <w:rPr>
                <w:color w:val="000000"/>
                <w:lang w:eastAsia="ru-RU"/>
              </w:rPr>
            </w:pPr>
            <w:r>
              <w:rPr>
                <w:color w:val="000000"/>
                <w:lang w:eastAsia="ru-RU"/>
              </w:rPr>
              <w:t>2420</w:t>
            </w:r>
          </w:p>
        </w:tc>
      </w:tr>
    </w:tbl>
    <w:p w:rsidR="00C020B2" w:rsidRPr="00C020B2" w:rsidRDefault="00C020B2" w:rsidP="00C020B2">
      <w:pPr>
        <w:ind w:firstLine="709"/>
        <w:jc w:val="right"/>
        <w:rPr>
          <w:sz w:val="24"/>
          <w:szCs w:val="24"/>
          <w:lang w:eastAsia="ru-RU"/>
        </w:rPr>
      </w:pPr>
    </w:p>
    <w:p w:rsidR="00EF6570" w:rsidRPr="00EF6570" w:rsidRDefault="00EF6570" w:rsidP="00EF6570">
      <w:pPr>
        <w:ind w:firstLine="709"/>
        <w:jc w:val="right"/>
        <w:rPr>
          <w:color w:val="000000"/>
          <w:sz w:val="24"/>
          <w:szCs w:val="24"/>
          <w:lang w:eastAsia="ru-RU"/>
        </w:rPr>
      </w:pPr>
    </w:p>
    <w:p w:rsidR="00EF6570" w:rsidRDefault="00EF6570" w:rsidP="00EF6570">
      <w:pPr>
        <w:ind w:firstLine="709"/>
        <w:jc w:val="center"/>
        <w:rPr>
          <w:b/>
          <w:sz w:val="24"/>
          <w:szCs w:val="24"/>
        </w:rPr>
      </w:pPr>
    </w:p>
    <w:p w:rsidR="00EF6570" w:rsidRDefault="00EF6570" w:rsidP="00EF6570">
      <w:pPr>
        <w:ind w:firstLine="709"/>
        <w:jc w:val="center"/>
        <w:rPr>
          <w:b/>
          <w:sz w:val="24"/>
          <w:szCs w:val="24"/>
        </w:rPr>
      </w:pPr>
    </w:p>
    <w:p w:rsidR="00EF6570" w:rsidRDefault="00EF6570" w:rsidP="00EF6570">
      <w:pPr>
        <w:ind w:firstLine="709"/>
        <w:jc w:val="center"/>
        <w:rPr>
          <w:b/>
          <w:sz w:val="24"/>
          <w:szCs w:val="24"/>
        </w:rPr>
      </w:pPr>
    </w:p>
    <w:p w:rsidR="00330E42" w:rsidRDefault="00330E42" w:rsidP="00EF6570">
      <w:pPr>
        <w:ind w:firstLine="709"/>
        <w:jc w:val="center"/>
        <w:rPr>
          <w:b/>
          <w:sz w:val="24"/>
          <w:szCs w:val="24"/>
        </w:rPr>
      </w:pPr>
    </w:p>
    <w:p w:rsidR="00330E42" w:rsidRDefault="00330E42" w:rsidP="00EF6570">
      <w:pPr>
        <w:ind w:firstLine="709"/>
        <w:jc w:val="center"/>
        <w:rPr>
          <w:b/>
          <w:sz w:val="24"/>
          <w:szCs w:val="24"/>
        </w:rPr>
      </w:pPr>
    </w:p>
    <w:p w:rsidR="00330E42" w:rsidRDefault="00330E42" w:rsidP="00EF6570">
      <w:pPr>
        <w:ind w:firstLine="709"/>
        <w:jc w:val="center"/>
        <w:rPr>
          <w:b/>
          <w:sz w:val="24"/>
          <w:szCs w:val="24"/>
        </w:rPr>
      </w:pPr>
    </w:p>
    <w:p w:rsidR="00330E42" w:rsidRDefault="00330E42" w:rsidP="00EF6570">
      <w:pPr>
        <w:ind w:firstLine="709"/>
        <w:jc w:val="center"/>
        <w:rPr>
          <w:b/>
          <w:sz w:val="24"/>
          <w:szCs w:val="24"/>
        </w:rPr>
      </w:pPr>
    </w:p>
    <w:p w:rsidR="00330E42" w:rsidRDefault="00330E42" w:rsidP="00EF6570">
      <w:pPr>
        <w:ind w:firstLine="709"/>
        <w:jc w:val="center"/>
        <w:rPr>
          <w:b/>
          <w:sz w:val="24"/>
          <w:szCs w:val="24"/>
        </w:rPr>
      </w:pPr>
    </w:p>
    <w:p w:rsidR="00330E42" w:rsidRDefault="00330E42" w:rsidP="00EF6570">
      <w:pPr>
        <w:ind w:firstLine="709"/>
        <w:jc w:val="center"/>
        <w:rPr>
          <w:b/>
          <w:sz w:val="24"/>
          <w:szCs w:val="24"/>
        </w:rPr>
      </w:pPr>
    </w:p>
    <w:p w:rsidR="00330E42" w:rsidRDefault="00330E42" w:rsidP="00EF6570">
      <w:pPr>
        <w:ind w:firstLine="709"/>
        <w:jc w:val="center"/>
        <w:rPr>
          <w:b/>
          <w:sz w:val="24"/>
          <w:szCs w:val="24"/>
        </w:rPr>
      </w:pPr>
    </w:p>
    <w:p w:rsidR="00330E42" w:rsidRDefault="00330E42" w:rsidP="00EF6570">
      <w:pPr>
        <w:ind w:firstLine="709"/>
        <w:jc w:val="center"/>
        <w:rPr>
          <w:b/>
          <w:sz w:val="24"/>
          <w:szCs w:val="24"/>
        </w:rPr>
      </w:pPr>
    </w:p>
    <w:p w:rsidR="00EF6570" w:rsidRDefault="00EF6570" w:rsidP="00EF6570">
      <w:pPr>
        <w:ind w:firstLine="709"/>
        <w:jc w:val="center"/>
        <w:rPr>
          <w:b/>
          <w:sz w:val="24"/>
          <w:szCs w:val="24"/>
        </w:rPr>
      </w:pPr>
    </w:p>
    <w:p w:rsidR="00EF6570" w:rsidRDefault="00EF6570" w:rsidP="00EF6570">
      <w:pPr>
        <w:ind w:firstLine="709"/>
        <w:jc w:val="center"/>
        <w:rPr>
          <w:b/>
          <w:sz w:val="24"/>
          <w:szCs w:val="24"/>
        </w:rPr>
      </w:pPr>
    </w:p>
    <w:p w:rsidR="00EF6570" w:rsidRDefault="00EF6570" w:rsidP="00EF6570">
      <w:pPr>
        <w:ind w:firstLine="709"/>
        <w:jc w:val="center"/>
        <w:rPr>
          <w:b/>
          <w:sz w:val="24"/>
          <w:szCs w:val="24"/>
        </w:rPr>
      </w:pPr>
    </w:p>
    <w:p w:rsidR="00EF6570" w:rsidRDefault="00EF6570" w:rsidP="00EF6570">
      <w:pPr>
        <w:ind w:firstLine="709"/>
        <w:jc w:val="center"/>
        <w:rPr>
          <w:b/>
          <w:sz w:val="24"/>
          <w:szCs w:val="24"/>
        </w:rPr>
      </w:pPr>
    </w:p>
    <w:tbl>
      <w:tblPr>
        <w:tblW w:w="15357" w:type="dxa"/>
        <w:tblInd w:w="93" w:type="dxa"/>
        <w:tblLayout w:type="fixed"/>
        <w:tblLook w:val="04A0" w:firstRow="1" w:lastRow="0" w:firstColumn="1" w:lastColumn="0" w:noHBand="0" w:noVBand="1"/>
      </w:tblPr>
      <w:tblGrid>
        <w:gridCol w:w="650"/>
        <w:gridCol w:w="1108"/>
        <w:gridCol w:w="2372"/>
        <w:gridCol w:w="2213"/>
        <w:gridCol w:w="1898"/>
        <w:gridCol w:w="1406"/>
        <w:gridCol w:w="1249"/>
        <w:gridCol w:w="1071"/>
        <w:gridCol w:w="1071"/>
        <w:gridCol w:w="1071"/>
        <w:gridCol w:w="1248"/>
      </w:tblGrid>
      <w:tr w:rsidR="006F18FC" w:rsidRPr="006F18FC" w:rsidTr="0047013A">
        <w:trPr>
          <w:trHeight w:val="299"/>
        </w:trPr>
        <w:tc>
          <w:tcPr>
            <w:tcW w:w="649" w:type="dxa"/>
            <w:tcBorders>
              <w:top w:val="nil"/>
              <w:left w:val="nil"/>
              <w:bottom w:val="nil"/>
              <w:right w:val="nil"/>
            </w:tcBorders>
            <w:shd w:val="clear" w:color="auto" w:fill="auto"/>
            <w:noWrap/>
            <w:vAlign w:val="bottom"/>
            <w:hideMark/>
          </w:tcPr>
          <w:p w:rsidR="006F18FC" w:rsidRPr="006F18FC" w:rsidRDefault="006F18FC" w:rsidP="006F18FC">
            <w:pPr>
              <w:suppressAutoHyphens w:val="0"/>
              <w:rPr>
                <w:color w:val="000000"/>
                <w:sz w:val="22"/>
                <w:szCs w:val="22"/>
                <w:lang w:eastAsia="ru-RU"/>
              </w:rPr>
            </w:pPr>
          </w:p>
        </w:tc>
        <w:tc>
          <w:tcPr>
            <w:tcW w:w="1108" w:type="dxa"/>
            <w:tcBorders>
              <w:top w:val="nil"/>
              <w:left w:val="nil"/>
              <w:bottom w:val="nil"/>
              <w:right w:val="nil"/>
            </w:tcBorders>
            <w:shd w:val="clear" w:color="auto" w:fill="auto"/>
            <w:noWrap/>
            <w:vAlign w:val="bottom"/>
            <w:hideMark/>
          </w:tcPr>
          <w:p w:rsidR="006F18FC" w:rsidRPr="006F18FC" w:rsidRDefault="006F18FC" w:rsidP="006F18FC">
            <w:pPr>
              <w:suppressAutoHyphens w:val="0"/>
              <w:rPr>
                <w:color w:val="000000"/>
                <w:sz w:val="22"/>
                <w:szCs w:val="22"/>
                <w:lang w:eastAsia="ru-RU"/>
              </w:rPr>
            </w:pPr>
          </w:p>
        </w:tc>
        <w:tc>
          <w:tcPr>
            <w:tcW w:w="2372" w:type="dxa"/>
            <w:tcBorders>
              <w:top w:val="nil"/>
              <w:left w:val="nil"/>
              <w:bottom w:val="nil"/>
              <w:right w:val="nil"/>
            </w:tcBorders>
            <w:shd w:val="clear" w:color="auto" w:fill="auto"/>
            <w:noWrap/>
            <w:vAlign w:val="bottom"/>
            <w:hideMark/>
          </w:tcPr>
          <w:p w:rsidR="006F18FC" w:rsidRPr="006F18FC" w:rsidRDefault="006F18FC" w:rsidP="006F18FC">
            <w:pPr>
              <w:suppressAutoHyphens w:val="0"/>
              <w:rPr>
                <w:color w:val="000000"/>
                <w:sz w:val="22"/>
                <w:szCs w:val="22"/>
                <w:lang w:eastAsia="ru-RU"/>
              </w:rPr>
            </w:pPr>
          </w:p>
        </w:tc>
        <w:tc>
          <w:tcPr>
            <w:tcW w:w="2213" w:type="dxa"/>
            <w:tcBorders>
              <w:top w:val="nil"/>
              <w:left w:val="nil"/>
              <w:bottom w:val="nil"/>
              <w:right w:val="nil"/>
            </w:tcBorders>
            <w:shd w:val="clear" w:color="auto" w:fill="auto"/>
            <w:noWrap/>
            <w:vAlign w:val="bottom"/>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nil"/>
              <w:right w:val="nil"/>
            </w:tcBorders>
            <w:shd w:val="clear" w:color="auto" w:fill="auto"/>
            <w:noWrap/>
            <w:vAlign w:val="bottom"/>
            <w:hideMark/>
          </w:tcPr>
          <w:p w:rsidR="006F18FC" w:rsidRPr="006F18FC" w:rsidRDefault="006F18FC" w:rsidP="006F18FC">
            <w:pPr>
              <w:suppressAutoHyphens w:val="0"/>
              <w:rPr>
                <w:color w:val="000000"/>
                <w:sz w:val="22"/>
                <w:szCs w:val="22"/>
                <w:lang w:eastAsia="ru-RU"/>
              </w:rPr>
            </w:pPr>
          </w:p>
        </w:tc>
        <w:tc>
          <w:tcPr>
            <w:tcW w:w="1406" w:type="dxa"/>
            <w:tcBorders>
              <w:top w:val="nil"/>
              <w:left w:val="nil"/>
              <w:bottom w:val="nil"/>
              <w:right w:val="nil"/>
            </w:tcBorders>
            <w:shd w:val="clear" w:color="auto" w:fill="auto"/>
            <w:noWrap/>
            <w:vAlign w:val="bottom"/>
            <w:hideMark/>
          </w:tcPr>
          <w:p w:rsidR="006F18FC" w:rsidRPr="006F18FC" w:rsidRDefault="006F18FC" w:rsidP="006F18FC">
            <w:pPr>
              <w:suppressAutoHyphens w:val="0"/>
              <w:jc w:val="center"/>
              <w:rPr>
                <w:b/>
                <w:bCs/>
                <w:color w:val="000000"/>
                <w:sz w:val="22"/>
                <w:szCs w:val="22"/>
                <w:lang w:eastAsia="ru-RU"/>
              </w:rPr>
            </w:pPr>
          </w:p>
        </w:tc>
        <w:tc>
          <w:tcPr>
            <w:tcW w:w="1249" w:type="dxa"/>
            <w:tcBorders>
              <w:top w:val="nil"/>
              <w:left w:val="nil"/>
              <w:bottom w:val="nil"/>
              <w:right w:val="nil"/>
            </w:tcBorders>
            <w:shd w:val="clear" w:color="auto" w:fill="auto"/>
            <w:noWrap/>
            <w:vAlign w:val="bottom"/>
            <w:hideMark/>
          </w:tcPr>
          <w:p w:rsidR="006F18FC" w:rsidRPr="006F18FC" w:rsidRDefault="006F18FC" w:rsidP="006F18FC">
            <w:pPr>
              <w:suppressAutoHyphens w:val="0"/>
              <w:rPr>
                <w:color w:val="000000"/>
                <w:sz w:val="22"/>
                <w:szCs w:val="22"/>
                <w:lang w:eastAsia="ru-RU"/>
              </w:rPr>
            </w:pPr>
          </w:p>
        </w:tc>
        <w:tc>
          <w:tcPr>
            <w:tcW w:w="1071" w:type="dxa"/>
            <w:tcBorders>
              <w:top w:val="nil"/>
              <w:left w:val="nil"/>
              <w:bottom w:val="nil"/>
              <w:right w:val="nil"/>
            </w:tcBorders>
            <w:shd w:val="clear" w:color="auto" w:fill="auto"/>
            <w:noWrap/>
            <w:vAlign w:val="bottom"/>
            <w:hideMark/>
          </w:tcPr>
          <w:p w:rsidR="006F18FC" w:rsidRPr="006F18FC" w:rsidRDefault="006F18FC" w:rsidP="006F18FC">
            <w:pPr>
              <w:suppressAutoHyphens w:val="0"/>
              <w:rPr>
                <w:color w:val="000000"/>
                <w:sz w:val="22"/>
                <w:szCs w:val="22"/>
                <w:lang w:eastAsia="ru-RU"/>
              </w:rPr>
            </w:pPr>
          </w:p>
        </w:tc>
        <w:tc>
          <w:tcPr>
            <w:tcW w:w="3390" w:type="dxa"/>
            <w:gridSpan w:val="3"/>
            <w:tcBorders>
              <w:top w:val="nil"/>
              <w:left w:val="nil"/>
              <w:bottom w:val="nil"/>
              <w:right w:val="nil"/>
            </w:tcBorders>
            <w:shd w:val="clear" w:color="auto" w:fill="auto"/>
            <w:noWrap/>
            <w:vAlign w:val="bottom"/>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Таблица 2</w:t>
            </w:r>
          </w:p>
        </w:tc>
      </w:tr>
      <w:tr w:rsidR="006F18FC" w:rsidRPr="006F18FC" w:rsidTr="0047013A">
        <w:trPr>
          <w:trHeight w:val="314"/>
        </w:trPr>
        <w:tc>
          <w:tcPr>
            <w:tcW w:w="15356" w:type="dxa"/>
            <w:gridSpan w:val="11"/>
            <w:tcBorders>
              <w:top w:val="nil"/>
              <w:left w:val="nil"/>
              <w:bottom w:val="nil"/>
              <w:right w:val="nil"/>
            </w:tcBorders>
            <w:shd w:val="clear" w:color="auto" w:fill="auto"/>
            <w:noWrap/>
            <w:vAlign w:val="center"/>
            <w:hideMark/>
          </w:tcPr>
          <w:p w:rsidR="006F18FC" w:rsidRPr="006F18FC" w:rsidRDefault="006F18FC" w:rsidP="006F18FC">
            <w:pPr>
              <w:suppressAutoHyphens w:val="0"/>
              <w:jc w:val="center"/>
              <w:rPr>
                <w:b/>
                <w:bCs/>
                <w:color w:val="000000"/>
                <w:sz w:val="24"/>
                <w:szCs w:val="24"/>
                <w:lang w:eastAsia="ru-RU"/>
              </w:rPr>
            </w:pPr>
            <w:r w:rsidRPr="006F18FC">
              <w:rPr>
                <w:b/>
                <w:bCs/>
                <w:color w:val="000000"/>
                <w:sz w:val="24"/>
                <w:szCs w:val="24"/>
                <w:lang w:eastAsia="ru-RU"/>
              </w:rPr>
              <w:t xml:space="preserve">Перечень основных мероприятий муниципальной программы </w:t>
            </w:r>
          </w:p>
        </w:tc>
      </w:tr>
      <w:tr w:rsidR="006F18FC" w:rsidRPr="006F18FC" w:rsidTr="0047013A">
        <w:trPr>
          <w:trHeight w:val="314"/>
        </w:trPr>
        <w:tc>
          <w:tcPr>
            <w:tcW w:w="15356" w:type="dxa"/>
            <w:gridSpan w:val="11"/>
            <w:tcBorders>
              <w:top w:val="nil"/>
              <w:left w:val="nil"/>
              <w:bottom w:val="nil"/>
              <w:right w:val="nil"/>
            </w:tcBorders>
            <w:shd w:val="clear" w:color="auto" w:fill="auto"/>
            <w:noWrap/>
            <w:vAlign w:val="center"/>
            <w:hideMark/>
          </w:tcPr>
          <w:p w:rsidR="006F18FC" w:rsidRPr="006F18FC" w:rsidRDefault="006F18FC" w:rsidP="006F18FC">
            <w:pPr>
              <w:suppressAutoHyphens w:val="0"/>
              <w:jc w:val="center"/>
              <w:rPr>
                <w:b/>
                <w:bCs/>
                <w:color w:val="000000"/>
                <w:sz w:val="24"/>
                <w:szCs w:val="24"/>
                <w:lang w:eastAsia="ru-RU"/>
              </w:rPr>
            </w:pPr>
            <w:r w:rsidRPr="006F18FC">
              <w:rPr>
                <w:b/>
                <w:bCs/>
                <w:color w:val="000000"/>
                <w:sz w:val="24"/>
                <w:szCs w:val="24"/>
                <w:lang w:eastAsia="ru-RU"/>
              </w:rPr>
              <w:t>«Формирование комфортной городской среды в городе Югорске на 2018-2022 год»</w:t>
            </w:r>
          </w:p>
        </w:tc>
      </w:tr>
      <w:tr w:rsidR="006F18FC" w:rsidRPr="006F18FC" w:rsidTr="0047013A">
        <w:trPr>
          <w:trHeight w:val="299"/>
        </w:trPr>
        <w:tc>
          <w:tcPr>
            <w:tcW w:w="649" w:type="dxa"/>
            <w:tcBorders>
              <w:top w:val="nil"/>
              <w:left w:val="nil"/>
              <w:bottom w:val="nil"/>
              <w:right w:val="nil"/>
            </w:tcBorders>
            <w:shd w:val="clear" w:color="auto" w:fill="auto"/>
            <w:noWrap/>
            <w:vAlign w:val="center"/>
            <w:hideMark/>
          </w:tcPr>
          <w:p w:rsidR="006F18FC" w:rsidRPr="006F18FC" w:rsidRDefault="006F18FC" w:rsidP="006F18FC">
            <w:pPr>
              <w:suppressAutoHyphens w:val="0"/>
              <w:jc w:val="right"/>
              <w:rPr>
                <w:b/>
                <w:bCs/>
                <w:color w:val="000000"/>
                <w:sz w:val="10"/>
                <w:szCs w:val="10"/>
                <w:lang w:eastAsia="ru-RU"/>
              </w:rPr>
            </w:pPr>
          </w:p>
        </w:tc>
        <w:tc>
          <w:tcPr>
            <w:tcW w:w="1108" w:type="dxa"/>
            <w:tcBorders>
              <w:top w:val="nil"/>
              <w:left w:val="nil"/>
              <w:bottom w:val="nil"/>
              <w:right w:val="nil"/>
            </w:tcBorders>
            <w:shd w:val="clear" w:color="auto" w:fill="auto"/>
            <w:noWrap/>
            <w:vAlign w:val="bottom"/>
            <w:hideMark/>
          </w:tcPr>
          <w:p w:rsidR="006F18FC" w:rsidRPr="006F18FC" w:rsidRDefault="006F18FC" w:rsidP="006F18FC">
            <w:pPr>
              <w:suppressAutoHyphens w:val="0"/>
              <w:rPr>
                <w:color w:val="000000"/>
                <w:sz w:val="22"/>
                <w:szCs w:val="22"/>
                <w:lang w:eastAsia="ru-RU"/>
              </w:rPr>
            </w:pPr>
          </w:p>
        </w:tc>
        <w:tc>
          <w:tcPr>
            <w:tcW w:w="2372" w:type="dxa"/>
            <w:tcBorders>
              <w:top w:val="nil"/>
              <w:left w:val="nil"/>
              <w:bottom w:val="nil"/>
              <w:right w:val="nil"/>
            </w:tcBorders>
            <w:shd w:val="clear" w:color="auto" w:fill="auto"/>
            <w:noWrap/>
            <w:vAlign w:val="bottom"/>
            <w:hideMark/>
          </w:tcPr>
          <w:p w:rsidR="006F18FC" w:rsidRPr="006F18FC" w:rsidRDefault="006F18FC" w:rsidP="006F18FC">
            <w:pPr>
              <w:suppressAutoHyphens w:val="0"/>
              <w:rPr>
                <w:color w:val="000000"/>
                <w:sz w:val="22"/>
                <w:szCs w:val="22"/>
                <w:lang w:eastAsia="ru-RU"/>
              </w:rPr>
            </w:pPr>
          </w:p>
        </w:tc>
        <w:tc>
          <w:tcPr>
            <w:tcW w:w="2213" w:type="dxa"/>
            <w:tcBorders>
              <w:top w:val="nil"/>
              <w:left w:val="nil"/>
              <w:bottom w:val="nil"/>
              <w:right w:val="nil"/>
            </w:tcBorders>
            <w:shd w:val="clear" w:color="auto" w:fill="auto"/>
            <w:noWrap/>
            <w:vAlign w:val="bottom"/>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nil"/>
              <w:right w:val="nil"/>
            </w:tcBorders>
            <w:shd w:val="clear" w:color="auto" w:fill="auto"/>
            <w:noWrap/>
            <w:vAlign w:val="bottom"/>
            <w:hideMark/>
          </w:tcPr>
          <w:p w:rsidR="006F18FC" w:rsidRPr="006F18FC" w:rsidRDefault="006F18FC" w:rsidP="006F18FC">
            <w:pPr>
              <w:suppressAutoHyphens w:val="0"/>
              <w:rPr>
                <w:color w:val="000000"/>
                <w:sz w:val="22"/>
                <w:szCs w:val="22"/>
                <w:lang w:eastAsia="ru-RU"/>
              </w:rPr>
            </w:pPr>
          </w:p>
        </w:tc>
        <w:tc>
          <w:tcPr>
            <w:tcW w:w="1406" w:type="dxa"/>
            <w:tcBorders>
              <w:top w:val="nil"/>
              <w:left w:val="nil"/>
              <w:bottom w:val="nil"/>
              <w:right w:val="nil"/>
            </w:tcBorders>
            <w:shd w:val="clear" w:color="auto" w:fill="auto"/>
            <w:noWrap/>
            <w:vAlign w:val="bottom"/>
            <w:hideMark/>
          </w:tcPr>
          <w:p w:rsidR="006F18FC" w:rsidRPr="006F18FC" w:rsidRDefault="006F18FC" w:rsidP="006F18FC">
            <w:pPr>
              <w:suppressAutoHyphens w:val="0"/>
              <w:jc w:val="center"/>
              <w:rPr>
                <w:b/>
                <w:bCs/>
                <w:color w:val="000000"/>
                <w:sz w:val="22"/>
                <w:szCs w:val="22"/>
                <w:lang w:eastAsia="ru-RU"/>
              </w:rPr>
            </w:pPr>
          </w:p>
        </w:tc>
        <w:tc>
          <w:tcPr>
            <w:tcW w:w="1249" w:type="dxa"/>
            <w:tcBorders>
              <w:top w:val="nil"/>
              <w:left w:val="nil"/>
              <w:bottom w:val="nil"/>
              <w:right w:val="nil"/>
            </w:tcBorders>
            <w:shd w:val="clear" w:color="auto" w:fill="auto"/>
            <w:noWrap/>
            <w:vAlign w:val="bottom"/>
            <w:hideMark/>
          </w:tcPr>
          <w:p w:rsidR="006F18FC" w:rsidRPr="006F18FC" w:rsidRDefault="006F18FC" w:rsidP="006F18FC">
            <w:pPr>
              <w:suppressAutoHyphens w:val="0"/>
              <w:rPr>
                <w:color w:val="000000"/>
                <w:sz w:val="22"/>
                <w:szCs w:val="22"/>
                <w:lang w:eastAsia="ru-RU"/>
              </w:rPr>
            </w:pPr>
          </w:p>
        </w:tc>
        <w:tc>
          <w:tcPr>
            <w:tcW w:w="1071" w:type="dxa"/>
            <w:tcBorders>
              <w:top w:val="nil"/>
              <w:left w:val="nil"/>
              <w:bottom w:val="nil"/>
              <w:right w:val="nil"/>
            </w:tcBorders>
            <w:shd w:val="clear" w:color="auto" w:fill="auto"/>
            <w:noWrap/>
            <w:vAlign w:val="bottom"/>
            <w:hideMark/>
          </w:tcPr>
          <w:p w:rsidR="006F18FC" w:rsidRPr="006F18FC" w:rsidRDefault="006F18FC" w:rsidP="006F18FC">
            <w:pPr>
              <w:suppressAutoHyphens w:val="0"/>
              <w:rPr>
                <w:color w:val="000000"/>
                <w:sz w:val="22"/>
                <w:szCs w:val="22"/>
                <w:lang w:eastAsia="ru-RU"/>
              </w:rPr>
            </w:pPr>
          </w:p>
        </w:tc>
        <w:tc>
          <w:tcPr>
            <w:tcW w:w="1071" w:type="dxa"/>
            <w:tcBorders>
              <w:top w:val="nil"/>
              <w:left w:val="nil"/>
              <w:bottom w:val="nil"/>
              <w:right w:val="nil"/>
            </w:tcBorders>
            <w:shd w:val="clear" w:color="auto" w:fill="auto"/>
            <w:noWrap/>
            <w:vAlign w:val="bottom"/>
            <w:hideMark/>
          </w:tcPr>
          <w:p w:rsidR="006F18FC" w:rsidRPr="006F18FC" w:rsidRDefault="006F18FC" w:rsidP="006F18FC">
            <w:pPr>
              <w:suppressAutoHyphens w:val="0"/>
              <w:rPr>
                <w:color w:val="000000"/>
                <w:sz w:val="22"/>
                <w:szCs w:val="22"/>
                <w:lang w:eastAsia="ru-RU"/>
              </w:rPr>
            </w:pPr>
          </w:p>
        </w:tc>
        <w:tc>
          <w:tcPr>
            <w:tcW w:w="1071" w:type="dxa"/>
            <w:tcBorders>
              <w:top w:val="nil"/>
              <w:left w:val="nil"/>
              <w:bottom w:val="nil"/>
              <w:right w:val="nil"/>
            </w:tcBorders>
            <w:shd w:val="clear" w:color="auto" w:fill="auto"/>
            <w:noWrap/>
            <w:vAlign w:val="bottom"/>
            <w:hideMark/>
          </w:tcPr>
          <w:p w:rsidR="006F18FC" w:rsidRPr="006F18FC" w:rsidRDefault="006F18FC" w:rsidP="006F18FC">
            <w:pPr>
              <w:suppressAutoHyphens w:val="0"/>
              <w:rPr>
                <w:color w:val="000000"/>
                <w:sz w:val="22"/>
                <w:szCs w:val="22"/>
                <w:lang w:eastAsia="ru-RU"/>
              </w:rPr>
            </w:pPr>
          </w:p>
        </w:tc>
        <w:tc>
          <w:tcPr>
            <w:tcW w:w="1248" w:type="dxa"/>
            <w:tcBorders>
              <w:top w:val="nil"/>
              <w:left w:val="nil"/>
              <w:bottom w:val="nil"/>
              <w:right w:val="nil"/>
            </w:tcBorders>
            <w:shd w:val="clear" w:color="auto" w:fill="auto"/>
            <w:noWrap/>
            <w:vAlign w:val="bottom"/>
            <w:hideMark/>
          </w:tcPr>
          <w:p w:rsidR="006F18FC" w:rsidRPr="006F18FC" w:rsidRDefault="006F18FC" w:rsidP="006F18FC">
            <w:pPr>
              <w:suppressAutoHyphens w:val="0"/>
              <w:rPr>
                <w:color w:val="000000"/>
                <w:sz w:val="22"/>
                <w:szCs w:val="22"/>
                <w:lang w:eastAsia="ru-RU"/>
              </w:rPr>
            </w:pPr>
          </w:p>
        </w:tc>
      </w:tr>
      <w:tr w:rsidR="006F18FC" w:rsidRPr="006F18FC" w:rsidTr="0047013A">
        <w:trPr>
          <w:trHeight w:val="1347"/>
        </w:trPr>
        <w:tc>
          <w:tcPr>
            <w:tcW w:w="6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Код строки</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 основного мероприятия</w:t>
            </w:r>
          </w:p>
        </w:tc>
        <w:tc>
          <w:tcPr>
            <w:tcW w:w="23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Основные мероприятия программы (связь мероприятий с целевыми показателями муниципальной программы)</w:t>
            </w:r>
          </w:p>
        </w:tc>
        <w:tc>
          <w:tcPr>
            <w:tcW w:w="22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Ответственный исполнитель/ соисполнитель (наименование органа или структурного подразделения, учреждения)</w:t>
            </w:r>
          </w:p>
        </w:tc>
        <w:tc>
          <w:tcPr>
            <w:tcW w:w="9014" w:type="dxa"/>
            <w:gridSpan w:val="7"/>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Финансовые затраты на реализацию (тыс. рублей)</w:t>
            </w:r>
          </w:p>
        </w:tc>
      </w:tr>
      <w:tr w:rsidR="006F18FC" w:rsidRPr="006F18FC" w:rsidTr="0047013A">
        <w:trPr>
          <w:trHeight w:val="898"/>
        </w:trPr>
        <w:tc>
          <w:tcPr>
            <w:tcW w:w="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p>
        </w:tc>
        <w:tc>
          <w:tcPr>
            <w:tcW w:w="23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p>
        </w:tc>
        <w:tc>
          <w:tcPr>
            <w:tcW w:w="22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Источники финансирования</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Всего</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2018 год</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2019 год</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2020 год</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2021 год</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2022 год</w:t>
            </w:r>
          </w:p>
        </w:tc>
      </w:tr>
      <w:tr w:rsidR="006F18FC" w:rsidRPr="006F18FC" w:rsidTr="0047013A">
        <w:trPr>
          <w:trHeight w:val="29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w:t>
            </w:r>
          </w:p>
        </w:tc>
        <w:tc>
          <w:tcPr>
            <w:tcW w:w="110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w:t>
            </w:r>
          </w:p>
        </w:tc>
        <w:tc>
          <w:tcPr>
            <w:tcW w:w="2372"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3</w:t>
            </w:r>
          </w:p>
        </w:tc>
        <w:tc>
          <w:tcPr>
            <w:tcW w:w="2213"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4</w:t>
            </w: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5</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6</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7</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8</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9</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11</w:t>
            </w:r>
          </w:p>
        </w:tc>
      </w:tr>
      <w:tr w:rsidR="006F18FC" w:rsidRPr="006F18FC" w:rsidTr="0047013A">
        <w:trPr>
          <w:trHeight w:val="31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w:t>
            </w:r>
          </w:p>
        </w:tc>
        <w:tc>
          <w:tcPr>
            <w:tcW w:w="14707" w:type="dxa"/>
            <w:gridSpan w:val="10"/>
            <w:tcBorders>
              <w:top w:val="single" w:sz="4" w:space="0" w:color="auto"/>
              <w:left w:val="nil"/>
              <w:bottom w:val="single" w:sz="4" w:space="0" w:color="auto"/>
              <w:right w:val="single" w:sz="4" w:space="0" w:color="000000"/>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Цель: Повышение качества и комфорта городской среды на территории города Югорска</w:t>
            </w:r>
          </w:p>
        </w:tc>
      </w:tr>
      <w:tr w:rsidR="006F18FC" w:rsidRPr="006F18FC" w:rsidTr="0047013A">
        <w:trPr>
          <w:trHeight w:val="35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w:t>
            </w:r>
          </w:p>
        </w:tc>
        <w:tc>
          <w:tcPr>
            <w:tcW w:w="14707" w:type="dxa"/>
            <w:gridSpan w:val="10"/>
            <w:tcBorders>
              <w:top w:val="single" w:sz="4" w:space="0" w:color="auto"/>
              <w:left w:val="nil"/>
              <w:bottom w:val="single" w:sz="4" w:space="0" w:color="auto"/>
              <w:right w:val="single" w:sz="4" w:space="0" w:color="000000"/>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 xml:space="preserve">Задача 1 Обеспечение формирования единого облика города Югорска. Создание и развитие объектов благоустройства на территории города Югорска. </w:t>
            </w:r>
          </w:p>
        </w:tc>
      </w:tr>
      <w:tr w:rsidR="006F18FC" w:rsidRPr="006F18FC" w:rsidTr="0047013A">
        <w:trPr>
          <w:trHeight w:val="29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3</w:t>
            </w:r>
          </w:p>
        </w:tc>
        <w:tc>
          <w:tcPr>
            <w:tcW w:w="1108"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1.1.</w:t>
            </w:r>
          </w:p>
        </w:tc>
        <w:tc>
          <w:tcPr>
            <w:tcW w:w="2372"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Приоритетный проект «Формирование комфортной городской среды» (1,2,3,4,5,6)</w:t>
            </w:r>
          </w:p>
        </w:tc>
        <w:tc>
          <w:tcPr>
            <w:tcW w:w="2213"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ДЖКиСК</w:t>
            </w: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федеральный бюджет</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6 492,7</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2 170,1</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sz w:val="22"/>
                <w:szCs w:val="22"/>
                <w:lang w:eastAsia="ru-RU"/>
              </w:rPr>
            </w:pPr>
            <w:r w:rsidRPr="006F18FC">
              <w:rPr>
                <w:sz w:val="22"/>
                <w:szCs w:val="22"/>
                <w:lang w:eastAsia="ru-RU"/>
              </w:rPr>
              <w:t>2 161,3</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sz w:val="22"/>
                <w:szCs w:val="22"/>
                <w:lang w:eastAsia="ru-RU"/>
              </w:rPr>
            </w:pPr>
            <w:r w:rsidRPr="006F18FC">
              <w:rPr>
                <w:sz w:val="22"/>
                <w:szCs w:val="22"/>
                <w:lang w:eastAsia="ru-RU"/>
              </w:rPr>
              <w:t>2 161,3</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r>
      <w:tr w:rsidR="006F18FC" w:rsidRPr="006F18FC" w:rsidTr="0047013A">
        <w:trPr>
          <w:trHeight w:val="53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4</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бюджет автономного округа</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13 633,3</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13 633,3</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r>
      <w:tr w:rsidR="006F18FC" w:rsidRPr="006F18FC" w:rsidTr="0047013A">
        <w:trPr>
          <w:trHeight w:val="29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5</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местный бюджет</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7 355,9</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1 755,9</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2 800,0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2 800,0</w:t>
            </w:r>
          </w:p>
        </w:tc>
      </w:tr>
      <w:tr w:rsidR="006F18FC" w:rsidRPr="006F18FC" w:rsidTr="0047013A">
        <w:trPr>
          <w:trHeight w:val="53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6</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иные внебюджетные источники</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r>
      <w:tr w:rsidR="006F18FC" w:rsidRPr="006F18FC" w:rsidTr="0047013A">
        <w:trPr>
          <w:trHeight w:val="37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7</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Всего</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27 481,9</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17 559,3</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2 161,3</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2 161,3</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2 800,0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2 800,0</w:t>
            </w:r>
          </w:p>
        </w:tc>
      </w:tr>
      <w:tr w:rsidR="006F18FC" w:rsidRPr="006F18FC" w:rsidTr="0047013A">
        <w:trPr>
          <w:trHeight w:val="718"/>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8</w:t>
            </w:r>
          </w:p>
        </w:tc>
        <w:tc>
          <w:tcPr>
            <w:tcW w:w="1108"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1.2.</w:t>
            </w:r>
          </w:p>
        </w:tc>
        <w:tc>
          <w:tcPr>
            <w:tcW w:w="2372"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Выполнение работ по благоустройству города (1,2,3,4,5,6)</w:t>
            </w:r>
          </w:p>
        </w:tc>
        <w:tc>
          <w:tcPr>
            <w:tcW w:w="2213"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ДЖКиСК</w:t>
            </w: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бюджет автономного округа</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r>
      <w:tr w:rsidR="006F18FC" w:rsidRPr="006F18FC" w:rsidTr="0047013A">
        <w:trPr>
          <w:trHeight w:val="43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9</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местный бюджет</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30 826,4</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9 826,4</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5 500,0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5 500,0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5 000,0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5 000,0</w:t>
            </w:r>
          </w:p>
        </w:tc>
      </w:tr>
      <w:tr w:rsidR="006F18FC" w:rsidRPr="006F18FC" w:rsidTr="0047013A">
        <w:trPr>
          <w:trHeight w:val="38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10</w:t>
            </w:r>
          </w:p>
        </w:tc>
        <w:tc>
          <w:tcPr>
            <w:tcW w:w="1108" w:type="dxa"/>
            <w:vMerge/>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Всего</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30 826,4</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9 826,4</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5 500,0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5 500,0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5 000,0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5 000,0</w:t>
            </w:r>
          </w:p>
        </w:tc>
      </w:tr>
      <w:tr w:rsidR="006F18FC" w:rsidRPr="006F18FC" w:rsidTr="0047013A">
        <w:trPr>
          <w:trHeight w:val="479"/>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11</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 </w:t>
            </w:r>
          </w:p>
        </w:tc>
        <w:tc>
          <w:tcPr>
            <w:tcW w:w="23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Итого по задаче 1</w:t>
            </w:r>
          </w:p>
        </w:tc>
        <w:tc>
          <w:tcPr>
            <w:tcW w:w="22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 </w:t>
            </w:r>
          </w:p>
        </w:tc>
        <w:tc>
          <w:tcPr>
            <w:tcW w:w="1898"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федеральный бюджет</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6 492,7</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2 170,1</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2 161,3</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2 161,3</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r>
      <w:tr w:rsidR="006F18FC" w:rsidRPr="006F18FC" w:rsidTr="0047013A">
        <w:trPr>
          <w:trHeight w:val="599"/>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lastRenderedPageBreak/>
              <w:t>12</w:t>
            </w:r>
          </w:p>
        </w:tc>
        <w:tc>
          <w:tcPr>
            <w:tcW w:w="110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бюджет автономного округа</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13 633,3</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13 633,3</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r>
      <w:tr w:rsidR="006F18FC" w:rsidRPr="006F18FC" w:rsidTr="0047013A">
        <w:trPr>
          <w:trHeight w:val="40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13</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xml:space="preserve">местный бюджет </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38 182,3</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11 582,3</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5 500,0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5 500,0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7 800,0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7 800,0</w:t>
            </w:r>
          </w:p>
        </w:tc>
      </w:tr>
      <w:tr w:rsidR="006F18FC" w:rsidRPr="006F18FC" w:rsidTr="0047013A">
        <w:trPr>
          <w:trHeight w:val="59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14</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иные внебюджетные источники</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r>
      <w:tr w:rsidR="006F18FC" w:rsidRPr="006F18FC" w:rsidTr="0047013A">
        <w:trPr>
          <w:trHeight w:val="46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15</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Всего</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58 308,3</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27 385,7</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7 661,3</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7 661,3</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7 800,0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7 800,0</w:t>
            </w:r>
          </w:p>
        </w:tc>
      </w:tr>
      <w:tr w:rsidR="006F18FC" w:rsidRPr="006F18FC" w:rsidTr="0047013A">
        <w:trPr>
          <w:trHeight w:val="31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16</w:t>
            </w:r>
          </w:p>
        </w:tc>
        <w:tc>
          <w:tcPr>
            <w:tcW w:w="14707" w:type="dxa"/>
            <w:gridSpan w:val="10"/>
            <w:tcBorders>
              <w:top w:val="single" w:sz="4" w:space="0" w:color="auto"/>
              <w:left w:val="nil"/>
              <w:bottom w:val="single" w:sz="4" w:space="0" w:color="auto"/>
              <w:right w:val="single" w:sz="4" w:space="0" w:color="000000"/>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Задача 2  Регулирование численности безнадзорных и бродячих животных</w:t>
            </w:r>
          </w:p>
        </w:tc>
      </w:tr>
      <w:tr w:rsidR="006F18FC" w:rsidRPr="006F18FC" w:rsidTr="0047013A">
        <w:trPr>
          <w:trHeight w:val="55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17</w:t>
            </w:r>
          </w:p>
        </w:tc>
        <w:tc>
          <w:tcPr>
            <w:tcW w:w="1108"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2.1.</w:t>
            </w:r>
          </w:p>
        </w:tc>
        <w:tc>
          <w:tcPr>
            <w:tcW w:w="2372"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 xml:space="preserve"> Санитарный отлов безнадзорных и бродячих  животных (8)</w:t>
            </w:r>
          </w:p>
        </w:tc>
        <w:tc>
          <w:tcPr>
            <w:tcW w:w="2213"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ДЖКиСК</w:t>
            </w: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бюджет автономного округа</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1 686,6</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sz w:val="22"/>
                <w:szCs w:val="22"/>
                <w:lang w:eastAsia="ru-RU"/>
              </w:rPr>
            </w:pPr>
            <w:r w:rsidRPr="006F18FC">
              <w:rPr>
                <w:sz w:val="22"/>
                <w:szCs w:val="22"/>
                <w:lang w:eastAsia="ru-RU"/>
              </w:rPr>
              <w:t>562,2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sz w:val="22"/>
                <w:szCs w:val="22"/>
                <w:lang w:eastAsia="ru-RU"/>
              </w:rPr>
            </w:pPr>
            <w:r w:rsidRPr="006F18FC">
              <w:rPr>
                <w:sz w:val="22"/>
                <w:szCs w:val="22"/>
                <w:lang w:eastAsia="ru-RU"/>
              </w:rPr>
              <w:t>562,2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sz w:val="22"/>
                <w:szCs w:val="22"/>
                <w:lang w:eastAsia="ru-RU"/>
              </w:rPr>
            </w:pPr>
            <w:r w:rsidRPr="006F18FC">
              <w:rPr>
                <w:sz w:val="22"/>
                <w:szCs w:val="22"/>
                <w:lang w:eastAsia="ru-RU"/>
              </w:rPr>
              <w:t>562,2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r>
      <w:tr w:rsidR="006F18FC" w:rsidRPr="006F18FC" w:rsidTr="0047013A">
        <w:trPr>
          <w:trHeight w:val="31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18</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местный бюджет</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5 517,9</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1 517,9</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1 000,0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1 000,0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1 000,0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1 000,0</w:t>
            </w:r>
          </w:p>
        </w:tc>
      </w:tr>
      <w:tr w:rsidR="006F18FC" w:rsidRPr="006F18FC" w:rsidTr="0047013A">
        <w:trPr>
          <w:trHeight w:val="29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19</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Всего</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7 204,5</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2 080,1</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1 562,2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1 562,2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1 000,0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1 000,0</w:t>
            </w:r>
          </w:p>
        </w:tc>
      </w:tr>
      <w:tr w:rsidR="006F18FC" w:rsidRPr="006F18FC" w:rsidTr="0047013A">
        <w:trPr>
          <w:trHeight w:val="59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20</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Управление бухгалтерского учета и отчетности администрации города Югорска</w:t>
            </w: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бюджет автономного округа</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164,7</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sz w:val="22"/>
                <w:szCs w:val="22"/>
                <w:lang w:eastAsia="ru-RU"/>
              </w:rPr>
            </w:pPr>
            <w:r w:rsidRPr="006F18FC">
              <w:rPr>
                <w:sz w:val="22"/>
                <w:szCs w:val="22"/>
                <w:lang w:eastAsia="ru-RU"/>
              </w:rPr>
              <w:t>61,1</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sz w:val="22"/>
                <w:szCs w:val="22"/>
                <w:lang w:eastAsia="ru-RU"/>
              </w:rPr>
            </w:pPr>
            <w:r w:rsidRPr="006F18FC">
              <w:rPr>
                <w:sz w:val="22"/>
                <w:szCs w:val="22"/>
                <w:lang w:eastAsia="ru-RU"/>
              </w:rPr>
              <w:t>51,8</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sz w:val="22"/>
                <w:szCs w:val="22"/>
                <w:lang w:eastAsia="ru-RU"/>
              </w:rPr>
            </w:pPr>
            <w:r w:rsidRPr="006F18FC">
              <w:rPr>
                <w:sz w:val="22"/>
                <w:szCs w:val="22"/>
                <w:lang w:eastAsia="ru-RU"/>
              </w:rPr>
              <w:t>51,8</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r>
      <w:tr w:rsidR="006F18FC" w:rsidRPr="006F18FC" w:rsidTr="0047013A">
        <w:trPr>
          <w:trHeight w:val="50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21</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местный бюджет</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r>
      <w:tr w:rsidR="006F18FC" w:rsidRPr="006F18FC" w:rsidTr="0047013A">
        <w:trPr>
          <w:trHeight w:val="50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22</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Всего</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164,7</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61,1</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51,8</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51,8</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r>
      <w:tr w:rsidR="006F18FC" w:rsidRPr="006F18FC" w:rsidTr="0047013A">
        <w:trPr>
          <w:trHeight w:val="53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23</w:t>
            </w:r>
          </w:p>
        </w:tc>
        <w:tc>
          <w:tcPr>
            <w:tcW w:w="1108"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 </w:t>
            </w:r>
          </w:p>
        </w:tc>
        <w:tc>
          <w:tcPr>
            <w:tcW w:w="2372"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Итого по задаче 2</w:t>
            </w:r>
          </w:p>
        </w:tc>
        <w:tc>
          <w:tcPr>
            <w:tcW w:w="2213"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 </w:t>
            </w: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бюджет автономного округа</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1 851,3</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623,3</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614,0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614,0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r>
      <w:tr w:rsidR="006F18FC" w:rsidRPr="006F18FC" w:rsidTr="0047013A">
        <w:trPr>
          <w:trHeight w:val="31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24</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xml:space="preserve">местный бюджет </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5 517,9</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1 517,9</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1 000,0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1 000,0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1 000,0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1 000,0</w:t>
            </w:r>
          </w:p>
        </w:tc>
      </w:tr>
      <w:tr w:rsidR="006F18FC" w:rsidRPr="006F18FC" w:rsidTr="0047013A">
        <w:trPr>
          <w:trHeight w:val="31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25</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Всего</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7 369,2</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2 141,2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1 614,0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1 614,0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1 000,0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1 000,0</w:t>
            </w:r>
          </w:p>
        </w:tc>
      </w:tr>
      <w:tr w:rsidR="006F18FC" w:rsidRPr="006F18FC" w:rsidTr="0047013A">
        <w:trPr>
          <w:trHeight w:val="67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26</w:t>
            </w:r>
          </w:p>
        </w:tc>
        <w:tc>
          <w:tcPr>
            <w:tcW w:w="14707" w:type="dxa"/>
            <w:gridSpan w:val="10"/>
            <w:tcBorders>
              <w:top w:val="single" w:sz="4" w:space="0" w:color="auto"/>
              <w:left w:val="nil"/>
              <w:bottom w:val="single" w:sz="4" w:space="0" w:color="auto"/>
              <w:right w:val="single" w:sz="4" w:space="0" w:color="000000"/>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Задача 3 Повышение уровня вовлеченности заинтересованных граждан, организаций в реализацию мероприятий по благоустройству территории города Югорска</w:t>
            </w:r>
          </w:p>
        </w:tc>
      </w:tr>
      <w:tr w:rsidR="006F18FC" w:rsidRPr="006F18FC" w:rsidTr="0047013A">
        <w:trPr>
          <w:trHeight w:val="67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27</w:t>
            </w:r>
          </w:p>
        </w:tc>
        <w:tc>
          <w:tcPr>
            <w:tcW w:w="1108"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3.1.</w:t>
            </w:r>
          </w:p>
        </w:tc>
        <w:tc>
          <w:tcPr>
            <w:tcW w:w="2372"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Информирование населения о благоустройстве (1-7)</w:t>
            </w:r>
          </w:p>
        </w:tc>
        <w:tc>
          <w:tcPr>
            <w:tcW w:w="2213"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ДЖКиСК</w:t>
            </w: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бюджет автономного округа</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r>
      <w:tr w:rsidR="006F18FC" w:rsidRPr="006F18FC" w:rsidTr="0047013A">
        <w:trPr>
          <w:trHeight w:val="29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28</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xml:space="preserve">местный бюджет </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100,0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50,0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50,0</w:t>
            </w:r>
          </w:p>
        </w:tc>
      </w:tr>
      <w:tr w:rsidR="006F18FC" w:rsidRPr="006F18FC" w:rsidTr="0047013A">
        <w:trPr>
          <w:trHeight w:val="29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29</w:t>
            </w:r>
          </w:p>
        </w:tc>
        <w:tc>
          <w:tcPr>
            <w:tcW w:w="1108" w:type="dxa"/>
            <w:vMerge/>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Всего</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100,0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50,0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50,0</w:t>
            </w:r>
          </w:p>
        </w:tc>
      </w:tr>
      <w:tr w:rsidR="006F18FC" w:rsidRPr="006F18FC" w:rsidTr="0047013A">
        <w:trPr>
          <w:trHeight w:val="599"/>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lastRenderedPageBreak/>
              <w:t>30</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3.2.</w:t>
            </w:r>
          </w:p>
        </w:tc>
        <w:tc>
          <w:tcPr>
            <w:tcW w:w="23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Демонтаж информационных конструкций (7)</w:t>
            </w:r>
          </w:p>
        </w:tc>
        <w:tc>
          <w:tcPr>
            <w:tcW w:w="22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ДМСиГ</w:t>
            </w:r>
          </w:p>
        </w:tc>
        <w:tc>
          <w:tcPr>
            <w:tcW w:w="1898"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бюджет автономного округа</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r>
      <w:tr w:rsidR="006F18FC" w:rsidRPr="006F18FC" w:rsidTr="0047013A">
        <w:trPr>
          <w:trHeight w:val="299"/>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31</w:t>
            </w:r>
          </w:p>
        </w:tc>
        <w:tc>
          <w:tcPr>
            <w:tcW w:w="110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xml:space="preserve">местный бюджет </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100,0</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50,0</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50,0</w:t>
            </w:r>
          </w:p>
        </w:tc>
      </w:tr>
      <w:tr w:rsidR="006F18FC" w:rsidRPr="006F18FC" w:rsidTr="0047013A">
        <w:trPr>
          <w:trHeight w:val="29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32</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Всего</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100,0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50,0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50,0</w:t>
            </w:r>
          </w:p>
        </w:tc>
      </w:tr>
      <w:tr w:rsidR="006F18FC" w:rsidRPr="006F18FC" w:rsidTr="0047013A">
        <w:trPr>
          <w:trHeight w:val="59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33</w:t>
            </w:r>
          </w:p>
        </w:tc>
        <w:tc>
          <w:tcPr>
            <w:tcW w:w="1108"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 </w:t>
            </w:r>
          </w:p>
        </w:tc>
        <w:tc>
          <w:tcPr>
            <w:tcW w:w="2372"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Итого по задаче 3</w:t>
            </w:r>
          </w:p>
        </w:tc>
        <w:tc>
          <w:tcPr>
            <w:tcW w:w="2213"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 </w:t>
            </w: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бюджет автономного округа</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r>
      <w:tr w:rsidR="006F18FC" w:rsidRPr="006F18FC" w:rsidTr="0047013A">
        <w:trPr>
          <w:trHeight w:val="29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34</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xml:space="preserve">местный бюджет </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200,0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100,0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100,0</w:t>
            </w:r>
          </w:p>
        </w:tc>
      </w:tr>
      <w:tr w:rsidR="006F18FC" w:rsidRPr="006F18FC" w:rsidTr="0047013A">
        <w:trPr>
          <w:trHeight w:val="29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35</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Всего</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200,0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100,0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100,0</w:t>
            </w:r>
          </w:p>
        </w:tc>
      </w:tr>
      <w:tr w:rsidR="006F18FC" w:rsidRPr="006F18FC" w:rsidTr="0047013A">
        <w:trPr>
          <w:trHeight w:val="61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36</w:t>
            </w:r>
          </w:p>
        </w:tc>
        <w:tc>
          <w:tcPr>
            <w:tcW w:w="14707" w:type="dxa"/>
            <w:gridSpan w:val="10"/>
            <w:tcBorders>
              <w:top w:val="single" w:sz="4" w:space="0" w:color="auto"/>
              <w:left w:val="nil"/>
              <w:bottom w:val="single" w:sz="4" w:space="0" w:color="auto"/>
              <w:right w:val="single" w:sz="4" w:space="0" w:color="000000"/>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Задача 4  Содержание и приведение объектов благоустройства в надлежащее санитарно-техническое состояние</w:t>
            </w:r>
          </w:p>
        </w:tc>
      </w:tr>
      <w:tr w:rsidR="006F18FC" w:rsidRPr="006F18FC" w:rsidTr="0047013A">
        <w:trPr>
          <w:trHeight w:val="56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37</w:t>
            </w:r>
          </w:p>
        </w:tc>
        <w:tc>
          <w:tcPr>
            <w:tcW w:w="1108"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4.1.</w:t>
            </w:r>
          </w:p>
        </w:tc>
        <w:tc>
          <w:tcPr>
            <w:tcW w:w="2372"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Содержание и текущий ремонт объектов благоустройства в городе Югорске (7)</w:t>
            </w:r>
          </w:p>
        </w:tc>
        <w:tc>
          <w:tcPr>
            <w:tcW w:w="2213"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ДЖКиСК</w:t>
            </w: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бюджет автономного округа</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r>
      <w:tr w:rsidR="006F18FC" w:rsidRPr="006F18FC" w:rsidTr="0047013A">
        <w:trPr>
          <w:trHeight w:val="35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38</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xml:space="preserve">местный бюджет </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297 793,1</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66 793,1</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58 000,0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58 000,0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57 500,0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57 500,0</w:t>
            </w:r>
          </w:p>
        </w:tc>
      </w:tr>
      <w:tr w:rsidR="006F18FC" w:rsidRPr="006F18FC" w:rsidTr="0047013A">
        <w:trPr>
          <w:trHeight w:val="35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39</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Всего</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297 793,1</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66 793,1</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58 000,0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58 000,0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57 500,0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57 500,0</w:t>
            </w:r>
          </w:p>
        </w:tc>
      </w:tr>
      <w:tr w:rsidR="006F18FC" w:rsidRPr="006F18FC" w:rsidTr="0047013A">
        <w:trPr>
          <w:trHeight w:val="59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40</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ДМСиГ</w:t>
            </w: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бюджет автономного округа</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r>
      <w:tr w:rsidR="006F18FC" w:rsidRPr="006F18FC" w:rsidTr="0047013A">
        <w:trPr>
          <w:trHeight w:val="35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41</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xml:space="preserve">местный бюджет </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9 326,1</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2 526,1</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1 700,0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1 700,0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1 700,0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1 700,0</w:t>
            </w:r>
          </w:p>
        </w:tc>
      </w:tr>
      <w:tr w:rsidR="006F18FC" w:rsidRPr="006F18FC" w:rsidTr="0047013A">
        <w:trPr>
          <w:trHeight w:val="35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42</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Всего</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9 326,1</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2 526,1</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1 700,0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1 700,0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1 700,0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1 700,0</w:t>
            </w:r>
          </w:p>
        </w:tc>
      </w:tr>
      <w:tr w:rsidR="006F18FC" w:rsidRPr="006F18FC" w:rsidTr="0047013A">
        <w:trPr>
          <w:trHeight w:val="61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43</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Управление социальной политики администрации города Югорска</w:t>
            </w: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бюджет автономного округа</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3 963,6</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1 321,2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1 321,2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1 321,2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r>
      <w:tr w:rsidR="006F18FC" w:rsidRPr="006F18FC" w:rsidTr="0047013A">
        <w:trPr>
          <w:trHeight w:val="38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44</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xml:space="preserve">местный бюджет </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r>
      <w:tr w:rsidR="006F18FC" w:rsidRPr="006F18FC" w:rsidTr="0047013A">
        <w:trPr>
          <w:trHeight w:val="38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45</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Всего</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3 963,6</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1 321,2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1 321,2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1 321,2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r>
      <w:tr w:rsidR="006F18FC" w:rsidRPr="006F18FC" w:rsidTr="0047013A">
        <w:trPr>
          <w:trHeight w:val="53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46</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Управление бухгалтерского учета и отчетности администрации города Югорска</w:t>
            </w: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бюджет автономного округа</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102,0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34,0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34,0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34,0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r>
      <w:tr w:rsidR="006F18FC" w:rsidRPr="006F18FC" w:rsidTr="0047013A">
        <w:trPr>
          <w:trHeight w:val="53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47</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xml:space="preserve">местный бюджет </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r>
      <w:tr w:rsidR="006F18FC" w:rsidRPr="006F18FC" w:rsidTr="0047013A">
        <w:trPr>
          <w:trHeight w:val="53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48</w:t>
            </w:r>
          </w:p>
        </w:tc>
        <w:tc>
          <w:tcPr>
            <w:tcW w:w="1108" w:type="dxa"/>
            <w:vMerge/>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Всего</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102,0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34,0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34,0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34,0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r>
      <w:tr w:rsidR="006F18FC" w:rsidRPr="006F18FC" w:rsidTr="0047013A">
        <w:trPr>
          <w:trHeight w:val="539"/>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lastRenderedPageBreak/>
              <w:t>49</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 </w:t>
            </w:r>
          </w:p>
        </w:tc>
        <w:tc>
          <w:tcPr>
            <w:tcW w:w="23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Итого по задаче 4</w:t>
            </w:r>
          </w:p>
        </w:tc>
        <w:tc>
          <w:tcPr>
            <w:tcW w:w="22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 </w:t>
            </w:r>
          </w:p>
        </w:tc>
        <w:tc>
          <w:tcPr>
            <w:tcW w:w="1898"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бюджет автономного округа</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4 065,6</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1 355,2</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1 355,2</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1 355,2</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r>
      <w:tr w:rsidR="006F18FC" w:rsidRPr="006F18FC" w:rsidTr="0047013A">
        <w:trPr>
          <w:trHeight w:val="314"/>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50</w:t>
            </w:r>
          </w:p>
        </w:tc>
        <w:tc>
          <w:tcPr>
            <w:tcW w:w="110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xml:space="preserve">местный бюджет </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307 119,2</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69 319,2</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59 700,0</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59 700,0</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59 200,0</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59 200,0</w:t>
            </w:r>
          </w:p>
        </w:tc>
      </w:tr>
      <w:tr w:rsidR="006F18FC" w:rsidRPr="006F18FC" w:rsidTr="0047013A">
        <w:trPr>
          <w:trHeight w:val="31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51</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Всего</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311 184,8</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70 674,4</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61 055,2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61 055,2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59 200,0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59 200,0</w:t>
            </w:r>
          </w:p>
        </w:tc>
      </w:tr>
      <w:tr w:rsidR="006F18FC" w:rsidRPr="006F18FC" w:rsidTr="0047013A">
        <w:trPr>
          <w:trHeight w:val="38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52</w:t>
            </w:r>
          </w:p>
        </w:tc>
        <w:tc>
          <w:tcPr>
            <w:tcW w:w="1108"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 </w:t>
            </w:r>
          </w:p>
        </w:tc>
        <w:tc>
          <w:tcPr>
            <w:tcW w:w="2372"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ВСЕГО ПО МУНИЦИПАЛЬНОЙ ПРОГРАММЕ</w:t>
            </w:r>
          </w:p>
        </w:tc>
        <w:tc>
          <w:tcPr>
            <w:tcW w:w="2213"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 </w:t>
            </w: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федеральный бюджет</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6 492,7</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2 170,1</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2 161,3</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2 161,3</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r>
      <w:tr w:rsidR="006F18FC" w:rsidRPr="006F18FC" w:rsidTr="0047013A">
        <w:trPr>
          <w:trHeight w:val="62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53</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бюджет автономного округа</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19 550,2</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15 611,8</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1 969,2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1 969,2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r>
      <w:tr w:rsidR="006F18FC" w:rsidRPr="006F18FC" w:rsidTr="0047013A">
        <w:trPr>
          <w:trHeight w:val="34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54</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xml:space="preserve">местный бюджет </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351 019,4</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82 419,4</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66 200,0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66 200,0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68 100,0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68 100,0</w:t>
            </w:r>
          </w:p>
        </w:tc>
      </w:tr>
      <w:tr w:rsidR="006F18FC" w:rsidRPr="006F18FC" w:rsidTr="0047013A">
        <w:trPr>
          <w:trHeight w:val="59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55</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иные внебюджетные источники</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r>
      <w:tr w:rsidR="006F18FC" w:rsidRPr="006F18FC" w:rsidTr="0047013A">
        <w:trPr>
          <w:trHeight w:val="29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56</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Всего</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377 062,3</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100 201,3</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70 330,5</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70 330,5</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68 100,0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68 100,0</w:t>
            </w:r>
          </w:p>
        </w:tc>
      </w:tr>
      <w:tr w:rsidR="006F18FC" w:rsidRPr="006F18FC" w:rsidTr="0047013A">
        <w:trPr>
          <w:trHeight w:val="31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57</w:t>
            </w:r>
          </w:p>
        </w:tc>
        <w:tc>
          <w:tcPr>
            <w:tcW w:w="110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в том числе:</w:t>
            </w:r>
          </w:p>
        </w:tc>
        <w:tc>
          <w:tcPr>
            <w:tcW w:w="2372"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w:t>
            </w:r>
          </w:p>
        </w:tc>
        <w:tc>
          <w:tcPr>
            <w:tcW w:w="2213"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w:t>
            </w: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 </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w:t>
            </w:r>
          </w:p>
        </w:tc>
      </w:tr>
      <w:tr w:rsidR="006F18FC" w:rsidRPr="006F18FC" w:rsidTr="0047013A">
        <w:trPr>
          <w:trHeight w:val="31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58</w:t>
            </w:r>
          </w:p>
        </w:tc>
        <w:tc>
          <w:tcPr>
            <w:tcW w:w="1108"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 </w:t>
            </w:r>
          </w:p>
        </w:tc>
        <w:tc>
          <w:tcPr>
            <w:tcW w:w="2372"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Инвестиции в объекты муниципальной собственности</w:t>
            </w:r>
          </w:p>
        </w:tc>
        <w:tc>
          <w:tcPr>
            <w:tcW w:w="2213"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 </w:t>
            </w: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федеральный бюджет</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r>
      <w:tr w:rsidR="006F18FC" w:rsidRPr="006F18FC" w:rsidTr="0047013A">
        <w:trPr>
          <w:trHeight w:val="53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59</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бюджет автономного округа</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r>
      <w:tr w:rsidR="006F18FC" w:rsidRPr="006F18FC" w:rsidTr="0047013A">
        <w:trPr>
          <w:trHeight w:val="31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60</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xml:space="preserve">местный бюджет </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r>
      <w:tr w:rsidR="006F18FC" w:rsidRPr="006F18FC" w:rsidTr="0047013A">
        <w:trPr>
          <w:trHeight w:val="56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61</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иные внебюджетные источники</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0,0</w:t>
            </w:r>
          </w:p>
        </w:tc>
      </w:tr>
      <w:tr w:rsidR="006F18FC" w:rsidRPr="006F18FC" w:rsidTr="0047013A">
        <w:trPr>
          <w:trHeight w:val="29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62</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Всего</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r>
      <w:tr w:rsidR="006F18FC" w:rsidRPr="006F18FC" w:rsidTr="0047013A">
        <w:trPr>
          <w:trHeight w:val="31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63</w:t>
            </w:r>
          </w:p>
        </w:tc>
        <w:tc>
          <w:tcPr>
            <w:tcW w:w="110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в том числе:</w:t>
            </w:r>
          </w:p>
        </w:tc>
        <w:tc>
          <w:tcPr>
            <w:tcW w:w="2372"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w:t>
            </w:r>
          </w:p>
        </w:tc>
        <w:tc>
          <w:tcPr>
            <w:tcW w:w="2213"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w:t>
            </w: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 </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w:t>
            </w:r>
          </w:p>
        </w:tc>
      </w:tr>
      <w:tr w:rsidR="006F18FC" w:rsidRPr="006F18FC" w:rsidTr="0047013A">
        <w:trPr>
          <w:trHeight w:val="37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64</w:t>
            </w:r>
          </w:p>
        </w:tc>
        <w:tc>
          <w:tcPr>
            <w:tcW w:w="1108"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 </w:t>
            </w:r>
          </w:p>
        </w:tc>
        <w:tc>
          <w:tcPr>
            <w:tcW w:w="2372"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Ответственный исполнитель ДЖКиСК</w:t>
            </w:r>
          </w:p>
        </w:tc>
        <w:tc>
          <w:tcPr>
            <w:tcW w:w="2213"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 </w:t>
            </w: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федеральный бюджет</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6 492,7</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2 170,1</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2 161,3</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2 161,3</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r>
      <w:tr w:rsidR="006F18FC" w:rsidRPr="006F18FC" w:rsidTr="0047013A">
        <w:trPr>
          <w:trHeight w:val="56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65</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бюджет автономного округа</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15 319,9</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14 195,5</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562,2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562,2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r>
      <w:tr w:rsidR="006F18FC" w:rsidRPr="006F18FC" w:rsidTr="0047013A">
        <w:trPr>
          <w:trHeight w:val="31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66</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xml:space="preserve">местный бюджет </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341 593,3</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79 893,3</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64 500,0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64 500,0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66 350,0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66 350,0</w:t>
            </w:r>
          </w:p>
        </w:tc>
      </w:tr>
      <w:tr w:rsidR="006F18FC" w:rsidRPr="006F18FC" w:rsidTr="0047013A">
        <w:trPr>
          <w:trHeight w:val="59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lastRenderedPageBreak/>
              <w:t>67</w:t>
            </w:r>
          </w:p>
        </w:tc>
        <w:tc>
          <w:tcPr>
            <w:tcW w:w="1108" w:type="dxa"/>
            <w:vMerge/>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иные внебюджетные источники</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r>
      <w:tr w:rsidR="006F18FC" w:rsidRPr="006F18FC" w:rsidTr="0047013A">
        <w:trPr>
          <w:trHeight w:val="299"/>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68</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p>
        </w:tc>
        <w:tc>
          <w:tcPr>
            <w:tcW w:w="1898"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Всего</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363 405,9</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96 258,9</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67 223,5</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67 223,5</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66 350,0</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66 350,0</w:t>
            </w:r>
          </w:p>
        </w:tc>
      </w:tr>
      <w:tr w:rsidR="006F18FC" w:rsidRPr="006F18FC" w:rsidTr="0047013A">
        <w:trPr>
          <w:trHeight w:val="584"/>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69</w:t>
            </w:r>
          </w:p>
        </w:tc>
        <w:tc>
          <w:tcPr>
            <w:tcW w:w="11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 </w:t>
            </w:r>
          </w:p>
        </w:tc>
        <w:tc>
          <w:tcPr>
            <w:tcW w:w="23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Соисполнитель 1 Управление бухгалтерского учета и отчетности администрации города Югорска</w:t>
            </w:r>
          </w:p>
        </w:tc>
        <w:tc>
          <w:tcPr>
            <w:tcW w:w="22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 </w:t>
            </w:r>
          </w:p>
        </w:tc>
        <w:tc>
          <w:tcPr>
            <w:tcW w:w="1898"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бюджет автономного округа</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266,7</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95,1</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85,8</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85,8</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r>
      <w:tr w:rsidR="006F18FC" w:rsidRPr="006F18FC" w:rsidTr="0047013A">
        <w:trPr>
          <w:trHeight w:val="61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70</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xml:space="preserve">местный бюджет </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r>
      <w:tr w:rsidR="006F18FC" w:rsidRPr="006F18FC" w:rsidTr="0047013A">
        <w:trPr>
          <w:trHeight w:val="61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71</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Всего</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266,7</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95,1</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85,8</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85,8</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r>
      <w:tr w:rsidR="006F18FC" w:rsidRPr="006F18FC" w:rsidTr="0047013A">
        <w:trPr>
          <w:trHeight w:val="61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72</w:t>
            </w:r>
          </w:p>
        </w:tc>
        <w:tc>
          <w:tcPr>
            <w:tcW w:w="1108" w:type="dxa"/>
            <w:vMerge w:val="restart"/>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 </w:t>
            </w:r>
          </w:p>
        </w:tc>
        <w:tc>
          <w:tcPr>
            <w:tcW w:w="2372"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Соисполнитель 2 Управление социальной политики администрации города Югорска</w:t>
            </w:r>
          </w:p>
        </w:tc>
        <w:tc>
          <w:tcPr>
            <w:tcW w:w="2213" w:type="dxa"/>
            <w:vMerge w:val="restart"/>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 </w:t>
            </w: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бюджет автономного округа</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3 963,6</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1 321,2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1 321,2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1 321,2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r>
      <w:tr w:rsidR="006F18FC" w:rsidRPr="006F18FC" w:rsidTr="0047013A">
        <w:trPr>
          <w:trHeight w:val="37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73</w:t>
            </w:r>
          </w:p>
        </w:tc>
        <w:tc>
          <w:tcPr>
            <w:tcW w:w="1108" w:type="dxa"/>
            <w:vMerge/>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xml:space="preserve">местный бюджет </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r>
      <w:tr w:rsidR="006F18FC" w:rsidRPr="006F18FC" w:rsidTr="0047013A">
        <w:trPr>
          <w:trHeight w:val="37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74</w:t>
            </w:r>
          </w:p>
        </w:tc>
        <w:tc>
          <w:tcPr>
            <w:tcW w:w="1108" w:type="dxa"/>
            <w:vMerge/>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Всего</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3 963,6</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1 321,2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1 321,2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1 321,2</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r>
      <w:tr w:rsidR="006F18FC" w:rsidRPr="006F18FC" w:rsidTr="0047013A">
        <w:trPr>
          <w:trHeight w:val="56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75</w:t>
            </w:r>
          </w:p>
        </w:tc>
        <w:tc>
          <w:tcPr>
            <w:tcW w:w="1108"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 </w:t>
            </w:r>
          </w:p>
        </w:tc>
        <w:tc>
          <w:tcPr>
            <w:tcW w:w="2372"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right"/>
              <w:rPr>
                <w:color w:val="000000"/>
                <w:sz w:val="22"/>
                <w:szCs w:val="22"/>
                <w:lang w:eastAsia="ru-RU"/>
              </w:rPr>
            </w:pPr>
            <w:r w:rsidRPr="006F18FC">
              <w:rPr>
                <w:color w:val="000000"/>
                <w:sz w:val="22"/>
                <w:szCs w:val="22"/>
                <w:lang w:eastAsia="ru-RU"/>
              </w:rPr>
              <w:t>Соисполнитель 3 ДМСиГ</w:t>
            </w:r>
          </w:p>
        </w:tc>
        <w:tc>
          <w:tcPr>
            <w:tcW w:w="2213" w:type="dxa"/>
            <w:vMerge w:val="restart"/>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 </w:t>
            </w: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бюджет автономного округа</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0,0</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0,0</w:t>
            </w:r>
          </w:p>
        </w:tc>
      </w:tr>
      <w:tr w:rsidR="006F18FC" w:rsidRPr="006F18FC" w:rsidTr="0047013A">
        <w:trPr>
          <w:trHeight w:val="314"/>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76</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r w:rsidRPr="006F18FC">
              <w:rPr>
                <w:color w:val="000000"/>
                <w:sz w:val="22"/>
                <w:szCs w:val="22"/>
                <w:lang w:eastAsia="ru-RU"/>
              </w:rPr>
              <w:t xml:space="preserve">местный бюджет </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9 426,1</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2 526,1</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1 700,0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1 700,0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1 750,0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1 750,0</w:t>
            </w:r>
          </w:p>
        </w:tc>
      </w:tr>
      <w:tr w:rsidR="006F18FC" w:rsidRPr="006F18FC" w:rsidTr="0047013A">
        <w:trPr>
          <w:trHeight w:val="299"/>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color w:val="000000"/>
                <w:sz w:val="22"/>
                <w:szCs w:val="22"/>
                <w:lang w:eastAsia="ru-RU"/>
              </w:rPr>
            </w:pPr>
            <w:r w:rsidRPr="006F18FC">
              <w:rPr>
                <w:color w:val="000000"/>
                <w:sz w:val="22"/>
                <w:szCs w:val="22"/>
                <w:lang w:eastAsia="ru-RU"/>
              </w:rPr>
              <w:t>77</w:t>
            </w:r>
          </w:p>
        </w:tc>
        <w:tc>
          <w:tcPr>
            <w:tcW w:w="1108"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372"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color w:val="000000"/>
                <w:sz w:val="22"/>
                <w:szCs w:val="22"/>
                <w:lang w:eastAsia="ru-RU"/>
              </w:rPr>
            </w:pPr>
          </w:p>
        </w:tc>
        <w:tc>
          <w:tcPr>
            <w:tcW w:w="2213" w:type="dxa"/>
            <w:vMerge/>
            <w:tcBorders>
              <w:top w:val="nil"/>
              <w:left w:val="single" w:sz="4" w:space="0" w:color="auto"/>
              <w:bottom w:val="single" w:sz="4" w:space="0" w:color="000000"/>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p>
        </w:tc>
        <w:tc>
          <w:tcPr>
            <w:tcW w:w="189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rPr>
                <w:b/>
                <w:bCs/>
                <w:color w:val="000000"/>
                <w:sz w:val="22"/>
                <w:szCs w:val="22"/>
                <w:lang w:eastAsia="ru-RU"/>
              </w:rPr>
            </w:pPr>
            <w:r w:rsidRPr="006F18FC">
              <w:rPr>
                <w:b/>
                <w:bCs/>
                <w:color w:val="000000"/>
                <w:sz w:val="22"/>
                <w:szCs w:val="22"/>
                <w:lang w:eastAsia="ru-RU"/>
              </w:rPr>
              <w:t>Всего</w:t>
            </w:r>
          </w:p>
        </w:tc>
        <w:tc>
          <w:tcPr>
            <w:tcW w:w="1406"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9 426,1</w:t>
            </w:r>
          </w:p>
        </w:tc>
        <w:tc>
          <w:tcPr>
            <w:tcW w:w="1249"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2 526,1</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1 700,0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1 700,0</w:t>
            </w:r>
          </w:p>
        </w:tc>
        <w:tc>
          <w:tcPr>
            <w:tcW w:w="1071"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1 750,0</w:t>
            </w:r>
          </w:p>
        </w:tc>
        <w:tc>
          <w:tcPr>
            <w:tcW w:w="1248" w:type="dxa"/>
            <w:tcBorders>
              <w:top w:val="nil"/>
              <w:left w:val="nil"/>
              <w:bottom w:val="single" w:sz="4" w:space="0" w:color="auto"/>
              <w:right w:val="single" w:sz="4" w:space="0" w:color="auto"/>
            </w:tcBorders>
            <w:shd w:val="clear" w:color="auto" w:fill="auto"/>
            <w:vAlign w:val="center"/>
            <w:hideMark/>
          </w:tcPr>
          <w:p w:rsidR="006F18FC" w:rsidRPr="006F18FC" w:rsidRDefault="006F18FC" w:rsidP="006F18FC">
            <w:pPr>
              <w:suppressAutoHyphens w:val="0"/>
              <w:jc w:val="center"/>
              <w:rPr>
                <w:b/>
                <w:bCs/>
                <w:color w:val="000000"/>
                <w:sz w:val="22"/>
                <w:szCs w:val="22"/>
                <w:lang w:eastAsia="ru-RU"/>
              </w:rPr>
            </w:pPr>
            <w:r w:rsidRPr="006F18FC">
              <w:rPr>
                <w:b/>
                <w:bCs/>
                <w:color w:val="000000"/>
                <w:sz w:val="22"/>
                <w:szCs w:val="22"/>
                <w:lang w:eastAsia="ru-RU"/>
              </w:rPr>
              <w:t>1 750,0</w:t>
            </w:r>
          </w:p>
        </w:tc>
      </w:tr>
    </w:tbl>
    <w:p w:rsidR="00DF2117" w:rsidRDefault="00DF2117">
      <w:r>
        <w:br w:type="page"/>
      </w:r>
    </w:p>
    <w:p w:rsidR="00C46C1B" w:rsidRDefault="00387CBD" w:rsidP="00C46C1B">
      <w:pPr>
        <w:ind w:firstLine="709"/>
        <w:jc w:val="right"/>
        <w:rPr>
          <w:sz w:val="24"/>
          <w:szCs w:val="24"/>
        </w:rPr>
      </w:pPr>
      <w:r>
        <w:rPr>
          <w:sz w:val="24"/>
          <w:szCs w:val="24"/>
        </w:rPr>
        <w:lastRenderedPageBreak/>
        <w:t>П</w:t>
      </w:r>
      <w:r w:rsidR="00C46C1B" w:rsidRPr="00B62B48">
        <w:rPr>
          <w:sz w:val="24"/>
          <w:szCs w:val="24"/>
        </w:rPr>
        <w:t>риложение 1</w:t>
      </w:r>
    </w:p>
    <w:p w:rsidR="00C020B2" w:rsidRPr="00B62B48" w:rsidRDefault="00C020B2" w:rsidP="00C46C1B">
      <w:pPr>
        <w:ind w:firstLine="709"/>
        <w:jc w:val="right"/>
        <w:rPr>
          <w:sz w:val="24"/>
          <w:szCs w:val="24"/>
        </w:rPr>
      </w:pPr>
    </w:p>
    <w:p w:rsidR="00C020B2" w:rsidRPr="00C020B2" w:rsidRDefault="00C020B2" w:rsidP="00C020B2">
      <w:pPr>
        <w:jc w:val="center"/>
        <w:rPr>
          <w:b/>
          <w:sz w:val="24"/>
          <w:szCs w:val="24"/>
        </w:rPr>
      </w:pPr>
      <w:r w:rsidRPr="00C020B2">
        <w:rPr>
          <w:b/>
          <w:sz w:val="24"/>
          <w:szCs w:val="24"/>
        </w:rPr>
        <w:t>Ресурсное обеспечение реализации мероприятия 1.1. «Приоритетный проект «Формирование комфортной городской среды»</w:t>
      </w:r>
    </w:p>
    <w:p w:rsidR="00C020B2" w:rsidRPr="00C020B2" w:rsidRDefault="00C020B2" w:rsidP="00C020B2">
      <w:pPr>
        <w:tabs>
          <w:tab w:val="left" w:pos="-5387"/>
        </w:tabs>
        <w:suppressAutoHyphens w:val="0"/>
        <w:ind w:right="43"/>
        <w:jc w:val="center"/>
        <w:rPr>
          <w:b/>
          <w:sz w:val="24"/>
          <w:szCs w:val="24"/>
          <w:lang w:eastAsia="ru-RU"/>
        </w:rPr>
      </w:pPr>
    </w:p>
    <w:tbl>
      <w:tblPr>
        <w:tblW w:w="15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985"/>
        <w:gridCol w:w="1416"/>
        <w:gridCol w:w="710"/>
        <w:gridCol w:w="851"/>
        <w:gridCol w:w="1558"/>
        <w:gridCol w:w="710"/>
        <w:gridCol w:w="1133"/>
        <w:gridCol w:w="993"/>
        <w:gridCol w:w="991"/>
        <w:gridCol w:w="993"/>
        <w:gridCol w:w="992"/>
        <w:gridCol w:w="992"/>
      </w:tblGrid>
      <w:tr w:rsidR="00C020B2" w:rsidRPr="00C020B2" w:rsidTr="00C020B2">
        <w:trPr>
          <w:trHeight w:val="486"/>
        </w:trPr>
        <w:tc>
          <w:tcPr>
            <w:tcW w:w="1843" w:type="dxa"/>
            <w:vMerge w:val="restart"/>
            <w:vAlign w:val="center"/>
          </w:tcPr>
          <w:p w:rsidR="00C020B2" w:rsidRPr="00C020B2" w:rsidRDefault="00C020B2" w:rsidP="00C020B2">
            <w:pPr>
              <w:tabs>
                <w:tab w:val="left" w:pos="-5387"/>
              </w:tabs>
              <w:suppressAutoHyphens w:val="0"/>
              <w:ind w:right="43"/>
              <w:jc w:val="center"/>
              <w:rPr>
                <w:sz w:val="24"/>
                <w:szCs w:val="24"/>
                <w:lang w:eastAsia="ru-RU"/>
              </w:rPr>
            </w:pPr>
            <w:r w:rsidRPr="00C020B2">
              <w:rPr>
                <w:sz w:val="24"/>
                <w:szCs w:val="24"/>
                <w:lang w:eastAsia="ru-RU"/>
              </w:rPr>
              <w:t>Наименование</w:t>
            </w:r>
          </w:p>
        </w:tc>
        <w:tc>
          <w:tcPr>
            <w:tcW w:w="1985" w:type="dxa"/>
            <w:vMerge w:val="restart"/>
            <w:vAlign w:val="center"/>
          </w:tcPr>
          <w:p w:rsidR="00C020B2" w:rsidRPr="00C020B2" w:rsidRDefault="00C020B2" w:rsidP="00C020B2">
            <w:pPr>
              <w:suppressAutoHyphens w:val="0"/>
              <w:jc w:val="center"/>
              <w:rPr>
                <w:rFonts w:eastAsia="Calibri"/>
                <w:sz w:val="24"/>
                <w:szCs w:val="24"/>
                <w:lang w:eastAsia="ru-RU"/>
              </w:rPr>
            </w:pPr>
            <w:r w:rsidRPr="00C020B2">
              <w:rPr>
                <w:rFonts w:eastAsia="Calibri"/>
                <w:sz w:val="24"/>
                <w:szCs w:val="24"/>
                <w:lang w:eastAsia="ru-RU"/>
              </w:rPr>
              <w:t>Ответственный исполнитель, соисполнитель, муниципальный заказчик-координатор, участник</w:t>
            </w:r>
          </w:p>
        </w:tc>
        <w:tc>
          <w:tcPr>
            <w:tcW w:w="1416" w:type="dxa"/>
            <w:vMerge w:val="restart"/>
            <w:vAlign w:val="center"/>
          </w:tcPr>
          <w:p w:rsidR="00C020B2" w:rsidRPr="00C020B2" w:rsidRDefault="00C020B2" w:rsidP="00C020B2">
            <w:pPr>
              <w:tabs>
                <w:tab w:val="left" w:pos="-5387"/>
              </w:tabs>
              <w:suppressAutoHyphens w:val="0"/>
              <w:ind w:right="43"/>
              <w:jc w:val="center"/>
              <w:rPr>
                <w:sz w:val="24"/>
                <w:szCs w:val="24"/>
                <w:lang w:eastAsia="ru-RU"/>
              </w:rPr>
            </w:pPr>
            <w:r w:rsidRPr="00C020B2">
              <w:rPr>
                <w:sz w:val="24"/>
                <w:szCs w:val="24"/>
                <w:lang w:eastAsia="ru-RU"/>
              </w:rPr>
              <w:t>Источник финансирования</w:t>
            </w:r>
          </w:p>
        </w:tc>
        <w:tc>
          <w:tcPr>
            <w:tcW w:w="3829" w:type="dxa"/>
            <w:gridSpan w:val="4"/>
            <w:vAlign w:val="center"/>
          </w:tcPr>
          <w:p w:rsidR="00C020B2" w:rsidRPr="00C020B2" w:rsidRDefault="00C020B2" w:rsidP="00C020B2">
            <w:pPr>
              <w:tabs>
                <w:tab w:val="left" w:pos="-5387"/>
              </w:tabs>
              <w:suppressAutoHyphens w:val="0"/>
              <w:ind w:right="43"/>
              <w:jc w:val="center"/>
              <w:rPr>
                <w:sz w:val="24"/>
                <w:szCs w:val="24"/>
                <w:lang w:eastAsia="ru-RU"/>
              </w:rPr>
            </w:pPr>
            <w:r w:rsidRPr="00C020B2">
              <w:rPr>
                <w:sz w:val="24"/>
                <w:szCs w:val="24"/>
                <w:lang w:eastAsia="ru-RU"/>
              </w:rPr>
              <w:t>Код бюджетной классификации</w:t>
            </w:r>
          </w:p>
        </w:tc>
        <w:tc>
          <w:tcPr>
            <w:tcW w:w="6094" w:type="dxa"/>
            <w:gridSpan w:val="6"/>
            <w:vAlign w:val="center"/>
          </w:tcPr>
          <w:p w:rsidR="00C020B2" w:rsidRPr="00C020B2" w:rsidRDefault="00C020B2" w:rsidP="00C020B2">
            <w:pPr>
              <w:tabs>
                <w:tab w:val="left" w:pos="-5387"/>
                <w:tab w:val="left" w:pos="0"/>
              </w:tabs>
              <w:suppressAutoHyphens w:val="0"/>
              <w:ind w:right="43"/>
              <w:jc w:val="center"/>
              <w:rPr>
                <w:sz w:val="24"/>
                <w:szCs w:val="24"/>
                <w:lang w:eastAsia="ru-RU"/>
              </w:rPr>
            </w:pPr>
            <w:r w:rsidRPr="00C020B2">
              <w:rPr>
                <w:sz w:val="24"/>
                <w:szCs w:val="24"/>
                <w:lang w:eastAsia="ru-RU"/>
              </w:rPr>
              <w:t>Объемы бюджетных ассигнований, (тыс. рублей)</w:t>
            </w:r>
          </w:p>
        </w:tc>
      </w:tr>
      <w:tr w:rsidR="00C020B2" w:rsidRPr="00C020B2" w:rsidTr="00C020B2">
        <w:tc>
          <w:tcPr>
            <w:tcW w:w="1843" w:type="dxa"/>
            <w:vMerge/>
            <w:vAlign w:val="center"/>
          </w:tcPr>
          <w:p w:rsidR="00C020B2" w:rsidRPr="00C020B2" w:rsidRDefault="00C020B2" w:rsidP="00C020B2">
            <w:pPr>
              <w:tabs>
                <w:tab w:val="left" w:pos="-5387"/>
              </w:tabs>
              <w:suppressAutoHyphens w:val="0"/>
              <w:ind w:right="43"/>
              <w:jc w:val="center"/>
              <w:rPr>
                <w:sz w:val="24"/>
                <w:szCs w:val="24"/>
                <w:lang w:eastAsia="ru-RU"/>
              </w:rPr>
            </w:pPr>
          </w:p>
        </w:tc>
        <w:tc>
          <w:tcPr>
            <w:tcW w:w="1985" w:type="dxa"/>
            <w:vMerge/>
            <w:vAlign w:val="center"/>
          </w:tcPr>
          <w:p w:rsidR="00C020B2" w:rsidRPr="00C020B2" w:rsidRDefault="00C020B2" w:rsidP="00C020B2">
            <w:pPr>
              <w:suppressAutoHyphens w:val="0"/>
              <w:jc w:val="center"/>
              <w:rPr>
                <w:rFonts w:eastAsia="Calibri"/>
                <w:sz w:val="24"/>
                <w:szCs w:val="24"/>
                <w:lang w:eastAsia="ru-RU"/>
              </w:rPr>
            </w:pPr>
          </w:p>
        </w:tc>
        <w:tc>
          <w:tcPr>
            <w:tcW w:w="1416" w:type="dxa"/>
            <w:vMerge/>
            <w:vAlign w:val="center"/>
          </w:tcPr>
          <w:p w:rsidR="00C020B2" w:rsidRPr="00C020B2" w:rsidRDefault="00C020B2" w:rsidP="00C020B2">
            <w:pPr>
              <w:tabs>
                <w:tab w:val="left" w:pos="-5387"/>
              </w:tabs>
              <w:suppressAutoHyphens w:val="0"/>
              <w:ind w:right="43"/>
              <w:jc w:val="center"/>
              <w:rPr>
                <w:sz w:val="24"/>
                <w:szCs w:val="24"/>
                <w:lang w:eastAsia="ru-RU"/>
              </w:rPr>
            </w:pPr>
          </w:p>
        </w:tc>
        <w:tc>
          <w:tcPr>
            <w:tcW w:w="710" w:type="dxa"/>
            <w:vAlign w:val="center"/>
          </w:tcPr>
          <w:p w:rsidR="00C020B2" w:rsidRPr="00C020B2" w:rsidRDefault="00C020B2" w:rsidP="00C020B2">
            <w:pPr>
              <w:tabs>
                <w:tab w:val="left" w:pos="-5387"/>
              </w:tabs>
              <w:suppressAutoHyphens w:val="0"/>
              <w:ind w:right="43"/>
              <w:jc w:val="center"/>
              <w:rPr>
                <w:sz w:val="24"/>
                <w:szCs w:val="24"/>
                <w:lang w:eastAsia="ru-RU"/>
              </w:rPr>
            </w:pPr>
            <w:r w:rsidRPr="00C020B2">
              <w:rPr>
                <w:sz w:val="24"/>
                <w:szCs w:val="24"/>
                <w:lang w:eastAsia="ru-RU"/>
              </w:rPr>
              <w:t>ГРБС</w:t>
            </w:r>
          </w:p>
        </w:tc>
        <w:tc>
          <w:tcPr>
            <w:tcW w:w="851" w:type="dxa"/>
            <w:vAlign w:val="center"/>
          </w:tcPr>
          <w:p w:rsidR="00C020B2" w:rsidRPr="00C020B2" w:rsidRDefault="00C020B2" w:rsidP="00C020B2">
            <w:pPr>
              <w:tabs>
                <w:tab w:val="left" w:pos="-5387"/>
              </w:tabs>
              <w:suppressAutoHyphens w:val="0"/>
              <w:ind w:right="43"/>
              <w:jc w:val="center"/>
              <w:rPr>
                <w:w w:val="95"/>
                <w:sz w:val="24"/>
                <w:szCs w:val="24"/>
                <w:lang w:eastAsia="ru-RU"/>
              </w:rPr>
            </w:pPr>
            <w:r w:rsidRPr="00C020B2">
              <w:rPr>
                <w:w w:val="95"/>
                <w:sz w:val="24"/>
                <w:szCs w:val="24"/>
                <w:lang w:eastAsia="ru-RU"/>
              </w:rPr>
              <w:t>Рз</w:t>
            </w:r>
          </w:p>
          <w:p w:rsidR="00C020B2" w:rsidRPr="00C020B2" w:rsidRDefault="00C020B2" w:rsidP="00C020B2">
            <w:pPr>
              <w:tabs>
                <w:tab w:val="left" w:pos="-5387"/>
              </w:tabs>
              <w:suppressAutoHyphens w:val="0"/>
              <w:ind w:right="43"/>
              <w:jc w:val="center"/>
              <w:rPr>
                <w:sz w:val="24"/>
                <w:szCs w:val="24"/>
                <w:lang w:eastAsia="ru-RU"/>
              </w:rPr>
            </w:pPr>
            <w:r w:rsidRPr="00C020B2">
              <w:rPr>
                <w:sz w:val="24"/>
                <w:szCs w:val="24"/>
                <w:lang w:eastAsia="ru-RU"/>
              </w:rPr>
              <w:t>Пр</w:t>
            </w:r>
          </w:p>
        </w:tc>
        <w:tc>
          <w:tcPr>
            <w:tcW w:w="1558" w:type="dxa"/>
            <w:shd w:val="clear" w:color="auto" w:fill="auto"/>
            <w:vAlign w:val="center"/>
          </w:tcPr>
          <w:p w:rsidR="00C020B2" w:rsidRPr="00C020B2" w:rsidRDefault="00C020B2" w:rsidP="00C020B2">
            <w:pPr>
              <w:tabs>
                <w:tab w:val="left" w:pos="-5387"/>
              </w:tabs>
              <w:suppressAutoHyphens w:val="0"/>
              <w:ind w:right="43"/>
              <w:jc w:val="center"/>
              <w:rPr>
                <w:sz w:val="24"/>
                <w:szCs w:val="24"/>
                <w:lang w:eastAsia="ru-RU"/>
              </w:rPr>
            </w:pPr>
            <w:r w:rsidRPr="00C020B2">
              <w:rPr>
                <w:sz w:val="24"/>
                <w:szCs w:val="24"/>
                <w:lang w:eastAsia="ru-RU"/>
              </w:rPr>
              <w:t>ЦСР</w:t>
            </w:r>
          </w:p>
        </w:tc>
        <w:tc>
          <w:tcPr>
            <w:tcW w:w="710" w:type="dxa"/>
            <w:vAlign w:val="center"/>
          </w:tcPr>
          <w:p w:rsidR="00C020B2" w:rsidRPr="00C020B2" w:rsidRDefault="00C020B2" w:rsidP="00C020B2">
            <w:pPr>
              <w:tabs>
                <w:tab w:val="left" w:pos="-5387"/>
              </w:tabs>
              <w:suppressAutoHyphens w:val="0"/>
              <w:ind w:right="43"/>
              <w:jc w:val="center"/>
              <w:rPr>
                <w:sz w:val="24"/>
                <w:szCs w:val="24"/>
                <w:lang w:eastAsia="ru-RU"/>
              </w:rPr>
            </w:pPr>
            <w:r w:rsidRPr="00C020B2">
              <w:rPr>
                <w:sz w:val="24"/>
                <w:szCs w:val="24"/>
                <w:lang w:eastAsia="ru-RU"/>
              </w:rPr>
              <w:t>ВР</w:t>
            </w:r>
          </w:p>
        </w:tc>
        <w:tc>
          <w:tcPr>
            <w:tcW w:w="1133" w:type="dxa"/>
            <w:vAlign w:val="center"/>
          </w:tcPr>
          <w:p w:rsidR="00C020B2" w:rsidRPr="00C020B2" w:rsidRDefault="00C020B2" w:rsidP="00C020B2">
            <w:pPr>
              <w:tabs>
                <w:tab w:val="left" w:pos="-5387"/>
              </w:tabs>
              <w:suppressAutoHyphens w:val="0"/>
              <w:ind w:right="43"/>
              <w:jc w:val="center"/>
              <w:rPr>
                <w:sz w:val="24"/>
                <w:szCs w:val="24"/>
                <w:lang w:eastAsia="ru-RU"/>
              </w:rPr>
            </w:pPr>
            <w:r w:rsidRPr="00C020B2">
              <w:rPr>
                <w:sz w:val="24"/>
                <w:szCs w:val="24"/>
                <w:lang w:eastAsia="ru-RU"/>
              </w:rPr>
              <w:t>Всего</w:t>
            </w:r>
          </w:p>
        </w:tc>
        <w:tc>
          <w:tcPr>
            <w:tcW w:w="993" w:type="dxa"/>
            <w:vAlign w:val="center"/>
          </w:tcPr>
          <w:p w:rsidR="00C020B2" w:rsidRPr="00C020B2" w:rsidRDefault="00C020B2" w:rsidP="00C020B2">
            <w:pPr>
              <w:tabs>
                <w:tab w:val="left" w:pos="-5387"/>
              </w:tabs>
              <w:suppressAutoHyphens w:val="0"/>
              <w:ind w:right="43"/>
              <w:jc w:val="center"/>
              <w:rPr>
                <w:sz w:val="24"/>
                <w:szCs w:val="24"/>
                <w:lang w:eastAsia="ru-RU"/>
              </w:rPr>
            </w:pPr>
            <w:r w:rsidRPr="00C020B2">
              <w:rPr>
                <w:sz w:val="24"/>
                <w:szCs w:val="24"/>
                <w:lang w:eastAsia="ru-RU"/>
              </w:rPr>
              <w:t>2018</w:t>
            </w:r>
          </w:p>
        </w:tc>
        <w:tc>
          <w:tcPr>
            <w:tcW w:w="991" w:type="dxa"/>
            <w:vAlign w:val="center"/>
          </w:tcPr>
          <w:p w:rsidR="00C020B2" w:rsidRPr="00C020B2" w:rsidRDefault="00C020B2" w:rsidP="00C020B2">
            <w:pPr>
              <w:tabs>
                <w:tab w:val="left" w:pos="-5387"/>
              </w:tabs>
              <w:suppressAutoHyphens w:val="0"/>
              <w:ind w:right="43"/>
              <w:jc w:val="center"/>
              <w:rPr>
                <w:sz w:val="24"/>
                <w:szCs w:val="24"/>
                <w:lang w:eastAsia="ru-RU"/>
              </w:rPr>
            </w:pPr>
            <w:r w:rsidRPr="00C020B2">
              <w:rPr>
                <w:sz w:val="24"/>
                <w:szCs w:val="24"/>
                <w:lang w:eastAsia="ru-RU"/>
              </w:rPr>
              <w:t>2019</w:t>
            </w:r>
          </w:p>
        </w:tc>
        <w:tc>
          <w:tcPr>
            <w:tcW w:w="993" w:type="dxa"/>
            <w:vAlign w:val="center"/>
          </w:tcPr>
          <w:p w:rsidR="00C020B2" w:rsidRPr="00C020B2" w:rsidRDefault="00C020B2" w:rsidP="00C020B2">
            <w:pPr>
              <w:tabs>
                <w:tab w:val="left" w:pos="-5387"/>
              </w:tabs>
              <w:suppressAutoHyphens w:val="0"/>
              <w:ind w:right="43"/>
              <w:jc w:val="center"/>
              <w:rPr>
                <w:sz w:val="24"/>
                <w:szCs w:val="24"/>
                <w:lang w:eastAsia="ru-RU"/>
              </w:rPr>
            </w:pPr>
            <w:r w:rsidRPr="00C020B2">
              <w:rPr>
                <w:sz w:val="24"/>
                <w:szCs w:val="24"/>
                <w:lang w:eastAsia="ru-RU"/>
              </w:rPr>
              <w:t>2020</w:t>
            </w:r>
          </w:p>
        </w:tc>
        <w:tc>
          <w:tcPr>
            <w:tcW w:w="992" w:type="dxa"/>
            <w:vAlign w:val="center"/>
          </w:tcPr>
          <w:p w:rsidR="00C020B2" w:rsidRPr="00C020B2" w:rsidRDefault="00C020B2" w:rsidP="00C020B2">
            <w:pPr>
              <w:tabs>
                <w:tab w:val="left" w:pos="-5387"/>
              </w:tabs>
              <w:suppressAutoHyphens w:val="0"/>
              <w:ind w:right="43"/>
              <w:jc w:val="center"/>
              <w:rPr>
                <w:sz w:val="24"/>
                <w:szCs w:val="24"/>
                <w:lang w:eastAsia="ru-RU"/>
              </w:rPr>
            </w:pPr>
            <w:r w:rsidRPr="00C020B2">
              <w:rPr>
                <w:sz w:val="24"/>
                <w:szCs w:val="24"/>
                <w:lang w:eastAsia="ru-RU"/>
              </w:rPr>
              <w:t>2021</w:t>
            </w:r>
          </w:p>
        </w:tc>
        <w:tc>
          <w:tcPr>
            <w:tcW w:w="992" w:type="dxa"/>
            <w:vAlign w:val="center"/>
          </w:tcPr>
          <w:p w:rsidR="00C020B2" w:rsidRPr="00C020B2" w:rsidRDefault="00C020B2" w:rsidP="00C020B2">
            <w:pPr>
              <w:tabs>
                <w:tab w:val="left" w:pos="-5387"/>
              </w:tabs>
              <w:suppressAutoHyphens w:val="0"/>
              <w:ind w:right="43"/>
              <w:jc w:val="center"/>
              <w:rPr>
                <w:sz w:val="24"/>
                <w:szCs w:val="24"/>
                <w:lang w:eastAsia="ru-RU"/>
              </w:rPr>
            </w:pPr>
            <w:r w:rsidRPr="00C020B2">
              <w:rPr>
                <w:sz w:val="24"/>
                <w:szCs w:val="24"/>
                <w:lang w:eastAsia="ru-RU"/>
              </w:rPr>
              <w:t>2022</w:t>
            </w:r>
          </w:p>
        </w:tc>
      </w:tr>
      <w:tr w:rsidR="00C020B2" w:rsidRPr="00C020B2" w:rsidTr="00C020B2">
        <w:tc>
          <w:tcPr>
            <w:tcW w:w="1843" w:type="dxa"/>
            <w:vMerge w:val="restart"/>
          </w:tcPr>
          <w:p w:rsidR="00C020B2" w:rsidRPr="00C020B2" w:rsidRDefault="00C020B2" w:rsidP="00C020B2">
            <w:pPr>
              <w:tabs>
                <w:tab w:val="left" w:pos="-5387"/>
              </w:tabs>
              <w:suppressAutoHyphens w:val="0"/>
              <w:ind w:right="43"/>
              <w:jc w:val="center"/>
              <w:rPr>
                <w:sz w:val="24"/>
                <w:szCs w:val="24"/>
                <w:lang w:eastAsia="ru-RU"/>
              </w:rPr>
            </w:pPr>
            <w:r w:rsidRPr="00C020B2">
              <w:rPr>
                <w:sz w:val="24"/>
                <w:szCs w:val="24"/>
              </w:rPr>
              <w:t>мероприятие 1.1. «Приоритетный проект «Формирование комфортной городской среды</w:t>
            </w:r>
            <w:r w:rsidRPr="00C020B2">
              <w:rPr>
                <w:b/>
                <w:sz w:val="24"/>
                <w:szCs w:val="24"/>
              </w:rPr>
              <w:t>»</w:t>
            </w:r>
          </w:p>
        </w:tc>
        <w:tc>
          <w:tcPr>
            <w:tcW w:w="1985" w:type="dxa"/>
          </w:tcPr>
          <w:p w:rsidR="00C020B2" w:rsidRPr="00C020B2" w:rsidRDefault="00C020B2" w:rsidP="00C020B2">
            <w:pPr>
              <w:suppressAutoHyphens w:val="0"/>
              <w:jc w:val="center"/>
              <w:rPr>
                <w:rFonts w:eastAsia="Calibri"/>
                <w:sz w:val="24"/>
                <w:szCs w:val="24"/>
                <w:lang w:eastAsia="ru-RU"/>
              </w:rPr>
            </w:pPr>
            <w:r w:rsidRPr="00C020B2">
              <w:rPr>
                <w:rFonts w:eastAsia="Calibri"/>
                <w:sz w:val="24"/>
                <w:szCs w:val="24"/>
                <w:lang w:eastAsia="ru-RU"/>
              </w:rPr>
              <w:t>Всего участников 1 ед.</w:t>
            </w:r>
          </w:p>
          <w:p w:rsidR="00C020B2" w:rsidRPr="00C020B2" w:rsidRDefault="00C020B2" w:rsidP="00C020B2">
            <w:pPr>
              <w:suppressAutoHyphens w:val="0"/>
              <w:jc w:val="center"/>
              <w:rPr>
                <w:rFonts w:eastAsia="Calibri"/>
                <w:sz w:val="24"/>
                <w:szCs w:val="24"/>
                <w:lang w:eastAsia="ru-RU"/>
              </w:rPr>
            </w:pPr>
            <w:r w:rsidRPr="00C020B2">
              <w:rPr>
                <w:rFonts w:eastAsia="Calibri"/>
                <w:sz w:val="24"/>
                <w:szCs w:val="24"/>
                <w:lang w:eastAsia="ru-RU"/>
              </w:rPr>
              <w:t>в том числе:</w:t>
            </w:r>
          </w:p>
        </w:tc>
        <w:tc>
          <w:tcPr>
            <w:tcW w:w="1416" w:type="dxa"/>
          </w:tcPr>
          <w:p w:rsidR="00C020B2" w:rsidRPr="00C020B2" w:rsidRDefault="00C020B2" w:rsidP="00C020B2">
            <w:pPr>
              <w:tabs>
                <w:tab w:val="left" w:pos="-5387"/>
              </w:tabs>
              <w:suppressAutoHyphens w:val="0"/>
              <w:ind w:right="43"/>
              <w:jc w:val="center"/>
              <w:rPr>
                <w:sz w:val="24"/>
                <w:szCs w:val="24"/>
                <w:lang w:eastAsia="ru-RU"/>
              </w:rPr>
            </w:pPr>
          </w:p>
        </w:tc>
        <w:tc>
          <w:tcPr>
            <w:tcW w:w="710" w:type="dxa"/>
          </w:tcPr>
          <w:p w:rsidR="00C020B2" w:rsidRPr="00C020B2" w:rsidRDefault="00C020B2" w:rsidP="00C020B2">
            <w:pPr>
              <w:tabs>
                <w:tab w:val="left" w:pos="-5387"/>
              </w:tabs>
              <w:suppressAutoHyphens w:val="0"/>
              <w:ind w:right="43"/>
              <w:jc w:val="center"/>
              <w:rPr>
                <w:sz w:val="24"/>
                <w:szCs w:val="24"/>
                <w:lang w:eastAsia="ru-RU"/>
              </w:rPr>
            </w:pPr>
          </w:p>
        </w:tc>
        <w:tc>
          <w:tcPr>
            <w:tcW w:w="851" w:type="dxa"/>
          </w:tcPr>
          <w:p w:rsidR="00C020B2" w:rsidRPr="00C020B2" w:rsidRDefault="00C020B2" w:rsidP="00C020B2">
            <w:pPr>
              <w:tabs>
                <w:tab w:val="left" w:pos="-5387"/>
              </w:tabs>
              <w:suppressAutoHyphens w:val="0"/>
              <w:ind w:right="43"/>
              <w:jc w:val="center"/>
              <w:rPr>
                <w:sz w:val="24"/>
                <w:szCs w:val="24"/>
                <w:lang w:eastAsia="ru-RU"/>
              </w:rPr>
            </w:pPr>
          </w:p>
        </w:tc>
        <w:tc>
          <w:tcPr>
            <w:tcW w:w="1558" w:type="dxa"/>
            <w:shd w:val="clear" w:color="auto" w:fill="auto"/>
          </w:tcPr>
          <w:p w:rsidR="00C020B2" w:rsidRPr="00C020B2" w:rsidRDefault="00C020B2" w:rsidP="00C020B2">
            <w:pPr>
              <w:tabs>
                <w:tab w:val="left" w:pos="-5387"/>
              </w:tabs>
              <w:suppressAutoHyphens w:val="0"/>
              <w:ind w:right="43"/>
              <w:jc w:val="center"/>
              <w:rPr>
                <w:sz w:val="24"/>
                <w:szCs w:val="24"/>
                <w:lang w:eastAsia="ru-RU"/>
              </w:rPr>
            </w:pPr>
          </w:p>
        </w:tc>
        <w:tc>
          <w:tcPr>
            <w:tcW w:w="710" w:type="dxa"/>
          </w:tcPr>
          <w:p w:rsidR="00C020B2" w:rsidRPr="00C020B2" w:rsidRDefault="00C020B2" w:rsidP="00C020B2">
            <w:pPr>
              <w:tabs>
                <w:tab w:val="left" w:pos="-5387"/>
              </w:tabs>
              <w:suppressAutoHyphens w:val="0"/>
              <w:ind w:right="43"/>
              <w:jc w:val="center"/>
              <w:rPr>
                <w:sz w:val="24"/>
                <w:szCs w:val="24"/>
                <w:lang w:eastAsia="ru-RU"/>
              </w:rPr>
            </w:pPr>
          </w:p>
        </w:tc>
        <w:tc>
          <w:tcPr>
            <w:tcW w:w="1133" w:type="dxa"/>
            <w:vAlign w:val="center"/>
          </w:tcPr>
          <w:p w:rsidR="00C020B2" w:rsidRPr="00C020B2" w:rsidRDefault="00C020B2" w:rsidP="00C020B2">
            <w:pPr>
              <w:tabs>
                <w:tab w:val="left" w:pos="-5387"/>
              </w:tabs>
              <w:suppressAutoHyphens w:val="0"/>
              <w:ind w:right="43"/>
              <w:jc w:val="center"/>
              <w:rPr>
                <w:sz w:val="24"/>
                <w:szCs w:val="24"/>
                <w:lang w:eastAsia="ru-RU"/>
              </w:rPr>
            </w:pPr>
          </w:p>
        </w:tc>
        <w:tc>
          <w:tcPr>
            <w:tcW w:w="993" w:type="dxa"/>
            <w:vAlign w:val="center"/>
          </w:tcPr>
          <w:p w:rsidR="00C020B2" w:rsidRPr="00C020B2" w:rsidRDefault="00C020B2" w:rsidP="00C020B2">
            <w:pPr>
              <w:tabs>
                <w:tab w:val="left" w:pos="-5387"/>
              </w:tabs>
              <w:suppressAutoHyphens w:val="0"/>
              <w:ind w:right="43"/>
              <w:jc w:val="center"/>
              <w:rPr>
                <w:sz w:val="24"/>
                <w:szCs w:val="24"/>
                <w:lang w:eastAsia="ru-RU"/>
              </w:rPr>
            </w:pPr>
          </w:p>
        </w:tc>
        <w:tc>
          <w:tcPr>
            <w:tcW w:w="991" w:type="dxa"/>
            <w:vAlign w:val="center"/>
          </w:tcPr>
          <w:p w:rsidR="00C020B2" w:rsidRPr="00C020B2" w:rsidRDefault="00C020B2" w:rsidP="00C020B2">
            <w:pPr>
              <w:tabs>
                <w:tab w:val="left" w:pos="-5387"/>
              </w:tabs>
              <w:suppressAutoHyphens w:val="0"/>
              <w:ind w:right="43"/>
              <w:jc w:val="center"/>
              <w:rPr>
                <w:sz w:val="24"/>
                <w:szCs w:val="24"/>
                <w:lang w:eastAsia="ru-RU"/>
              </w:rPr>
            </w:pPr>
          </w:p>
        </w:tc>
        <w:tc>
          <w:tcPr>
            <w:tcW w:w="993" w:type="dxa"/>
            <w:vAlign w:val="center"/>
          </w:tcPr>
          <w:p w:rsidR="00C020B2" w:rsidRPr="00C020B2" w:rsidRDefault="00C020B2" w:rsidP="00C020B2">
            <w:pPr>
              <w:tabs>
                <w:tab w:val="left" w:pos="-5387"/>
              </w:tabs>
              <w:suppressAutoHyphens w:val="0"/>
              <w:ind w:right="43"/>
              <w:jc w:val="center"/>
              <w:rPr>
                <w:sz w:val="24"/>
                <w:szCs w:val="24"/>
                <w:lang w:eastAsia="ru-RU"/>
              </w:rPr>
            </w:pPr>
          </w:p>
        </w:tc>
        <w:tc>
          <w:tcPr>
            <w:tcW w:w="992" w:type="dxa"/>
            <w:vAlign w:val="center"/>
          </w:tcPr>
          <w:p w:rsidR="00C020B2" w:rsidRPr="00C020B2" w:rsidRDefault="00C020B2" w:rsidP="00C020B2">
            <w:pPr>
              <w:tabs>
                <w:tab w:val="left" w:pos="-5387"/>
              </w:tabs>
              <w:suppressAutoHyphens w:val="0"/>
              <w:ind w:right="43"/>
              <w:jc w:val="center"/>
              <w:rPr>
                <w:sz w:val="24"/>
                <w:szCs w:val="24"/>
                <w:lang w:eastAsia="ru-RU"/>
              </w:rPr>
            </w:pPr>
          </w:p>
        </w:tc>
        <w:tc>
          <w:tcPr>
            <w:tcW w:w="992" w:type="dxa"/>
            <w:vAlign w:val="center"/>
          </w:tcPr>
          <w:p w:rsidR="00C020B2" w:rsidRPr="00C020B2" w:rsidRDefault="00C020B2" w:rsidP="00C020B2">
            <w:pPr>
              <w:tabs>
                <w:tab w:val="left" w:pos="-5387"/>
              </w:tabs>
              <w:suppressAutoHyphens w:val="0"/>
              <w:ind w:right="43"/>
              <w:jc w:val="center"/>
              <w:rPr>
                <w:sz w:val="24"/>
                <w:szCs w:val="24"/>
                <w:lang w:eastAsia="ru-RU"/>
              </w:rPr>
            </w:pPr>
          </w:p>
        </w:tc>
      </w:tr>
      <w:tr w:rsidR="00C020B2" w:rsidRPr="00C020B2" w:rsidTr="00C020B2">
        <w:trPr>
          <w:trHeight w:val="562"/>
        </w:trPr>
        <w:tc>
          <w:tcPr>
            <w:tcW w:w="1843" w:type="dxa"/>
            <w:vMerge/>
          </w:tcPr>
          <w:p w:rsidR="00C020B2" w:rsidRPr="00C020B2" w:rsidRDefault="00C020B2" w:rsidP="00C020B2">
            <w:pPr>
              <w:tabs>
                <w:tab w:val="left" w:pos="-5387"/>
              </w:tabs>
              <w:suppressAutoHyphens w:val="0"/>
              <w:ind w:right="43"/>
              <w:jc w:val="center"/>
              <w:rPr>
                <w:sz w:val="24"/>
                <w:szCs w:val="24"/>
                <w:lang w:eastAsia="ru-RU"/>
              </w:rPr>
            </w:pPr>
          </w:p>
        </w:tc>
        <w:tc>
          <w:tcPr>
            <w:tcW w:w="1985" w:type="dxa"/>
            <w:vAlign w:val="center"/>
          </w:tcPr>
          <w:p w:rsidR="00C020B2" w:rsidRPr="00C020B2" w:rsidRDefault="00C020B2" w:rsidP="00C020B2">
            <w:pPr>
              <w:suppressAutoHyphens w:val="0"/>
              <w:jc w:val="center"/>
              <w:rPr>
                <w:rFonts w:eastAsia="Calibri"/>
                <w:sz w:val="24"/>
                <w:szCs w:val="24"/>
                <w:lang w:eastAsia="ru-RU"/>
              </w:rPr>
            </w:pPr>
            <w:r w:rsidRPr="00C020B2">
              <w:rPr>
                <w:rFonts w:eastAsia="Calibri"/>
                <w:sz w:val="24"/>
                <w:szCs w:val="24"/>
                <w:lang w:eastAsia="ru-RU"/>
              </w:rPr>
              <w:t>Ответственный исполнитель – ДЖКиСК</w:t>
            </w:r>
          </w:p>
        </w:tc>
        <w:tc>
          <w:tcPr>
            <w:tcW w:w="1416" w:type="dxa"/>
            <w:vAlign w:val="center"/>
          </w:tcPr>
          <w:p w:rsidR="00C020B2" w:rsidRPr="00C020B2" w:rsidRDefault="00C020B2" w:rsidP="00C020B2">
            <w:pPr>
              <w:jc w:val="center"/>
              <w:rPr>
                <w:sz w:val="24"/>
                <w:szCs w:val="24"/>
                <w:lang w:eastAsia="ru-RU"/>
              </w:rPr>
            </w:pPr>
          </w:p>
        </w:tc>
        <w:tc>
          <w:tcPr>
            <w:tcW w:w="710" w:type="dxa"/>
            <w:vAlign w:val="center"/>
          </w:tcPr>
          <w:p w:rsidR="00C020B2" w:rsidRPr="00C020B2" w:rsidRDefault="00C020B2" w:rsidP="00C020B2">
            <w:pPr>
              <w:jc w:val="center"/>
              <w:rPr>
                <w:rFonts w:eastAsia="Calibri"/>
                <w:sz w:val="24"/>
                <w:szCs w:val="24"/>
                <w:lang w:eastAsia="ru-RU"/>
              </w:rPr>
            </w:pPr>
            <w:r w:rsidRPr="00C020B2">
              <w:rPr>
                <w:rFonts w:eastAsia="Calibri"/>
                <w:sz w:val="24"/>
                <w:szCs w:val="24"/>
                <w:lang w:eastAsia="ru-RU"/>
              </w:rPr>
              <w:t>460</w:t>
            </w:r>
          </w:p>
        </w:tc>
        <w:tc>
          <w:tcPr>
            <w:tcW w:w="851" w:type="dxa"/>
            <w:vAlign w:val="center"/>
          </w:tcPr>
          <w:p w:rsidR="00C020B2" w:rsidRPr="00C020B2" w:rsidRDefault="00C020B2" w:rsidP="00C020B2">
            <w:pPr>
              <w:jc w:val="center"/>
              <w:rPr>
                <w:rFonts w:eastAsia="Calibri"/>
                <w:sz w:val="24"/>
                <w:szCs w:val="24"/>
                <w:lang w:eastAsia="ru-RU"/>
              </w:rPr>
            </w:pPr>
            <w:r w:rsidRPr="00C020B2">
              <w:rPr>
                <w:rFonts w:eastAsia="Calibri"/>
                <w:sz w:val="24"/>
                <w:szCs w:val="24"/>
                <w:lang w:eastAsia="ru-RU"/>
              </w:rPr>
              <w:t>0503</w:t>
            </w:r>
          </w:p>
        </w:tc>
        <w:tc>
          <w:tcPr>
            <w:tcW w:w="1558" w:type="dxa"/>
            <w:shd w:val="clear" w:color="auto" w:fill="auto"/>
            <w:vAlign w:val="center"/>
          </w:tcPr>
          <w:p w:rsidR="00C020B2" w:rsidRPr="00C020B2" w:rsidRDefault="00C020B2" w:rsidP="00C020B2">
            <w:pPr>
              <w:jc w:val="center"/>
              <w:rPr>
                <w:rFonts w:eastAsia="Calibri"/>
                <w:sz w:val="24"/>
                <w:szCs w:val="24"/>
                <w:lang w:eastAsia="ru-RU"/>
              </w:rPr>
            </w:pPr>
            <w:r w:rsidRPr="00C020B2">
              <w:rPr>
                <w:rFonts w:eastAsia="Calibri"/>
                <w:sz w:val="24"/>
                <w:szCs w:val="24"/>
                <w:lang w:eastAsia="ru-RU"/>
              </w:rPr>
              <w:t>-</w:t>
            </w:r>
          </w:p>
        </w:tc>
        <w:tc>
          <w:tcPr>
            <w:tcW w:w="710" w:type="dxa"/>
            <w:vAlign w:val="center"/>
          </w:tcPr>
          <w:p w:rsidR="00C020B2" w:rsidRPr="00C020B2" w:rsidRDefault="00C020B2" w:rsidP="00C020B2">
            <w:pPr>
              <w:jc w:val="center"/>
              <w:rPr>
                <w:rFonts w:eastAsia="Calibri"/>
                <w:sz w:val="24"/>
                <w:szCs w:val="24"/>
                <w:lang w:eastAsia="ru-RU"/>
              </w:rPr>
            </w:pPr>
            <w:r w:rsidRPr="00C020B2">
              <w:rPr>
                <w:rFonts w:eastAsia="Calibri"/>
                <w:sz w:val="24"/>
                <w:szCs w:val="24"/>
                <w:lang w:eastAsia="ru-RU"/>
              </w:rPr>
              <w:t>244</w:t>
            </w:r>
          </w:p>
        </w:tc>
        <w:tc>
          <w:tcPr>
            <w:tcW w:w="1133" w:type="dxa"/>
            <w:vAlign w:val="center"/>
          </w:tcPr>
          <w:p w:rsidR="00C020B2" w:rsidRPr="00C020B2" w:rsidRDefault="00C020B2" w:rsidP="00C020B2">
            <w:pPr>
              <w:jc w:val="center"/>
              <w:rPr>
                <w:b/>
                <w:bCs/>
                <w:color w:val="000000"/>
                <w:sz w:val="22"/>
                <w:szCs w:val="22"/>
              </w:rPr>
            </w:pPr>
            <w:r w:rsidRPr="00C020B2">
              <w:rPr>
                <w:b/>
                <w:bCs/>
                <w:color w:val="000000"/>
                <w:sz w:val="22"/>
                <w:szCs w:val="22"/>
              </w:rPr>
              <w:t>27 481,9</w:t>
            </w:r>
          </w:p>
        </w:tc>
        <w:tc>
          <w:tcPr>
            <w:tcW w:w="993" w:type="dxa"/>
            <w:vAlign w:val="center"/>
          </w:tcPr>
          <w:p w:rsidR="00C020B2" w:rsidRPr="00C020B2" w:rsidRDefault="00C020B2" w:rsidP="00C020B2">
            <w:pPr>
              <w:jc w:val="center"/>
              <w:rPr>
                <w:b/>
                <w:bCs/>
                <w:color w:val="000000"/>
                <w:sz w:val="22"/>
                <w:szCs w:val="22"/>
              </w:rPr>
            </w:pPr>
            <w:r w:rsidRPr="00C020B2">
              <w:rPr>
                <w:b/>
                <w:bCs/>
                <w:color w:val="000000"/>
                <w:sz w:val="22"/>
                <w:szCs w:val="22"/>
              </w:rPr>
              <w:t>17 559,9</w:t>
            </w:r>
          </w:p>
        </w:tc>
        <w:tc>
          <w:tcPr>
            <w:tcW w:w="991" w:type="dxa"/>
            <w:vAlign w:val="center"/>
          </w:tcPr>
          <w:p w:rsidR="00C020B2" w:rsidRPr="00C020B2" w:rsidRDefault="00C020B2" w:rsidP="00C020B2">
            <w:pPr>
              <w:jc w:val="center"/>
              <w:rPr>
                <w:b/>
                <w:color w:val="000000"/>
                <w:sz w:val="22"/>
                <w:szCs w:val="22"/>
              </w:rPr>
            </w:pPr>
            <w:r w:rsidRPr="00C020B2">
              <w:rPr>
                <w:b/>
                <w:color w:val="000000"/>
                <w:sz w:val="22"/>
                <w:szCs w:val="22"/>
              </w:rPr>
              <w:t>2 161,3</w:t>
            </w:r>
          </w:p>
        </w:tc>
        <w:tc>
          <w:tcPr>
            <w:tcW w:w="993" w:type="dxa"/>
            <w:vAlign w:val="center"/>
          </w:tcPr>
          <w:p w:rsidR="00C020B2" w:rsidRPr="00C020B2" w:rsidRDefault="00C020B2" w:rsidP="00C020B2">
            <w:pPr>
              <w:jc w:val="center"/>
              <w:rPr>
                <w:b/>
                <w:color w:val="000000"/>
                <w:sz w:val="22"/>
                <w:szCs w:val="22"/>
              </w:rPr>
            </w:pPr>
            <w:r w:rsidRPr="00C020B2">
              <w:rPr>
                <w:b/>
                <w:color w:val="000000"/>
                <w:sz w:val="22"/>
                <w:szCs w:val="22"/>
              </w:rPr>
              <w:t>2 161,3</w:t>
            </w:r>
          </w:p>
        </w:tc>
        <w:tc>
          <w:tcPr>
            <w:tcW w:w="992" w:type="dxa"/>
            <w:vAlign w:val="center"/>
          </w:tcPr>
          <w:p w:rsidR="00C020B2" w:rsidRPr="00C020B2" w:rsidRDefault="00C020B2" w:rsidP="00C020B2">
            <w:pPr>
              <w:jc w:val="center"/>
              <w:rPr>
                <w:b/>
                <w:color w:val="000000"/>
                <w:sz w:val="22"/>
                <w:szCs w:val="22"/>
              </w:rPr>
            </w:pPr>
            <w:r w:rsidRPr="00C020B2">
              <w:rPr>
                <w:b/>
                <w:color w:val="000000"/>
                <w:sz w:val="22"/>
                <w:szCs w:val="22"/>
              </w:rPr>
              <w:t>2 800,0</w:t>
            </w:r>
          </w:p>
        </w:tc>
        <w:tc>
          <w:tcPr>
            <w:tcW w:w="992" w:type="dxa"/>
            <w:vAlign w:val="center"/>
          </w:tcPr>
          <w:p w:rsidR="00C020B2" w:rsidRPr="00C020B2" w:rsidRDefault="00C020B2" w:rsidP="00C020B2">
            <w:pPr>
              <w:jc w:val="center"/>
              <w:rPr>
                <w:b/>
                <w:color w:val="000000"/>
                <w:sz w:val="22"/>
                <w:szCs w:val="22"/>
              </w:rPr>
            </w:pPr>
            <w:r w:rsidRPr="00C020B2">
              <w:rPr>
                <w:b/>
                <w:color w:val="000000"/>
                <w:sz w:val="22"/>
                <w:szCs w:val="22"/>
              </w:rPr>
              <w:t>2 800,0</w:t>
            </w:r>
          </w:p>
        </w:tc>
      </w:tr>
      <w:tr w:rsidR="00C020B2" w:rsidRPr="00C020B2" w:rsidTr="00C020B2">
        <w:tc>
          <w:tcPr>
            <w:tcW w:w="1843" w:type="dxa"/>
            <w:vMerge/>
          </w:tcPr>
          <w:p w:rsidR="00C020B2" w:rsidRPr="00C020B2" w:rsidRDefault="00C020B2" w:rsidP="00C020B2">
            <w:pPr>
              <w:tabs>
                <w:tab w:val="left" w:pos="-5387"/>
              </w:tabs>
              <w:suppressAutoHyphens w:val="0"/>
              <w:ind w:right="43"/>
              <w:jc w:val="center"/>
              <w:rPr>
                <w:sz w:val="24"/>
                <w:szCs w:val="24"/>
                <w:lang w:eastAsia="ru-RU"/>
              </w:rPr>
            </w:pPr>
          </w:p>
        </w:tc>
        <w:tc>
          <w:tcPr>
            <w:tcW w:w="1985" w:type="dxa"/>
            <w:vMerge w:val="restart"/>
            <w:vAlign w:val="center"/>
          </w:tcPr>
          <w:p w:rsidR="00C020B2" w:rsidRPr="00C020B2" w:rsidRDefault="00C020B2" w:rsidP="00C020B2">
            <w:pPr>
              <w:suppressAutoHyphens w:val="0"/>
              <w:ind w:left="-35"/>
              <w:jc w:val="center"/>
              <w:rPr>
                <w:rFonts w:eastAsia="Calibri"/>
                <w:sz w:val="24"/>
                <w:szCs w:val="24"/>
                <w:lang w:eastAsia="ru-RU"/>
              </w:rPr>
            </w:pPr>
            <w:r w:rsidRPr="00C020B2">
              <w:rPr>
                <w:rFonts w:eastAsia="Calibri"/>
                <w:sz w:val="24"/>
                <w:szCs w:val="24"/>
                <w:lang w:eastAsia="ru-RU"/>
              </w:rPr>
              <w:t>Муниципальный заказчик-координатор (участник) – ДЖКиСК</w:t>
            </w:r>
          </w:p>
          <w:p w:rsidR="00C020B2" w:rsidRPr="00C020B2" w:rsidRDefault="00C020B2" w:rsidP="00C020B2">
            <w:pPr>
              <w:suppressAutoHyphens w:val="0"/>
              <w:spacing w:line="20" w:lineRule="exact"/>
              <w:jc w:val="center"/>
              <w:rPr>
                <w:rFonts w:eastAsia="Calibri"/>
                <w:sz w:val="24"/>
                <w:szCs w:val="24"/>
                <w:lang w:eastAsia="ru-RU"/>
              </w:rPr>
            </w:pPr>
          </w:p>
        </w:tc>
        <w:tc>
          <w:tcPr>
            <w:tcW w:w="1416" w:type="dxa"/>
            <w:vAlign w:val="center"/>
          </w:tcPr>
          <w:p w:rsidR="00C020B2" w:rsidRPr="00C020B2" w:rsidRDefault="00C020B2" w:rsidP="00C020B2">
            <w:pPr>
              <w:tabs>
                <w:tab w:val="left" w:pos="-5387"/>
              </w:tabs>
              <w:suppressAutoHyphens w:val="0"/>
              <w:ind w:right="43"/>
              <w:jc w:val="center"/>
              <w:rPr>
                <w:sz w:val="24"/>
                <w:szCs w:val="24"/>
                <w:lang w:eastAsia="ru-RU"/>
              </w:rPr>
            </w:pPr>
            <w:r w:rsidRPr="00C020B2">
              <w:rPr>
                <w:sz w:val="24"/>
                <w:szCs w:val="24"/>
                <w:lang w:eastAsia="ru-RU"/>
              </w:rPr>
              <w:t xml:space="preserve">Федеральный бюджет </w:t>
            </w:r>
          </w:p>
        </w:tc>
        <w:tc>
          <w:tcPr>
            <w:tcW w:w="710" w:type="dxa"/>
            <w:vAlign w:val="center"/>
          </w:tcPr>
          <w:p w:rsidR="00C020B2" w:rsidRPr="00C020B2" w:rsidRDefault="00C020B2" w:rsidP="00C020B2">
            <w:pPr>
              <w:suppressAutoHyphens w:val="0"/>
              <w:jc w:val="center"/>
              <w:rPr>
                <w:rFonts w:eastAsia="Calibri"/>
                <w:sz w:val="24"/>
                <w:szCs w:val="24"/>
                <w:lang w:eastAsia="ru-RU"/>
              </w:rPr>
            </w:pPr>
            <w:r w:rsidRPr="00C020B2">
              <w:rPr>
                <w:rFonts w:eastAsia="Calibri"/>
                <w:sz w:val="24"/>
                <w:szCs w:val="24"/>
                <w:lang w:eastAsia="ru-RU"/>
              </w:rPr>
              <w:t>460</w:t>
            </w:r>
          </w:p>
        </w:tc>
        <w:tc>
          <w:tcPr>
            <w:tcW w:w="851" w:type="dxa"/>
            <w:vAlign w:val="center"/>
          </w:tcPr>
          <w:p w:rsidR="00C020B2" w:rsidRPr="00C020B2" w:rsidRDefault="00C020B2" w:rsidP="00C020B2">
            <w:pPr>
              <w:suppressAutoHyphens w:val="0"/>
              <w:jc w:val="center"/>
              <w:rPr>
                <w:rFonts w:eastAsia="Calibri"/>
                <w:sz w:val="24"/>
                <w:szCs w:val="24"/>
                <w:lang w:eastAsia="ru-RU"/>
              </w:rPr>
            </w:pPr>
            <w:r w:rsidRPr="00C020B2">
              <w:rPr>
                <w:rFonts w:eastAsia="Calibri"/>
                <w:sz w:val="24"/>
                <w:szCs w:val="24"/>
                <w:lang w:eastAsia="ru-RU"/>
              </w:rPr>
              <w:t>0503</w:t>
            </w:r>
          </w:p>
        </w:tc>
        <w:tc>
          <w:tcPr>
            <w:tcW w:w="1558" w:type="dxa"/>
            <w:shd w:val="clear" w:color="auto" w:fill="auto"/>
            <w:vAlign w:val="center"/>
          </w:tcPr>
          <w:p w:rsidR="00C020B2" w:rsidRPr="00C020B2" w:rsidRDefault="00C020B2" w:rsidP="00C020B2">
            <w:pPr>
              <w:suppressAutoHyphens w:val="0"/>
              <w:jc w:val="center"/>
              <w:rPr>
                <w:rFonts w:eastAsia="Calibri"/>
                <w:sz w:val="24"/>
                <w:szCs w:val="24"/>
                <w:lang w:eastAsia="ru-RU"/>
              </w:rPr>
            </w:pPr>
            <w:r w:rsidRPr="00C020B2">
              <w:rPr>
                <w:sz w:val="24"/>
                <w:szCs w:val="24"/>
                <w:lang w:eastAsia="ru-RU"/>
              </w:rPr>
              <w:t>10001R555</w:t>
            </w:r>
            <w:r w:rsidRPr="00C020B2">
              <w:rPr>
                <w:sz w:val="24"/>
                <w:szCs w:val="24"/>
                <w:lang w:val="en-US" w:eastAsia="ru-RU"/>
              </w:rPr>
              <w:t>F</w:t>
            </w:r>
          </w:p>
        </w:tc>
        <w:tc>
          <w:tcPr>
            <w:tcW w:w="710" w:type="dxa"/>
            <w:vAlign w:val="center"/>
          </w:tcPr>
          <w:p w:rsidR="00C020B2" w:rsidRPr="00C020B2" w:rsidRDefault="00C020B2" w:rsidP="00C020B2">
            <w:pPr>
              <w:suppressAutoHyphens w:val="0"/>
              <w:jc w:val="center"/>
              <w:rPr>
                <w:rFonts w:eastAsia="Calibri"/>
                <w:sz w:val="24"/>
                <w:szCs w:val="24"/>
                <w:lang w:eastAsia="ru-RU"/>
              </w:rPr>
            </w:pPr>
            <w:r w:rsidRPr="00C020B2">
              <w:rPr>
                <w:rFonts w:eastAsia="Calibri"/>
                <w:sz w:val="24"/>
                <w:szCs w:val="24"/>
                <w:lang w:eastAsia="ru-RU"/>
              </w:rPr>
              <w:t>244</w:t>
            </w:r>
          </w:p>
        </w:tc>
        <w:tc>
          <w:tcPr>
            <w:tcW w:w="1133" w:type="dxa"/>
            <w:vAlign w:val="center"/>
          </w:tcPr>
          <w:p w:rsidR="00C020B2" w:rsidRPr="00C020B2" w:rsidRDefault="00C020B2" w:rsidP="00C020B2">
            <w:pPr>
              <w:jc w:val="center"/>
              <w:rPr>
                <w:b/>
                <w:bCs/>
                <w:color w:val="000000"/>
                <w:sz w:val="22"/>
                <w:szCs w:val="22"/>
              </w:rPr>
            </w:pPr>
            <w:r w:rsidRPr="00C020B2">
              <w:rPr>
                <w:b/>
                <w:bCs/>
                <w:color w:val="000000"/>
                <w:sz w:val="22"/>
                <w:szCs w:val="22"/>
              </w:rPr>
              <w:t>6 492,7</w:t>
            </w:r>
          </w:p>
        </w:tc>
        <w:tc>
          <w:tcPr>
            <w:tcW w:w="993" w:type="dxa"/>
            <w:vAlign w:val="center"/>
          </w:tcPr>
          <w:p w:rsidR="00C020B2" w:rsidRPr="00C020B2" w:rsidRDefault="00C020B2" w:rsidP="00C020B2">
            <w:pPr>
              <w:jc w:val="center"/>
              <w:rPr>
                <w:color w:val="000000"/>
                <w:sz w:val="22"/>
                <w:szCs w:val="22"/>
              </w:rPr>
            </w:pPr>
            <w:r w:rsidRPr="00C020B2">
              <w:rPr>
                <w:color w:val="000000"/>
                <w:sz w:val="22"/>
                <w:szCs w:val="22"/>
              </w:rPr>
              <w:t>2 170,1</w:t>
            </w:r>
          </w:p>
        </w:tc>
        <w:tc>
          <w:tcPr>
            <w:tcW w:w="991" w:type="dxa"/>
            <w:vAlign w:val="center"/>
          </w:tcPr>
          <w:p w:rsidR="00C020B2" w:rsidRPr="00C020B2" w:rsidRDefault="00C020B2" w:rsidP="00C020B2">
            <w:pPr>
              <w:jc w:val="center"/>
              <w:rPr>
                <w:color w:val="000000"/>
                <w:sz w:val="22"/>
                <w:szCs w:val="22"/>
              </w:rPr>
            </w:pPr>
            <w:r w:rsidRPr="00C020B2">
              <w:rPr>
                <w:color w:val="000000"/>
                <w:sz w:val="22"/>
                <w:szCs w:val="22"/>
              </w:rPr>
              <w:t>2 161,3</w:t>
            </w:r>
          </w:p>
        </w:tc>
        <w:tc>
          <w:tcPr>
            <w:tcW w:w="993" w:type="dxa"/>
            <w:vAlign w:val="center"/>
          </w:tcPr>
          <w:p w:rsidR="00C020B2" w:rsidRPr="00C020B2" w:rsidRDefault="00C020B2" w:rsidP="00C020B2">
            <w:pPr>
              <w:jc w:val="center"/>
              <w:rPr>
                <w:color w:val="000000"/>
                <w:sz w:val="22"/>
                <w:szCs w:val="22"/>
              </w:rPr>
            </w:pPr>
            <w:r w:rsidRPr="00C020B2">
              <w:rPr>
                <w:color w:val="000000"/>
                <w:sz w:val="22"/>
                <w:szCs w:val="22"/>
              </w:rPr>
              <w:t>2 161,3</w:t>
            </w:r>
          </w:p>
        </w:tc>
        <w:tc>
          <w:tcPr>
            <w:tcW w:w="992" w:type="dxa"/>
            <w:vAlign w:val="center"/>
          </w:tcPr>
          <w:p w:rsidR="00C020B2" w:rsidRPr="00C020B2" w:rsidRDefault="00C020B2" w:rsidP="00C020B2">
            <w:pPr>
              <w:jc w:val="center"/>
              <w:rPr>
                <w:color w:val="000000"/>
                <w:sz w:val="22"/>
                <w:szCs w:val="22"/>
              </w:rPr>
            </w:pPr>
            <w:r w:rsidRPr="00C020B2">
              <w:rPr>
                <w:color w:val="000000"/>
                <w:sz w:val="22"/>
                <w:szCs w:val="22"/>
              </w:rPr>
              <w:t>0</w:t>
            </w:r>
          </w:p>
        </w:tc>
        <w:tc>
          <w:tcPr>
            <w:tcW w:w="992" w:type="dxa"/>
            <w:vAlign w:val="center"/>
          </w:tcPr>
          <w:p w:rsidR="00C020B2" w:rsidRPr="00C020B2" w:rsidRDefault="00C020B2" w:rsidP="00C020B2">
            <w:pPr>
              <w:jc w:val="center"/>
              <w:rPr>
                <w:color w:val="000000"/>
                <w:sz w:val="22"/>
                <w:szCs w:val="22"/>
              </w:rPr>
            </w:pPr>
            <w:r w:rsidRPr="00C020B2">
              <w:rPr>
                <w:color w:val="000000"/>
                <w:sz w:val="22"/>
                <w:szCs w:val="22"/>
              </w:rPr>
              <w:t>0</w:t>
            </w:r>
          </w:p>
        </w:tc>
      </w:tr>
      <w:tr w:rsidR="00C020B2" w:rsidRPr="00C020B2" w:rsidTr="00C020B2">
        <w:tc>
          <w:tcPr>
            <w:tcW w:w="1843" w:type="dxa"/>
            <w:vMerge/>
          </w:tcPr>
          <w:p w:rsidR="00C020B2" w:rsidRPr="00C020B2" w:rsidRDefault="00C020B2" w:rsidP="00C020B2">
            <w:pPr>
              <w:tabs>
                <w:tab w:val="left" w:pos="-5387"/>
              </w:tabs>
              <w:suppressAutoHyphens w:val="0"/>
              <w:ind w:right="43"/>
              <w:jc w:val="center"/>
              <w:rPr>
                <w:sz w:val="24"/>
                <w:szCs w:val="24"/>
                <w:lang w:eastAsia="ru-RU"/>
              </w:rPr>
            </w:pPr>
          </w:p>
        </w:tc>
        <w:tc>
          <w:tcPr>
            <w:tcW w:w="1985" w:type="dxa"/>
            <w:vMerge/>
            <w:vAlign w:val="center"/>
          </w:tcPr>
          <w:p w:rsidR="00C020B2" w:rsidRPr="00C020B2" w:rsidRDefault="00C020B2" w:rsidP="00C020B2">
            <w:pPr>
              <w:suppressAutoHyphens w:val="0"/>
              <w:ind w:left="-35"/>
              <w:jc w:val="center"/>
              <w:rPr>
                <w:rFonts w:eastAsia="Calibri"/>
                <w:sz w:val="24"/>
                <w:szCs w:val="24"/>
                <w:lang w:eastAsia="ru-RU"/>
              </w:rPr>
            </w:pPr>
          </w:p>
        </w:tc>
        <w:tc>
          <w:tcPr>
            <w:tcW w:w="1416" w:type="dxa"/>
            <w:vAlign w:val="center"/>
          </w:tcPr>
          <w:p w:rsidR="00C020B2" w:rsidRPr="00C020B2" w:rsidRDefault="00C020B2" w:rsidP="00C020B2">
            <w:pPr>
              <w:tabs>
                <w:tab w:val="left" w:pos="-5387"/>
              </w:tabs>
              <w:suppressAutoHyphens w:val="0"/>
              <w:ind w:right="43"/>
              <w:jc w:val="center"/>
              <w:rPr>
                <w:sz w:val="24"/>
                <w:szCs w:val="24"/>
                <w:lang w:eastAsia="ru-RU"/>
              </w:rPr>
            </w:pPr>
            <w:r w:rsidRPr="00C020B2">
              <w:rPr>
                <w:sz w:val="24"/>
                <w:szCs w:val="24"/>
                <w:lang w:eastAsia="ru-RU"/>
              </w:rPr>
              <w:t>Окружной бюджет</w:t>
            </w:r>
          </w:p>
        </w:tc>
        <w:tc>
          <w:tcPr>
            <w:tcW w:w="710" w:type="dxa"/>
            <w:vAlign w:val="center"/>
          </w:tcPr>
          <w:p w:rsidR="00C020B2" w:rsidRPr="00C020B2" w:rsidRDefault="00C020B2" w:rsidP="00C020B2">
            <w:pPr>
              <w:tabs>
                <w:tab w:val="left" w:pos="-5387"/>
              </w:tabs>
              <w:suppressAutoHyphens w:val="0"/>
              <w:ind w:right="43"/>
              <w:jc w:val="center"/>
              <w:rPr>
                <w:sz w:val="24"/>
                <w:szCs w:val="24"/>
                <w:lang w:eastAsia="ru-RU"/>
              </w:rPr>
            </w:pPr>
            <w:r w:rsidRPr="00C020B2">
              <w:rPr>
                <w:sz w:val="24"/>
                <w:szCs w:val="24"/>
                <w:lang w:eastAsia="ru-RU"/>
              </w:rPr>
              <w:t>460</w:t>
            </w:r>
          </w:p>
        </w:tc>
        <w:tc>
          <w:tcPr>
            <w:tcW w:w="851" w:type="dxa"/>
            <w:vAlign w:val="center"/>
          </w:tcPr>
          <w:p w:rsidR="00C020B2" w:rsidRPr="00C020B2" w:rsidRDefault="00C020B2" w:rsidP="00C020B2">
            <w:pPr>
              <w:tabs>
                <w:tab w:val="left" w:pos="-5387"/>
              </w:tabs>
              <w:suppressAutoHyphens w:val="0"/>
              <w:ind w:right="43"/>
              <w:jc w:val="center"/>
              <w:rPr>
                <w:sz w:val="24"/>
                <w:szCs w:val="24"/>
                <w:lang w:eastAsia="ru-RU"/>
              </w:rPr>
            </w:pPr>
            <w:r w:rsidRPr="00C020B2">
              <w:rPr>
                <w:sz w:val="24"/>
                <w:szCs w:val="24"/>
                <w:lang w:eastAsia="ru-RU"/>
              </w:rPr>
              <w:t>0503</w:t>
            </w:r>
          </w:p>
        </w:tc>
        <w:tc>
          <w:tcPr>
            <w:tcW w:w="1558" w:type="dxa"/>
            <w:shd w:val="clear" w:color="auto" w:fill="auto"/>
            <w:vAlign w:val="center"/>
          </w:tcPr>
          <w:p w:rsidR="00C020B2" w:rsidRPr="00C020B2" w:rsidRDefault="00C020B2" w:rsidP="00C020B2">
            <w:pPr>
              <w:tabs>
                <w:tab w:val="left" w:pos="-5387"/>
              </w:tabs>
              <w:suppressAutoHyphens w:val="0"/>
              <w:ind w:right="43"/>
              <w:jc w:val="center"/>
              <w:rPr>
                <w:sz w:val="24"/>
                <w:szCs w:val="24"/>
                <w:lang w:val="en-US" w:eastAsia="ru-RU"/>
              </w:rPr>
            </w:pPr>
            <w:r w:rsidRPr="00C020B2">
              <w:rPr>
                <w:sz w:val="24"/>
                <w:szCs w:val="24"/>
                <w:lang w:eastAsia="ru-RU"/>
              </w:rPr>
              <w:t>10001R555</w:t>
            </w:r>
            <w:r w:rsidRPr="00C020B2">
              <w:rPr>
                <w:sz w:val="24"/>
                <w:szCs w:val="24"/>
                <w:lang w:val="en-US" w:eastAsia="ru-RU"/>
              </w:rPr>
              <w:t>F</w:t>
            </w:r>
          </w:p>
        </w:tc>
        <w:tc>
          <w:tcPr>
            <w:tcW w:w="710" w:type="dxa"/>
            <w:vAlign w:val="center"/>
          </w:tcPr>
          <w:p w:rsidR="00C020B2" w:rsidRPr="00C020B2" w:rsidRDefault="00C020B2" w:rsidP="00C020B2">
            <w:pPr>
              <w:tabs>
                <w:tab w:val="left" w:pos="-5387"/>
              </w:tabs>
              <w:suppressAutoHyphens w:val="0"/>
              <w:ind w:right="43"/>
              <w:jc w:val="center"/>
              <w:rPr>
                <w:sz w:val="24"/>
                <w:szCs w:val="24"/>
                <w:lang w:eastAsia="ru-RU"/>
              </w:rPr>
            </w:pPr>
            <w:r w:rsidRPr="00C020B2">
              <w:rPr>
                <w:sz w:val="24"/>
                <w:szCs w:val="24"/>
                <w:lang w:eastAsia="ru-RU"/>
              </w:rPr>
              <w:t>244</w:t>
            </w:r>
          </w:p>
        </w:tc>
        <w:tc>
          <w:tcPr>
            <w:tcW w:w="1133" w:type="dxa"/>
            <w:vAlign w:val="center"/>
          </w:tcPr>
          <w:p w:rsidR="00C020B2" w:rsidRPr="00C020B2" w:rsidRDefault="00C020B2" w:rsidP="00C020B2">
            <w:pPr>
              <w:jc w:val="center"/>
              <w:rPr>
                <w:b/>
                <w:bCs/>
                <w:color w:val="000000"/>
                <w:sz w:val="22"/>
                <w:szCs w:val="22"/>
              </w:rPr>
            </w:pPr>
            <w:r w:rsidRPr="00C020B2">
              <w:rPr>
                <w:b/>
                <w:bCs/>
                <w:color w:val="000000"/>
                <w:sz w:val="22"/>
                <w:szCs w:val="22"/>
              </w:rPr>
              <w:t>13 633,3</w:t>
            </w:r>
          </w:p>
        </w:tc>
        <w:tc>
          <w:tcPr>
            <w:tcW w:w="993" w:type="dxa"/>
            <w:vAlign w:val="center"/>
          </w:tcPr>
          <w:p w:rsidR="00C020B2" w:rsidRPr="00C020B2" w:rsidRDefault="00C020B2" w:rsidP="00C020B2">
            <w:pPr>
              <w:jc w:val="center"/>
              <w:rPr>
                <w:color w:val="000000"/>
                <w:sz w:val="22"/>
                <w:szCs w:val="22"/>
              </w:rPr>
            </w:pPr>
            <w:r w:rsidRPr="00C020B2">
              <w:rPr>
                <w:color w:val="000000"/>
                <w:sz w:val="22"/>
                <w:szCs w:val="22"/>
              </w:rPr>
              <w:t>13 633,3</w:t>
            </w:r>
          </w:p>
        </w:tc>
        <w:tc>
          <w:tcPr>
            <w:tcW w:w="991" w:type="dxa"/>
            <w:vAlign w:val="center"/>
          </w:tcPr>
          <w:p w:rsidR="00C020B2" w:rsidRPr="00C020B2" w:rsidRDefault="00C020B2" w:rsidP="00C020B2">
            <w:pPr>
              <w:jc w:val="center"/>
              <w:rPr>
                <w:color w:val="000000"/>
                <w:sz w:val="22"/>
                <w:szCs w:val="22"/>
              </w:rPr>
            </w:pPr>
            <w:r w:rsidRPr="00C020B2">
              <w:rPr>
                <w:color w:val="000000"/>
                <w:sz w:val="22"/>
                <w:szCs w:val="22"/>
              </w:rPr>
              <w:t>0</w:t>
            </w:r>
          </w:p>
        </w:tc>
        <w:tc>
          <w:tcPr>
            <w:tcW w:w="993" w:type="dxa"/>
            <w:vAlign w:val="center"/>
          </w:tcPr>
          <w:p w:rsidR="00C020B2" w:rsidRPr="00C020B2" w:rsidRDefault="00C020B2" w:rsidP="00C020B2">
            <w:pPr>
              <w:jc w:val="center"/>
              <w:rPr>
                <w:color w:val="000000"/>
                <w:sz w:val="22"/>
                <w:szCs w:val="22"/>
              </w:rPr>
            </w:pPr>
            <w:r w:rsidRPr="00C020B2">
              <w:rPr>
                <w:color w:val="000000"/>
                <w:sz w:val="22"/>
                <w:szCs w:val="22"/>
              </w:rPr>
              <w:t>0</w:t>
            </w:r>
          </w:p>
        </w:tc>
        <w:tc>
          <w:tcPr>
            <w:tcW w:w="992" w:type="dxa"/>
            <w:vAlign w:val="center"/>
          </w:tcPr>
          <w:p w:rsidR="00C020B2" w:rsidRPr="00C020B2" w:rsidRDefault="00C020B2" w:rsidP="00C020B2">
            <w:pPr>
              <w:jc w:val="center"/>
              <w:rPr>
                <w:color w:val="000000"/>
                <w:sz w:val="22"/>
                <w:szCs w:val="22"/>
              </w:rPr>
            </w:pPr>
            <w:r w:rsidRPr="00C020B2">
              <w:rPr>
                <w:color w:val="000000"/>
                <w:sz w:val="22"/>
                <w:szCs w:val="22"/>
              </w:rPr>
              <w:t>0</w:t>
            </w:r>
          </w:p>
        </w:tc>
        <w:tc>
          <w:tcPr>
            <w:tcW w:w="992" w:type="dxa"/>
            <w:vAlign w:val="center"/>
          </w:tcPr>
          <w:p w:rsidR="00C020B2" w:rsidRPr="00C020B2" w:rsidRDefault="00C020B2" w:rsidP="00C020B2">
            <w:pPr>
              <w:jc w:val="center"/>
              <w:rPr>
                <w:color w:val="000000"/>
                <w:sz w:val="22"/>
                <w:szCs w:val="22"/>
              </w:rPr>
            </w:pPr>
            <w:r w:rsidRPr="00C020B2">
              <w:rPr>
                <w:color w:val="000000"/>
                <w:sz w:val="22"/>
                <w:szCs w:val="22"/>
              </w:rPr>
              <w:t>0</w:t>
            </w:r>
          </w:p>
        </w:tc>
      </w:tr>
      <w:tr w:rsidR="00C020B2" w:rsidRPr="00C020B2" w:rsidTr="00C020B2">
        <w:tc>
          <w:tcPr>
            <w:tcW w:w="1843" w:type="dxa"/>
            <w:vMerge/>
          </w:tcPr>
          <w:p w:rsidR="00C020B2" w:rsidRPr="00C020B2" w:rsidRDefault="00C020B2" w:rsidP="00C020B2">
            <w:pPr>
              <w:tabs>
                <w:tab w:val="left" w:pos="-5387"/>
              </w:tabs>
              <w:suppressAutoHyphens w:val="0"/>
              <w:ind w:right="43"/>
              <w:jc w:val="center"/>
              <w:rPr>
                <w:sz w:val="24"/>
                <w:szCs w:val="24"/>
                <w:lang w:eastAsia="ru-RU"/>
              </w:rPr>
            </w:pPr>
          </w:p>
        </w:tc>
        <w:tc>
          <w:tcPr>
            <w:tcW w:w="1985" w:type="dxa"/>
            <w:vMerge/>
            <w:vAlign w:val="center"/>
          </w:tcPr>
          <w:p w:rsidR="00C020B2" w:rsidRPr="00C020B2" w:rsidRDefault="00C020B2" w:rsidP="00C020B2">
            <w:pPr>
              <w:suppressAutoHyphens w:val="0"/>
              <w:ind w:left="-35"/>
              <w:jc w:val="center"/>
              <w:rPr>
                <w:rFonts w:eastAsia="Calibri"/>
                <w:sz w:val="24"/>
                <w:szCs w:val="24"/>
                <w:lang w:eastAsia="ru-RU"/>
              </w:rPr>
            </w:pPr>
          </w:p>
        </w:tc>
        <w:tc>
          <w:tcPr>
            <w:tcW w:w="1416" w:type="dxa"/>
            <w:vAlign w:val="center"/>
          </w:tcPr>
          <w:p w:rsidR="00C020B2" w:rsidRPr="00C020B2" w:rsidRDefault="00C020B2" w:rsidP="00C020B2">
            <w:pPr>
              <w:tabs>
                <w:tab w:val="left" w:pos="-5387"/>
              </w:tabs>
              <w:suppressAutoHyphens w:val="0"/>
              <w:ind w:right="43"/>
              <w:jc w:val="center"/>
              <w:rPr>
                <w:sz w:val="24"/>
                <w:szCs w:val="24"/>
                <w:lang w:eastAsia="ru-RU"/>
              </w:rPr>
            </w:pPr>
            <w:r w:rsidRPr="00C020B2">
              <w:rPr>
                <w:sz w:val="24"/>
                <w:szCs w:val="24"/>
                <w:lang w:eastAsia="ru-RU"/>
              </w:rPr>
              <w:t>Бюджет муниципального образования</w:t>
            </w:r>
          </w:p>
        </w:tc>
        <w:tc>
          <w:tcPr>
            <w:tcW w:w="710" w:type="dxa"/>
            <w:vAlign w:val="center"/>
          </w:tcPr>
          <w:p w:rsidR="00C020B2" w:rsidRPr="00C020B2" w:rsidRDefault="00C020B2" w:rsidP="00C020B2">
            <w:pPr>
              <w:suppressAutoHyphens w:val="0"/>
              <w:jc w:val="center"/>
              <w:rPr>
                <w:rFonts w:eastAsia="Calibri"/>
                <w:sz w:val="24"/>
                <w:szCs w:val="24"/>
                <w:lang w:eastAsia="ru-RU"/>
              </w:rPr>
            </w:pPr>
            <w:r w:rsidRPr="00C020B2">
              <w:rPr>
                <w:rFonts w:eastAsia="Calibri"/>
                <w:sz w:val="24"/>
                <w:szCs w:val="24"/>
                <w:lang w:eastAsia="ru-RU"/>
              </w:rPr>
              <w:t>460</w:t>
            </w:r>
          </w:p>
        </w:tc>
        <w:tc>
          <w:tcPr>
            <w:tcW w:w="851" w:type="dxa"/>
            <w:vAlign w:val="center"/>
          </w:tcPr>
          <w:p w:rsidR="00C020B2" w:rsidRPr="00C020B2" w:rsidRDefault="00C020B2" w:rsidP="00C020B2">
            <w:pPr>
              <w:suppressAutoHyphens w:val="0"/>
              <w:jc w:val="center"/>
              <w:rPr>
                <w:rFonts w:eastAsia="Calibri"/>
                <w:sz w:val="24"/>
                <w:szCs w:val="24"/>
                <w:lang w:eastAsia="ru-RU"/>
              </w:rPr>
            </w:pPr>
            <w:r w:rsidRPr="00C020B2">
              <w:rPr>
                <w:rFonts w:eastAsia="Calibri"/>
                <w:sz w:val="24"/>
                <w:szCs w:val="24"/>
                <w:lang w:eastAsia="ru-RU"/>
              </w:rPr>
              <w:t>0503</w:t>
            </w:r>
          </w:p>
        </w:tc>
        <w:tc>
          <w:tcPr>
            <w:tcW w:w="1558" w:type="dxa"/>
            <w:shd w:val="clear" w:color="auto" w:fill="auto"/>
            <w:vAlign w:val="center"/>
          </w:tcPr>
          <w:p w:rsidR="00C020B2" w:rsidRPr="00C020B2" w:rsidRDefault="00C020B2" w:rsidP="00C020B2">
            <w:pPr>
              <w:suppressAutoHyphens w:val="0"/>
              <w:jc w:val="center"/>
              <w:rPr>
                <w:rFonts w:eastAsia="Calibri"/>
                <w:sz w:val="24"/>
                <w:szCs w:val="24"/>
                <w:lang w:val="en-US" w:eastAsia="ru-RU"/>
              </w:rPr>
            </w:pPr>
            <w:r w:rsidRPr="00C020B2">
              <w:rPr>
                <w:rFonts w:eastAsia="Calibri"/>
                <w:sz w:val="24"/>
                <w:szCs w:val="24"/>
                <w:lang w:eastAsia="ru-RU"/>
              </w:rPr>
              <w:t>10001L555</w:t>
            </w:r>
            <w:r w:rsidRPr="00C020B2">
              <w:rPr>
                <w:rFonts w:eastAsia="Calibri"/>
                <w:sz w:val="24"/>
                <w:szCs w:val="24"/>
                <w:lang w:val="en-US" w:eastAsia="ru-RU"/>
              </w:rPr>
              <w:t>F</w:t>
            </w:r>
          </w:p>
        </w:tc>
        <w:tc>
          <w:tcPr>
            <w:tcW w:w="710" w:type="dxa"/>
            <w:vAlign w:val="center"/>
          </w:tcPr>
          <w:p w:rsidR="00C020B2" w:rsidRPr="00C020B2" w:rsidRDefault="00C020B2" w:rsidP="00C020B2">
            <w:pPr>
              <w:suppressAutoHyphens w:val="0"/>
              <w:jc w:val="center"/>
              <w:rPr>
                <w:rFonts w:eastAsia="Calibri"/>
                <w:sz w:val="24"/>
                <w:szCs w:val="24"/>
                <w:lang w:eastAsia="ru-RU"/>
              </w:rPr>
            </w:pPr>
            <w:r w:rsidRPr="00C020B2">
              <w:rPr>
                <w:rFonts w:eastAsia="Calibri"/>
                <w:sz w:val="24"/>
                <w:szCs w:val="24"/>
                <w:lang w:eastAsia="ru-RU"/>
              </w:rPr>
              <w:t>244</w:t>
            </w:r>
          </w:p>
        </w:tc>
        <w:tc>
          <w:tcPr>
            <w:tcW w:w="1133" w:type="dxa"/>
            <w:vAlign w:val="center"/>
          </w:tcPr>
          <w:p w:rsidR="00C020B2" w:rsidRPr="00C020B2" w:rsidRDefault="00C020B2" w:rsidP="00C020B2">
            <w:pPr>
              <w:jc w:val="center"/>
              <w:rPr>
                <w:b/>
                <w:bCs/>
                <w:color w:val="000000"/>
                <w:sz w:val="22"/>
                <w:szCs w:val="22"/>
              </w:rPr>
            </w:pPr>
            <w:r w:rsidRPr="00C020B2">
              <w:rPr>
                <w:b/>
                <w:bCs/>
                <w:color w:val="000000"/>
                <w:sz w:val="22"/>
                <w:szCs w:val="22"/>
              </w:rPr>
              <w:t>7 355,9</w:t>
            </w:r>
          </w:p>
        </w:tc>
        <w:tc>
          <w:tcPr>
            <w:tcW w:w="993" w:type="dxa"/>
            <w:vAlign w:val="center"/>
          </w:tcPr>
          <w:p w:rsidR="00C020B2" w:rsidRPr="00C020B2" w:rsidRDefault="00C020B2" w:rsidP="00C020B2">
            <w:pPr>
              <w:jc w:val="center"/>
              <w:rPr>
                <w:color w:val="000000"/>
                <w:sz w:val="22"/>
                <w:szCs w:val="22"/>
              </w:rPr>
            </w:pPr>
            <w:r w:rsidRPr="00C020B2">
              <w:rPr>
                <w:color w:val="000000"/>
                <w:sz w:val="22"/>
                <w:szCs w:val="22"/>
              </w:rPr>
              <w:t>1755,9</w:t>
            </w:r>
          </w:p>
        </w:tc>
        <w:tc>
          <w:tcPr>
            <w:tcW w:w="991" w:type="dxa"/>
            <w:vAlign w:val="center"/>
          </w:tcPr>
          <w:p w:rsidR="00C020B2" w:rsidRPr="00C020B2" w:rsidRDefault="00C020B2" w:rsidP="00C020B2">
            <w:pPr>
              <w:jc w:val="center"/>
              <w:rPr>
                <w:color w:val="000000"/>
                <w:sz w:val="22"/>
                <w:szCs w:val="22"/>
              </w:rPr>
            </w:pPr>
            <w:r w:rsidRPr="00C020B2">
              <w:rPr>
                <w:color w:val="000000"/>
                <w:sz w:val="22"/>
                <w:szCs w:val="22"/>
              </w:rPr>
              <w:t>0</w:t>
            </w:r>
          </w:p>
        </w:tc>
        <w:tc>
          <w:tcPr>
            <w:tcW w:w="993" w:type="dxa"/>
            <w:vAlign w:val="center"/>
          </w:tcPr>
          <w:p w:rsidR="00C020B2" w:rsidRPr="00C020B2" w:rsidRDefault="00C020B2" w:rsidP="00C020B2">
            <w:pPr>
              <w:jc w:val="center"/>
              <w:rPr>
                <w:color w:val="000000"/>
                <w:sz w:val="22"/>
                <w:szCs w:val="22"/>
              </w:rPr>
            </w:pPr>
            <w:r w:rsidRPr="00C020B2">
              <w:rPr>
                <w:color w:val="000000"/>
                <w:sz w:val="22"/>
                <w:szCs w:val="22"/>
              </w:rPr>
              <w:t>0</w:t>
            </w:r>
          </w:p>
        </w:tc>
        <w:tc>
          <w:tcPr>
            <w:tcW w:w="992" w:type="dxa"/>
            <w:vAlign w:val="center"/>
          </w:tcPr>
          <w:p w:rsidR="00C020B2" w:rsidRPr="00C020B2" w:rsidRDefault="00C020B2" w:rsidP="00C020B2">
            <w:pPr>
              <w:jc w:val="center"/>
              <w:rPr>
                <w:color w:val="000000"/>
                <w:sz w:val="22"/>
                <w:szCs w:val="22"/>
              </w:rPr>
            </w:pPr>
            <w:r w:rsidRPr="00C020B2">
              <w:rPr>
                <w:color w:val="000000"/>
                <w:sz w:val="22"/>
                <w:szCs w:val="22"/>
              </w:rPr>
              <w:t>2 800,0</w:t>
            </w:r>
          </w:p>
        </w:tc>
        <w:tc>
          <w:tcPr>
            <w:tcW w:w="992" w:type="dxa"/>
            <w:vAlign w:val="center"/>
          </w:tcPr>
          <w:p w:rsidR="00C020B2" w:rsidRPr="00C020B2" w:rsidRDefault="00C020B2" w:rsidP="00C020B2">
            <w:pPr>
              <w:jc w:val="center"/>
              <w:rPr>
                <w:color w:val="000000"/>
                <w:sz w:val="22"/>
                <w:szCs w:val="22"/>
              </w:rPr>
            </w:pPr>
            <w:r w:rsidRPr="00C020B2">
              <w:rPr>
                <w:color w:val="000000"/>
                <w:sz w:val="22"/>
                <w:szCs w:val="22"/>
              </w:rPr>
              <w:t>2 800,0</w:t>
            </w:r>
          </w:p>
        </w:tc>
      </w:tr>
    </w:tbl>
    <w:p w:rsidR="00C020B2" w:rsidRPr="00C020B2" w:rsidRDefault="00C020B2" w:rsidP="00C020B2">
      <w:pPr>
        <w:suppressAutoHyphens w:val="0"/>
        <w:jc w:val="right"/>
        <w:rPr>
          <w:sz w:val="24"/>
          <w:szCs w:val="24"/>
        </w:rPr>
      </w:pPr>
    </w:p>
    <w:p w:rsidR="00C020B2" w:rsidRPr="00C020B2" w:rsidRDefault="00C020B2" w:rsidP="00C020B2">
      <w:pPr>
        <w:suppressAutoHyphens w:val="0"/>
        <w:jc w:val="right"/>
        <w:rPr>
          <w:rFonts w:eastAsia="Calibri"/>
          <w:sz w:val="24"/>
          <w:szCs w:val="24"/>
          <w:lang w:eastAsia="ru-RU"/>
        </w:rPr>
      </w:pPr>
    </w:p>
    <w:p w:rsidR="00C020B2" w:rsidRPr="00C020B2" w:rsidRDefault="00C020B2" w:rsidP="00C020B2">
      <w:pPr>
        <w:suppressAutoHyphens w:val="0"/>
        <w:jc w:val="right"/>
        <w:rPr>
          <w:rFonts w:eastAsia="Calibri"/>
          <w:sz w:val="24"/>
          <w:szCs w:val="24"/>
          <w:lang w:eastAsia="ru-RU"/>
        </w:rPr>
      </w:pPr>
    </w:p>
    <w:p w:rsidR="00C46C1B" w:rsidRPr="00B62B48" w:rsidRDefault="00C46C1B" w:rsidP="00C46C1B">
      <w:pPr>
        <w:ind w:firstLine="709"/>
        <w:jc w:val="right"/>
        <w:rPr>
          <w:sz w:val="24"/>
          <w:szCs w:val="24"/>
        </w:rPr>
      </w:pPr>
    </w:p>
    <w:p w:rsidR="00EF73A0" w:rsidRDefault="00EF73A0" w:rsidP="00EF6570">
      <w:pPr>
        <w:ind w:firstLine="709"/>
        <w:jc w:val="center"/>
        <w:rPr>
          <w:b/>
          <w:sz w:val="24"/>
          <w:szCs w:val="24"/>
        </w:rPr>
      </w:pPr>
    </w:p>
    <w:p w:rsidR="00EF73A0" w:rsidRDefault="00EF73A0" w:rsidP="00EF6570">
      <w:pPr>
        <w:ind w:firstLine="709"/>
        <w:jc w:val="center"/>
        <w:rPr>
          <w:b/>
          <w:sz w:val="24"/>
          <w:szCs w:val="24"/>
        </w:rPr>
      </w:pPr>
    </w:p>
    <w:p w:rsidR="00EF73A0" w:rsidRDefault="00EF73A0" w:rsidP="00EF6570">
      <w:pPr>
        <w:ind w:firstLine="709"/>
        <w:jc w:val="center"/>
        <w:rPr>
          <w:b/>
          <w:sz w:val="24"/>
          <w:szCs w:val="24"/>
        </w:rPr>
      </w:pPr>
    </w:p>
    <w:p w:rsidR="00EF73A0" w:rsidRDefault="00EF73A0" w:rsidP="00EF6570">
      <w:pPr>
        <w:ind w:firstLine="709"/>
        <w:jc w:val="center"/>
        <w:rPr>
          <w:b/>
          <w:sz w:val="24"/>
          <w:szCs w:val="24"/>
        </w:rPr>
      </w:pPr>
    </w:p>
    <w:p w:rsidR="00EF73A0" w:rsidRDefault="00EF73A0" w:rsidP="00EF6570">
      <w:pPr>
        <w:ind w:firstLine="709"/>
        <w:jc w:val="center"/>
        <w:rPr>
          <w:b/>
          <w:sz w:val="24"/>
          <w:szCs w:val="24"/>
        </w:rPr>
      </w:pPr>
    </w:p>
    <w:p w:rsidR="00EF73A0" w:rsidRPr="00B62B48" w:rsidRDefault="00EF73A0" w:rsidP="00EF73A0">
      <w:pPr>
        <w:suppressAutoHyphens w:val="0"/>
        <w:jc w:val="right"/>
        <w:rPr>
          <w:rFonts w:eastAsia="Calibri"/>
          <w:sz w:val="24"/>
          <w:szCs w:val="24"/>
          <w:lang w:eastAsia="ru-RU"/>
        </w:rPr>
      </w:pPr>
      <w:r w:rsidRPr="00B62B48">
        <w:rPr>
          <w:rFonts w:eastAsia="Calibri"/>
          <w:sz w:val="24"/>
          <w:szCs w:val="24"/>
          <w:lang w:eastAsia="ru-RU"/>
        </w:rPr>
        <w:lastRenderedPageBreak/>
        <w:t>Приложение 2</w:t>
      </w:r>
    </w:p>
    <w:p w:rsidR="00C020B2" w:rsidRPr="00C020B2" w:rsidRDefault="00C020B2" w:rsidP="00C020B2">
      <w:pPr>
        <w:suppressAutoHyphens w:val="0"/>
        <w:jc w:val="center"/>
        <w:rPr>
          <w:rFonts w:eastAsia="Calibri"/>
          <w:b/>
          <w:sz w:val="24"/>
          <w:szCs w:val="24"/>
          <w:lang w:eastAsia="ru-RU"/>
        </w:rPr>
      </w:pPr>
      <w:r w:rsidRPr="00C020B2">
        <w:rPr>
          <w:rFonts w:eastAsia="Calibri"/>
          <w:b/>
          <w:sz w:val="24"/>
          <w:szCs w:val="24"/>
          <w:lang w:eastAsia="ru-RU"/>
        </w:rPr>
        <w:t xml:space="preserve">План реализации </w:t>
      </w:r>
      <w:r w:rsidRPr="00C020B2">
        <w:rPr>
          <w:b/>
          <w:sz w:val="24"/>
          <w:szCs w:val="24"/>
        </w:rPr>
        <w:t>мероприятия 1.1. «Приоритетный проект «Формирование комфортной городской среды»</w:t>
      </w:r>
    </w:p>
    <w:p w:rsidR="00C020B2" w:rsidRPr="00C020B2" w:rsidRDefault="00C020B2" w:rsidP="00C020B2">
      <w:pPr>
        <w:jc w:val="center"/>
        <w:rPr>
          <w:b/>
          <w:sz w:val="24"/>
          <w:szCs w:val="24"/>
        </w:rPr>
      </w:pPr>
    </w:p>
    <w:tbl>
      <w:tblPr>
        <w:tblW w:w="15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2493"/>
        <w:gridCol w:w="1735"/>
        <w:gridCol w:w="1701"/>
        <w:gridCol w:w="878"/>
        <w:gridCol w:w="1026"/>
        <w:gridCol w:w="878"/>
        <w:gridCol w:w="1026"/>
        <w:gridCol w:w="879"/>
        <w:gridCol w:w="878"/>
        <w:gridCol w:w="879"/>
        <w:gridCol w:w="878"/>
        <w:gridCol w:w="879"/>
        <w:gridCol w:w="878"/>
      </w:tblGrid>
      <w:tr w:rsidR="00C020B2" w:rsidRPr="00C020B2" w:rsidTr="00C020B2">
        <w:trPr>
          <w:trHeight w:val="280"/>
        </w:trPr>
        <w:tc>
          <w:tcPr>
            <w:tcW w:w="592" w:type="dxa"/>
            <w:vMerge w:val="restart"/>
            <w:shd w:val="clear" w:color="auto" w:fill="auto"/>
            <w:vAlign w:val="center"/>
          </w:tcPr>
          <w:p w:rsidR="00C020B2" w:rsidRPr="00C020B2" w:rsidRDefault="00C020B2" w:rsidP="00C020B2">
            <w:pPr>
              <w:suppressAutoHyphens w:val="0"/>
              <w:autoSpaceDE w:val="0"/>
              <w:autoSpaceDN w:val="0"/>
              <w:adjustRightInd w:val="0"/>
              <w:jc w:val="center"/>
              <w:rPr>
                <w:b/>
                <w:color w:val="000000"/>
                <w:lang w:eastAsia="ru-RU"/>
              </w:rPr>
            </w:pPr>
            <w:r w:rsidRPr="00C020B2">
              <w:rPr>
                <w:b/>
                <w:color w:val="000000"/>
                <w:lang w:eastAsia="ru-RU"/>
              </w:rPr>
              <w:t>№</w:t>
            </w:r>
          </w:p>
        </w:tc>
        <w:tc>
          <w:tcPr>
            <w:tcW w:w="2493" w:type="dxa"/>
            <w:vMerge w:val="restart"/>
            <w:shd w:val="clear" w:color="auto" w:fill="auto"/>
            <w:vAlign w:val="center"/>
          </w:tcPr>
          <w:p w:rsidR="00C020B2" w:rsidRPr="00C020B2" w:rsidRDefault="00C020B2" w:rsidP="00C020B2">
            <w:pPr>
              <w:suppressAutoHyphens w:val="0"/>
              <w:autoSpaceDE w:val="0"/>
              <w:autoSpaceDN w:val="0"/>
              <w:adjustRightInd w:val="0"/>
              <w:jc w:val="center"/>
              <w:rPr>
                <w:b/>
                <w:color w:val="000000"/>
                <w:lang w:eastAsia="ru-RU"/>
              </w:rPr>
            </w:pPr>
            <w:r w:rsidRPr="00C020B2">
              <w:rPr>
                <w:b/>
                <w:color w:val="000000"/>
                <w:lang w:eastAsia="ru-RU"/>
              </w:rPr>
              <w:t xml:space="preserve">Наименование контрольного события </w:t>
            </w:r>
          </w:p>
        </w:tc>
        <w:tc>
          <w:tcPr>
            <w:tcW w:w="1735" w:type="dxa"/>
            <w:vMerge w:val="restart"/>
            <w:shd w:val="clear" w:color="auto" w:fill="auto"/>
            <w:vAlign w:val="center"/>
          </w:tcPr>
          <w:p w:rsidR="00C020B2" w:rsidRPr="00C020B2" w:rsidRDefault="00C020B2" w:rsidP="00C020B2">
            <w:pPr>
              <w:suppressAutoHyphens w:val="0"/>
              <w:autoSpaceDE w:val="0"/>
              <w:autoSpaceDN w:val="0"/>
              <w:adjustRightInd w:val="0"/>
              <w:jc w:val="center"/>
              <w:rPr>
                <w:b/>
                <w:color w:val="000000"/>
                <w:lang w:eastAsia="ru-RU"/>
              </w:rPr>
            </w:pPr>
            <w:r w:rsidRPr="00C020B2">
              <w:rPr>
                <w:b/>
                <w:color w:val="000000"/>
                <w:lang w:eastAsia="ru-RU"/>
              </w:rPr>
              <w:t>Статус</w:t>
            </w:r>
          </w:p>
        </w:tc>
        <w:tc>
          <w:tcPr>
            <w:tcW w:w="1701" w:type="dxa"/>
            <w:vMerge w:val="restart"/>
            <w:shd w:val="clear" w:color="auto" w:fill="auto"/>
            <w:vAlign w:val="center"/>
          </w:tcPr>
          <w:p w:rsidR="00C020B2" w:rsidRPr="00C020B2" w:rsidRDefault="00C020B2" w:rsidP="00C020B2">
            <w:pPr>
              <w:suppressAutoHyphens w:val="0"/>
              <w:autoSpaceDE w:val="0"/>
              <w:autoSpaceDN w:val="0"/>
              <w:adjustRightInd w:val="0"/>
              <w:jc w:val="center"/>
              <w:rPr>
                <w:b/>
                <w:color w:val="000000"/>
                <w:lang w:eastAsia="ru-RU"/>
              </w:rPr>
            </w:pPr>
            <w:r w:rsidRPr="00C020B2">
              <w:rPr>
                <w:b/>
                <w:color w:val="000000"/>
                <w:lang w:eastAsia="ru-RU"/>
              </w:rPr>
              <w:t>Ответственный исполнитель</w:t>
            </w:r>
          </w:p>
        </w:tc>
        <w:tc>
          <w:tcPr>
            <w:tcW w:w="9079" w:type="dxa"/>
            <w:gridSpan w:val="10"/>
            <w:shd w:val="clear" w:color="auto" w:fill="auto"/>
            <w:vAlign w:val="center"/>
          </w:tcPr>
          <w:p w:rsidR="00C020B2" w:rsidRPr="00C020B2" w:rsidRDefault="00C020B2" w:rsidP="00C020B2">
            <w:pPr>
              <w:suppressAutoHyphens w:val="0"/>
              <w:autoSpaceDE w:val="0"/>
              <w:autoSpaceDN w:val="0"/>
              <w:adjustRightInd w:val="0"/>
              <w:jc w:val="center"/>
              <w:rPr>
                <w:b/>
                <w:color w:val="000000"/>
                <w:lang w:eastAsia="ru-RU"/>
              </w:rPr>
            </w:pPr>
            <w:r w:rsidRPr="00C020B2">
              <w:rPr>
                <w:b/>
                <w:color w:val="000000"/>
                <w:lang w:eastAsia="ru-RU"/>
              </w:rPr>
              <w:t>Срок наступления контрольного события</w:t>
            </w:r>
          </w:p>
        </w:tc>
      </w:tr>
      <w:tr w:rsidR="00C020B2" w:rsidRPr="00C020B2" w:rsidTr="00C020B2">
        <w:trPr>
          <w:trHeight w:val="279"/>
        </w:trPr>
        <w:tc>
          <w:tcPr>
            <w:tcW w:w="592" w:type="dxa"/>
            <w:vMerge/>
            <w:shd w:val="clear" w:color="auto" w:fill="auto"/>
            <w:vAlign w:val="center"/>
          </w:tcPr>
          <w:p w:rsidR="00C020B2" w:rsidRPr="00C020B2" w:rsidRDefault="00C020B2" w:rsidP="00C020B2">
            <w:pPr>
              <w:suppressAutoHyphens w:val="0"/>
              <w:autoSpaceDE w:val="0"/>
              <w:autoSpaceDN w:val="0"/>
              <w:adjustRightInd w:val="0"/>
              <w:jc w:val="center"/>
              <w:rPr>
                <w:b/>
                <w:color w:val="000000"/>
                <w:lang w:eastAsia="ru-RU"/>
              </w:rPr>
            </w:pPr>
          </w:p>
        </w:tc>
        <w:tc>
          <w:tcPr>
            <w:tcW w:w="2493" w:type="dxa"/>
            <w:vMerge/>
            <w:shd w:val="clear" w:color="auto" w:fill="auto"/>
            <w:vAlign w:val="center"/>
          </w:tcPr>
          <w:p w:rsidR="00C020B2" w:rsidRPr="00C020B2" w:rsidRDefault="00C020B2" w:rsidP="00C020B2">
            <w:pPr>
              <w:suppressAutoHyphens w:val="0"/>
              <w:autoSpaceDE w:val="0"/>
              <w:autoSpaceDN w:val="0"/>
              <w:adjustRightInd w:val="0"/>
              <w:jc w:val="center"/>
              <w:rPr>
                <w:b/>
                <w:color w:val="000000"/>
                <w:lang w:eastAsia="ru-RU"/>
              </w:rPr>
            </w:pPr>
          </w:p>
        </w:tc>
        <w:tc>
          <w:tcPr>
            <w:tcW w:w="1735" w:type="dxa"/>
            <w:vMerge/>
            <w:shd w:val="clear" w:color="auto" w:fill="auto"/>
            <w:vAlign w:val="center"/>
          </w:tcPr>
          <w:p w:rsidR="00C020B2" w:rsidRPr="00C020B2" w:rsidRDefault="00C020B2" w:rsidP="00C020B2">
            <w:pPr>
              <w:suppressAutoHyphens w:val="0"/>
              <w:autoSpaceDE w:val="0"/>
              <w:autoSpaceDN w:val="0"/>
              <w:adjustRightInd w:val="0"/>
              <w:jc w:val="center"/>
              <w:rPr>
                <w:b/>
                <w:color w:val="000000"/>
                <w:lang w:eastAsia="ru-RU"/>
              </w:rPr>
            </w:pPr>
          </w:p>
        </w:tc>
        <w:tc>
          <w:tcPr>
            <w:tcW w:w="1701" w:type="dxa"/>
            <w:vMerge/>
            <w:shd w:val="clear" w:color="auto" w:fill="auto"/>
            <w:vAlign w:val="center"/>
          </w:tcPr>
          <w:p w:rsidR="00C020B2" w:rsidRPr="00C020B2" w:rsidRDefault="00C020B2" w:rsidP="00C020B2">
            <w:pPr>
              <w:suppressAutoHyphens w:val="0"/>
              <w:autoSpaceDE w:val="0"/>
              <w:autoSpaceDN w:val="0"/>
              <w:adjustRightInd w:val="0"/>
              <w:jc w:val="center"/>
              <w:rPr>
                <w:b/>
                <w:color w:val="000000"/>
                <w:lang w:eastAsia="ru-RU"/>
              </w:rPr>
            </w:pPr>
          </w:p>
        </w:tc>
        <w:tc>
          <w:tcPr>
            <w:tcW w:w="1904" w:type="dxa"/>
            <w:gridSpan w:val="2"/>
            <w:shd w:val="clear" w:color="auto" w:fill="auto"/>
            <w:vAlign w:val="center"/>
          </w:tcPr>
          <w:p w:rsidR="00C020B2" w:rsidRPr="00C020B2" w:rsidRDefault="00C020B2" w:rsidP="00C020B2">
            <w:pPr>
              <w:suppressAutoHyphens w:val="0"/>
              <w:autoSpaceDE w:val="0"/>
              <w:autoSpaceDN w:val="0"/>
              <w:adjustRightInd w:val="0"/>
              <w:jc w:val="center"/>
              <w:rPr>
                <w:b/>
                <w:color w:val="000000"/>
                <w:lang w:eastAsia="ru-RU"/>
              </w:rPr>
            </w:pPr>
            <w:r w:rsidRPr="00C020B2">
              <w:rPr>
                <w:b/>
                <w:color w:val="000000"/>
                <w:lang w:eastAsia="ru-RU"/>
              </w:rPr>
              <w:t>2018</w:t>
            </w:r>
          </w:p>
        </w:tc>
        <w:tc>
          <w:tcPr>
            <w:tcW w:w="1904" w:type="dxa"/>
            <w:gridSpan w:val="2"/>
            <w:shd w:val="clear" w:color="auto" w:fill="auto"/>
            <w:vAlign w:val="center"/>
          </w:tcPr>
          <w:p w:rsidR="00C020B2" w:rsidRPr="00C020B2" w:rsidRDefault="00C020B2" w:rsidP="00C020B2">
            <w:pPr>
              <w:suppressAutoHyphens w:val="0"/>
              <w:autoSpaceDE w:val="0"/>
              <w:autoSpaceDN w:val="0"/>
              <w:adjustRightInd w:val="0"/>
              <w:jc w:val="center"/>
              <w:rPr>
                <w:b/>
                <w:color w:val="000000"/>
                <w:lang w:eastAsia="ru-RU"/>
              </w:rPr>
            </w:pPr>
            <w:r w:rsidRPr="00C020B2">
              <w:rPr>
                <w:b/>
                <w:color w:val="000000"/>
                <w:lang w:eastAsia="ru-RU"/>
              </w:rPr>
              <w:t>2019</w:t>
            </w:r>
          </w:p>
        </w:tc>
        <w:tc>
          <w:tcPr>
            <w:tcW w:w="1757" w:type="dxa"/>
            <w:gridSpan w:val="2"/>
          </w:tcPr>
          <w:p w:rsidR="00C020B2" w:rsidRPr="00C020B2" w:rsidRDefault="00C020B2" w:rsidP="00C020B2">
            <w:pPr>
              <w:suppressAutoHyphens w:val="0"/>
              <w:autoSpaceDE w:val="0"/>
              <w:autoSpaceDN w:val="0"/>
              <w:adjustRightInd w:val="0"/>
              <w:jc w:val="center"/>
              <w:rPr>
                <w:b/>
                <w:color w:val="000000"/>
                <w:lang w:eastAsia="ru-RU"/>
              </w:rPr>
            </w:pPr>
            <w:r w:rsidRPr="00C020B2">
              <w:rPr>
                <w:b/>
                <w:color w:val="000000"/>
                <w:lang w:eastAsia="ru-RU"/>
              </w:rPr>
              <w:t>2020</w:t>
            </w:r>
          </w:p>
        </w:tc>
        <w:tc>
          <w:tcPr>
            <w:tcW w:w="1757" w:type="dxa"/>
            <w:gridSpan w:val="2"/>
          </w:tcPr>
          <w:p w:rsidR="00C020B2" w:rsidRPr="00C020B2" w:rsidRDefault="00C020B2" w:rsidP="00C020B2">
            <w:pPr>
              <w:suppressAutoHyphens w:val="0"/>
              <w:autoSpaceDE w:val="0"/>
              <w:autoSpaceDN w:val="0"/>
              <w:adjustRightInd w:val="0"/>
              <w:jc w:val="center"/>
              <w:rPr>
                <w:b/>
                <w:color w:val="000000"/>
                <w:lang w:eastAsia="ru-RU"/>
              </w:rPr>
            </w:pPr>
            <w:r w:rsidRPr="00C020B2">
              <w:rPr>
                <w:b/>
                <w:color w:val="000000"/>
                <w:lang w:eastAsia="ru-RU"/>
              </w:rPr>
              <w:t>2021</w:t>
            </w:r>
          </w:p>
        </w:tc>
        <w:tc>
          <w:tcPr>
            <w:tcW w:w="1757" w:type="dxa"/>
            <w:gridSpan w:val="2"/>
          </w:tcPr>
          <w:p w:rsidR="00C020B2" w:rsidRPr="00C020B2" w:rsidRDefault="00C020B2" w:rsidP="00C020B2">
            <w:pPr>
              <w:suppressAutoHyphens w:val="0"/>
              <w:autoSpaceDE w:val="0"/>
              <w:autoSpaceDN w:val="0"/>
              <w:adjustRightInd w:val="0"/>
              <w:jc w:val="center"/>
              <w:rPr>
                <w:b/>
                <w:color w:val="000000"/>
                <w:lang w:eastAsia="ru-RU"/>
              </w:rPr>
            </w:pPr>
            <w:r w:rsidRPr="00C020B2">
              <w:rPr>
                <w:b/>
                <w:color w:val="000000"/>
                <w:lang w:eastAsia="ru-RU"/>
              </w:rPr>
              <w:t>2022</w:t>
            </w:r>
          </w:p>
        </w:tc>
      </w:tr>
      <w:tr w:rsidR="00C020B2" w:rsidRPr="00C020B2" w:rsidTr="00C020B2">
        <w:trPr>
          <w:trHeight w:val="291"/>
        </w:trPr>
        <w:tc>
          <w:tcPr>
            <w:tcW w:w="592" w:type="dxa"/>
            <w:vMerge/>
            <w:shd w:val="clear" w:color="auto" w:fill="auto"/>
            <w:vAlign w:val="center"/>
          </w:tcPr>
          <w:p w:rsidR="00C020B2" w:rsidRPr="00C020B2" w:rsidRDefault="00C020B2" w:rsidP="00C020B2">
            <w:pPr>
              <w:suppressAutoHyphens w:val="0"/>
              <w:autoSpaceDE w:val="0"/>
              <w:autoSpaceDN w:val="0"/>
              <w:adjustRightInd w:val="0"/>
              <w:jc w:val="center"/>
              <w:rPr>
                <w:b/>
                <w:color w:val="000000"/>
                <w:lang w:eastAsia="ru-RU"/>
              </w:rPr>
            </w:pPr>
          </w:p>
        </w:tc>
        <w:tc>
          <w:tcPr>
            <w:tcW w:w="2493" w:type="dxa"/>
            <w:vMerge/>
            <w:shd w:val="clear" w:color="auto" w:fill="auto"/>
            <w:vAlign w:val="center"/>
          </w:tcPr>
          <w:p w:rsidR="00C020B2" w:rsidRPr="00C020B2" w:rsidRDefault="00C020B2" w:rsidP="00C020B2">
            <w:pPr>
              <w:suppressAutoHyphens w:val="0"/>
              <w:autoSpaceDE w:val="0"/>
              <w:autoSpaceDN w:val="0"/>
              <w:adjustRightInd w:val="0"/>
              <w:jc w:val="center"/>
              <w:rPr>
                <w:b/>
                <w:color w:val="000000"/>
                <w:lang w:eastAsia="ru-RU"/>
              </w:rPr>
            </w:pPr>
          </w:p>
        </w:tc>
        <w:tc>
          <w:tcPr>
            <w:tcW w:w="1735" w:type="dxa"/>
            <w:vMerge/>
            <w:shd w:val="clear" w:color="auto" w:fill="auto"/>
            <w:vAlign w:val="center"/>
          </w:tcPr>
          <w:p w:rsidR="00C020B2" w:rsidRPr="00C020B2" w:rsidRDefault="00C020B2" w:rsidP="00C020B2">
            <w:pPr>
              <w:suppressAutoHyphens w:val="0"/>
              <w:autoSpaceDE w:val="0"/>
              <w:autoSpaceDN w:val="0"/>
              <w:adjustRightInd w:val="0"/>
              <w:jc w:val="center"/>
              <w:rPr>
                <w:b/>
                <w:color w:val="000000"/>
                <w:lang w:eastAsia="ru-RU"/>
              </w:rPr>
            </w:pPr>
          </w:p>
        </w:tc>
        <w:tc>
          <w:tcPr>
            <w:tcW w:w="1701" w:type="dxa"/>
            <w:vMerge/>
            <w:shd w:val="clear" w:color="auto" w:fill="auto"/>
            <w:vAlign w:val="center"/>
          </w:tcPr>
          <w:p w:rsidR="00C020B2" w:rsidRPr="00C020B2" w:rsidRDefault="00C020B2" w:rsidP="00C020B2">
            <w:pPr>
              <w:suppressAutoHyphens w:val="0"/>
              <w:autoSpaceDE w:val="0"/>
              <w:autoSpaceDN w:val="0"/>
              <w:adjustRightInd w:val="0"/>
              <w:jc w:val="center"/>
              <w:rPr>
                <w:b/>
                <w:color w:val="000000"/>
                <w:lang w:eastAsia="ru-RU"/>
              </w:rPr>
            </w:pPr>
          </w:p>
        </w:tc>
        <w:tc>
          <w:tcPr>
            <w:tcW w:w="878" w:type="dxa"/>
            <w:shd w:val="clear" w:color="auto" w:fill="auto"/>
            <w:vAlign w:val="center"/>
          </w:tcPr>
          <w:p w:rsidR="00C020B2" w:rsidRPr="00C020B2" w:rsidRDefault="00C020B2" w:rsidP="00C020B2">
            <w:pPr>
              <w:suppressAutoHyphens w:val="0"/>
              <w:autoSpaceDE w:val="0"/>
              <w:autoSpaceDN w:val="0"/>
              <w:adjustRightInd w:val="0"/>
              <w:jc w:val="center"/>
              <w:rPr>
                <w:b/>
                <w:color w:val="000000"/>
                <w:lang w:eastAsia="ru-RU"/>
              </w:rPr>
            </w:pPr>
            <w:r w:rsidRPr="00C020B2">
              <w:rPr>
                <w:b/>
                <w:color w:val="000000"/>
                <w:lang w:eastAsia="ru-RU"/>
              </w:rPr>
              <w:t>3 кв.</w:t>
            </w:r>
          </w:p>
        </w:tc>
        <w:tc>
          <w:tcPr>
            <w:tcW w:w="1026" w:type="dxa"/>
            <w:shd w:val="clear" w:color="auto" w:fill="auto"/>
            <w:vAlign w:val="center"/>
          </w:tcPr>
          <w:p w:rsidR="00C020B2" w:rsidRPr="00C020B2" w:rsidRDefault="00C020B2" w:rsidP="00C020B2">
            <w:pPr>
              <w:suppressAutoHyphens w:val="0"/>
              <w:autoSpaceDE w:val="0"/>
              <w:autoSpaceDN w:val="0"/>
              <w:adjustRightInd w:val="0"/>
              <w:jc w:val="center"/>
              <w:rPr>
                <w:b/>
                <w:color w:val="000000"/>
                <w:lang w:eastAsia="ru-RU"/>
              </w:rPr>
            </w:pPr>
            <w:r w:rsidRPr="00C020B2">
              <w:rPr>
                <w:b/>
                <w:color w:val="000000"/>
                <w:lang w:eastAsia="ru-RU"/>
              </w:rPr>
              <w:t>4 кв.</w:t>
            </w:r>
          </w:p>
        </w:tc>
        <w:tc>
          <w:tcPr>
            <w:tcW w:w="878" w:type="dxa"/>
            <w:shd w:val="clear" w:color="auto" w:fill="auto"/>
            <w:vAlign w:val="center"/>
          </w:tcPr>
          <w:p w:rsidR="00C020B2" w:rsidRPr="00C020B2" w:rsidRDefault="00C020B2" w:rsidP="00C020B2">
            <w:pPr>
              <w:suppressAutoHyphens w:val="0"/>
              <w:autoSpaceDE w:val="0"/>
              <w:autoSpaceDN w:val="0"/>
              <w:adjustRightInd w:val="0"/>
              <w:jc w:val="center"/>
              <w:rPr>
                <w:b/>
                <w:color w:val="000000"/>
                <w:lang w:eastAsia="ru-RU"/>
              </w:rPr>
            </w:pPr>
            <w:r w:rsidRPr="00C020B2">
              <w:rPr>
                <w:b/>
                <w:color w:val="000000"/>
                <w:lang w:eastAsia="ru-RU"/>
              </w:rPr>
              <w:t>3 кв.</w:t>
            </w:r>
          </w:p>
        </w:tc>
        <w:tc>
          <w:tcPr>
            <w:tcW w:w="1026" w:type="dxa"/>
            <w:shd w:val="clear" w:color="auto" w:fill="auto"/>
            <w:vAlign w:val="center"/>
          </w:tcPr>
          <w:p w:rsidR="00C020B2" w:rsidRPr="00C020B2" w:rsidRDefault="00C020B2" w:rsidP="00C020B2">
            <w:pPr>
              <w:suppressAutoHyphens w:val="0"/>
              <w:autoSpaceDE w:val="0"/>
              <w:autoSpaceDN w:val="0"/>
              <w:adjustRightInd w:val="0"/>
              <w:jc w:val="center"/>
              <w:rPr>
                <w:b/>
                <w:color w:val="000000"/>
                <w:lang w:eastAsia="ru-RU"/>
              </w:rPr>
            </w:pPr>
            <w:r w:rsidRPr="00C020B2">
              <w:rPr>
                <w:b/>
                <w:color w:val="000000"/>
                <w:lang w:eastAsia="ru-RU"/>
              </w:rPr>
              <w:t>4 кв.</w:t>
            </w:r>
          </w:p>
        </w:tc>
        <w:tc>
          <w:tcPr>
            <w:tcW w:w="879" w:type="dxa"/>
            <w:vAlign w:val="center"/>
          </w:tcPr>
          <w:p w:rsidR="00C020B2" w:rsidRPr="00C020B2" w:rsidRDefault="00C020B2" w:rsidP="00C020B2">
            <w:pPr>
              <w:suppressAutoHyphens w:val="0"/>
              <w:autoSpaceDE w:val="0"/>
              <w:autoSpaceDN w:val="0"/>
              <w:adjustRightInd w:val="0"/>
              <w:jc w:val="center"/>
              <w:rPr>
                <w:b/>
                <w:color w:val="000000"/>
                <w:lang w:eastAsia="ru-RU"/>
              </w:rPr>
            </w:pPr>
            <w:r w:rsidRPr="00C020B2">
              <w:rPr>
                <w:b/>
                <w:color w:val="000000"/>
                <w:lang w:eastAsia="ru-RU"/>
              </w:rPr>
              <w:t>3 кв.</w:t>
            </w:r>
          </w:p>
        </w:tc>
        <w:tc>
          <w:tcPr>
            <w:tcW w:w="878" w:type="dxa"/>
            <w:vAlign w:val="center"/>
          </w:tcPr>
          <w:p w:rsidR="00C020B2" w:rsidRPr="00C020B2" w:rsidRDefault="00C020B2" w:rsidP="00C020B2">
            <w:pPr>
              <w:suppressAutoHyphens w:val="0"/>
              <w:autoSpaceDE w:val="0"/>
              <w:autoSpaceDN w:val="0"/>
              <w:adjustRightInd w:val="0"/>
              <w:jc w:val="center"/>
              <w:rPr>
                <w:b/>
                <w:color w:val="000000"/>
                <w:lang w:eastAsia="ru-RU"/>
              </w:rPr>
            </w:pPr>
            <w:r w:rsidRPr="00C020B2">
              <w:rPr>
                <w:b/>
                <w:color w:val="000000"/>
                <w:lang w:eastAsia="ru-RU"/>
              </w:rPr>
              <w:t>4 кв.</w:t>
            </w:r>
          </w:p>
        </w:tc>
        <w:tc>
          <w:tcPr>
            <w:tcW w:w="879" w:type="dxa"/>
            <w:vAlign w:val="center"/>
          </w:tcPr>
          <w:p w:rsidR="00C020B2" w:rsidRPr="00C020B2" w:rsidRDefault="00C020B2" w:rsidP="00C020B2">
            <w:pPr>
              <w:suppressAutoHyphens w:val="0"/>
              <w:autoSpaceDE w:val="0"/>
              <w:autoSpaceDN w:val="0"/>
              <w:adjustRightInd w:val="0"/>
              <w:jc w:val="center"/>
              <w:rPr>
                <w:b/>
                <w:color w:val="000000"/>
                <w:lang w:eastAsia="ru-RU"/>
              </w:rPr>
            </w:pPr>
            <w:r w:rsidRPr="00C020B2">
              <w:rPr>
                <w:b/>
                <w:color w:val="000000"/>
                <w:lang w:eastAsia="ru-RU"/>
              </w:rPr>
              <w:t>3 кв.</w:t>
            </w:r>
          </w:p>
        </w:tc>
        <w:tc>
          <w:tcPr>
            <w:tcW w:w="878" w:type="dxa"/>
            <w:vAlign w:val="center"/>
          </w:tcPr>
          <w:p w:rsidR="00C020B2" w:rsidRPr="00C020B2" w:rsidRDefault="00C020B2" w:rsidP="00C020B2">
            <w:pPr>
              <w:suppressAutoHyphens w:val="0"/>
              <w:autoSpaceDE w:val="0"/>
              <w:autoSpaceDN w:val="0"/>
              <w:adjustRightInd w:val="0"/>
              <w:jc w:val="center"/>
              <w:rPr>
                <w:b/>
                <w:color w:val="000000"/>
                <w:lang w:eastAsia="ru-RU"/>
              </w:rPr>
            </w:pPr>
            <w:r w:rsidRPr="00C020B2">
              <w:rPr>
                <w:b/>
                <w:color w:val="000000"/>
                <w:lang w:eastAsia="ru-RU"/>
              </w:rPr>
              <w:t>4 кв.</w:t>
            </w:r>
          </w:p>
        </w:tc>
        <w:tc>
          <w:tcPr>
            <w:tcW w:w="879" w:type="dxa"/>
            <w:vAlign w:val="center"/>
          </w:tcPr>
          <w:p w:rsidR="00C020B2" w:rsidRPr="00C020B2" w:rsidRDefault="00C020B2" w:rsidP="00C020B2">
            <w:pPr>
              <w:suppressAutoHyphens w:val="0"/>
              <w:autoSpaceDE w:val="0"/>
              <w:autoSpaceDN w:val="0"/>
              <w:adjustRightInd w:val="0"/>
              <w:jc w:val="center"/>
              <w:rPr>
                <w:b/>
                <w:color w:val="000000"/>
                <w:lang w:eastAsia="ru-RU"/>
              </w:rPr>
            </w:pPr>
            <w:r w:rsidRPr="00C020B2">
              <w:rPr>
                <w:b/>
                <w:color w:val="000000"/>
                <w:lang w:eastAsia="ru-RU"/>
              </w:rPr>
              <w:t>3 кв.</w:t>
            </w:r>
          </w:p>
        </w:tc>
        <w:tc>
          <w:tcPr>
            <w:tcW w:w="878" w:type="dxa"/>
            <w:vAlign w:val="center"/>
          </w:tcPr>
          <w:p w:rsidR="00C020B2" w:rsidRPr="00C020B2" w:rsidRDefault="00C020B2" w:rsidP="00C020B2">
            <w:pPr>
              <w:suppressAutoHyphens w:val="0"/>
              <w:autoSpaceDE w:val="0"/>
              <w:autoSpaceDN w:val="0"/>
              <w:adjustRightInd w:val="0"/>
              <w:jc w:val="center"/>
              <w:rPr>
                <w:b/>
                <w:color w:val="000000"/>
                <w:lang w:eastAsia="ru-RU"/>
              </w:rPr>
            </w:pPr>
            <w:r w:rsidRPr="00C020B2">
              <w:rPr>
                <w:b/>
                <w:color w:val="000000"/>
                <w:lang w:eastAsia="ru-RU"/>
              </w:rPr>
              <w:t>4 кв.</w:t>
            </w:r>
          </w:p>
        </w:tc>
      </w:tr>
      <w:tr w:rsidR="00C020B2" w:rsidRPr="00C020B2" w:rsidTr="00C020B2">
        <w:trPr>
          <w:trHeight w:val="423"/>
        </w:trPr>
        <w:tc>
          <w:tcPr>
            <w:tcW w:w="15600" w:type="dxa"/>
            <w:gridSpan w:val="14"/>
            <w:shd w:val="clear" w:color="auto" w:fill="auto"/>
            <w:vAlign w:val="center"/>
          </w:tcPr>
          <w:p w:rsidR="00C020B2" w:rsidRPr="00C020B2" w:rsidRDefault="00C020B2" w:rsidP="00C020B2">
            <w:pPr>
              <w:suppressAutoHyphens w:val="0"/>
              <w:rPr>
                <w:rFonts w:eastAsia="Calibri"/>
                <w:lang w:eastAsia="ru-RU"/>
              </w:rPr>
            </w:pPr>
            <w:r w:rsidRPr="00C020B2">
              <w:rPr>
                <w:rFonts w:eastAsia="Calibri"/>
                <w:lang w:eastAsia="ru-RU"/>
              </w:rPr>
              <w:t>Благоустройство дворовых территорий, в том числе:</w:t>
            </w:r>
          </w:p>
        </w:tc>
      </w:tr>
      <w:tr w:rsidR="00C020B2" w:rsidRPr="00C020B2" w:rsidTr="00C020B2">
        <w:trPr>
          <w:trHeight w:val="547"/>
        </w:trPr>
        <w:tc>
          <w:tcPr>
            <w:tcW w:w="592" w:type="dxa"/>
            <w:shd w:val="clear" w:color="auto" w:fill="auto"/>
            <w:vAlign w:val="center"/>
          </w:tcPr>
          <w:p w:rsidR="00C020B2" w:rsidRPr="00C020B2" w:rsidRDefault="00C020B2" w:rsidP="00C020B2">
            <w:pPr>
              <w:suppressAutoHyphens w:val="0"/>
              <w:spacing w:line="240" w:lineRule="exact"/>
              <w:jc w:val="center"/>
              <w:rPr>
                <w:lang w:eastAsia="ru-RU"/>
              </w:rPr>
            </w:pPr>
            <w:r w:rsidRPr="00C020B2">
              <w:rPr>
                <w:lang w:eastAsia="ru-RU"/>
              </w:rPr>
              <w:t>1</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Свердлова, 8</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r>
      <w:tr w:rsidR="00C020B2" w:rsidRPr="00C020B2" w:rsidTr="00C020B2">
        <w:trPr>
          <w:trHeight w:val="551"/>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2</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Садовая, 23А</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r>
      <w:tr w:rsidR="00C020B2" w:rsidRPr="00C020B2" w:rsidTr="00C020B2">
        <w:trPr>
          <w:trHeight w:val="1051"/>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3</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ул. Таёжная, 20А</w:t>
            </w:r>
          </w:p>
          <w:p w:rsidR="00C020B2" w:rsidRPr="00C020B2" w:rsidRDefault="00C020B2" w:rsidP="00C020B2">
            <w:pPr>
              <w:jc w:val="center"/>
              <w:rPr>
                <w:color w:val="000000"/>
                <w:lang w:eastAsia="ru-RU"/>
              </w:rPr>
            </w:pPr>
            <w:r w:rsidRPr="00C020B2">
              <w:rPr>
                <w:color w:val="000000"/>
                <w:lang w:eastAsia="ru-RU"/>
              </w:rPr>
              <w:t>ул. Таёжная, 12/1</w:t>
            </w:r>
          </w:p>
          <w:p w:rsidR="00C020B2" w:rsidRPr="00C020B2" w:rsidRDefault="00C020B2" w:rsidP="00C020B2">
            <w:pPr>
              <w:jc w:val="center"/>
              <w:rPr>
                <w:color w:val="000000"/>
                <w:lang w:eastAsia="ru-RU"/>
              </w:rPr>
            </w:pPr>
            <w:r w:rsidRPr="00C020B2">
              <w:rPr>
                <w:color w:val="000000"/>
                <w:lang w:eastAsia="ru-RU"/>
              </w:rPr>
              <w:t>ул. Таёжная, 12/2</w:t>
            </w:r>
          </w:p>
          <w:p w:rsidR="00C020B2" w:rsidRPr="00C020B2" w:rsidRDefault="00C020B2" w:rsidP="00C020B2">
            <w:pPr>
              <w:jc w:val="center"/>
              <w:rPr>
                <w:color w:val="000000"/>
                <w:lang w:eastAsia="ru-RU"/>
              </w:rPr>
            </w:pPr>
            <w:r w:rsidRPr="00C020B2">
              <w:rPr>
                <w:color w:val="000000"/>
                <w:lang w:eastAsia="ru-RU"/>
              </w:rPr>
              <w:t>ул. Таёжная, 12/3</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r>
      <w:tr w:rsidR="00C020B2" w:rsidRPr="00C020B2" w:rsidTr="00C020B2">
        <w:trPr>
          <w:trHeight w:val="773"/>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4</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 xml:space="preserve"> ул. Толстого 12</w:t>
            </w:r>
          </w:p>
          <w:p w:rsidR="00C020B2" w:rsidRPr="00C020B2" w:rsidRDefault="00C020B2" w:rsidP="00C020B2">
            <w:pPr>
              <w:jc w:val="center"/>
              <w:rPr>
                <w:color w:val="000000"/>
                <w:lang w:eastAsia="ru-RU"/>
              </w:rPr>
            </w:pPr>
            <w:r w:rsidRPr="00C020B2">
              <w:rPr>
                <w:color w:val="000000"/>
                <w:lang w:eastAsia="ru-RU"/>
              </w:rPr>
              <w:t>ул. Толстого 14</w:t>
            </w:r>
          </w:p>
          <w:p w:rsidR="00C020B2" w:rsidRPr="00C020B2" w:rsidRDefault="00C020B2" w:rsidP="00C020B2">
            <w:pPr>
              <w:jc w:val="center"/>
              <w:rPr>
                <w:color w:val="000000"/>
                <w:lang w:eastAsia="ru-RU"/>
              </w:rPr>
            </w:pPr>
            <w:r w:rsidRPr="00C020B2">
              <w:rPr>
                <w:color w:val="000000"/>
                <w:lang w:eastAsia="ru-RU"/>
              </w:rPr>
              <w:t>ул. Толстого 16</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r>
      <w:tr w:rsidR="00C020B2" w:rsidRPr="00C020B2" w:rsidTr="00C020B2">
        <w:trPr>
          <w:trHeight w:val="571"/>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5</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Ул. 40 Лет Победы, дом 18</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r>
      <w:tr w:rsidR="00C020B2" w:rsidRPr="00C020B2" w:rsidTr="00C020B2">
        <w:trPr>
          <w:trHeight w:val="515"/>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6</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ул. Ермака 5</w:t>
            </w:r>
          </w:p>
          <w:p w:rsidR="00C020B2" w:rsidRPr="00C020B2" w:rsidRDefault="00C020B2" w:rsidP="00C020B2">
            <w:pPr>
              <w:jc w:val="center"/>
              <w:rPr>
                <w:color w:val="000000"/>
                <w:lang w:eastAsia="ru-RU"/>
              </w:rPr>
            </w:pPr>
            <w:r w:rsidRPr="00C020B2">
              <w:rPr>
                <w:color w:val="000000"/>
                <w:lang w:eastAsia="ru-RU"/>
              </w:rPr>
              <w:t>ул. Магистральная, д.23 Магистральная, д.29</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r>
      <w:tr w:rsidR="00C020B2" w:rsidRPr="00C020B2" w:rsidTr="00C020B2">
        <w:trPr>
          <w:trHeight w:val="467"/>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7</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ул. Советская 5</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r>
      <w:tr w:rsidR="00C020B2" w:rsidRPr="00C020B2" w:rsidTr="00C020B2">
        <w:trPr>
          <w:trHeight w:val="785"/>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8</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 xml:space="preserve"> ул. Буряка 3А</w:t>
            </w:r>
          </w:p>
          <w:p w:rsidR="00C020B2" w:rsidRPr="00C020B2" w:rsidRDefault="00C020B2" w:rsidP="00C020B2">
            <w:pPr>
              <w:jc w:val="center"/>
              <w:rPr>
                <w:color w:val="000000"/>
                <w:lang w:eastAsia="ru-RU"/>
              </w:rPr>
            </w:pPr>
            <w:r w:rsidRPr="00C020B2">
              <w:rPr>
                <w:color w:val="000000"/>
                <w:lang w:eastAsia="ru-RU"/>
              </w:rPr>
              <w:t>ул. Буряка 3Б</w:t>
            </w:r>
          </w:p>
          <w:p w:rsidR="00C020B2" w:rsidRPr="00C020B2" w:rsidRDefault="00C020B2" w:rsidP="00C020B2">
            <w:pPr>
              <w:jc w:val="center"/>
              <w:rPr>
                <w:color w:val="000000"/>
                <w:lang w:eastAsia="ru-RU"/>
              </w:rPr>
            </w:pPr>
            <w:r w:rsidRPr="00C020B2">
              <w:rPr>
                <w:color w:val="000000"/>
                <w:lang w:eastAsia="ru-RU"/>
              </w:rPr>
              <w:t>ул. Буряка 3Г</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r>
      <w:tr w:rsidR="00C020B2" w:rsidRPr="00C020B2" w:rsidTr="00C020B2">
        <w:trPr>
          <w:trHeight w:val="409"/>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9</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Ул. Свердлова, 6</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r>
      <w:tr w:rsidR="00C020B2" w:rsidRPr="00C020B2" w:rsidTr="00C020B2">
        <w:trPr>
          <w:trHeight w:val="692"/>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10</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Ул. Геологов, 7</w:t>
            </w:r>
          </w:p>
          <w:p w:rsidR="00C020B2" w:rsidRPr="00C020B2" w:rsidRDefault="00C020B2" w:rsidP="00C020B2">
            <w:pPr>
              <w:jc w:val="center"/>
              <w:rPr>
                <w:color w:val="000000"/>
                <w:lang w:eastAsia="ru-RU"/>
              </w:rPr>
            </w:pPr>
            <w:r w:rsidRPr="00C020B2">
              <w:rPr>
                <w:color w:val="000000"/>
                <w:lang w:eastAsia="ru-RU"/>
              </w:rPr>
              <w:t xml:space="preserve"> Ул. Геологов, 9</w:t>
            </w:r>
          </w:p>
          <w:p w:rsidR="00C020B2" w:rsidRPr="00C020B2" w:rsidRDefault="00C020B2" w:rsidP="00C020B2">
            <w:pPr>
              <w:jc w:val="center"/>
              <w:rPr>
                <w:color w:val="000000"/>
                <w:lang w:eastAsia="ru-RU"/>
              </w:rPr>
            </w:pPr>
            <w:r w:rsidRPr="00C020B2">
              <w:rPr>
                <w:color w:val="000000"/>
                <w:lang w:eastAsia="ru-RU"/>
              </w:rPr>
              <w:t>ул. Геологов, 9Б</w:t>
            </w:r>
          </w:p>
          <w:p w:rsidR="00C020B2" w:rsidRPr="00C020B2" w:rsidRDefault="00C020B2" w:rsidP="00C020B2">
            <w:pPr>
              <w:jc w:val="center"/>
              <w:rPr>
                <w:color w:val="000000"/>
                <w:lang w:eastAsia="ru-RU"/>
              </w:rPr>
            </w:pPr>
            <w:r w:rsidRPr="00C020B2">
              <w:rPr>
                <w:color w:val="000000"/>
                <w:lang w:eastAsia="ru-RU"/>
              </w:rPr>
              <w:t>ул. Геологов, 11</w:t>
            </w:r>
          </w:p>
          <w:p w:rsidR="00C020B2" w:rsidRPr="00C020B2" w:rsidRDefault="00C020B2" w:rsidP="00C020B2">
            <w:pPr>
              <w:jc w:val="center"/>
              <w:rPr>
                <w:color w:val="000000"/>
                <w:lang w:eastAsia="ru-RU"/>
              </w:rPr>
            </w:pPr>
            <w:r w:rsidRPr="00C020B2">
              <w:rPr>
                <w:color w:val="000000"/>
                <w:lang w:eastAsia="ru-RU"/>
              </w:rPr>
              <w:t>Ул. Геологов, 13</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r>
      <w:tr w:rsidR="00C020B2" w:rsidRPr="00C020B2" w:rsidTr="00C020B2">
        <w:trPr>
          <w:trHeight w:val="274"/>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11</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ул. Попова 66</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r>
      <w:tr w:rsidR="00C020B2" w:rsidRPr="00C020B2" w:rsidTr="00C020B2">
        <w:trPr>
          <w:trHeight w:val="566"/>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lastRenderedPageBreak/>
              <w:t>12</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ул. Попова 60А</w:t>
            </w:r>
          </w:p>
          <w:p w:rsidR="00C020B2" w:rsidRPr="00C020B2" w:rsidRDefault="00C020B2" w:rsidP="00C020B2">
            <w:pPr>
              <w:jc w:val="center"/>
              <w:rPr>
                <w:color w:val="000000"/>
                <w:lang w:eastAsia="ru-RU"/>
              </w:rPr>
            </w:pPr>
            <w:r w:rsidRPr="00C020B2">
              <w:rPr>
                <w:color w:val="000000"/>
                <w:lang w:eastAsia="ru-RU"/>
              </w:rPr>
              <w:t>ул. Попова 60Б</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r>
      <w:tr w:rsidR="00C020B2" w:rsidRPr="00C020B2" w:rsidTr="00C020B2">
        <w:trPr>
          <w:trHeight w:val="829"/>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13</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 xml:space="preserve"> ул. Газовиков 6</w:t>
            </w:r>
          </w:p>
          <w:p w:rsidR="00C020B2" w:rsidRPr="00C020B2" w:rsidRDefault="00C020B2" w:rsidP="00C020B2">
            <w:pPr>
              <w:jc w:val="center"/>
              <w:rPr>
                <w:color w:val="000000"/>
                <w:lang w:eastAsia="ru-RU"/>
              </w:rPr>
            </w:pPr>
            <w:r w:rsidRPr="00C020B2">
              <w:rPr>
                <w:color w:val="000000"/>
                <w:lang w:eastAsia="ru-RU"/>
              </w:rPr>
              <w:t>ул. Никольская 1</w:t>
            </w:r>
          </w:p>
          <w:p w:rsidR="00C020B2" w:rsidRPr="00C020B2" w:rsidRDefault="00C020B2" w:rsidP="00C020B2">
            <w:pPr>
              <w:jc w:val="center"/>
              <w:rPr>
                <w:color w:val="000000"/>
                <w:lang w:eastAsia="ru-RU"/>
              </w:rPr>
            </w:pPr>
            <w:r w:rsidRPr="00C020B2">
              <w:rPr>
                <w:color w:val="000000"/>
                <w:lang w:eastAsia="ru-RU"/>
              </w:rPr>
              <w:t>ул. Никольская 1А</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r>
      <w:tr w:rsidR="00C020B2" w:rsidRPr="00C020B2" w:rsidTr="00C020B2">
        <w:trPr>
          <w:trHeight w:val="348"/>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14</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ул. Калинина, д. 23/1</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r>
      <w:tr w:rsidR="00C020B2" w:rsidRPr="00C020B2" w:rsidTr="00C020B2">
        <w:trPr>
          <w:trHeight w:val="1051"/>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15</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 xml:space="preserve"> Ул. Таежная 18А</w:t>
            </w:r>
          </w:p>
          <w:p w:rsidR="00C020B2" w:rsidRPr="00C020B2" w:rsidRDefault="00C020B2" w:rsidP="00C020B2">
            <w:pPr>
              <w:jc w:val="center"/>
              <w:rPr>
                <w:color w:val="000000"/>
                <w:lang w:eastAsia="ru-RU"/>
              </w:rPr>
            </w:pPr>
            <w:r w:rsidRPr="00C020B2">
              <w:rPr>
                <w:color w:val="000000"/>
                <w:lang w:eastAsia="ru-RU"/>
              </w:rPr>
              <w:t>Ул. Таёжная, 12</w:t>
            </w:r>
          </w:p>
          <w:p w:rsidR="00C020B2" w:rsidRPr="00C020B2" w:rsidRDefault="00C020B2" w:rsidP="00C020B2">
            <w:pPr>
              <w:jc w:val="center"/>
              <w:rPr>
                <w:color w:val="000000"/>
                <w:lang w:eastAsia="ru-RU"/>
              </w:rPr>
            </w:pPr>
            <w:r w:rsidRPr="00C020B2">
              <w:rPr>
                <w:color w:val="000000"/>
                <w:lang w:eastAsia="ru-RU"/>
              </w:rPr>
              <w:t>ул. Таежная, 12/4</w:t>
            </w:r>
          </w:p>
          <w:p w:rsidR="00C020B2" w:rsidRPr="00C020B2" w:rsidRDefault="00C020B2" w:rsidP="00C020B2">
            <w:pPr>
              <w:jc w:val="center"/>
              <w:rPr>
                <w:color w:val="000000"/>
                <w:lang w:eastAsia="ru-RU"/>
              </w:rPr>
            </w:pPr>
            <w:r w:rsidRPr="00C020B2">
              <w:rPr>
                <w:color w:val="000000"/>
                <w:lang w:eastAsia="ru-RU"/>
              </w:rPr>
              <w:t>ул. Таежная, 20</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r>
      <w:tr w:rsidR="00C020B2" w:rsidRPr="00C020B2" w:rsidTr="00C020B2">
        <w:trPr>
          <w:trHeight w:val="348"/>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16</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Ул. Спортивная, 15</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r>
      <w:tr w:rsidR="00C020B2" w:rsidRPr="00C020B2" w:rsidTr="00C020B2">
        <w:trPr>
          <w:trHeight w:val="550"/>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17</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ул. Железнодорожная 31</w:t>
            </w:r>
          </w:p>
          <w:p w:rsidR="00C020B2" w:rsidRPr="00C020B2" w:rsidRDefault="00C020B2" w:rsidP="00C020B2">
            <w:pPr>
              <w:jc w:val="center"/>
              <w:rPr>
                <w:color w:val="000000"/>
                <w:lang w:eastAsia="ru-RU"/>
              </w:rPr>
            </w:pPr>
            <w:r w:rsidRPr="00C020B2">
              <w:rPr>
                <w:color w:val="000000"/>
                <w:lang w:eastAsia="ru-RU"/>
              </w:rPr>
              <w:t xml:space="preserve"> ул. Железнодорожная 29</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r>
      <w:tr w:rsidR="00C020B2" w:rsidRPr="00C020B2" w:rsidTr="00C020B2">
        <w:trPr>
          <w:trHeight w:val="694"/>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18</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ул. Железнодорожная 33</w:t>
            </w:r>
          </w:p>
          <w:p w:rsidR="00C020B2" w:rsidRPr="00C020B2" w:rsidRDefault="00C020B2" w:rsidP="00C020B2">
            <w:pPr>
              <w:jc w:val="center"/>
              <w:rPr>
                <w:color w:val="000000"/>
                <w:lang w:eastAsia="ru-RU"/>
              </w:rPr>
            </w:pPr>
            <w:r w:rsidRPr="00C020B2">
              <w:rPr>
                <w:color w:val="000000"/>
                <w:lang w:eastAsia="ru-RU"/>
              </w:rPr>
              <w:t>ул. Железнодорожная 35</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r>
      <w:tr w:rsidR="00C020B2" w:rsidRPr="00C020B2" w:rsidTr="00C020B2">
        <w:trPr>
          <w:trHeight w:val="609"/>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19</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ул. Механизаторов 16</w:t>
            </w:r>
          </w:p>
          <w:p w:rsidR="00C020B2" w:rsidRPr="00C020B2" w:rsidRDefault="00C020B2" w:rsidP="00C020B2">
            <w:pPr>
              <w:jc w:val="center"/>
              <w:rPr>
                <w:color w:val="000000"/>
                <w:lang w:eastAsia="ru-RU"/>
              </w:rPr>
            </w:pPr>
            <w:r w:rsidRPr="00C020B2">
              <w:rPr>
                <w:color w:val="000000"/>
                <w:lang w:eastAsia="ru-RU"/>
              </w:rPr>
              <w:t>ул. Ленина 30</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r>
      <w:tr w:rsidR="00C020B2" w:rsidRPr="00C020B2" w:rsidTr="00C020B2">
        <w:trPr>
          <w:trHeight w:val="409"/>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20</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 xml:space="preserve">ул. Садовая, д. 74 </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r>
      <w:tr w:rsidR="00C020B2" w:rsidRPr="00C020B2" w:rsidTr="00C020B2">
        <w:trPr>
          <w:trHeight w:val="267"/>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21</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ул. Толстого 2</w:t>
            </w:r>
          </w:p>
          <w:p w:rsidR="00C020B2" w:rsidRPr="00C020B2" w:rsidRDefault="00C020B2" w:rsidP="00C020B2">
            <w:pPr>
              <w:jc w:val="center"/>
              <w:rPr>
                <w:color w:val="000000"/>
                <w:lang w:eastAsia="ru-RU"/>
              </w:rPr>
            </w:pPr>
            <w:r w:rsidRPr="00C020B2">
              <w:rPr>
                <w:color w:val="000000"/>
                <w:lang w:eastAsia="ru-RU"/>
              </w:rPr>
              <w:t>ул. Толстого 4</w:t>
            </w:r>
          </w:p>
          <w:p w:rsidR="00C020B2" w:rsidRPr="00C020B2" w:rsidRDefault="00C020B2" w:rsidP="00C020B2">
            <w:pPr>
              <w:jc w:val="center"/>
              <w:rPr>
                <w:color w:val="000000"/>
                <w:lang w:eastAsia="ru-RU"/>
              </w:rPr>
            </w:pPr>
            <w:r w:rsidRPr="00C020B2">
              <w:rPr>
                <w:color w:val="000000"/>
                <w:lang w:eastAsia="ru-RU"/>
              </w:rPr>
              <w:t>ул. Свердлова 1</w:t>
            </w:r>
          </w:p>
          <w:p w:rsidR="00C020B2" w:rsidRPr="00C020B2" w:rsidRDefault="00C020B2" w:rsidP="00C020B2">
            <w:pPr>
              <w:jc w:val="center"/>
              <w:rPr>
                <w:color w:val="000000"/>
                <w:lang w:eastAsia="ru-RU"/>
              </w:rPr>
            </w:pPr>
            <w:r w:rsidRPr="00C020B2">
              <w:rPr>
                <w:color w:val="000000"/>
                <w:lang w:eastAsia="ru-RU"/>
              </w:rPr>
              <w:t>ул. Свердлова 3</w:t>
            </w:r>
          </w:p>
          <w:p w:rsidR="00C020B2" w:rsidRPr="00C020B2" w:rsidRDefault="00C020B2" w:rsidP="00C020B2">
            <w:pPr>
              <w:jc w:val="center"/>
              <w:rPr>
                <w:color w:val="000000"/>
                <w:lang w:eastAsia="ru-RU"/>
              </w:rPr>
            </w:pPr>
            <w:r w:rsidRPr="00C020B2">
              <w:rPr>
                <w:color w:val="000000"/>
                <w:lang w:eastAsia="ru-RU"/>
              </w:rPr>
              <w:t>ул. Толстого 6</w:t>
            </w:r>
          </w:p>
          <w:p w:rsidR="00C020B2" w:rsidRPr="00C020B2" w:rsidRDefault="00C020B2" w:rsidP="00C020B2">
            <w:pPr>
              <w:jc w:val="center"/>
              <w:rPr>
                <w:color w:val="000000"/>
                <w:lang w:eastAsia="ru-RU"/>
              </w:rPr>
            </w:pPr>
            <w:r w:rsidRPr="00C020B2">
              <w:rPr>
                <w:color w:val="000000"/>
                <w:lang w:eastAsia="ru-RU"/>
              </w:rPr>
              <w:t>ул. Газовиков 1</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r>
      <w:tr w:rsidR="00C020B2" w:rsidRPr="00C020B2" w:rsidTr="00C020B2">
        <w:trPr>
          <w:trHeight w:val="726"/>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22</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ул. Механизаторов, д. 5</w:t>
            </w:r>
          </w:p>
          <w:p w:rsidR="00C020B2" w:rsidRPr="00C020B2" w:rsidRDefault="00C020B2" w:rsidP="00C020B2">
            <w:pPr>
              <w:jc w:val="center"/>
              <w:rPr>
                <w:color w:val="000000"/>
                <w:lang w:eastAsia="ru-RU"/>
              </w:rPr>
            </w:pPr>
            <w:r w:rsidRPr="00C020B2">
              <w:rPr>
                <w:color w:val="000000"/>
                <w:lang w:eastAsia="ru-RU"/>
              </w:rPr>
              <w:t>ул. Механизаторов, д. 7</w:t>
            </w:r>
          </w:p>
          <w:p w:rsidR="00C020B2" w:rsidRPr="00C020B2" w:rsidRDefault="00C020B2" w:rsidP="00C020B2">
            <w:pPr>
              <w:jc w:val="center"/>
              <w:rPr>
                <w:color w:val="000000"/>
                <w:lang w:eastAsia="ru-RU"/>
              </w:rPr>
            </w:pPr>
            <w:r w:rsidRPr="00C020B2">
              <w:rPr>
                <w:color w:val="000000"/>
                <w:lang w:eastAsia="ru-RU"/>
              </w:rPr>
              <w:t>ул. Буряка 12</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r>
      <w:tr w:rsidR="00C020B2" w:rsidRPr="00C020B2" w:rsidTr="00C020B2">
        <w:trPr>
          <w:trHeight w:val="674"/>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23</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ул. Менделеева, 32/1</w:t>
            </w:r>
          </w:p>
          <w:p w:rsidR="00C020B2" w:rsidRPr="00C020B2" w:rsidRDefault="00C020B2" w:rsidP="00C020B2">
            <w:pPr>
              <w:jc w:val="center"/>
              <w:rPr>
                <w:color w:val="000000"/>
                <w:lang w:eastAsia="ru-RU"/>
              </w:rPr>
            </w:pPr>
            <w:r w:rsidRPr="00C020B2">
              <w:rPr>
                <w:color w:val="000000"/>
                <w:lang w:eastAsia="ru-RU"/>
              </w:rPr>
              <w:t>ул. Менделеева, 32/2</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r>
      <w:tr w:rsidR="00C020B2" w:rsidRPr="00C020B2" w:rsidTr="00C020B2">
        <w:trPr>
          <w:trHeight w:val="556"/>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24</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 xml:space="preserve">ул. Никольская, 5 </w:t>
            </w:r>
          </w:p>
          <w:p w:rsidR="00C020B2" w:rsidRPr="00C020B2" w:rsidRDefault="00C020B2" w:rsidP="00C020B2">
            <w:pPr>
              <w:jc w:val="center"/>
              <w:rPr>
                <w:color w:val="000000"/>
                <w:lang w:eastAsia="ru-RU"/>
              </w:rPr>
            </w:pPr>
            <w:r w:rsidRPr="00C020B2">
              <w:rPr>
                <w:color w:val="000000"/>
                <w:lang w:eastAsia="ru-RU"/>
              </w:rPr>
              <w:t>ул. Никольская, 5А</w:t>
            </w:r>
          </w:p>
          <w:p w:rsidR="00C020B2" w:rsidRPr="00C020B2" w:rsidRDefault="00C020B2" w:rsidP="00C020B2">
            <w:pPr>
              <w:jc w:val="center"/>
              <w:rPr>
                <w:color w:val="000000"/>
                <w:lang w:eastAsia="ru-RU"/>
              </w:rPr>
            </w:pPr>
            <w:r w:rsidRPr="00C020B2">
              <w:rPr>
                <w:color w:val="000000"/>
                <w:lang w:eastAsia="ru-RU"/>
              </w:rPr>
              <w:t>ул. Никольская, 3</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r>
      <w:tr w:rsidR="00C020B2" w:rsidRPr="00C020B2" w:rsidTr="00C020B2">
        <w:trPr>
          <w:trHeight w:val="421"/>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25</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Ул. Таёжная, 4</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r>
      <w:tr w:rsidR="00C020B2" w:rsidRPr="00C020B2" w:rsidTr="00C020B2">
        <w:trPr>
          <w:trHeight w:val="413"/>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lastRenderedPageBreak/>
              <w:t>26</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Ул. Свердлова, 2</w:t>
            </w:r>
          </w:p>
          <w:p w:rsidR="00C020B2" w:rsidRPr="00C020B2" w:rsidRDefault="00C020B2" w:rsidP="00C020B2">
            <w:pPr>
              <w:jc w:val="center"/>
              <w:rPr>
                <w:color w:val="000000"/>
                <w:lang w:eastAsia="ru-RU"/>
              </w:rPr>
            </w:pPr>
            <w:r w:rsidRPr="00C020B2">
              <w:rPr>
                <w:color w:val="000000"/>
                <w:lang w:eastAsia="ru-RU"/>
              </w:rPr>
              <w:t>ул. Свердлова, 4</w:t>
            </w:r>
          </w:p>
          <w:p w:rsidR="00C020B2" w:rsidRPr="00C020B2" w:rsidRDefault="00C020B2" w:rsidP="00C020B2">
            <w:pPr>
              <w:jc w:val="center"/>
              <w:rPr>
                <w:color w:val="000000"/>
                <w:lang w:eastAsia="ru-RU"/>
              </w:rPr>
            </w:pPr>
            <w:r w:rsidRPr="00C020B2">
              <w:rPr>
                <w:color w:val="000000"/>
                <w:lang w:eastAsia="ru-RU"/>
              </w:rPr>
              <w:t>ул. Газовиков, 2</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r>
      <w:tr w:rsidR="00C020B2" w:rsidRPr="00C020B2" w:rsidTr="00C020B2">
        <w:trPr>
          <w:trHeight w:val="561"/>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27</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 xml:space="preserve">Ул. Никольская, 9 </w:t>
            </w:r>
          </w:p>
          <w:p w:rsidR="00C020B2" w:rsidRPr="00C020B2" w:rsidRDefault="00C020B2" w:rsidP="00C020B2">
            <w:pPr>
              <w:jc w:val="center"/>
              <w:rPr>
                <w:color w:val="000000"/>
                <w:lang w:eastAsia="ru-RU"/>
              </w:rPr>
            </w:pPr>
            <w:r w:rsidRPr="00C020B2">
              <w:rPr>
                <w:color w:val="000000"/>
                <w:lang w:eastAsia="ru-RU"/>
              </w:rPr>
              <w:t>Ул. Никольская, 9А</w:t>
            </w:r>
          </w:p>
          <w:p w:rsidR="00C020B2" w:rsidRPr="00C020B2" w:rsidRDefault="00C020B2" w:rsidP="00C020B2">
            <w:pPr>
              <w:jc w:val="center"/>
              <w:rPr>
                <w:color w:val="000000"/>
                <w:lang w:eastAsia="ru-RU"/>
              </w:rPr>
            </w:pPr>
            <w:r w:rsidRPr="00C020B2">
              <w:rPr>
                <w:color w:val="000000"/>
                <w:lang w:eastAsia="ru-RU"/>
              </w:rPr>
              <w:t>ул. Ул. Никольская, 7</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r>
      <w:tr w:rsidR="00C020B2" w:rsidRPr="00C020B2" w:rsidTr="00C020B2">
        <w:trPr>
          <w:trHeight w:val="555"/>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28</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Ул. Менделеева, 37А</w:t>
            </w:r>
          </w:p>
          <w:p w:rsidR="00C020B2" w:rsidRPr="00C020B2" w:rsidRDefault="00C020B2" w:rsidP="00C020B2">
            <w:pPr>
              <w:jc w:val="center"/>
              <w:rPr>
                <w:color w:val="000000"/>
                <w:lang w:eastAsia="ru-RU"/>
              </w:rPr>
            </w:pPr>
            <w:r w:rsidRPr="00C020B2">
              <w:rPr>
                <w:color w:val="000000"/>
                <w:lang w:eastAsia="ru-RU"/>
              </w:rPr>
              <w:t>Ул. Менделеева, 41</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r>
      <w:tr w:rsidR="00C020B2" w:rsidRPr="00C020B2" w:rsidTr="00C020B2">
        <w:trPr>
          <w:trHeight w:val="555"/>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29</w:t>
            </w:r>
          </w:p>
        </w:tc>
        <w:tc>
          <w:tcPr>
            <w:tcW w:w="2493" w:type="dxa"/>
            <w:shd w:val="clear" w:color="auto" w:fill="auto"/>
            <w:vAlign w:val="center"/>
          </w:tcPr>
          <w:p w:rsidR="00C020B2" w:rsidRPr="00C020B2" w:rsidRDefault="00C020B2" w:rsidP="00C020B2">
            <w:pPr>
              <w:jc w:val="center"/>
              <w:rPr>
                <w:color w:val="000000"/>
                <w:lang w:eastAsia="ru-RU"/>
              </w:rPr>
            </w:pPr>
            <w:r w:rsidRPr="00C020B2">
              <w:rPr>
                <w:color w:val="000000"/>
                <w:lang w:eastAsia="ru-RU"/>
              </w:rPr>
              <w:t>ул. Студенческая, 20</w:t>
            </w:r>
          </w:p>
          <w:p w:rsidR="00C020B2" w:rsidRPr="00C020B2" w:rsidRDefault="00C020B2" w:rsidP="00C020B2">
            <w:pPr>
              <w:jc w:val="center"/>
              <w:rPr>
                <w:color w:val="000000"/>
                <w:lang w:eastAsia="ru-RU"/>
              </w:rPr>
            </w:pPr>
            <w:r w:rsidRPr="00C020B2">
              <w:rPr>
                <w:color w:val="000000"/>
                <w:lang w:eastAsia="ru-RU"/>
              </w:rPr>
              <w:t>ул. Садовая, 3А</w:t>
            </w:r>
          </w:p>
          <w:p w:rsidR="00C020B2" w:rsidRPr="00C020B2" w:rsidRDefault="00C020B2" w:rsidP="00C020B2">
            <w:pPr>
              <w:jc w:val="center"/>
              <w:rPr>
                <w:color w:val="000000"/>
                <w:lang w:eastAsia="ru-RU"/>
              </w:rPr>
            </w:pPr>
            <w:r w:rsidRPr="00C020B2">
              <w:rPr>
                <w:color w:val="000000"/>
                <w:lang w:eastAsia="ru-RU"/>
              </w:rPr>
              <w:t>ул. Студенческая, 18</w:t>
            </w:r>
          </w:p>
          <w:p w:rsidR="00C020B2" w:rsidRPr="00C020B2" w:rsidRDefault="00C020B2" w:rsidP="00C020B2">
            <w:pPr>
              <w:jc w:val="center"/>
              <w:rPr>
                <w:color w:val="000000"/>
                <w:lang w:eastAsia="ru-RU"/>
              </w:rPr>
            </w:pPr>
            <w:r w:rsidRPr="00C020B2">
              <w:rPr>
                <w:color w:val="000000"/>
                <w:lang w:eastAsia="ru-RU"/>
              </w:rPr>
              <w:t>ул. Студенческая, 18/1</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r>
      <w:tr w:rsidR="00C020B2" w:rsidRPr="00C020B2" w:rsidTr="00C020B2">
        <w:trPr>
          <w:trHeight w:val="425"/>
        </w:trPr>
        <w:tc>
          <w:tcPr>
            <w:tcW w:w="15600" w:type="dxa"/>
            <w:gridSpan w:val="14"/>
            <w:shd w:val="clear" w:color="auto" w:fill="auto"/>
            <w:vAlign w:val="center"/>
          </w:tcPr>
          <w:p w:rsidR="00C020B2" w:rsidRPr="00C020B2" w:rsidRDefault="00C020B2" w:rsidP="00C020B2">
            <w:pPr>
              <w:suppressAutoHyphens w:val="0"/>
              <w:rPr>
                <w:rFonts w:eastAsia="Calibri"/>
                <w:lang w:eastAsia="ru-RU"/>
              </w:rPr>
            </w:pPr>
            <w:r w:rsidRPr="00C020B2">
              <w:rPr>
                <w:rFonts w:eastAsia="Calibri"/>
                <w:lang w:eastAsia="ru-RU"/>
              </w:rPr>
              <w:t>Благоустройство общественных территорий, в том числе:</w:t>
            </w:r>
          </w:p>
        </w:tc>
      </w:tr>
      <w:tr w:rsidR="00C020B2" w:rsidRPr="00C020B2" w:rsidTr="00C020B2">
        <w:trPr>
          <w:trHeight w:val="1051"/>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29</w:t>
            </w:r>
          </w:p>
        </w:tc>
        <w:tc>
          <w:tcPr>
            <w:tcW w:w="2493" w:type="dxa"/>
            <w:shd w:val="clear" w:color="auto" w:fill="auto"/>
            <w:vAlign w:val="center"/>
          </w:tcPr>
          <w:p w:rsidR="00C020B2" w:rsidRPr="00C020B2" w:rsidRDefault="00C020B2" w:rsidP="00C020B2">
            <w:pPr>
              <w:jc w:val="center"/>
              <w:rPr>
                <w:lang w:eastAsia="ru-RU"/>
              </w:rPr>
            </w:pPr>
            <w:r w:rsidRPr="00C020B2">
              <w:rPr>
                <w:lang w:eastAsia="ru-RU"/>
              </w:rPr>
              <w:t xml:space="preserve">Благоустройство территории </w:t>
            </w:r>
          </w:p>
          <w:p w:rsidR="00C020B2" w:rsidRPr="00C020B2" w:rsidRDefault="00C020B2" w:rsidP="00C020B2">
            <w:pPr>
              <w:jc w:val="center"/>
              <w:rPr>
                <w:lang w:eastAsia="ru-RU"/>
              </w:rPr>
            </w:pPr>
            <w:r w:rsidRPr="00C020B2">
              <w:rPr>
                <w:lang w:eastAsia="ru-RU"/>
              </w:rPr>
              <w:t>от ЦК «Югра - Презент» до почты</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r>
      <w:tr w:rsidR="00C020B2" w:rsidRPr="00C020B2" w:rsidTr="00C020B2">
        <w:trPr>
          <w:trHeight w:val="1051"/>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30</w:t>
            </w:r>
          </w:p>
        </w:tc>
        <w:tc>
          <w:tcPr>
            <w:tcW w:w="2493" w:type="dxa"/>
            <w:shd w:val="clear" w:color="auto" w:fill="auto"/>
            <w:vAlign w:val="center"/>
          </w:tcPr>
          <w:p w:rsidR="00C020B2" w:rsidRPr="00C020B2" w:rsidRDefault="00C020B2" w:rsidP="00C020B2">
            <w:pPr>
              <w:jc w:val="center"/>
              <w:rPr>
                <w:lang w:eastAsia="ru-RU"/>
              </w:rPr>
            </w:pPr>
            <w:r w:rsidRPr="00C020B2">
              <w:rPr>
                <w:lang w:eastAsia="ru-RU"/>
              </w:rPr>
              <w:t>Благоустройство сквера</w:t>
            </w:r>
          </w:p>
          <w:p w:rsidR="00C020B2" w:rsidRPr="00C020B2" w:rsidRDefault="00C020B2" w:rsidP="00C020B2">
            <w:pPr>
              <w:jc w:val="center"/>
              <w:rPr>
                <w:lang w:eastAsia="ru-RU"/>
              </w:rPr>
            </w:pPr>
            <w:r w:rsidRPr="00C020B2">
              <w:rPr>
                <w:lang w:eastAsia="ru-RU"/>
              </w:rPr>
              <w:t xml:space="preserve"> в квартале ул. Менделеева-Студенческая-Сахарова-Березовая</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r>
      <w:tr w:rsidR="00C020B2" w:rsidRPr="00C020B2" w:rsidTr="00C020B2">
        <w:trPr>
          <w:trHeight w:val="1051"/>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31</w:t>
            </w:r>
          </w:p>
        </w:tc>
        <w:tc>
          <w:tcPr>
            <w:tcW w:w="2493" w:type="dxa"/>
            <w:shd w:val="clear" w:color="auto" w:fill="auto"/>
            <w:vAlign w:val="center"/>
          </w:tcPr>
          <w:p w:rsidR="00C020B2" w:rsidRPr="00C020B2" w:rsidRDefault="00C020B2" w:rsidP="00C020B2">
            <w:pPr>
              <w:jc w:val="center"/>
              <w:rPr>
                <w:lang w:eastAsia="ru-RU"/>
              </w:rPr>
            </w:pPr>
            <w:r w:rsidRPr="00C020B2">
              <w:rPr>
                <w:lang w:eastAsia="ru-RU"/>
              </w:rPr>
              <w:t>Ремонт памятника-мемориала «Защитникам Отечества и первопроходцам земли Югорской»</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r>
      <w:tr w:rsidR="00C020B2" w:rsidRPr="00C020B2" w:rsidTr="00C020B2">
        <w:trPr>
          <w:trHeight w:val="1051"/>
        </w:trPr>
        <w:tc>
          <w:tcPr>
            <w:tcW w:w="592"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32</w:t>
            </w:r>
          </w:p>
        </w:tc>
        <w:tc>
          <w:tcPr>
            <w:tcW w:w="2493" w:type="dxa"/>
            <w:shd w:val="clear" w:color="auto" w:fill="auto"/>
            <w:vAlign w:val="center"/>
          </w:tcPr>
          <w:p w:rsidR="00C020B2" w:rsidRPr="00C020B2" w:rsidRDefault="00C020B2" w:rsidP="00C020B2">
            <w:pPr>
              <w:jc w:val="center"/>
              <w:rPr>
                <w:lang w:eastAsia="ru-RU"/>
              </w:rPr>
            </w:pPr>
            <w:r w:rsidRPr="00C020B2">
              <w:rPr>
                <w:lang w:eastAsia="ru-RU"/>
              </w:rPr>
              <w:t>Благоустройство Газовиков (от ул. Никольская до ул. Толстого и сквер в 1 мкр)</w:t>
            </w:r>
          </w:p>
        </w:tc>
        <w:tc>
          <w:tcPr>
            <w:tcW w:w="1735"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Окончательная приемка работ</w:t>
            </w:r>
          </w:p>
        </w:tc>
        <w:tc>
          <w:tcPr>
            <w:tcW w:w="1701" w:type="dxa"/>
            <w:shd w:val="clear" w:color="auto" w:fill="auto"/>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ДЖКиСК</w:t>
            </w: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8" w:type="dxa"/>
            <w:shd w:val="clear" w:color="auto" w:fill="auto"/>
            <w:vAlign w:val="center"/>
          </w:tcPr>
          <w:p w:rsidR="00C020B2" w:rsidRPr="00C020B2" w:rsidRDefault="00C020B2" w:rsidP="00C020B2">
            <w:pPr>
              <w:suppressAutoHyphens w:val="0"/>
              <w:jc w:val="center"/>
              <w:rPr>
                <w:rFonts w:eastAsia="Calibri"/>
                <w:lang w:eastAsia="ru-RU"/>
              </w:rPr>
            </w:pPr>
          </w:p>
        </w:tc>
        <w:tc>
          <w:tcPr>
            <w:tcW w:w="1026" w:type="dxa"/>
            <w:shd w:val="clear" w:color="auto" w:fill="auto"/>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p>
        </w:tc>
        <w:tc>
          <w:tcPr>
            <w:tcW w:w="879" w:type="dxa"/>
            <w:vAlign w:val="center"/>
          </w:tcPr>
          <w:p w:rsidR="00C020B2" w:rsidRPr="00C020B2" w:rsidRDefault="00C020B2" w:rsidP="00C020B2">
            <w:pPr>
              <w:suppressAutoHyphens w:val="0"/>
              <w:jc w:val="center"/>
              <w:rPr>
                <w:rFonts w:eastAsia="Calibri"/>
                <w:lang w:eastAsia="ru-RU"/>
              </w:rPr>
            </w:pPr>
          </w:p>
        </w:tc>
        <w:tc>
          <w:tcPr>
            <w:tcW w:w="878" w:type="dxa"/>
            <w:vAlign w:val="center"/>
          </w:tcPr>
          <w:p w:rsidR="00C020B2" w:rsidRPr="00C020B2" w:rsidRDefault="00C020B2" w:rsidP="00C020B2">
            <w:pPr>
              <w:suppressAutoHyphens w:val="0"/>
              <w:jc w:val="center"/>
              <w:rPr>
                <w:rFonts w:eastAsia="Calibri"/>
                <w:lang w:eastAsia="ru-RU"/>
              </w:rPr>
            </w:pPr>
            <w:r w:rsidRPr="00C020B2">
              <w:rPr>
                <w:rFonts w:eastAsia="Calibri"/>
                <w:lang w:eastAsia="ru-RU"/>
              </w:rPr>
              <w:t>+</w:t>
            </w:r>
          </w:p>
        </w:tc>
      </w:tr>
    </w:tbl>
    <w:p w:rsidR="00C020B2" w:rsidRPr="00C020B2" w:rsidRDefault="00C020B2" w:rsidP="00C020B2">
      <w:pPr>
        <w:ind w:firstLine="709"/>
        <w:rPr>
          <w:sz w:val="24"/>
          <w:szCs w:val="24"/>
          <w:lang w:eastAsia="ru-RU"/>
        </w:rPr>
      </w:pPr>
    </w:p>
    <w:p w:rsidR="00EF73A0" w:rsidRDefault="00EF73A0" w:rsidP="00EF6570">
      <w:pPr>
        <w:ind w:firstLine="709"/>
        <w:jc w:val="center"/>
        <w:rPr>
          <w:b/>
          <w:sz w:val="24"/>
          <w:szCs w:val="24"/>
        </w:rPr>
      </w:pPr>
    </w:p>
    <w:p w:rsidR="00EF73A0" w:rsidRDefault="00EF73A0" w:rsidP="00EF6570">
      <w:pPr>
        <w:ind w:firstLine="709"/>
        <w:jc w:val="center"/>
        <w:rPr>
          <w:b/>
          <w:sz w:val="24"/>
          <w:szCs w:val="24"/>
        </w:rPr>
      </w:pPr>
    </w:p>
    <w:p w:rsidR="00EF73A0" w:rsidRDefault="00EF73A0" w:rsidP="00EF6570">
      <w:pPr>
        <w:ind w:firstLine="709"/>
        <w:jc w:val="center"/>
        <w:rPr>
          <w:b/>
          <w:sz w:val="24"/>
          <w:szCs w:val="24"/>
        </w:rPr>
      </w:pPr>
    </w:p>
    <w:p w:rsidR="00EF73A0" w:rsidRDefault="00EF73A0" w:rsidP="00EF6570">
      <w:pPr>
        <w:ind w:firstLine="709"/>
        <w:jc w:val="center"/>
        <w:rPr>
          <w:b/>
          <w:sz w:val="24"/>
          <w:szCs w:val="24"/>
        </w:rPr>
      </w:pPr>
    </w:p>
    <w:p w:rsidR="00EF73A0" w:rsidRDefault="00EF73A0" w:rsidP="00EF6570">
      <w:pPr>
        <w:ind w:firstLine="709"/>
        <w:jc w:val="center"/>
        <w:rPr>
          <w:b/>
          <w:sz w:val="24"/>
          <w:szCs w:val="24"/>
        </w:rPr>
      </w:pPr>
    </w:p>
    <w:p w:rsidR="00EF73A0" w:rsidRDefault="00EF73A0" w:rsidP="00EF6570">
      <w:pPr>
        <w:ind w:firstLine="709"/>
        <w:jc w:val="center"/>
        <w:rPr>
          <w:b/>
          <w:sz w:val="24"/>
          <w:szCs w:val="24"/>
        </w:rPr>
      </w:pPr>
    </w:p>
    <w:p w:rsidR="00EF73A0" w:rsidRDefault="00EF73A0" w:rsidP="00EF6570">
      <w:pPr>
        <w:ind w:firstLine="709"/>
        <w:jc w:val="center"/>
        <w:rPr>
          <w:b/>
          <w:sz w:val="24"/>
          <w:szCs w:val="24"/>
        </w:rPr>
        <w:sectPr w:rsidR="00EF73A0" w:rsidSect="00EF6570">
          <w:pgSz w:w="16838" w:h="11906" w:orient="landscape"/>
          <w:pgMar w:top="1418" w:right="397" w:bottom="567" w:left="851" w:header="709" w:footer="709" w:gutter="0"/>
          <w:cols w:space="708"/>
          <w:docGrid w:linePitch="360"/>
        </w:sectPr>
      </w:pPr>
    </w:p>
    <w:p w:rsidR="00EF73A0" w:rsidRPr="00EF73A0" w:rsidRDefault="00EF73A0" w:rsidP="00EF73A0">
      <w:pPr>
        <w:ind w:firstLine="720"/>
        <w:jc w:val="right"/>
        <w:rPr>
          <w:b/>
          <w:sz w:val="24"/>
          <w:szCs w:val="24"/>
        </w:rPr>
      </w:pPr>
      <w:r w:rsidRPr="00EF73A0">
        <w:rPr>
          <w:b/>
          <w:sz w:val="24"/>
          <w:szCs w:val="24"/>
        </w:rPr>
        <w:lastRenderedPageBreak/>
        <w:t>Приложение 3</w:t>
      </w:r>
    </w:p>
    <w:p w:rsidR="00EF73A0" w:rsidRPr="00B62B48" w:rsidRDefault="00EF73A0" w:rsidP="00EF73A0">
      <w:pPr>
        <w:ind w:firstLine="720"/>
        <w:jc w:val="right"/>
        <w:rPr>
          <w:sz w:val="24"/>
          <w:szCs w:val="24"/>
        </w:rPr>
      </w:pPr>
    </w:p>
    <w:p w:rsidR="00EF73A0" w:rsidRPr="00B62B48" w:rsidRDefault="00EF73A0" w:rsidP="00EF73A0">
      <w:pPr>
        <w:suppressAutoHyphens w:val="0"/>
        <w:jc w:val="center"/>
        <w:rPr>
          <w:b/>
          <w:sz w:val="24"/>
          <w:szCs w:val="24"/>
          <w:lang w:eastAsia="ru-RU"/>
        </w:rPr>
      </w:pPr>
      <w:r w:rsidRPr="00B62B48">
        <w:rPr>
          <w:b/>
          <w:sz w:val="24"/>
          <w:szCs w:val="24"/>
          <w:lang w:eastAsia="ru-RU"/>
        </w:rPr>
        <w:t>Порядок</w:t>
      </w:r>
    </w:p>
    <w:p w:rsidR="00EF73A0" w:rsidRDefault="00EF73A0" w:rsidP="00EF73A0">
      <w:pPr>
        <w:suppressAutoHyphens w:val="0"/>
        <w:autoSpaceDE w:val="0"/>
        <w:autoSpaceDN w:val="0"/>
        <w:adjustRightInd w:val="0"/>
        <w:jc w:val="center"/>
        <w:rPr>
          <w:b/>
          <w:sz w:val="24"/>
          <w:szCs w:val="24"/>
          <w:lang w:eastAsia="ru-RU"/>
        </w:rPr>
      </w:pPr>
      <w:r w:rsidRPr="00B62B48">
        <w:rPr>
          <w:b/>
          <w:sz w:val="24"/>
          <w:szCs w:val="24"/>
          <w:lang w:eastAsia="ru-RU"/>
        </w:rPr>
        <w:t xml:space="preserve">аккумулирования средств заинтересованных лиц, направляемых </w:t>
      </w:r>
    </w:p>
    <w:p w:rsidR="00EF73A0" w:rsidRDefault="00EF73A0" w:rsidP="00EF73A0">
      <w:pPr>
        <w:suppressAutoHyphens w:val="0"/>
        <w:autoSpaceDE w:val="0"/>
        <w:autoSpaceDN w:val="0"/>
        <w:adjustRightInd w:val="0"/>
        <w:jc w:val="center"/>
        <w:rPr>
          <w:b/>
          <w:sz w:val="24"/>
          <w:szCs w:val="24"/>
          <w:lang w:eastAsia="ru-RU"/>
        </w:rPr>
      </w:pPr>
      <w:r w:rsidRPr="00B62B48">
        <w:rPr>
          <w:b/>
          <w:sz w:val="24"/>
          <w:szCs w:val="24"/>
          <w:lang w:eastAsia="ru-RU"/>
        </w:rPr>
        <w:t xml:space="preserve">на выполнение минимального, дополнительного перечней работ </w:t>
      </w:r>
    </w:p>
    <w:p w:rsidR="00EF73A0" w:rsidRPr="00B62B48" w:rsidRDefault="00EF73A0" w:rsidP="00EF73A0">
      <w:pPr>
        <w:suppressAutoHyphens w:val="0"/>
        <w:autoSpaceDE w:val="0"/>
        <w:autoSpaceDN w:val="0"/>
        <w:adjustRightInd w:val="0"/>
        <w:jc w:val="center"/>
        <w:rPr>
          <w:b/>
          <w:sz w:val="24"/>
          <w:szCs w:val="24"/>
          <w:lang w:eastAsia="ru-RU"/>
        </w:rPr>
      </w:pPr>
      <w:r w:rsidRPr="00B62B48">
        <w:rPr>
          <w:b/>
          <w:sz w:val="24"/>
          <w:szCs w:val="24"/>
          <w:lang w:eastAsia="ru-RU"/>
        </w:rPr>
        <w:t>по благоустройству дворовых территорий</w:t>
      </w:r>
    </w:p>
    <w:p w:rsidR="00EF73A0" w:rsidRPr="00B62B48" w:rsidRDefault="00EF73A0" w:rsidP="00EF73A0">
      <w:pPr>
        <w:suppressAutoHyphens w:val="0"/>
        <w:jc w:val="both"/>
        <w:rPr>
          <w:bCs/>
          <w:color w:val="FF0000"/>
          <w:sz w:val="24"/>
          <w:szCs w:val="24"/>
          <w:lang w:eastAsia="ru-RU"/>
        </w:rPr>
      </w:pPr>
    </w:p>
    <w:p w:rsidR="00EF73A0" w:rsidRPr="00B62B48" w:rsidRDefault="00EF73A0" w:rsidP="00EF73A0">
      <w:pPr>
        <w:numPr>
          <w:ilvl w:val="0"/>
          <w:numId w:val="15"/>
        </w:numPr>
        <w:suppressAutoHyphens w:val="0"/>
        <w:ind w:left="0" w:firstLine="0"/>
        <w:jc w:val="center"/>
        <w:rPr>
          <w:sz w:val="24"/>
          <w:szCs w:val="24"/>
          <w:lang w:eastAsia="ru-RU"/>
        </w:rPr>
      </w:pPr>
      <w:r w:rsidRPr="00B62B48">
        <w:rPr>
          <w:sz w:val="24"/>
          <w:szCs w:val="24"/>
          <w:lang w:eastAsia="ru-RU"/>
        </w:rPr>
        <w:t>Общие положения</w:t>
      </w:r>
    </w:p>
    <w:p w:rsidR="00EF73A0" w:rsidRPr="00B62B48" w:rsidRDefault="00EF73A0" w:rsidP="00EF73A0">
      <w:pPr>
        <w:numPr>
          <w:ilvl w:val="1"/>
          <w:numId w:val="15"/>
        </w:numPr>
        <w:suppressAutoHyphens w:val="0"/>
        <w:autoSpaceDE w:val="0"/>
        <w:autoSpaceDN w:val="0"/>
        <w:adjustRightInd w:val="0"/>
        <w:ind w:left="0" w:firstLine="709"/>
        <w:jc w:val="both"/>
        <w:rPr>
          <w:sz w:val="24"/>
          <w:szCs w:val="24"/>
          <w:lang w:eastAsia="ru-RU"/>
        </w:rPr>
      </w:pPr>
      <w:r w:rsidRPr="00B62B48">
        <w:rPr>
          <w:sz w:val="24"/>
          <w:szCs w:val="24"/>
          <w:lang w:eastAsia="ru-RU"/>
        </w:rPr>
        <w:t>Настоящий Порядок аккумулирования средств заинтересованных лиц, направляемых на выполнение минимального, дополнительного перечней работ</w:t>
      </w:r>
      <w:r>
        <w:rPr>
          <w:sz w:val="24"/>
          <w:szCs w:val="24"/>
          <w:lang w:eastAsia="ru-RU"/>
        </w:rPr>
        <w:t xml:space="preserve">                                 </w:t>
      </w:r>
      <w:r w:rsidRPr="00B62B48">
        <w:rPr>
          <w:sz w:val="24"/>
          <w:szCs w:val="24"/>
          <w:lang w:eastAsia="ru-RU"/>
        </w:rPr>
        <w:t xml:space="preserve"> по благоустройству дворовых территорий (далее – Порядок), регламентирует процедуру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муниципального образования город Югорск, механизм контроля за их расходованием, а также устанавливает порядок и формы трудового и (или) финансового участия граждан в выполнении указанных работ.</w:t>
      </w:r>
    </w:p>
    <w:p w:rsidR="00EF73A0" w:rsidRPr="00B62B48" w:rsidRDefault="00EF73A0" w:rsidP="00EF73A0">
      <w:pPr>
        <w:numPr>
          <w:ilvl w:val="1"/>
          <w:numId w:val="15"/>
        </w:numPr>
        <w:suppressAutoHyphens w:val="0"/>
        <w:autoSpaceDE w:val="0"/>
        <w:autoSpaceDN w:val="0"/>
        <w:adjustRightInd w:val="0"/>
        <w:ind w:left="0" w:firstLine="709"/>
        <w:jc w:val="both"/>
        <w:rPr>
          <w:sz w:val="24"/>
          <w:szCs w:val="24"/>
          <w:lang w:eastAsia="ru-RU"/>
        </w:rPr>
      </w:pPr>
      <w:r w:rsidRPr="00B62B48">
        <w:rPr>
          <w:sz w:val="24"/>
          <w:szCs w:val="24"/>
          <w:shd w:val="clear" w:color="auto" w:fill="FFFFFF"/>
          <w:lang w:eastAsia="ru-RU"/>
        </w:rPr>
        <w:t xml:space="preserve">Под формой трудового участия понимается неоплачиваемая трудовая деятельность заинтересованных лиц, имеющая социально полезную направленность, </w:t>
      </w:r>
      <w:r>
        <w:rPr>
          <w:sz w:val="24"/>
          <w:szCs w:val="24"/>
          <w:shd w:val="clear" w:color="auto" w:fill="FFFFFF"/>
          <w:lang w:eastAsia="ru-RU"/>
        </w:rPr>
        <w:t xml:space="preserve">                          </w:t>
      </w:r>
      <w:r w:rsidRPr="00B62B48">
        <w:rPr>
          <w:sz w:val="24"/>
          <w:szCs w:val="24"/>
          <w:lang w:eastAsia="ru-RU"/>
        </w:rPr>
        <w:t>не требующая специальной квалификации</w:t>
      </w:r>
      <w:r w:rsidRPr="00B62B48">
        <w:rPr>
          <w:sz w:val="24"/>
          <w:szCs w:val="24"/>
          <w:shd w:val="clear" w:color="auto" w:fill="FFFFFF"/>
          <w:lang w:eastAsia="ru-RU"/>
        </w:rPr>
        <w:t xml:space="preserve"> и организуемая для </w:t>
      </w:r>
      <w:r w:rsidRPr="00B62B48">
        <w:rPr>
          <w:sz w:val="24"/>
          <w:szCs w:val="24"/>
          <w:lang w:eastAsia="ru-RU"/>
        </w:rPr>
        <w:t>выполнения минимального</w:t>
      </w:r>
      <w:r>
        <w:rPr>
          <w:sz w:val="24"/>
          <w:szCs w:val="24"/>
          <w:lang w:eastAsia="ru-RU"/>
        </w:rPr>
        <w:t xml:space="preserve">                      </w:t>
      </w:r>
      <w:r w:rsidRPr="00B62B48">
        <w:rPr>
          <w:sz w:val="24"/>
          <w:szCs w:val="24"/>
          <w:lang w:eastAsia="ru-RU"/>
        </w:rPr>
        <w:t xml:space="preserve"> и (или) дополнительного перечня работ по благоустройству дворовых территорий.</w:t>
      </w:r>
    </w:p>
    <w:p w:rsidR="00EF73A0" w:rsidRPr="00B62B48" w:rsidRDefault="00EF73A0" w:rsidP="00EF73A0">
      <w:pPr>
        <w:numPr>
          <w:ilvl w:val="1"/>
          <w:numId w:val="15"/>
        </w:numPr>
        <w:suppressAutoHyphens w:val="0"/>
        <w:autoSpaceDE w:val="0"/>
        <w:autoSpaceDN w:val="0"/>
        <w:adjustRightInd w:val="0"/>
        <w:ind w:left="0" w:firstLine="709"/>
        <w:jc w:val="both"/>
        <w:rPr>
          <w:sz w:val="24"/>
          <w:szCs w:val="24"/>
          <w:lang w:eastAsia="ru-RU"/>
        </w:rPr>
      </w:pPr>
      <w:r w:rsidRPr="00B62B48">
        <w:rPr>
          <w:sz w:val="24"/>
          <w:szCs w:val="24"/>
          <w:shd w:val="clear" w:color="auto" w:fill="FFFFFF"/>
          <w:lang w:eastAsia="ru-RU"/>
        </w:rPr>
        <w:t xml:space="preserve">Под формой </w:t>
      </w:r>
      <w:r w:rsidRPr="00B62B48">
        <w:rPr>
          <w:sz w:val="24"/>
          <w:szCs w:val="24"/>
          <w:lang w:eastAsia="ru-RU"/>
        </w:rPr>
        <w:t>финансового</w:t>
      </w:r>
      <w:r w:rsidRPr="00B62B48">
        <w:rPr>
          <w:sz w:val="24"/>
          <w:szCs w:val="24"/>
          <w:shd w:val="clear" w:color="auto" w:fill="FFFFFF"/>
          <w:lang w:eastAsia="ru-RU"/>
        </w:rPr>
        <w:t xml:space="preserve"> участия понимается привлечение денежных средств </w:t>
      </w:r>
      <w:r w:rsidRPr="00B62B48">
        <w:rPr>
          <w:sz w:val="24"/>
          <w:szCs w:val="24"/>
          <w:lang w:eastAsia="ru-RU"/>
        </w:rPr>
        <w:t>заинтересованных лиц</w:t>
      </w:r>
      <w:r w:rsidRPr="00B62B48">
        <w:rPr>
          <w:sz w:val="24"/>
          <w:szCs w:val="24"/>
          <w:shd w:val="clear" w:color="auto" w:fill="FFFFFF"/>
          <w:lang w:eastAsia="ru-RU"/>
        </w:rPr>
        <w:t xml:space="preserve"> для финансирования части затрат по </w:t>
      </w:r>
      <w:r w:rsidRPr="00B62B48">
        <w:rPr>
          <w:sz w:val="24"/>
          <w:szCs w:val="24"/>
          <w:lang w:eastAsia="ru-RU"/>
        </w:rPr>
        <w:t>выполнению минимального и (или) дополнительного перечня работ по благоустройству дворовых территорий.</w:t>
      </w:r>
    </w:p>
    <w:p w:rsidR="00EF73A0" w:rsidRPr="00B62B48" w:rsidRDefault="00EF73A0" w:rsidP="00EF73A0">
      <w:pPr>
        <w:widowControl w:val="0"/>
        <w:suppressAutoHyphens w:val="0"/>
        <w:autoSpaceDE w:val="0"/>
        <w:autoSpaceDN w:val="0"/>
        <w:adjustRightInd w:val="0"/>
        <w:ind w:firstLine="709"/>
        <w:jc w:val="both"/>
        <w:rPr>
          <w:color w:val="FF0000"/>
          <w:sz w:val="24"/>
          <w:szCs w:val="24"/>
          <w:lang w:eastAsia="ru-RU"/>
        </w:rPr>
      </w:pPr>
    </w:p>
    <w:p w:rsidR="00EF73A0" w:rsidRPr="00B62B48" w:rsidRDefault="00EF73A0" w:rsidP="00EF73A0">
      <w:pPr>
        <w:numPr>
          <w:ilvl w:val="0"/>
          <w:numId w:val="15"/>
        </w:numPr>
        <w:suppressAutoHyphens w:val="0"/>
        <w:autoSpaceDE w:val="0"/>
        <w:autoSpaceDN w:val="0"/>
        <w:adjustRightInd w:val="0"/>
        <w:ind w:left="0" w:firstLine="0"/>
        <w:jc w:val="center"/>
        <w:rPr>
          <w:sz w:val="24"/>
          <w:szCs w:val="24"/>
          <w:shd w:val="clear" w:color="auto" w:fill="FFFFFF"/>
          <w:lang w:eastAsia="ru-RU"/>
        </w:rPr>
      </w:pPr>
      <w:r w:rsidRPr="00B62B48">
        <w:rPr>
          <w:sz w:val="24"/>
          <w:szCs w:val="24"/>
          <w:shd w:val="clear" w:color="auto" w:fill="FFFFFF"/>
          <w:lang w:eastAsia="ru-RU"/>
        </w:rPr>
        <w:t>Порядок трудового</w:t>
      </w:r>
    </w:p>
    <w:p w:rsidR="00EF73A0" w:rsidRPr="00B62B48" w:rsidRDefault="00EF73A0" w:rsidP="00EF73A0">
      <w:pPr>
        <w:suppressAutoHyphens w:val="0"/>
        <w:autoSpaceDE w:val="0"/>
        <w:autoSpaceDN w:val="0"/>
        <w:adjustRightInd w:val="0"/>
        <w:jc w:val="center"/>
        <w:rPr>
          <w:sz w:val="24"/>
          <w:szCs w:val="24"/>
          <w:shd w:val="clear" w:color="auto" w:fill="FFFFFF"/>
          <w:lang w:eastAsia="ru-RU"/>
        </w:rPr>
      </w:pPr>
      <w:r w:rsidRPr="00B62B48">
        <w:rPr>
          <w:sz w:val="24"/>
          <w:szCs w:val="24"/>
          <w:shd w:val="clear" w:color="auto" w:fill="FFFFFF"/>
          <w:lang w:eastAsia="ru-RU"/>
        </w:rPr>
        <w:t>и (или) финансового участия заинтересованных лиц</w:t>
      </w:r>
    </w:p>
    <w:p w:rsidR="00EF73A0" w:rsidRPr="00B62B48" w:rsidRDefault="00EF73A0" w:rsidP="00EF73A0">
      <w:pPr>
        <w:numPr>
          <w:ilvl w:val="1"/>
          <w:numId w:val="15"/>
        </w:numPr>
        <w:suppressAutoHyphens w:val="0"/>
        <w:autoSpaceDE w:val="0"/>
        <w:autoSpaceDN w:val="0"/>
        <w:adjustRightInd w:val="0"/>
        <w:ind w:left="14" w:firstLine="756"/>
        <w:jc w:val="both"/>
        <w:rPr>
          <w:sz w:val="24"/>
          <w:szCs w:val="24"/>
          <w:lang w:eastAsia="ru-RU"/>
        </w:rPr>
      </w:pPr>
      <w:r w:rsidRPr="00B62B48">
        <w:rPr>
          <w:sz w:val="24"/>
          <w:szCs w:val="24"/>
          <w:lang w:eastAsia="ru-RU"/>
        </w:rPr>
        <w:t>Организация трудового участия, осуществляется заинтересованными лицами</w:t>
      </w:r>
      <w:r>
        <w:rPr>
          <w:sz w:val="24"/>
          <w:szCs w:val="24"/>
          <w:lang w:eastAsia="ru-RU"/>
        </w:rPr>
        <w:t xml:space="preserve">                </w:t>
      </w:r>
      <w:r w:rsidRPr="00B62B48">
        <w:rPr>
          <w:sz w:val="24"/>
          <w:szCs w:val="24"/>
          <w:lang w:eastAsia="ru-RU"/>
        </w:rPr>
        <w:t xml:space="preserve">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EF73A0" w:rsidRPr="00B62B48" w:rsidRDefault="00EF73A0" w:rsidP="00EF73A0">
      <w:pPr>
        <w:numPr>
          <w:ilvl w:val="1"/>
          <w:numId w:val="15"/>
        </w:numPr>
        <w:suppressAutoHyphens w:val="0"/>
        <w:autoSpaceDE w:val="0"/>
        <w:autoSpaceDN w:val="0"/>
        <w:adjustRightInd w:val="0"/>
        <w:ind w:left="14" w:firstLine="756"/>
        <w:jc w:val="both"/>
        <w:rPr>
          <w:sz w:val="24"/>
          <w:szCs w:val="24"/>
          <w:lang w:eastAsia="ru-RU"/>
        </w:rPr>
      </w:pPr>
      <w:r w:rsidRPr="00B62B48">
        <w:rPr>
          <w:sz w:val="24"/>
          <w:szCs w:val="24"/>
          <w:lang w:eastAsia="ru-RU"/>
        </w:rPr>
        <w:t>На собрании собственников, жителей многоквартирного(ых) домов обсуждаются условия о трудовом (не денежном) участии собственников, жителей многоквартирного(ых) домов, собственников иных зданий и сооружений, расположенных в границах дворовой территории, подлежащей благоустройству, в мероприятиях по благоустройству дворовых территорий. Решение о выбранных работах также включаются в протокол общего собрания собственников.</w:t>
      </w:r>
    </w:p>
    <w:p w:rsidR="00EF73A0" w:rsidRPr="00B62B48" w:rsidRDefault="00EF73A0" w:rsidP="00EF73A0">
      <w:pPr>
        <w:numPr>
          <w:ilvl w:val="1"/>
          <w:numId w:val="15"/>
        </w:numPr>
        <w:suppressAutoHyphens w:val="0"/>
        <w:autoSpaceDE w:val="0"/>
        <w:autoSpaceDN w:val="0"/>
        <w:adjustRightInd w:val="0"/>
        <w:ind w:left="14" w:firstLine="756"/>
        <w:jc w:val="both"/>
        <w:rPr>
          <w:sz w:val="24"/>
          <w:szCs w:val="24"/>
          <w:lang w:eastAsia="ru-RU"/>
        </w:rPr>
      </w:pPr>
      <w:r w:rsidRPr="00B62B48">
        <w:rPr>
          <w:sz w:val="24"/>
          <w:szCs w:val="24"/>
          <w:lang w:eastAsia="ru-RU"/>
        </w:rPr>
        <w:t xml:space="preserve">Трудовое участие граждан может быть внесено в виде следующих мероприятий, не требующих специальной квалификации, таких как: </w:t>
      </w:r>
    </w:p>
    <w:p w:rsidR="00EF73A0" w:rsidRPr="00B62B48" w:rsidRDefault="00EF73A0" w:rsidP="00EF73A0">
      <w:pPr>
        <w:tabs>
          <w:tab w:val="left" w:pos="993"/>
        </w:tabs>
        <w:suppressAutoHyphens w:val="0"/>
        <w:autoSpaceDE w:val="0"/>
        <w:autoSpaceDN w:val="0"/>
        <w:adjustRightInd w:val="0"/>
        <w:ind w:left="14" w:firstLine="756"/>
        <w:jc w:val="both"/>
        <w:rPr>
          <w:sz w:val="24"/>
          <w:szCs w:val="24"/>
          <w:lang w:eastAsia="ru-RU"/>
        </w:rPr>
      </w:pPr>
      <w:r w:rsidRPr="00B62B48">
        <w:rPr>
          <w:sz w:val="24"/>
          <w:szCs w:val="24"/>
          <w:lang w:eastAsia="ru-RU"/>
        </w:rPr>
        <w:t>-</w:t>
      </w:r>
      <w:r w:rsidRPr="00B62B48">
        <w:rPr>
          <w:sz w:val="24"/>
          <w:szCs w:val="24"/>
          <w:lang w:eastAsia="ru-RU"/>
        </w:rPr>
        <w:tab/>
        <w:t>субботники;</w:t>
      </w:r>
    </w:p>
    <w:p w:rsidR="00EF73A0" w:rsidRPr="00B62B48" w:rsidRDefault="00EF73A0" w:rsidP="00EF73A0">
      <w:pPr>
        <w:tabs>
          <w:tab w:val="left" w:pos="993"/>
        </w:tabs>
        <w:suppressAutoHyphens w:val="0"/>
        <w:autoSpaceDE w:val="0"/>
        <w:autoSpaceDN w:val="0"/>
        <w:adjustRightInd w:val="0"/>
        <w:ind w:left="14" w:firstLine="756"/>
        <w:jc w:val="both"/>
        <w:rPr>
          <w:sz w:val="24"/>
          <w:szCs w:val="24"/>
          <w:lang w:eastAsia="ru-RU"/>
        </w:rPr>
      </w:pPr>
      <w:r w:rsidRPr="00B62B48">
        <w:rPr>
          <w:sz w:val="24"/>
          <w:szCs w:val="24"/>
          <w:lang w:eastAsia="ru-RU"/>
        </w:rPr>
        <w:t>-</w:t>
      </w:r>
      <w:r w:rsidRPr="00B62B48">
        <w:rPr>
          <w:sz w:val="24"/>
          <w:szCs w:val="24"/>
          <w:lang w:eastAsia="ru-RU"/>
        </w:rPr>
        <w:tab/>
        <w:t>подготовка дворовой территории к началу работ (земляные работы);</w:t>
      </w:r>
    </w:p>
    <w:p w:rsidR="00EF73A0" w:rsidRPr="00B62B48" w:rsidRDefault="00EF73A0" w:rsidP="00EF73A0">
      <w:pPr>
        <w:tabs>
          <w:tab w:val="left" w:pos="993"/>
        </w:tabs>
        <w:suppressAutoHyphens w:val="0"/>
        <w:autoSpaceDE w:val="0"/>
        <w:autoSpaceDN w:val="0"/>
        <w:adjustRightInd w:val="0"/>
        <w:ind w:left="14" w:firstLine="756"/>
        <w:jc w:val="both"/>
        <w:rPr>
          <w:sz w:val="24"/>
          <w:szCs w:val="24"/>
          <w:lang w:eastAsia="ru-RU"/>
        </w:rPr>
      </w:pPr>
      <w:r w:rsidRPr="00B62B48">
        <w:rPr>
          <w:sz w:val="24"/>
          <w:szCs w:val="24"/>
          <w:lang w:eastAsia="ru-RU"/>
        </w:rPr>
        <w:t>-</w:t>
      </w:r>
      <w:r w:rsidRPr="00B62B48">
        <w:rPr>
          <w:sz w:val="24"/>
          <w:szCs w:val="24"/>
          <w:lang w:eastAsia="ru-RU"/>
        </w:rPr>
        <w:tab/>
        <w:t>участие в строительных работах - снятие старого оборудования, установка уличной мебели, зачистка от ржавчины, окрашивание элементов благоустройства;</w:t>
      </w:r>
    </w:p>
    <w:p w:rsidR="00EF73A0" w:rsidRPr="00B62B48" w:rsidRDefault="00EF73A0" w:rsidP="00EF73A0">
      <w:pPr>
        <w:tabs>
          <w:tab w:val="left" w:pos="993"/>
        </w:tabs>
        <w:suppressAutoHyphens w:val="0"/>
        <w:autoSpaceDE w:val="0"/>
        <w:autoSpaceDN w:val="0"/>
        <w:adjustRightInd w:val="0"/>
        <w:ind w:left="14" w:firstLine="756"/>
        <w:jc w:val="both"/>
        <w:rPr>
          <w:sz w:val="24"/>
          <w:szCs w:val="24"/>
          <w:lang w:eastAsia="ru-RU"/>
        </w:rPr>
      </w:pPr>
      <w:r w:rsidRPr="00B62B48">
        <w:rPr>
          <w:sz w:val="24"/>
          <w:szCs w:val="24"/>
          <w:lang w:eastAsia="ru-RU"/>
        </w:rPr>
        <w:t>-</w:t>
      </w:r>
      <w:r w:rsidRPr="00B62B48">
        <w:rPr>
          <w:sz w:val="24"/>
          <w:szCs w:val="24"/>
          <w:lang w:eastAsia="ru-RU"/>
        </w:rPr>
        <w:tab/>
        <w:t>участие в озеленении территории – высадка растений, создание клумб, уборка территории;</w:t>
      </w:r>
    </w:p>
    <w:p w:rsidR="00EF73A0" w:rsidRPr="00B62B48" w:rsidRDefault="00EF73A0" w:rsidP="00EF73A0">
      <w:pPr>
        <w:tabs>
          <w:tab w:val="left" w:pos="993"/>
        </w:tabs>
        <w:suppressAutoHyphens w:val="0"/>
        <w:autoSpaceDE w:val="0"/>
        <w:autoSpaceDN w:val="0"/>
        <w:adjustRightInd w:val="0"/>
        <w:ind w:left="14" w:firstLine="756"/>
        <w:jc w:val="both"/>
        <w:rPr>
          <w:sz w:val="24"/>
          <w:szCs w:val="24"/>
          <w:lang w:eastAsia="ru-RU"/>
        </w:rPr>
      </w:pPr>
      <w:r w:rsidRPr="00B62B48">
        <w:rPr>
          <w:sz w:val="24"/>
          <w:szCs w:val="24"/>
          <w:lang w:eastAsia="ru-RU"/>
        </w:rPr>
        <w:t>-</w:t>
      </w:r>
      <w:r w:rsidRPr="00B62B48">
        <w:rPr>
          <w:sz w:val="24"/>
          <w:szCs w:val="24"/>
          <w:lang w:eastAsia="ru-RU"/>
        </w:rPr>
        <w:tab/>
        <w:t>обеспечение благоприятных условий для работников подрядной организации, выполняющей работы (например, организация горячего чая).</w:t>
      </w:r>
    </w:p>
    <w:p w:rsidR="00EF73A0" w:rsidRPr="00B62B48" w:rsidRDefault="00EF73A0" w:rsidP="00EF73A0">
      <w:pPr>
        <w:numPr>
          <w:ilvl w:val="1"/>
          <w:numId w:val="15"/>
        </w:numPr>
        <w:suppressAutoHyphens w:val="0"/>
        <w:autoSpaceDE w:val="0"/>
        <w:autoSpaceDN w:val="0"/>
        <w:adjustRightInd w:val="0"/>
        <w:ind w:left="14" w:firstLine="756"/>
        <w:jc w:val="both"/>
        <w:rPr>
          <w:sz w:val="24"/>
          <w:szCs w:val="24"/>
          <w:lang w:eastAsia="ru-RU"/>
        </w:rPr>
      </w:pPr>
      <w:r w:rsidRPr="00B62B48">
        <w:rPr>
          <w:sz w:val="24"/>
          <w:szCs w:val="24"/>
          <w:lang w:eastAsia="ru-RU"/>
        </w:rPr>
        <w:t xml:space="preserve">Информация о начале реализации мероприятий по благоустройству (конкретная дата, место проведения, памятка и другие материалы) размещаются на официальном сайте органов местного самоуправления в сети Интернет, а также непосредственно </w:t>
      </w:r>
      <w:r>
        <w:rPr>
          <w:sz w:val="24"/>
          <w:szCs w:val="24"/>
          <w:lang w:eastAsia="ru-RU"/>
        </w:rPr>
        <w:t xml:space="preserve">                                         </w:t>
      </w:r>
      <w:r w:rsidRPr="00B62B48">
        <w:rPr>
          <w:sz w:val="24"/>
          <w:szCs w:val="24"/>
          <w:lang w:eastAsia="ru-RU"/>
        </w:rPr>
        <w:t xml:space="preserve">в многоквартирных домах на информационных стендах. </w:t>
      </w:r>
    </w:p>
    <w:p w:rsidR="00EF73A0" w:rsidRPr="00B62B48" w:rsidRDefault="00EF73A0" w:rsidP="00EF73A0">
      <w:pPr>
        <w:numPr>
          <w:ilvl w:val="1"/>
          <w:numId w:val="15"/>
        </w:numPr>
        <w:suppressAutoHyphens w:val="0"/>
        <w:autoSpaceDE w:val="0"/>
        <w:autoSpaceDN w:val="0"/>
        <w:adjustRightInd w:val="0"/>
        <w:ind w:left="14" w:firstLine="756"/>
        <w:jc w:val="both"/>
        <w:rPr>
          <w:sz w:val="24"/>
          <w:szCs w:val="24"/>
          <w:lang w:eastAsia="ru-RU"/>
        </w:rPr>
      </w:pPr>
      <w:r w:rsidRPr="00B62B48">
        <w:rPr>
          <w:sz w:val="24"/>
          <w:szCs w:val="24"/>
          <w:lang w:eastAsia="ru-RU"/>
        </w:rPr>
        <w:t>В качестве подтверждения трудового участия заинтересованных лиц совет многоквартирного дома, товарищество собственников жилья, либо управляющая организация, предоставляет в ДЖКиСК соответствующий отчет о проведении мероприятий с трудовым участием граждан, приложением к такому отчету фото-, видео материалов.</w:t>
      </w:r>
    </w:p>
    <w:p w:rsidR="00EF73A0" w:rsidRPr="00B62B48" w:rsidRDefault="00EF73A0" w:rsidP="00EF73A0">
      <w:pPr>
        <w:numPr>
          <w:ilvl w:val="1"/>
          <w:numId w:val="15"/>
        </w:numPr>
        <w:suppressAutoHyphens w:val="0"/>
        <w:autoSpaceDE w:val="0"/>
        <w:autoSpaceDN w:val="0"/>
        <w:adjustRightInd w:val="0"/>
        <w:ind w:left="14" w:firstLine="756"/>
        <w:jc w:val="both"/>
        <w:rPr>
          <w:sz w:val="24"/>
          <w:szCs w:val="24"/>
          <w:lang w:eastAsia="ru-RU"/>
        </w:rPr>
      </w:pPr>
      <w:r w:rsidRPr="00B62B48">
        <w:rPr>
          <w:sz w:val="24"/>
          <w:szCs w:val="24"/>
          <w:lang w:eastAsia="ru-RU"/>
        </w:rPr>
        <w:lastRenderedPageBreak/>
        <w:t xml:space="preserve">Организация финансового участия, осуществляется заинтересованными лицами </w:t>
      </w:r>
      <w:r>
        <w:rPr>
          <w:sz w:val="24"/>
          <w:szCs w:val="24"/>
          <w:lang w:eastAsia="ru-RU"/>
        </w:rPr>
        <w:t xml:space="preserve">              </w:t>
      </w:r>
      <w:r w:rsidRPr="00B62B48">
        <w:rPr>
          <w:sz w:val="24"/>
          <w:szCs w:val="24"/>
          <w:lang w:eastAsia="ru-RU"/>
        </w:rPr>
        <w:t>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rsidR="00EF73A0" w:rsidRPr="00B62B48" w:rsidRDefault="00EF73A0" w:rsidP="00EF73A0">
      <w:pPr>
        <w:numPr>
          <w:ilvl w:val="1"/>
          <w:numId w:val="15"/>
        </w:numPr>
        <w:suppressAutoHyphens w:val="0"/>
        <w:autoSpaceDE w:val="0"/>
        <w:autoSpaceDN w:val="0"/>
        <w:adjustRightInd w:val="0"/>
        <w:ind w:left="14" w:firstLine="756"/>
        <w:jc w:val="both"/>
        <w:rPr>
          <w:sz w:val="24"/>
          <w:szCs w:val="24"/>
          <w:lang w:eastAsia="ru-RU"/>
        </w:rPr>
      </w:pPr>
      <w:r w:rsidRPr="00B62B48">
        <w:rPr>
          <w:sz w:val="24"/>
          <w:szCs w:val="24"/>
          <w:lang w:eastAsia="ru-RU"/>
        </w:rPr>
        <w:t xml:space="preserve">Финансовое участие граждан организовывается посредством сбора денежных средств физических лиц с ведением советующей ведомости представителем управляющей организации или товарищества собственников жилья многоквартирного дома (далее - Организация), либо путем предоставления рассрочки платежа и включения необходимой суммы в ежемесячный платежный счет на оплату жилищно-коммунальных услуг. Организация </w:t>
      </w:r>
      <w:r w:rsidRPr="00B62B48">
        <w:rPr>
          <w:sz w:val="24"/>
          <w:szCs w:val="24"/>
        </w:rPr>
        <w:t>открывает счет в российской кредитной организации величина собственных средств (капитала) которых составляет не менее 20 миллиардов рублей, либо в органах федерального казначейства, на котором аккумулируются средства.</w:t>
      </w:r>
    </w:p>
    <w:p w:rsidR="00EF73A0" w:rsidRPr="00B62B48" w:rsidRDefault="00EF73A0" w:rsidP="00EF73A0">
      <w:pPr>
        <w:numPr>
          <w:ilvl w:val="1"/>
          <w:numId w:val="15"/>
        </w:numPr>
        <w:suppressAutoHyphens w:val="0"/>
        <w:autoSpaceDE w:val="0"/>
        <w:autoSpaceDN w:val="0"/>
        <w:adjustRightInd w:val="0"/>
        <w:ind w:left="14" w:firstLine="756"/>
        <w:jc w:val="both"/>
        <w:rPr>
          <w:sz w:val="24"/>
          <w:szCs w:val="24"/>
          <w:lang w:eastAsia="ru-RU"/>
        </w:rPr>
      </w:pPr>
      <w:r w:rsidRPr="00B62B48">
        <w:rPr>
          <w:sz w:val="24"/>
          <w:szCs w:val="24"/>
          <w:lang w:eastAsia="ru-RU"/>
        </w:rPr>
        <w:t xml:space="preserve">Впоследствии, собранные средства собственников жилья перечисляются в доход бюджета города Югорска с указанием в назначении платежа номера дома и улицы муниципального образования. </w:t>
      </w:r>
    </w:p>
    <w:p w:rsidR="00EF73A0" w:rsidRPr="00B62B48" w:rsidRDefault="00EF73A0" w:rsidP="00EF73A0">
      <w:pPr>
        <w:suppressAutoHyphens w:val="0"/>
        <w:autoSpaceDE w:val="0"/>
        <w:autoSpaceDN w:val="0"/>
        <w:adjustRightInd w:val="0"/>
        <w:ind w:left="742"/>
        <w:jc w:val="both"/>
        <w:rPr>
          <w:color w:val="FF0000"/>
          <w:sz w:val="24"/>
          <w:szCs w:val="24"/>
          <w:lang w:eastAsia="ru-RU"/>
        </w:rPr>
      </w:pPr>
    </w:p>
    <w:p w:rsidR="00EF73A0" w:rsidRPr="00B62B48" w:rsidRDefault="00EF73A0" w:rsidP="00EF73A0">
      <w:pPr>
        <w:numPr>
          <w:ilvl w:val="0"/>
          <w:numId w:val="15"/>
        </w:numPr>
        <w:suppressAutoHyphens w:val="0"/>
        <w:ind w:left="0" w:firstLine="0"/>
        <w:jc w:val="center"/>
        <w:rPr>
          <w:sz w:val="24"/>
          <w:szCs w:val="24"/>
          <w:lang w:eastAsia="ru-RU"/>
        </w:rPr>
      </w:pPr>
      <w:r w:rsidRPr="00B62B48">
        <w:rPr>
          <w:sz w:val="24"/>
          <w:szCs w:val="24"/>
          <w:lang w:eastAsia="ru-RU"/>
        </w:rPr>
        <w:t>Условия аккумулирования и расходования средств</w:t>
      </w:r>
    </w:p>
    <w:p w:rsidR="00EF73A0" w:rsidRPr="00B62B48" w:rsidRDefault="00EF73A0" w:rsidP="00EF73A0">
      <w:pPr>
        <w:numPr>
          <w:ilvl w:val="1"/>
          <w:numId w:val="15"/>
        </w:numPr>
        <w:suppressAutoHyphens w:val="0"/>
        <w:autoSpaceDE w:val="0"/>
        <w:autoSpaceDN w:val="0"/>
        <w:adjustRightInd w:val="0"/>
        <w:ind w:left="14" w:firstLine="756"/>
        <w:jc w:val="both"/>
        <w:rPr>
          <w:sz w:val="24"/>
          <w:szCs w:val="24"/>
          <w:lang w:eastAsia="ru-RU"/>
        </w:rPr>
      </w:pPr>
      <w:r w:rsidRPr="00B62B48">
        <w:rPr>
          <w:sz w:val="24"/>
          <w:szCs w:val="24"/>
          <w:lang w:eastAsia="ru-RU"/>
        </w:rPr>
        <w:t xml:space="preserve">Информацию о ходе сбора средств, сумме собранных средств в разрезе домов </w:t>
      </w:r>
      <w:r>
        <w:rPr>
          <w:sz w:val="24"/>
          <w:szCs w:val="24"/>
          <w:lang w:eastAsia="ru-RU"/>
        </w:rPr>
        <w:t xml:space="preserve">               </w:t>
      </w:r>
      <w:r w:rsidRPr="00B62B48">
        <w:rPr>
          <w:sz w:val="24"/>
          <w:szCs w:val="24"/>
          <w:lang w:eastAsia="ru-RU"/>
        </w:rPr>
        <w:t xml:space="preserve">и квартир Организация направляет в ДЖКиСК, с приложением платежного поручения </w:t>
      </w:r>
      <w:r>
        <w:rPr>
          <w:sz w:val="24"/>
          <w:szCs w:val="24"/>
          <w:lang w:eastAsia="ru-RU"/>
        </w:rPr>
        <w:t xml:space="preserve">                       </w:t>
      </w:r>
      <w:r w:rsidRPr="00B62B48">
        <w:rPr>
          <w:sz w:val="24"/>
          <w:szCs w:val="24"/>
          <w:lang w:eastAsia="ru-RU"/>
        </w:rPr>
        <w:t>о перечислении средств в доход бюджета.</w:t>
      </w:r>
    </w:p>
    <w:p w:rsidR="00EF73A0" w:rsidRPr="00B62B48" w:rsidRDefault="00EF73A0" w:rsidP="00EF73A0">
      <w:pPr>
        <w:numPr>
          <w:ilvl w:val="1"/>
          <w:numId w:val="15"/>
        </w:numPr>
        <w:suppressAutoHyphens w:val="0"/>
        <w:autoSpaceDE w:val="0"/>
        <w:autoSpaceDN w:val="0"/>
        <w:adjustRightInd w:val="0"/>
        <w:ind w:left="14" w:firstLine="756"/>
        <w:jc w:val="both"/>
        <w:rPr>
          <w:sz w:val="24"/>
          <w:szCs w:val="24"/>
          <w:lang w:eastAsia="ru-RU"/>
        </w:rPr>
      </w:pPr>
      <w:r w:rsidRPr="00B62B48">
        <w:rPr>
          <w:sz w:val="24"/>
          <w:szCs w:val="24"/>
          <w:lang w:eastAsia="ru-RU"/>
        </w:rPr>
        <w:t>Информацию (суммы) о поступивших (поступающих) денежных средствах ДЖКиСК размещает (обновляет) на официальном сайте органов местного самоуправления еженедельно в разрезе улицы и номера дома муниципального образования.</w:t>
      </w:r>
    </w:p>
    <w:p w:rsidR="00EF73A0" w:rsidRPr="00B62B48" w:rsidRDefault="00EF73A0" w:rsidP="00EF73A0">
      <w:pPr>
        <w:numPr>
          <w:ilvl w:val="1"/>
          <w:numId w:val="15"/>
        </w:numPr>
        <w:suppressAutoHyphens w:val="0"/>
        <w:autoSpaceDE w:val="0"/>
        <w:autoSpaceDN w:val="0"/>
        <w:adjustRightInd w:val="0"/>
        <w:ind w:left="14" w:firstLine="756"/>
        <w:jc w:val="both"/>
        <w:rPr>
          <w:sz w:val="24"/>
          <w:szCs w:val="24"/>
          <w:lang w:eastAsia="ru-RU"/>
        </w:rPr>
      </w:pPr>
      <w:r w:rsidRPr="00B62B48">
        <w:rPr>
          <w:sz w:val="24"/>
          <w:szCs w:val="24"/>
          <w:lang w:eastAsia="ru-RU"/>
        </w:rPr>
        <w:t xml:space="preserve">ДЖКиСК ежемесячно обеспечивает направление данных о поступивших </w:t>
      </w:r>
      <w:r>
        <w:rPr>
          <w:sz w:val="24"/>
          <w:szCs w:val="24"/>
          <w:lang w:eastAsia="ru-RU"/>
        </w:rPr>
        <w:t xml:space="preserve">                      </w:t>
      </w:r>
      <w:r w:rsidRPr="00B62B48">
        <w:rPr>
          <w:sz w:val="24"/>
          <w:szCs w:val="24"/>
          <w:lang w:eastAsia="ru-RU"/>
        </w:rPr>
        <w:t>от заинтересованных лиц денежных средствах в разрезе многоквартирных домов, дворовые территории которых подлежат благоустройству, в адрес Комиссии.</w:t>
      </w:r>
    </w:p>
    <w:p w:rsidR="00EF73A0" w:rsidRPr="00B62B48" w:rsidRDefault="00EF73A0" w:rsidP="00EF73A0">
      <w:pPr>
        <w:suppressAutoHyphens w:val="0"/>
        <w:autoSpaceDE w:val="0"/>
        <w:autoSpaceDN w:val="0"/>
        <w:adjustRightInd w:val="0"/>
        <w:ind w:firstLine="540"/>
        <w:jc w:val="both"/>
        <w:rPr>
          <w:sz w:val="24"/>
          <w:szCs w:val="24"/>
          <w:lang w:eastAsia="ru-RU"/>
        </w:rPr>
      </w:pPr>
    </w:p>
    <w:p w:rsidR="00EF73A0" w:rsidRPr="00B62B48" w:rsidRDefault="00EF73A0" w:rsidP="00EF73A0">
      <w:pPr>
        <w:numPr>
          <w:ilvl w:val="0"/>
          <w:numId w:val="15"/>
        </w:numPr>
        <w:suppressAutoHyphens w:val="0"/>
        <w:autoSpaceDE w:val="0"/>
        <w:autoSpaceDN w:val="0"/>
        <w:adjustRightInd w:val="0"/>
        <w:jc w:val="center"/>
        <w:rPr>
          <w:sz w:val="24"/>
          <w:szCs w:val="24"/>
          <w:lang w:eastAsia="ru-RU"/>
        </w:rPr>
      </w:pPr>
      <w:r w:rsidRPr="00B62B48">
        <w:rPr>
          <w:sz w:val="24"/>
          <w:szCs w:val="24"/>
          <w:lang w:eastAsia="ru-RU"/>
        </w:rPr>
        <w:t>Контроль за соблюдением условий порядка</w:t>
      </w:r>
    </w:p>
    <w:p w:rsidR="00EF73A0" w:rsidRPr="00B62B48" w:rsidRDefault="00EF73A0" w:rsidP="00EF73A0">
      <w:pPr>
        <w:numPr>
          <w:ilvl w:val="1"/>
          <w:numId w:val="15"/>
        </w:numPr>
        <w:suppressAutoHyphens w:val="0"/>
        <w:autoSpaceDE w:val="0"/>
        <w:autoSpaceDN w:val="0"/>
        <w:adjustRightInd w:val="0"/>
        <w:ind w:left="14" w:firstLine="756"/>
        <w:jc w:val="both"/>
        <w:rPr>
          <w:sz w:val="24"/>
          <w:szCs w:val="24"/>
          <w:lang w:eastAsia="ru-RU"/>
        </w:rPr>
      </w:pPr>
      <w:r w:rsidRPr="00B62B48">
        <w:rPr>
          <w:sz w:val="24"/>
          <w:szCs w:val="24"/>
          <w:lang w:eastAsia="ru-RU"/>
        </w:rPr>
        <w:t>Муниципальное образование обеспечивает возврат перечисленных денежных средств заинтересованным лицам в срок до 31 декабря текущего года при условии:</w:t>
      </w:r>
    </w:p>
    <w:p w:rsidR="00EF73A0" w:rsidRPr="00B62B48" w:rsidRDefault="00EF73A0" w:rsidP="00EF73A0">
      <w:pPr>
        <w:suppressAutoHyphens w:val="0"/>
        <w:autoSpaceDE w:val="0"/>
        <w:autoSpaceDN w:val="0"/>
        <w:adjustRightInd w:val="0"/>
        <w:ind w:firstLine="709"/>
        <w:jc w:val="both"/>
        <w:rPr>
          <w:sz w:val="24"/>
          <w:szCs w:val="24"/>
          <w:lang w:eastAsia="ru-RU"/>
        </w:rPr>
      </w:pPr>
      <w:r w:rsidRPr="00B62B48">
        <w:rPr>
          <w:sz w:val="24"/>
          <w:szCs w:val="24"/>
          <w:lang w:eastAsia="ru-RU"/>
        </w:rPr>
        <w:t>-</w:t>
      </w:r>
      <w:r w:rsidRPr="00B62B48">
        <w:rPr>
          <w:sz w:val="24"/>
          <w:szCs w:val="24"/>
          <w:lang w:eastAsia="ru-RU"/>
        </w:rPr>
        <w:tab/>
        <w:t>экономии денежных средств, по итогам проведения конкурсных процедур;</w:t>
      </w:r>
    </w:p>
    <w:p w:rsidR="00EF73A0" w:rsidRPr="00B62B48" w:rsidRDefault="00EF73A0" w:rsidP="00EF73A0">
      <w:pPr>
        <w:suppressAutoHyphens w:val="0"/>
        <w:autoSpaceDE w:val="0"/>
        <w:autoSpaceDN w:val="0"/>
        <w:adjustRightInd w:val="0"/>
        <w:ind w:firstLine="709"/>
        <w:jc w:val="both"/>
        <w:rPr>
          <w:sz w:val="24"/>
          <w:szCs w:val="24"/>
          <w:lang w:eastAsia="ru-RU"/>
        </w:rPr>
      </w:pPr>
      <w:r w:rsidRPr="00B62B48">
        <w:rPr>
          <w:sz w:val="24"/>
          <w:szCs w:val="24"/>
          <w:lang w:eastAsia="ru-RU"/>
        </w:rPr>
        <w:t>-</w:t>
      </w:r>
      <w:r w:rsidRPr="00B62B48">
        <w:rPr>
          <w:sz w:val="24"/>
          <w:szCs w:val="24"/>
          <w:lang w:eastAsia="ru-RU"/>
        </w:rPr>
        <w:tab/>
        <w:t>неисполнения работ по благоустройству дворовой территории многоквартирного дома по вине подрядной организации;</w:t>
      </w:r>
    </w:p>
    <w:p w:rsidR="00EF73A0" w:rsidRPr="00B62B48" w:rsidRDefault="00EF73A0" w:rsidP="00EF73A0">
      <w:pPr>
        <w:suppressAutoHyphens w:val="0"/>
        <w:autoSpaceDE w:val="0"/>
        <w:autoSpaceDN w:val="0"/>
        <w:adjustRightInd w:val="0"/>
        <w:ind w:firstLine="709"/>
        <w:jc w:val="both"/>
        <w:rPr>
          <w:sz w:val="24"/>
          <w:szCs w:val="24"/>
          <w:lang w:eastAsia="ru-RU"/>
        </w:rPr>
      </w:pPr>
      <w:r w:rsidRPr="00B62B48">
        <w:rPr>
          <w:sz w:val="24"/>
          <w:szCs w:val="24"/>
          <w:lang w:eastAsia="ru-RU"/>
        </w:rPr>
        <w:t>-</w:t>
      </w:r>
      <w:r w:rsidRPr="00B62B48">
        <w:rPr>
          <w:sz w:val="24"/>
          <w:szCs w:val="24"/>
          <w:lang w:eastAsia="ru-RU"/>
        </w:rPr>
        <w:tab/>
        <w:t>не предоставления заинтересованными лицами доступа к проведению благоустройства на дворовой территории;</w:t>
      </w:r>
    </w:p>
    <w:p w:rsidR="00EF73A0" w:rsidRPr="00B62B48" w:rsidRDefault="00EF73A0" w:rsidP="00EF73A0">
      <w:pPr>
        <w:suppressAutoHyphens w:val="0"/>
        <w:autoSpaceDE w:val="0"/>
        <w:autoSpaceDN w:val="0"/>
        <w:adjustRightInd w:val="0"/>
        <w:ind w:firstLine="709"/>
        <w:jc w:val="both"/>
        <w:rPr>
          <w:sz w:val="24"/>
          <w:szCs w:val="24"/>
          <w:lang w:eastAsia="ru-RU"/>
        </w:rPr>
      </w:pPr>
      <w:r w:rsidRPr="00B62B48">
        <w:rPr>
          <w:sz w:val="24"/>
          <w:szCs w:val="24"/>
          <w:lang w:eastAsia="ru-RU"/>
        </w:rPr>
        <w:t>-</w:t>
      </w:r>
      <w:r w:rsidRPr="00B62B48">
        <w:rPr>
          <w:sz w:val="24"/>
          <w:szCs w:val="24"/>
          <w:lang w:eastAsia="ru-RU"/>
        </w:rPr>
        <w:tab/>
        <w:t>возникновения обстоятельств непреодолимой силы;</w:t>
      </w:r>
    </w:p>
    <w:p w:rsidR="00EF73A0" w:rsidRPr="00B62B48" w:rsidRDefault="00EF73A0" w:rsidP="00EF73A0">
      <w:pPr>
        <w:suppressAutoHyphens w:val="0"/>
        <w:autoSpaceDE w:val="0"/>
        <w:autoSpaceDN w:val="0"/>
        <w:adjustRightInd w:val="0"/>
        <w:ind w:firstLine="709"/>
        <w:jc w:val="both"/>
        <w:rPr>
          <w:sz w:val="24"/>
          <w:szCs w:val="24"/>
          <w:lang w:eastAsia="ru-RU"/>
        </w:rPr>
      </w:pPr>
      <w:r w:rsidRPr="00B62B48">
        <w:rPr>
          <w:sz w:val="24"/>
          <w:szCs w:val="24"/>
          <w:lang w:eastAsia="ru-RU"/>
        </w:rPr>
        <w:t>-</w:t>
      </w:r>
      <w:r w:rsidRPr="00B62B48">
        <w:rPr>
          <w:sz w:val="24"/>
          <w:szCs w:val="24"/>
          <w:lang w:eastAsia="ru-RU"/>
        </w:rPr>
        <w:tab/>
        <w:t>возникновения иных случаев, предусмотренных действующим законодательством.</w:t>
      </w:r>
    </w:p>
    <w:p w:rsidR="00EF73A0" w:rsidRPr="00B62B48" w:rsidRDefault="00EF73A0" w:rsidP="00EF73A0">
      <w:pPr>
        <w:ind w:firstLine="720"/>
        <w:jc w:val="right"/>
        <w:rPr>
          <w:sz w:val="24"/>
          <w:szCs w:val="24"/>
        </w:rPr>
      </w:pPr>
    </w:p>
    <w:p w:rsidR="00EF73A0" w:rsidRPr="00B62B48" w:rsidRDefault="00EF73A0" w:rsidP="00EF73A0">
      <w:pPr>
        <w:ind w:firstLine="720"/>
        <w:jc w:val="right"/>
        <w:rPr>
          <w:sz w:val="24"/>
          <w:szCs w:val="24"/>
        </w:rPr>
      </w:pPr>
    </w:p>
    <w:p w:rsidR="00EF73A0" w:rsidRPr="00B62B48" w:rsidRDefault="00EF73A0" w:rsidP="00EF73A0">
      <w:pPr>
        <w:ind w:firstLine="720"/>
        <w:jc w:val="right"/>
        <w:rPr>
          <w:sz w:val="24"/>
          <w:szCs w:val="24"/>
        </w:rPr>
      </w:pPr>
    </w:p>
    <w:p w:rsidR="00EF73A0" w:rsidRPr="00B62B48" w:rsidRDefault="00EF73A0" w:rsidP="00EF73A0">
      <w:pPr>
        <w:ind w:firstLine="720"/>
        <w:jc w:val="right"/>
        <w:rPr>
          <w:sz w:val="24"/>
          <w:szCs w:val="24"/>
        </w:rPr>
      </w:pPr>
    </w:p>
    <w:p w:rsidR="00EF73A0" w:rsidRPr="00B62B48" w:rsidRDefault="00EF73A0" w:rsidP="00EF73A0">
      <w:pPr>
        <w:ind w:firstLine="720"/>
        <w:jc w:val="right"/>
        <w:rPr>
          <w:sz w:val="24"/>
          <w:szCs w:val="24"/>
        </w:rPr>
      </w:pPr>
    </w:p>
    <w:p w:rsidR="00EF73A0" w:rsidRPr="00B62B48" w:rsidRDefault="00EF73A0" w:rsidP="00EF73A0">
      <w:pPr>
        <w:ind w:firstLine="720"/>
        <w:jc w:val="right"/>
        <w:rPr>
          <w:sz w:val="24"/>
          <w:szCs w:val="24"/>
        </w:rPr>
      </w:pPr>
    </w:p>
    <w:p w:rsidR="00EF73A0" w:rsidRPr="00B62B48" w:rsidRDefault="00EF73A0" w:rsidP="00EF73A0">
      <w:pPr>
        <w:ind w:firstLine="720"/>
        <w:jc w:val="right"/>
        <w:rPr>
          <w:sz w:val="24"/>
          <w:szCs w:val="24"/>
        </w:rPr>
      </w:pPr>
    </w:p>
    <w:p w:rsidR="00EF73A0" w:rsidRPr="00B62B48" w:rsidRDefault="00EF73A0" w:rsidP="00EF73A0">
      <w:pPr>
        <w:ind w:firstLine="720"/>
        <w:jc w:val="right"/>
        <w:rPr>
          <w:sz w:val="24"/>
          <w:szCs w:val="24"/>
        </w:rPr>
      </w:pPr>
    </w:p>
    <w:p w:rsidR="00EF73A0" w:rsidRPr="00B62B48" w:rsidRDefault="00EF73A0" w:rsidP="00EF73A0">
      <w:pPr>
        <w:ind w:firstLine="720"/>
        <w:jc w:val="right"/>
        <w:rPr>
          <w:sz w:val="24"/>
          <w:szCs w:val="24"/>
        </w:rPr>
      </w:pPr>
    </w:p>
    <w:p w:rsidR="00EF73A0" w:rsidRPr="00B62B48" w:rsidRDefault="00EF73A0" w:rsidP="00EF73A0">
      <w:pPr>
        <w:ind w:firstLine="720"/>
        <w:jc w:val="right"/>
        <w:rPr>
          <w:sz w:val="24"/>
          <w:szCs w:val="24"/>
        </w:rPr>
      </w:pPr>
    </w:p>
    <w:p w:rsidR="00EF73A0" w:rsidRPr="00B62B48" w:rsidRDefault="00EF73A0" w:rsidP="00EF73A0">
      <w:pPr>
        <w:ind w:firstLine="720"/>
        <w:jc w:val="right"/>
        <w:rPr>
          <w:sz w:val="24"/>
          <w:szCs w:val="24"/>
        </w:rPr>
      </w:pPr>
    </w:p>
    <w:p w:rsidR="00EF73A0" w:rsidRPr="00B62B48" w:rsidRDefault="00EF73A0" w:rsidP="00EF73A0">
      <w:pPr>
        <w:ind w:firstLine="720"/>
        <w:jc w:val="right"/>
        <w:rPr>
          <w:sz w:val="24"/>
          <w:szCs w:val="24"/>
        </w:rPr>
      </w:pPr>
    </w:p>
    <w:p w:rsidR="00EF73A0" w:rsidRPr="00B62B48" w:rsidRDefault="00EF73A0" w:rsidP="00EF73A0">
      <w:pPr>
        <w:ind w:firstLine="720"/>
        <w:jc w:val="right"/>
        <w:rPr>
          <w:sz w:val="24"/>
          <w:szCs w:val="24"/>
        </w:rPr>
      </w:pPr>
    </w:p>
    <w:p w:rsidR="00EF73A0" w:rsidRPr="00B62B48" w:rsidRDefault="00EF73A0" w:rsidP="00EF73A0">
      <w:pPr>
        <w:ind w:firstLine="720"/>
        <w:jc w:val="right"/>
        <w:rPr>
          <w:sz w:val="24"/>
          <w:szCs w:val="24"/>
        </w:rPr>
      </w:pPr>
    </w:p>
    <w:p w:rsidR="00EF73A0" w:rsidRPr="00B62B48" w:rsidRDefault="00EF73A0" w:rsidP="00EF73A0">
      <w:pPr>
        <w:ind w:firstLine="720"/>
        <w:jc w:val="right"/>
        <w:rPr>
          <w:sz w:val="24"/>
          <w:szCs w:val="24"/>
        </w:rPr>
      </w:pPr>
    </w:p>
    <w:p w:rsidR="00EF73A0" w:rsidRPr="00B62B48" w:rsidRDefault="00EF73A0" w:rsidP="00EF73A0">
      <w:pPr>
        <w:ind w:firstLine="720"/>
        <w:jc w:val="right"/>
        <w:rPr>
          <w:sz w:val="24"/>
          <w:szCs w:val="24"/>
        </w:rPr>
      </w:pPr>
    </w:p>
    <w:p w:rsidR="00EF73A0" w:rsidRPr="00B62B48" w:rsidRDefault="00EF73A0" w:rsidP="00EF73A0">
      <w:pPr>
        <w:ind w:firstLine="720"/>
        <w:jc w:val="right"/>
        <w:rPr>
          <w:sz w:val="24"/>
          <w:szCs w:val="24"/>
        </w:rPr>
      </w:pPr>
    </w:p>
    <w:p w:rsidR="00EF73A0" w:rsidRPr="00EF73A0" w:rsidRDefault="00EF73A0" w:rsidP="00EF73A0">
      <w:pPr>
        <w:ind w:firstLine="720"/>
        <w:jc w:val="right"/>
        <w:rPr>
          <w:b/>
          <w:sz w:val="24"/>
          <w:szCs w:val="24"/>
        </w:rPr>
      </w:pPr>
      <w:r w:rsidRPr="00EF73A0">
        <w:rPr>
          <w:b/>
          <w:sz w:val="24"/>
          <w:szCs w:val="24"/>
        </w:rPr>
        <w:lastRenderedPageBreak/>
        <w:t>Приложение 4</w:t>
      </w:r>
    </w:p>
    <w:p w:rsidR="00EF73A0" w:rsidRPr="00B62B48" w:rsidRDefault="00EF73A0" w:rsidP="00EF73A0">
      <w:pPr>
        <w:ind w:firstLine="720"/>
        <w:jc w:val="right"/>
        <w:rPr>
          <w:sz w:val="24"/>
          <w:szCs w:val="24"/>
        </w:rPr>
      </w:pPr>
    </w:p>
    <w:p w:rsidR="00EF73A0" w:rsidRPr="00B62B48" w:rsidRDefault="00EF73A0" w:rsidP="00EF73A0">
      <w:pPr>
        <w:suppressAutoHyphens w:val="0"/>
        <w:autoSpaceDE w:val="0"/>
        <w:autoSpaceDN w:val="0"/>
        <w:adjustRightInd w:val="0"/>
        <w:jc w:val="center"/>
        <w:rPr>
          <w:b/>
          <w:sz w:val="24"/>
          <w:szCs w:val="24"/>
          <w:lang w:eastAsia="ru-RU"/>
        </w:rPr>
      </w:pPr>
      <w:r w:rsidRPr="00B62B48">
        <w:rPr>
          <w:b/>
          <w:bCs/>
          <w:sz w:val="24"/>
          <w:szCs w:val="24"/>
          <w:lang w:eastAsia="ru-RU"/>
        </w:rPr>
        <w:t>Порядок</w:t>
      </w:r>
    </w:p>
    <w:p w:rsidR="00EF73A0" w:rsidRPr="00B62B48" w:rsidRDefault="00EF73A0" w:rsidP="00EF73A0">
      <w:pPr>
        <w:suppressAutoHyphens w:val="0"/>
        <w:jc w:val="center"/>
        <w:rPr>
          <w:b/>
          <w:sz w:val="24"/>
          <w:szCs w:val="24"/>
          <w:lang w:eastAsia="ru-RU"/>
        </w:rPr>
      </w:pPr>
      <w:r w:rsidRPr="00B62B48">
        <w:rPr>
          <w:b/>
          <w:sz w:val="24"/>
          <w:szCs w:val="24"/>
          <w:lang w:eastAsia="ru-RU"/>
        </w:rPr>
        <w:t>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w:t>
      </w:r>
    </w:p>
    <w:p w:rsidR="00EF73A0" w:rsidRPr="00B62B48" w:rsidRDefault="00EF73A0" w:rsidP="00EF73A0">
      <w:pPr>
        <w:ind w:firstLine="720"/>
        <w:jc w:val="right"/>
        <w:rPr>
          <w:color w:val="FF0000"/>
          <w:sz w:val="24"/>
          <w:szCs w:val="24"/>
        </w:rPr>
      </w:pPr>
    </w:p>
    <w:p w:rsidR="00EF73A0" w:rsidRPr="00B62B48" w:rsidRDefault="00EF73A0" w:rsidP="00EF73A0">
      <w:pPr>
        <w:numPr>
          <w:ilvl w:val="0"/>
          <w:numId w:val="16"/>
        </w:numPr>
        <w:suppressAutoHyphens w:val="0"/>
        <w:ind w:left="0" w:firstLine="0"/>
        <w:jc w:val="center"/>
        <w:rPr>
          <w:sz w:val="24"/>
          <w:szCs w:val="24"/>
          <w:lang w:eastAsia="ru-RU"/>
        </w:rPr>
      </w:pPr>
      <w:r w:rsidRPr="00B62B48">
        <w:rPr>
          <w:sz w:val="24"/>
          <w:szCs w:val="24"/>
          <w:lang w:eastAsia="ru-RU"/>
        </w:rPr>
        <w:t>Общие положения</w:t>
      </w:r>
    </w:p>
    <w:p w:rsidR="00EF73A0" w:rsidRPr="00B62B48" w:rsidRDefault="00EF73A0" w:rsidP="00EF73A0">
      <w:pPr>
        <w:widowControl w:val="0"/>
        <w:numPr>
          <w:ilvl w:val="1"/>
          <w:numId w:val="17"/>
        </w:numPr>
        <w:shd w:val="clear" w:color="auto" w:fill="FFFFFF"/>
        <w:suppressAutoHyphens w:val="0"/>
        <w:autoSpaceDE w:val="0"/>
        <w:autoSpaceDN w:val="0"/>
        <w:adjustRightInd w:val="0"/>
        <w:ind w:left="0" w:firstLine="709"/>
        <w:contextualSpacing/>
        <w:jc w:val="both"/>
        <w:rPr>
          <w:rFonts w:eastAsia="Calibri"/>
          <w:iCs/>
          <w:sz w:val="24"/>
          <w:szCs w:val="24"/>
          <w:lang w:eastAsia="en-US"/>
        </w:rPr>
      </w:pPr>
      <w:r w:rsidRPr="00B62B48">
        <w:rPr>
          <w:rFonts w:eastAsia="Calibri"/>
          <w:iCs/>
          <w:sz w:val="24"/>
          <w:szCs w:val="24"/>
          <w:lang w:eastAsia="en-US"/>
        </w:rPr>
        <w:t>Настоящий Порядок регламентирует процедуру разработки, обсуждения</w:t>
      </w:r>
      <w:r>
        <w:rPr>
          <w:rFonts w:eastAsia="Calibri"/>
          <w:iCs/>
          <w:sz w:val="24"/>
          <w:szCs w:val="24"/>
          <w:lang w:eastAsia="en-US"/>
        </w:rPr>
        <w:t xml:space="preserve">                          </w:t>
      </w:r>
      <w:r w:rsidRPr="00B62B48">
        <w:rPr>
          <w:rFonts w:eastAsia="Calibri"/>
          <w:iCs/>
          <w:sz w:val="24"/>
          <w:szCs w:val="24"/>
          <w:lang w:eastAsia="en-US"/>
        </w:rPr>
        <w:t xml:space="preserve"> с заинтересованными лицами и утверждения дизайн-проекта благоустройства дворовой территории, включенной в муниципальную программу «Формирование комфортной городской среды на 2017 год» (далее – Порядок).</w:t>
      </w:r>
    </w:p>
    <w:p w:rsidR="00EF73A0" w:rsidRPr="00B62B48" w:rsidRDefault="00EF73A0" w:rsidP="00EF73A0">
      <w:pPr>
        <w:widowControl w:val="0"/>
        <w:numPr>
          <w:ilvl w:val="1"/>
          <w:numId w:val="17"/>
        </w:numPr>
        <w:shd w:val="clear" w:color="auto" w:fill="FFFFFF"/>
        <w:suppressAutoHyphens w:val="0"/>
        <w:autoSpaceDE w:val="0"/>
        <w:autoSpaceDN w:val="0"/>
        <w:adjustRightInd w:val="0"/>
        <w:ind w:left="0" w:firstLine="709"/>
        <w:contextualSpacing/>
        <w:jc w:val="both"/>
        <w:rPr>
          <w:rFonts w:eastAsia="Calibri"/>
          <w:iCs/>
          <w:sz w:val="24"/>
          <w:szCs w:val="24"/>
          <w:lang w:eastAsia="en-US"/>
        </w:rPr>
      </w:pPr>
      <w:r w:rsidRPr="00B62B48">
        <w:rPr>
          <w:rFonts w:eastAsia="Calibri"/>
          <w:iCs/>
          <w:sz w:val="24"/>
          <w:szCs w:val="24"/>
          <w:lang w:eastAsia="en-US"/>
        </w:rPr>
        <w:t>Под дизайн-проектом понимается графический и текстовый материал, включающий в себя визуализированное в трех измерениях изображение дворовой территории или территории общего пользования, представленный в нескольких ракурсах, с планировочной схемой, фото фиксацией существующего положения, с описанием работ и мероприятий, предлагаемых к выполнению (далее – дизайн проект).</w:t>
      </w:r>
    </w:p>
    <w:p w:rsidR="00EF73A0" w:rsidRPr="00B62B48" w:rsidRDefault="00EF73A0" w:rsidP="00EF73A0">
      <w:pPr>
        <w:suppressAutoHyphens w:val="0"/>
        <w:ind w:firstLine="709"/>
        <w:jc w:val="both"/>
        <w:rPr>
          <w:iCs/>
          <w:sz w:val="24"/>
          <w:szCs w:val="24"/>
          <w:lang w:eastAsia="ru-RU"/>
        </w:rPr>
      </w:pPr>
      <w:r w:rsidRPr="00B62B48">
        <w:rPr>
          <w:iCs/>
          <w:sz w:val="24"/>
          <w:szCs w:val="24"/>
          <w:lang w:eastAsia="ru-RU"/>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w:t>
      </w:r>
      <w:r>
        <w:rPr>
          <w:iCs/>
          <w:sz w:val="24"/>
          <w:szCs w:val="24"/>
          <w:lang w:eastAsia="ru-RU"/>
        </w:rPr>
        <w:t xml:space="preserve">                 </w:t>
      </w:r>
      <w:r w:rsidRPr="00B62B48">
        <w:rPr>
          <w:iCs/>
          <w:sz w:val="24"/>
          <w:szCs w:val="24"/>
          <w:lang w:eastAsia="ru-RU"/>
        </w:rPr>
        <w:t xml:space="preserve"> и мероприятий, предлагаемых к выполнению.</w:t>
      </w:r>
    </w:p>
    <w:p w:rsidR="00EF73A0" w:rsidRPr="00B62B48" w:rsidRDefault="00EF73A0" w:rsidP="00EF73A0">
      <w:pPr>
        <w:widowControl w:val="0"/>
        <w:numPr>
          <w:ilvl w:val="1"/>
          <w:numId w:val="17"/>
        </w:numPr>
        <w:shd w:val="clear" w:color="auto" w:fill="FFFFFF"/>
        <w:suppressAutoHyphens w:val="0"/>
        <w:autoSpaceDE w:val="0"/>
        <w:autoSpaceDN w:val="0"/>
        <w:adjustRightInd w:val="0"/>
        <w:ind w:left="0" w:firstLine="709"/>
        <w:contextualSpacing/>
        <w:jc w:val="both"/>
        <w:rPr>
          <w:rFonts w:eastAsia="Calibri"/>
          <w:iCs/>
          <w:sz w:val="24"/>
          <w:szCs w:val="24"/>
          <w:lang w:eastAsia="en-US"/>
        </w:rPr>
      </w:pPr>
      <w:r w:rsidRPr="00B62B48">
        <w:rPr>
          <w:rFonts w:eastAsia="Calibri"/>
          <w:iCs/>
          <w:sz w:val="24"/>
          <w:szCs w:val="24"/>
          <w:lang w:eastAsia="en-US"/>
        </w:rPr>
        <w:t xml:space="preserve">К заинтересованным лицам относятся: собственники помещений </w:t>
      </w:r>
      <w:r>
        <w:rPr>
          <w:rFonts w:eastAsia="Calibri"/>
          <w:iCs/>
          <w:sz w:val="24"/>
          <w:szCs w:val="24"/>
          <w:lang w:eastAsia="en-US"/>
        </w:rPr>
        <w:t xml:space="preserve">                                        </w:t>
      </w:r>
      <w:r w:rsidRPr="00B62B48">
        <w:rPr>
          <w:rFonts w:eastAsia="Calibri"/>
          <w:iCs/>
          <w:sz w:val="24"/>
          <w:szCs w:val="24"/>
          <w:lang w:eastAsia="en-US"/>
        </w:rPr>
        <w:t>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EF73A0" w:rsidRPr="00B62B48" w:rsidRDefault="00EF73A0" w:rsidP="00EF73A0">
      <w:pPr>
        <w:suppressAutoHyphens w:val="0"/>
        <w:jc w:val="both"/>
        <w:rPr>
          <w:color w:val="FF0000"/>
          <w:sz w:val="24"/>
          <w:szCs w:val="24"/>
          <w:lang w:eastAsia="ru-RU"/>
        </w:rPr>
      </w:pPr>
    </w:p>
    <w:p w:rsidR="00EF73A0" w:rsidRPr="00B62B48" w:rsidRDefault="00EF73A0" w:rsidP="00EF73A0">
      <w:pPr>
        <w:numPr>
          <w:ilvl w:val="0"/>
          <w:numId w:val="16"/>
        </w:numPr>
        <w:suppressAutoHyphens w:val="0"/>
        <w:ind w:left="0" w:firstLine="0"/>
        <w:jc w:val="center"/>
        <w:rPr>
          <w:sz w:val="24"/>
          <w:szCs w:val="24"/>
          <w:lang w:eastAsia="ru-RU"/>
        </w:rPr>
      </w:pPr>
      <w:r w:rsidRPr="00B62B48">
        <w:rPr>
          <w:sz w:val="24"/>
          <w:szCs w:val="24"/>
          <w:lang w:eastAsia="ru-RU"/>
        </w:rPr>
        <w:t>Разработка дизайн-проекта</w:t>
      </w:r>
    </w:p>
    <w:p w:rsidR="00EF73A0" w:rsidRPr="00B62B48" w:rsidRDefault="00EF73A0" w:rsidP="00EF73A0">
      <w:pPr>
        <w:widowControl w:val="0"/>
        <w:numPr>
          <w:ilvl w:val="1"/>
          <w:numId w:val="18"/>
        </w:numPr>
        <w:shd w:val="clear" w:color="auto" w:fill="FFFFFF"/>
        <w:suppressAutoHyphens w:val="0"/>
        <w:autoSpaceDE w:val="0"/>
        <w:autoSpaceDN w:val="0"/>
        <w:adjustRightInd w:val="0"/>
        <w:ind w:left="0" w:firstLine="709"/>
        <w:contextualSpacing/>
        <w:jc w:val="both"/>
        <w:rPr>
          <w:rFonts w:eastAsia="Calibri"/>
          <w:iCs/>
          <w:sz w:val="24"/>
          <w:szCs w:val="24"/>
          <w:lang w:eastAsia="en-US"/>
        </w:rPr>
      </w:pPr>
      <w:r w:rsidRPr="00B62B48">
        <w:rPr>
          <w:rFonts w:eastAsia="Calibri"/>
          <w:iCs/>
          <w:sz w:val="24"/>
          <w:szCs w:val="24"/>
          <w:lang w:eastAsia="en-US"/>
        </w:rPr>
        <w:t xml:space="preserve">Разработка дизайн-проекта осуществляется департаментом </w:t>
      </w:r>
      <w:r>
        <w:rPr>
          <w:rFonts w:eastAsia="Calibri"/>
          <w:iCs/>
          <w:sz w:val="24"/>
          <w:szCs w:val="24"/>
          <w:lang w:eastAsia="en-US"/>
        </w:rPr>
        <w:t xml:space="preserve">                                   </w:t>
      </w:r>
      <w:r w:rsidRPr="00B62B48">
        <w:rPr>
          <w:rFonts w:eastAsia="Calibri"/>
          <w:iCs/>
          <w:sz w:val="24"/>
          <w:szCs w:val="24"/>
          <w:lang w:eastAsia="en-US"/>
        </w:rPr>
        <w:t>жилищно-коммунального и строительного комплекса администрации города Югорска после утверждения Комиссией протокола оценки (ранжирования) заявок за</w:t>
      </w:r>
      <w:r>
        <w:rPr>
          <w:rFonts w:eastAsia="Calibri"/>
          <w:iCs/>
          <w:sz w:val="24"/>
          <w:szCs w:val="24"/>
          <w:lang w:eastAsia="en-US"/>
        </w:rPr>
        <w:t xml:space="preserve">интересованных лиц                   на включение </w:t>
      </w:r>
      <w:r w:rsidRPr="00B62B48">
        <w:rPr>
          <w:rFonts w:eastAsia="Calibri"/>
          <w:iCs/>
          <w:sz w:val="24"/>
          <w:szCs w:val="24"/>
          <w:lang w:eastAsia="en-US"/>
        </w:rPr>
        <w:t xml:space="preserve">в адресный перечень дворовых территорий проекта программы в соответствии </w:t>
      </w:r>
      <w:r>
        <w:rPr>
          <w:rFonts w:eastAsia="Calibri"/>
          <w:iCs/>
          <w:sz w:val="24"/>
          <w:szCs w:val="24"/>
          <w:lang w:eastAsia="en-US"/>
        </w:rPr>
        <w:t xml:space="preserve">              </w:t>
      </w:r>
      <w:r w:rsidRPr="00B62B48">
        <w:rPr>
          <w:rFonts w:eastAsia="Calibri"/>
          <w:iCs/>
          <w:sz w:val="24"/>
          <w:szCs w:val="24"/>
          <w:lang w:eastAsia="en-US"/>
        </w:rPr>
        <w:t>с законодательством об осуществлении закупок для государственных и муниципальных нужд.</w:t>
      </w:r>
    </w:p>
    <w:p w:rsidR="00EF73A0" w:rsidRPr="00B62B48" w:rsidRDefault="00EF73A0" w:rsidP="00EF73A0">
      <w:pPr>
        <w:shd w:val="clear" w:color="auto" w:fill="FFFFFF"/>
        <w:suppressAutoHyphens w:val="0"/>
        <w:ind w:firstLine="504"/>
        <w:jc w:val="both"/>
        <w:rPr>
          <w:sz w:val="24"/>
          <w:szCs w:val="24"/>
          <w:lang w:eastAsia="ru-RU"/>
        </w:rPr>
      </w:pPr>
      <w:r w:rsidRPr="00B62B48">
        <w:rPr>
          <w:sz w:val="24"/>
          <w:szCs w:val="24"/>
          <w:lang w:eastAsia="ru-RU"/>
        </w:rPr>
        <w:tab/>
        <w:t>2.3. Разработка дизайн-проекта благоустройства дворовой территории многоквартирного дома осуществляется с учетом минимального и дополнительного перечней работ</w:t>
      </w:r>
      <w:r>
        <w:rPr>
          <w:sz w:val="24"/>
          <w:szCs w:val="24"/>
          <w:lang w:eastAsia="ru-RU"/>
        </w:rPr>
        <w:t xml:space="preserve">                                </w:t>
      </w:r>
      <w:r w:rsidRPr="00B62B48">
        <w:rPr>
          <w:sz w:val="24"/>
          <w:szCs w:val="24"/>
          <w:lang w:eastAsia="ru-RU"/>
        </w:rPr>
        <w:t xml:space="preserve"> по благоустройству дворовой территории, утвержденных протоколом общего собрания собственников жилья в многоквартирном доме, в отношении которой разрабатывается дизайн-проект благоустройства.</w:t>
      </w:r>
    </w:p>
    <w:p w:rsidR="00EF73A0" w:rsidRPr="00B62B48" w:rsidRDefault="00EF73A0" w:rsidP="00EF73A0">
      <w:pPr>
        <w:tabs>
          <w:tab w:val="left" w:pos="709"/>
          <w:tab w:val="left" w:pos="1664"/>
        </w:tabs>
        <w:suppressAutoHyphens w:val="0"/>
        <w:jc w:val="both"/>
        <w:rPr>
          <w:color w:val="FF0000"/>
          <w:sz w:val="24"/>
          <w:szCs w:val="24"/>
          <w:lang w:eastAsia="ru-RU"/>
        </w:rPr>
      </w:pPr>
      <w:r w:rsidRPr="00B62B48">
        <w:rPr>
          <w:color w:val="FF0000"/>
          <w:sz w:val="24"/>
          <w:szCs w:val="24"/>
          <w:lang w:eastAsia="ru-RU"/>
        </w:rPr>
        <w:tab/>
      </w:r>
    </w:p>
    <w:p w:rsidR="00EF73A0" w:rsidRPr="00B62B48" w:rsidRDefault="00EF73A0" w:rsidP="00EF73A0">
      <w:pPr>
        <w:numPr>
          <w:ilvl w:val="0"/>
          <w:numId w:val="16"/>
        </w:numPr>
        <w:suppressAutoHyphens w:val="0"/>
        <w:ind w:left="0" w:firstLine="0"/>
        <w:jc w:val="center"/>
        <w:rPr>
          <w:rFonts w:eastAsia="Calibri"/>
          <w:sz w:val="24"/>
          <w:szCs w:val="24"/>
          <w:lang w:eastAsia="en-US"/>
        </w:rPr>
      </w:pPr>
      <w:r w:rsidRPr="00B62B48">
        <w:rPr>
          <w:rFonts w:eastAsia="Calibri"/>
          <w:sz w:val="24"/>
          <w:szCs w:val="24"/>
          <w:lang w:eastAsia="en-US"/>
        </w:rPr>
        <w:t>Обсуждение, согласование и утверждение дизайн-проекта</w:t>
      </w:r>
    </w:p>
    <w:p w:rsidR="00EF73A0" w:rsidRPr="00B62B48" w:rsidRDefault="00EF73A0" w:rsidP="00EF73A0">
      <w:pPr>
        <w:widowControl w:val="0"/>
        <w:numPr>
          <w:ilvl w:val="0"/>
          <w:numId w:val="19"/>
        </w:numPr>
        <w:shd w:val="clear" w:color="auto" w:fill="FFFFFF"/>
        <w:suppressAutoHyphens w:val="0"/>
        <w:autoSpaceDE w:val="0"/>
        <w:autoSpaceDN w:val="0"/>
        <w:adjustRightInd w:val="0"/>
        <w:ind w:left="0" w:right="-74" w:firstLine="709"/>
        <w:contextualSpacing/>
        <w:jc w:val="both"/>
        <w:rPr>
          <w:rFonts w:eastAsia="Calibri"/>
          <w:sz w:val="24"/>
          <w:szCs w:val="24"/>
          <w:lang w:eastAsia="en-US"/>
        </w:rPr>
      </w:pPr>
      <w:r w:rsidRPr="00B62B48">
        <w:rPr>
          <w:rFonts w:eastAsia="Calibri"/>
          <w:sz w:val="24"/>
          <w:szCs w:val="24"/>
          <w:lang w:eastAsia="en-US"/>
        </w:rPr>
        <w:t xml:space="preserve">В целях обсуждения, согласования и утверждения дизайн-проекта благоустройства дворовой территории многоквартирного дома, </w:t>
      </w:r>
      <w:r w:rsidRPr="00B62B48">
        <w:rPr>
          <w:rFonts w:eastAsia="Calibri"/>
          <w:iCs/>
          <w:sz w:val="24"/>
          <w:szCs w:val="24"/>
          <w:lang w:eastAsia="en-US"/>
        </w:rPr>
        <w:t xml:space="preserve">Департамент жилищно-коммунального </w:t>
      </w:r>
      <w:r>
        <w:rPr>
          <w:rFonts w:eastAsia="Calibri"/>
          <w:iCs/>
          <w:sz w:val="24"/>
          <w:szCs w:val="24"/>
          <w:lang w:eastAsia="en-US"/>
        </w:rPr>
        <w:t xml:space="preserve">                           </w:t>
      </w:r>
      <w:r w:rsidRPr="00B62B48">
        <w:rPr>
          <w:rFonts w:eastAsia="Calibri"/>
          <w:iCs/>
          <w:sz w:val="24"/>
          <w:szCs w:val="24"/>
          <w:lang w:eastAsia="en-US"/>
        </w:rPr>
        <w:t xml:space="preserve">и строительного комплекса администрации города Югорска (далее – ДЖКиСК) </w:t>
      </w:r>
      <w:r w:rsidRPr="00B62B48">
        <w:rPr>
          <w:rFonts w:eastAsia="Calibri"/>
          <w:sz w:val="24"/>
          <w:szCs w:val="24"/>
          <w:lang w:eastAsia="en-US"/>
        </w:rPr>
        <w:t>уведомляет представителя собственников,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собственников),</w:t>
      </w:r>
      <w:r>
        <w:rPr>
          <w:rFonts w:eastAsia="Calibri"/>
          <w:sz w:val="24"/>
          <w:szCs w:val="24"/>
          <w:lang w:eastAsia="en-US"/>
        </w:rPr>
        <w:t xml:space="preserve">                       </w:t>
      </w:r>
      <w:r w:rsidRPr="00B62B48">
        <w:rPr>
          <w:rFonts w:eastAsia="Calibri"/>
          <w:sz w:val="24"/>
          <w:szCs w:val="24"/>
          <w:lang w:eastAsia="en-US"/>
        </w:rPr>
        <w:t xml:space="preserve"> о готовности дизайн-проекта в течение 5 рабочих дней со дня его изготовления.</w:t>
      </w:r>
    </w:p>
    <w:p w:rsidR="00EF73A0" w:rsidRPr="00B62B48" w:rsidRDefault="00EF73A0" w:rsidP="00EF73A0">
      <w:pPr>
        <w:widowControl w:val="0"/>
        <w:numPr>
          <w:ilvl w:val="0"/>
          <w:numId w:val="19"/>
        </w:numPr>
        <w:shd w:val="clear" w:color="auto" w:fill="FFFFFF"/>
        <w:suppressAutoHyphens w:val="0"/>
        <w:autoSpaceDE w:val="0"/>
        <w:autoSpaceDN w:val="0"/>
        <w:adjustRightInd w:val="0"/>
        <w:ind w:left="0" w:right="-74" w:firstLine="709"/>
        <w:contextualSpacing/>
        <w:jc w:val="both"/>
        <w:rPr>
          <w:rFonts w:eastAsia="Calibri"/>
          <w:iCs/>
          <w:sz w:val="24"/>
          <w:szCs w:val="24"/>
          <w:lang w:eastAsia="en-US"/>
        </w:rPr>
      </w:pPr>
      <w:r w:rsidRPr="00B62B48">
        <w:rPr>
          <w:rFonts w:eastAsia="Calibri"/>
          <w:iCs/>
          <w:sz w:val="24"/>
          <w:szCs w:val="24"/>
          <w:lang w:eastAsia="en-US"/>
        </w:rPr>
        <w:t>Представитель собственников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15 рабочих дней.</w:t>
      </w:r>
    </w:p>
    <w:p w:rsidR="00EF73A0" w:rsidRPr="00B62B48" w:rsidRDefault="00EF73A0" w:rsidP="00EF73A0">
      <w:pPr>
        <w:widowControl w:val="0"/>
        <w:numPr>
          <w:ilvl w:val="0"/>
          <w:numId w:val="19"/>
        </w:numPr>
        <w:shd w:val="clear" w:color="auto" w:fill="FFFFFF"/>
        <w:suppressAutoHyphens w:val="0"/>
        <w:autoSpaceDE w:val="0"/>
        <w:autoSpaceDN w:val="0"/>
        <w:adjustRightInd w:val="0"/>
        <w:ind w:left="0" w:right="-74" w:firstLine="709"/>
        <w:contextualSpacing/>
        <w:jc w:val="both"/>
        <w:rPr>
          <w:rFonts w:eastAsia="Calibri"/>
          <w:iCs/>
          <w:sz w:val="24"/>
          <w:szCs w:val="24"/>
          <w:lang w:eastAsia="en-US"/>
        </w:rPr>
      </w:pPr>
      <w:r w:rsidRPr="00B62B48">
        <w:rPr>
          <w:rFonts w:eastAsia="Calibri"/>
          <w:iCs/>
          <w:sz w:val="24"/>
          <w:szCs w:val="24"/>
          <w:lang w:eastAsia="en-US"/>
        </w:rPr>
        <w:t xml:space="preserve">В целях максимального учета мнений граждан дизайн-проект размещается </w:t>
      </w:r>
      <w:r>
        <w:rPr>
          <w:rFonts w:eastAsia="Calibri"/>
          <w:iCs/>
          <w:sz w:val="24"/>
          <w:szCs w:val="24"/>
          <w:lang w:eastAsia="en-US"/>
        </w:rPr>
        <w:t xml:space="preserve">                    </w:t>
      </w:r>
      <w:r w:rsidRPr="00B62B48">
        <w:rPr>
          <w:rFonts w:eastAsia="Calibri"/>
          <w:iCs/>
          <w:sz w:val="24"/>
          <w:szCs w:val="24"/>
          <w:lang w:eastAsia="en-US"/>
        </w:rPr>
        <w:t xml:space="preserve">на официальном сайте органов местного самоуправления для голосования собственников </w:t>
      </w:r>
      <w:r>
        <w:rPr>
          <w:rFonts w:eastAsia="Calibri"/>
          <w:iCs/>
          <w:sz w:val="24"/>
          <w:szCs w:val="24"/>
          <w:lang w:eastAsia="en-US"/>
        </w:rPr>
        <w:t xml:space="preserve">                     </w:t>
      </w:r>
      <w:r w:rsidRPr="00B62B48">
        <w:rPr>
          <w:rFonts w:eastAsia="Calibri"/>
          <w:iCs/>
          <w:sz w:val="24"/>
          <w:szCs w:val="24"/>
          <w:lang w:eastAsia="en-US"/>
        </w:rPr>
        <w:t>и жителей многоквартирного дома, с указанием конкретного срока окончания приема замечаний и предложений.</w:t>
      </w:r>
    </w:p>
    <w:p w:rsidR="00EF73A0" w:rsidRPr="00AD5C11" w:rsidRDefault="00EF73A0" w:rsidP="00EF73A0">
      <w:pPr>
        <w:widowControl w:val="0"/>
        <w:numPr>
          <w:ilvl w:val="0"/>
          <w:numId w:val="19"/>
        </w:numPr>
        <w:shd w:val="clear" w:color="auto" w:fill="FFFFFF"/>
        <w:suppressAutoHyphens w:val="0"/>
        <w:autoSpaceDE w:val="0"/>
        <w:autoSpaceDN w:val="0"/>
        <w:adjustRightInd w:val="0"/>
        <w:ind w:left="0" w:right="-74" w:firstLine="709"/>
        <w:contextualSpacing/>
        <w:jc w:val="both"/>
        <w:rPr>
          <w:sz w:val="24"/>
          <w:szCs w:val="24"/>
        </w:rPr>
      </w:pPr>
      <w:r w:rsidRPr="00B62B48">
        <w:rPr>
          <w:rFonts w:eastAsia="Calibri"/>
          <w:iCs/>
          <w:sz w:val="24"/>
          <w:szCs w:val="24"/>
          <w:lang w:eastAsia="en-US"/>
        </w:rPr>
        <w:t>Утверждение дизайн-проекта благоустройства дворовой территории многоквартирного дома осуществляется ДЖКиСК в течение 10 рабочих дней со дня согласования дизайн-проекта дворовой территории многоквартирного дома представителем собственников.</w:t>
      </w:r>
    </w:p>
    <w:p w:rsidR="00AD5C11" w:rsidRDefault="00AD5C11" w:rsidP="00AD5C11">
      <w:pPr>
        <w:jc w:val="right"/>
        <w:rPr>
          <w:sz w:val="24"/>
          <w:szCs w:val="24"/>
        </w:rPr>
      </w:pPr>
      <w:r>
        <w:rPr>
          <w:sz w:val="24"/>
          <w:szCs w:val="24"/>
        </w:rPr>
        <w:lastRenderedPageBreak/>
        <w:t>Приложение 5</w:t>
      </w:r>
    </w:p>
    <w:p w:rsidR="00AD5C11" w:rsidRDefault="00AD5C11" w:rsidP="00AD5C11">
      <w:pPr>
        <w:jc w:val="right"/>
        <w:rPr>
          <w:sz w:val="24"/>
          <w:szCs w:val="24"/>
        </w:rPr>
      </w:pPr>
    </w:p>
    <w:p w:rsidR="00AD5C11" w:rsidRDefault="00AD5C11" w:rsidP="00AD5C11">
      <w:pPr>
        <w:jc w:val="center"/>
        <w:rPr>
          <w:sz w:val="24"/>
          <w:szCs w:val="24"/>
        </w:rPr>
      </w:pPr>
      <w:r w:rsidRPr="002B1E51">
        <w:rPr>
          <w:sz w:val="24"/>
          <w:szCs w:val="24"/>
        </w:rPr>
        <w:t>Визуализированный перечень образцов элементов благоустройства, предлагаемых к размещению на дворовой территории, в соответствии с минимальным (обязательным) перечнем работ по благоустройству города Югорска</w:t>
      </w:r>
    </w:p>
    <w:p w:rsidR="00AD5C11" w:rsidRDefault="00AD5C11" w:rsidP="00AD5C11">
      <w:pPr>
        <w:jc w:val="center"/>
        <w:rPr>
          <w:sz w:val="24"/>
          <w:szCs w:val="24"/>
        </w:rPr>
      </w:pPr>
    </w:p>
    <w:tbl>
      <w:tblPr>
        <w:tblW w:w="992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780"/>
        <w:gridCol w:w="3750"/>
        <w:gridCol w:w="9"/>
        <w:gridCol w:w="5387"/>
      </w:tblGrid>
      <w:tr w:rsidR="00AD5C11" w:rsidRPr="00670575" w:rsidTr="00B06D91">
        <w:trPr>
          <w:trHeight w:val="1722"/>
          <w:jc w:val="center"/>
        </w:trPr>
        <w:tc>
          <w:tcPr>
            <w:tcW w:w="780" w:type="dxa"/>
          </w:tcPr>
          <w:p w:rsidR="00AD5C11" w:rsidRPr="00670575" w:rsidRDefault="00AD5C11" w:rsidP="00B06D91">
            <w:pPr>
              <w:suppressLineNumbers/>
              <w:snapToGrid w:val="0"/>
              <w:jc w:val="center"/>
              <w:rPr>
                <w:kern w:val="1"/>
                <w:sz w:val="18"/>
                <w:szCs w:val="18"/>
              </w:rPr>
            </w:pPr>
            <w:r w:rsidRPr="00670575">
              <w:rPr>
                <w:kern w:val="1"/>
                <w:sz w:val="18"/>
                <w:szCs w:val="18"/>
              </w:rPr>
              <w:t>1</w:t>
            </w:r>
          </w:p>
        </w:tc>
        <w:tc>
          <w:tcPr>
            <w:tcW w:w="3750" w:type="dxa"/>
          </w:tcPr>
          <w:p w:rsidR="00AD5C11" w:rsidRPr="00670575" w:rsidRDefault="00AD5C11" w:rsidP="00B06D91">
            <w:pPr>
              <w:suppressLineNumbers/>
              <w:snapToGrid w:val="0"/>
              <w:spacing w:after="60"/>
              <w:jc w:val="center"/>
              <w:rPr>
                <w:kern w:val="2"/>
                <w:sz w:val="18"/>
                <w:szCs w:val="18"/>
              </w:rPr>
            </w:pPr>
            <w:r>
              <w:rPr>
                <w:rFonts w:ascii="Arial" w:hAnsi="Arial" w:cs="Arial"/>
                <w:noProof/>
                <w:kern w:val="1"/>
                <w:sz w:val="18"/>
                <w:szCs w:val="18"/>
                <w:bdr w:val="none" w:sz="0" w:space="0" w:color="auto" w:frame="1"/>
                <w:lang w:eastAsia="ru-RU"/>
              </w:rPr>
              <w:drawing>
                <wp:inline distT="0" distB="0" distL="0" distR="0" wp14:anchorId="5758F64A" wp14:editId="0AED59BD">
                  <wp:extent cx="345056" cy="1056936"/>
                  <wp:effectExtent l="0" t="0" r="0" b="0"/>
                  <wp:docPr id="17" name="Рисунок 17" descr="ogk-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gk-f-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117" cy="1057123"/>
                          </a:xfrm>
                          <a:prstGeom prst="rect">
                            <a:avLst/>
                          </a:prstGeom>
                          <a:noFill/>
                          <a:ln>
                            <a:noFill/>
                          </a:ln>
                        </pic:spPr>
                      </pic:pic>
                    </a:graphicData>
                  </a:graphic>
                </wp:inline>
              </w:drawing>
            </w:r>
          </w:p>
        </w:tc>
        <w:tc>
          <w:tcPr>
            <w:tcW w:w="5396" w:type="dxa"/>
            <w:gridSpan w:val="2"/>
          </w:tcPr>
          <w:p w:rsidR="00AD5C11" w:rsidRPr="00670575" w:rsidRDefault="00AD5C11" w:rsidP="00B06D91">
            <w:pPr>
              <w:ind w:left="23"/>
              <w:jc w:val="both"/>
              <w:rPr>
                <w:bCs/>
                <w:kern w:val="2"/>
                <w:sz w:val="18"/>
                <w:szCs w:val="18"/>
              </w:rPr>
            </w:pPr>
            <w:r w:rsidRPr="00670575">
              <w:rPr>
                <w:kern w:val="2"/>
                <w:sz w:val="18"/>
                <w:szCs w:val="18"/>
              </w:rPr>
              <w:t>Опоры г</w:t>
            </w:r>
            <w:r w:rsidRPr="00670575">
              <w:rPr>
                <w:bCs/>
                <w:kern w:val="2"/>
                <w:sz w:val="18"/>
                <w:szCs w:val="18"/>
              </w:rPr>
              <w:t xml:space="preserve">раненые конические ОГКф-6 </w:t>
            </w:r>
            <w:r w:rsidRPr="00670575">
              <w:rPr>
                <w:kern w:val="2"/>
                <w:sz w:val="18"/>
                <w:szCs w:val="18"/>
              </w:rPr>
              <w:t>с фланцевым соединением стойки (надземной части) и закладного элемента (фундаментного блока). В</w:t>
            </w:r>
            <w:r w:rsidRPr="00670575">
              <w:rPr>
                <w:bCs/>
                <w:kern w:val="2"/>
                <w:sz w:val="18"/>
                <w:szCs w:val="18"/>
              </w:rPr>
              <w:t xml:space="preserve">ысота надземной части опоры 6 м, нижний описанный диаметр опоры 135 мм, верхний описанный диаметр опоры  84 мм. </w:t>
            </w:r>
          </w:p>
          <w:p w:rsidR="00AD5C11" w:rsidRPr="00670575" w:rsidRDefault="00AD5C11" w:rsidP="00B06D91">
            <w:pPr>
              <w:ind w:left="23"/>
              <w:jc w:val="both"/>
              <w:rPr>
                <w:kern w:val="2"/>
                <w:sz w:val="18"/>
                <w:szCs w:val="18"/>
              </w:rPr>
            </w:pPr>
          </w:p>
        </w:tc>
      </w:tr>
      <w:tr w:rsidR="00AD5C11" w:rsidRPr="00670575" w:rsidTr="00B06D91">
        <w:trPr>
          <w:trHeight w:val="1743"/>
          <w:jc w:val="center"/>
        </w:trPr>
        <w:tc>
          <w:tcPr>
            <w:tcW w:w="780" w:type="dxa"/>
          </w:tcPr>
          <w:p w:rsidR="00AD5C11" w:rsidRPr="00670575" w:rsidRDefault="00AD5C11" w:rsidP="00B06D91">
            <w:pPr>
              <w:suppressLineNumbers/>
              <w:snapToGrid w:val="0"/>
              <w:jc w:val="center"/>
              <w:rPr>
                <w:kern w:val="1"/>
                <w:sz w:val="18"/>
                <w:szCs w:val="18"/>
              </w:rPr>
            </w:pPr>
            <w:r w:rsidRPr="00670575">
              <w:rPr>
                <w:kern w:val="1"/>
                <w:sz w:val="18"/>
                <w:szCs w:val="18"/>
              </w:rPr>
              <w:t>2</w:t>
            </w:r>
          </w:p>
        </w:tc>
        <w:tc>
          <w:tcPr>
            <w:tcW w:w="3750" w:type="dxa"/>
          </w:tcPr>
          <w:p w:rsidR="00AD5C11" w:rsidRPr="00670575" w:rsidRDefault="00AD5C11" w:rsidP="00B06D91">
            <w:pPr>
              <w:suppressLineNumbers/>
              <w:snapToGrid w:val="0"/>
              <w:spacing w:after="60"/>
              <w:jc w:val="center"/>
              <w:rPr>
                <w:kern w:val="2"/>
                <w:sz w:val="18"/>
                <w:szCs w:val="18"/>
              </w:rPr>
            </w:pPr>
            <w:r>
              <w:rPr>
                <w:rFonts w:ascii="Verdana" w:hAnsi="Verdana"/>
                <w:noProof/>
                <w:color w:val="8A2301"/>
                <w:kern w:val="1"/>
                <w:sz w:val="18"/>
                <w:szCs w:val="18"/>
                <w:lang w:eastAsia="ru-RU"/>
              </w:rPr>
              <w:drawing>
                <wp:inline distT="0" distB="0" distL="0" distR="0" wp14:anchorId="4E986DDE" wp14:editId="48BBBF0E">
                  <wp:extent cx="1017917" cy="996281"/>
                  <wp:effectExtent l="0" t="0" r="0" b="0"/>
                  <wp:docPr id="16" name="Рисунок 16" descr="Светильник ЖКУ33-100-001.01G ЭмПРА Reflux">
                    <a:hlinkClick xmlns:a="http://schemas.openxmlformats.org/drawingml/2006/main" r:id="rId11" tooltip="Светильник ЖКУ33-100-001.01G ЭмПРА Reflux"/>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Светильник ЖКУ33-100-001.01G ЭмПРА Reflu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7887" cy="996252"/>
                          </a:xfrm>
                          <a:prstGeom prst="rect">
                            <a:avLst/>
                          </a:prstGeom>
                          <a:noFill/>
                          <a:ln>
                            <a:noFill/>
                          </a:ln>
                        </pic:spPr>
                      </pic:pic>
                    </a:graphicData>
                  </a:graphic>
                </wp:inline>
              </w:drawing>
            </w:r>
          </w:p>
        </w:tc>
        <w:tc>
          <w:tcPr>
            <w:tcW w:w="5396" w:type="dxa"/>
            <w:gridSpan w:val="2"/>
          </w:tcPr>
          <w:p w:rsidR="00AD5C11" w:rsidRPr="00670575" w:rsidRDefault="00AD5C11" w:rsidP="00B06D91">
            <w:pPr>
              <w:ind w:left="23"/>
              <w:jc w:val="both"/>
              <w:rPr>
                <w:kern w:val="2"/>
                <w:sz w:val="18"/>
                <w:szCs w:val="18"/>
              </w:rPr>
            </w:pPr>
            <w:r w:rsidRPr="00670575">
              <w:rPr>
                <w:kern w:val="2"/>
                <w:sz w:val="18"/>
                <w:szCs w:val="18"/>
              </w:rPr>
              <w:t xml:space="preserve">Светильник ЖКУ 33-100-012.01G консольный без отражателя, ЭмПРА компенсированный, выпуклый плафон из поликарбоната,  материал корпуса – сталь, окрашенная порошковой краской, крепление плафона – защелки из нержавеющей стали. Степень защиты оптического отсека ПРА – </w:t>
            </w:r>
            <w:r w:rsidRPr="00670575">
              <w:rPr>
                <w:kern w:val="2"/>
                <w:sz w:val="18"/>
                <w:szCs w:val="18"/>
                <w:lang w:val="en-US"/>
              </w:rPr>
              <w:t>IP</w:t>
            </w:r>
            <w:r w:rsidRPr="00670575">
              <w:rPr>
                <w:kern w:val="2"/>
                <w:sz w:val="18"/>
                <w:szCs w:val="18"/>
              </w:rPr>
              <w:t xml:space="preserve"> 53, источник света – лампы ДНаТ, тип патрона – Е40,  мощность  лампы –  100 Вт, цвет корпуса – серый. </w:t>
            </w:r>
          </w:p>
          <w:p w:rsidR="00AD5C11" w:rsidRPr="00670575" w:rsidRDefault="00AD5C11" w:rsidP="00B06D91">
            <w:pPr>
              <w:ind w:left="23"/>
              <w:jc w:val="both"/>
              <w:rPr>
                <w:kern w:val="2"/>
                <w:sz w:val="18"/>
                <w:szCs w:val="18"/>
              </w:rPr>
            </w:pPr>
          </w:p>
        </w:tc>
      </w:tr>
      <w:tr w:rsidR="00AD5C11" w:rsidRPr="00670575" w:rsidTr="00B06D91">
        <w:trPr>
          <w:trHeight w:val="315"/>
          <w:jc w:val="center"/>
        </w:trPr>
        <w:tc>
          <w:tcPr>
            <w:tcW w:w="780" w:type="dxa"/>
          </w:tcPr>
          <w:p w:rsidR="00AD5C11" w:rsidRPr="00670575" w:rsidRDefault="00AD5C11" w:rsidP="00B06D91">
            <w:pPr>
              <w:suppressLineNumbers/>
              <w:snapToGrid w:val="0"/>
              <w:jc w:val="center"/>
              <w:rPr>
                <w:kern w:val="1"/>
                <w:sz w:val="18"/>
                <w:szCs w:val="18"/>
              </w:rPr>
            </w:pPr>
            <w:r w:rsidRPr="00670575">
              <w:rPr>
                <w:kern w:val="1"/>
                <w:sz w:val="18"/>
                <w:szCs w:val="18"/>
              </w:rPr>
              <w:t>3</w:t>
            </w:r>
          </w:p>
        </w:tc>
        <w:tc>
          <w:tcPr>
            <w:tcW w:w="3750" w:type="dxa"/>
          </w:tcPr>
          <w:p w:rsidR="00AD5C11" w:rsidRPr="00670575" w:rsidRDefault="00AD5C11" w:rsidP="00B06D91">
            <w:pPr>
              <w:shd w:val="clear" w:color="auto" w:fill="FFFFFF"/>
              <w:ind w:right="29"/>
              <w:jc w:val="center"/>
              <w:rPr>
                <w:kern w:val="1"/>
                <w:sz w:val="18"/>
                <w:szCs w:val="18"/>
                <w:lang w:eastAsia="en-US"/>
              </w:rPr>
            </w:pPr>
            <w:r w:rsidRPr="00670575">
              <w:rPr>
                <w:rFonts w:ascii="Calibri" w:eastAsia="Calibri" w:hAnsi="Calibri"/>
                <w:kern w:val="2"/>
                <w:sz w:val="18"/>
                <w:szCs w:val="18"/>
                <w:lang w:eastAsia="en-US"/>
              </w:rPr>
              <w:object w:dxaOrig="1470"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05pt;height:83.55pt" o:ole="">
                  <v:imagedata r:id="rId13" o:title=""/>
                </v:shape>
                <o:OLEObject Type="Embed" ProgID="AcroExch.Document.11" ShapeID="_x0000_i1025" DrawAspect="Content" ObjectID="_1661670752" r:id="rId14"/>
              </w:object>
            </w:r>
          </w:p>
        </w:tc>
        <w:tc>
          <w:tcPr>
            <w:tcW w:w="5396" w:type="dxa"/>
            <w:gridSpan w:val="2"/>
          </w:tcPr>
          <w:p w:rsidR="00AD5C11" w:rsidRPr="00670575" w:rsidRDefault="00AD5C11" w:rsidP="00B06D91">
            <w:pPr>
              <w:jc w:val="both"/>
              <w:rPr>
                <w:kern w:val="2"/>
                <w:sz w:val="18"/>
                <w:szCs w:val="18"/>
              </w:rPr>
            </w:pPr>
            <w:r w:rsidRPr="00670575">
              <w:rPr>
                <w:kern w:val="2"/>
                <w:sz w:val="18"/>
                <w:szCs w:val="18"/>
              </w:rPr>
              <w:t>Урна металлическая: размеры: Д*Ш*В 300*300*400 мм. Высота с ножками 550 мм. Материал: листовая сталь толщиной 1,5 мм, ножки из металлической трубы диаметром 15 мм.</w:t>
            </w:r>
          </w:p>
          <w:p w:rsidR="00AD5C11" w:rsidRPr="00670575" w:rsidRDefault="00AD5C11" w:rsidP="00B06D91">
            <w:pPr>
              <w:shd w:val="clear" w:color="auto" w:fill="FFFFFF"/>
              <w:jc w:val="both"/>
              <w:rPr>
                <w:kern w:val="1"/>
                <w:sz w:val="18"/>
                <w:szCs w:val="18"/>
              </w:rPr>
            </w:pPr>
          </w:p>
        </w:tc>
      </w:tr>
      <w:tr w:rsidR="00AD5C11" w:rsidRPr="00670575" w:rsidTr="00B06D91">
        <w:trPr>
          <w:trHeight w:val="315"/>
          <w:jc w:val="center"/>
        </w:trPr>
        <w:tc>
          <w:tcPr>
            <w:tcW w:w="780" w:type="dxa"/>
          </w:tcPr>
          <w:p w:rsidR="00AD5C11" w:rsidRPr="00670575" w:rsidRDefault="00AD5C11" w:rsidP="00B06D91">
            <w:pPr>
              <w:suppressLineNumbers/>
              <w:snapToGrid w:val="0"/>
              <w:jc w:val="center"/>
              <w:rPr>
                <w:kern w:val="1"/>
                <w:sz w:val="18"/>
                <w:szCs w:val="18"/>
              </w:rPr>
            </w:pPr>
            <w:r w:rsidRPr="00670575">
              <w:rPr>
                <w:kern w:val="1"/>
                <w:sz w:val="18"/>
                <w:szCs w:val="18"/>
              </w:rPr>
              <w:t>4</w:t>
            </w:r>
          </w:p>
        </w:tc>
        <w:tc>
          <w:tcPr>
            <w:tcW w:w="3750" w:type="dxa"/>
          </w:tcPr>
          <w:p w:rsidR="00AD5C11" w:rsidRPr="00670575" w:rsidRDefault="00AD5C11" w:rsidP="00B06D91">
            <w:pPr>
              <w:shd w:val="clear" w:color="auto" w:fill="FFFFFF"/>
              <w:ind w:right="29"/>
              <w:jc w:val="center"/>
              <w:rPr>
                <w:kern w:val="1"/>
                <w:sz w:val="18"/>
                <w:szCs w:val="18"/>
                <w:lang w:eastAsia="en-US"/>
              </w:rPr>
            </w:pPr>
            <w:r w:rsidRPr="00670575">
              <w:rPr>
                <w:rFonts w:ascii="Calibri" w:eastAsia="Calibri" w:hAnsi="Calibri"/>
                <w:kern w:val="1"/>
                <w:sz w:val="18"/>
                <w:szCs w:val="18"/>
                <w:lang w:eastAsia="en-US"/>
              </w:rPr>
              <w:object w:dxaOrig="3405" w:dyaOrig="2910">
                <v:shape id="_x0000_i1026" type="#_x0000_t75" style="width:110pt;height:80.15pt" o:ole="">
                  <v:imagedata r:id="rId15" o:title=""/>
                </v:shape>
                <o:OLEObject Type="Embed" ProgID="AcroExch.Document.11" ShapeID="_x0000_i1026" DrawAspect="Content" ObjectID="_1661670753" r:id="rId16"/>
              </w:object>
            </w:r>
          </w:p>
        </w:tc>
        <w:tc>
          <w:tcPr>
            <w:tcW w:w="5396" w:type="dxa"/>
            <w:gridSpan w:val="2"/>
          </w:tcPr>
          <w:p w:rsidR="00AD5C11" w:rsidRPr="00670575" w:rsidRDefault="00AD5C11" w:rsidP="00B06D91">
            <w:pPr>
              <w:widowControl w:val="0"/>
              <w:tabs>
                <w:tab w:val="left" w:pos="-40"/>
              </w:tabs>
              <w:autoSpaceDE w:val="0"/>
              <w:rPr>
                <w:rFonts w:eastAsia="Arial" w:cs="Arial"/>
                <w:bCs/>
                <w:kern w:val="2"/>
                <w:sz w:val="18"/>
                <w:szCs w:val="18"/>
              </w:rPr>
            </w:pPr>
            <w:r w:rsidRPr="00670575">
              <w:rPr>
                <w:rFonts w:eastAsia="Arial" w:cs="Arial"/>
                <w:bCs/>
                <w:kern w:val="2"/>
                <w:sz w:val="18"/>
                <w:szCs w:val="18"/>
              </w:rPr>
              <w:t xml:space="preserve">Скамья (со спинкой): </w:t>
            </w:r>
          </w:p>
          <w:p w:rsidR="00AD5C11" w:rsidRPr="00670575" w:rsidRDefault="00AD5C11" w:rsidP="00B06D91">
            <w:pPr>
              <w:widowControl w:val="0"/>
              <w:tabs>
                <w:tab w:val="left" w:pos="-40"/>
              </w:tabs>
              <w:autoSpaceDE w:val="0"/>
              <w:jc w:val="both"/>
              <w:rPr>
                <w:rFonts w:eastAsia="Arial" w:cs="Arial"/>
                <w:bCs/>
                <w:kern w:val="2"/>
                <w:sz w:val="18"/>
                <w:szCs w:val="18"/>
              </w:rPr>
            </w:pPr>
            <w:r w:rsidRPr="00670575">
              <w:rPr>
                <w:rFonts w:eastAsia="Arial" w:cs="Arial"/>
                <w:bCs/>
                <w:kern w:val="2"/>
                <w:sz w:val="18"/>
                <w:szCs w:val="18"/>
              </w:rPr>
              <w:t xml:space="preserve">размеры: Д*Ш*В 2000*500*900 мм. </w:t>
            </w:r>
          </w:p>
          <w:p w:rsidR="00AD5C11" w:rsidRPr="00670575" w:rsidRDefault="00AD5C11" w:rsidP="00B06D91">
            <w:pPr>
              <w:shd w:val="clear" w:color="auto" w:fill="FFFFFF"/>
              <w:jc w:val="both"/>
              <w:rPr>
                <w:kern w:val="1"/>
                <w:sz w:val="18"/>
                <w:szCs w:val="18"/>
              </w:rPr>
            </w:pPr>
            <w:r w:rsidRPr="00670575">
              <w:rPr>
                <w:bCs/>
                <w:kern w:val="2"/>
                <w:sz w:val="18"/>
                <w:szCs w:val="18"/>
              </w:rPr>
              <w:t>Материал: ножки из металлической трубы диаметром 25 мм. Спинка деревянный брусок размером 2000*40*60 мм и металлическая полоса шириной 40 мм, толщиной 4 мм.</w:t>
            </w:r>
          </w:p>
        </w:tc>
      </w:tr>
      <w:tr w:rsidR="00AD5C11" w:rsidRPr="00670575" w:rsidTr="00B06D91">
        <w:trPr>
          <w:trHeight w:val="315"/>
          <w:jc w:val="center"/>
        </w:trPr>
        <w:tc>
          <w:tcPr>
            <w:tcW w:w="780" w:type="dxa"/>
          </w:tcPr>
          <w:p w:rsidR="00AD5C11" w:rsidRPr="00670575" w:rsidRDefault="00AD5C11" w:rsidP="00B06D91">
            <w:pPr>
              <w:suppressLineNumbers/>
              <w:snapToGrid w:val="0"/>
              <w:jc w:val="center"/>
              <w:rPr>
                <w:kern w:val="1"/>
                <w:sz w:val="18"/>
                <w:szCs w:val="18"/>
              </w:rPr>
            </w:pPr>
            <w:r>
              <w:rPr>
                <w:kern w:val="1"/>
                <w:sz w:val="18"/>
                <w:szCs w:val="18"/>
              </w:rPr>
              <w:t>5</w:t>
            </w:r>
          </w:p>
        </w:tc>
        <w:tc>
          <w:tcPr>
            <w:tcW w:w="3759" w:type="dxa"/>
            <w:gridSpan w:val="2"/>
          </w:tcPr>
          <w:p w:rsidR="00AD5C11" w:rsidRPr="00670575" w:rsidRDefault="00AD5C11" w:rsidP="00B06D91">
            <w:pPr>
              <w:shd w:val="clear" w:color="auto" w:fill="FFFFFF"/>
              <w:ind w:right="29"/>
              <w:jc w:val="center"/>
              <w:rPr>
                <w:kern w:val="1"/>
                <w:sz w:val="18"/>
                <w:szCs w:val="18"/>
              </w:rPr>
            </w:pPr>
            <w:r>
              <w:rPr>
                <w:noProof/>
                <w:kern w:val="1"/>
                <w:sz w:val="18"/>
                <w:szCs w:val="18"/>
                <w:lang w:eastAsia="ru-RU"/>
              </w:rPr>
              <w:drawing>
                <wp:inline distT="0" distB="0" distL="0" distR="0" wp14:anchorId="659D5B05" wp14:editId="60B9ADF9">
                  <wp:extent cx="1621766" cy="10770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1875" cy="1077093"/>
                          </a:xfrm>
                          <a:prstGeom prst="rect">
                            <a:avLst/>
                          </a:prstGeom>
                          <a:noFill/>
                          <a:ln>
                            <a:noFill/>
                          </a:ln>
                        </pic:spPr>
                      </pic:pic>
                    </a:graphicData>
                  </a:graphic>
                </wp:inline>
              </w:drawing>
            </w:r>
          </w:p>
        </w:tc>
        <w:tc>
          <w:tcPr>
            <w:tcW w:w="5387" w:type="dxa"/>
          </w:tcPr>
          <w:p w:rsidR="00AD5C11" w:rsidRPr="00670575" w:rsidRDefault="00AD5C11" w:rsidP="00B06D91">
            <w:pPr>
              <w:widowControl w:val="0"/>
              <w:tabs>
                <w:tab w:val="left" w:pos="-40"/>
              </w:tabs>
              <w:autoSpaceDE w:val="0"/>
              <w:rPr>
                <w:rFonts w:eastAsia="Arial" w:cs="Arial"/>
                <w:bCs/>
                <w:kern w:val="2"/>
                <w:sz w:val="18"/>
                <w:szCs w:val="18"/>
              </w:rPr>
            </w:pPr>
            <w:r w:rsidRPr="00670575">
              <w:rPr>
                <w:rFonts w:eastAsia="Arial" w:cs="Arial"/>
                <w:bCs/>
                <w:kern w:val="2"/>
                <w:sz w:val="18"/>
                <w:szCs w:val="18"/>
              </w:rPr>
              <w:t xml:space="preserve">Скамья (со спинкой): </w:t>
            </w:r>
          </w:p>
          <w:p w:rsidR="00AD5C11" w:rsidRPr="00670575" w:rsidRDefault="00AD5C11" w:rsidP="00B06D91">
            <w:pPr>
              <w:widowControl w:val="0"/>
              <w:tabs>
                <w:tab w:val="left" w:pos="-40"/>
              </w:tabs>
              <w:autoSpaceDE w:val="0"/>
              <w:jc w:val="both"/>
              <w:rPr>
                <w:rFonts w:eastAsia="Arial" w:cs="Arial"/>
                <w:bCs/>
                <w:kern w:val="2"/>
                <w:sz w:val="18"/>
                <w:szCs w:val="18"/>
              </w:rPr>
            </w:pPr>
            <w:r w:rsidRPr="00670575">
              <w:rPr>
                <w:rFonts w:eastAsia="Arial" w:cs="Arial"/>
                <w:bCs/>
                <w:kern w:val="2"/>
                <w:sz w:val="18"/>
                <w:szCs w:val="18"/>
              </w:rPr>
              <w:t>размеры: Д*Ш*В 20</w:t>
            </w:r>
            <w:r>
              <w:rPr>
                <w:rFonts w:eastAsia="Arial" w:cs="Arial"/>
                <w:bCs/>
                <w:kern w:val="2"/>
                <w:sz w:val="18"/>
                <w:szCs w:val="18"/>
              </w:rPr>
              <w:t>8</w:t>
            </w:r>
            <w:r w:rsidRPr="00670575">
              <w:rPr>
                <w:rFonts w:eastAsia="Arial" w:cs="Arial"/>
                <w:bCs/>
                <w:kern w:val="2"/>
                <w:sz w:val="18"/>
                <w:szCs w:val="18"/>
              </w:rPr>
              <w:t>0*</w:t>
            </w:r>
            <w:r>
              <w:rPr>
                <w:rFonts w:eastAsia="Arial" w:cs="Arial"/>
                <w:bCs/>
                <w:kern w:val="2"/>
                <w:sz w:val="18"/>
                <w:szCs w:val="18"/>
              </w:rPr>
              <w:t>740</w:t>
            </w:r>
            <w:r w:rsidRPr="00670575">
              <w:rPr>
                <w:rFonts w:eastAsia="Arial" w:cs="Arial"/>
                <w:bCs/>
                <w:kern w:val="2"/>
                <w:sz w:val="18"/>
                <w:szCs w:val="18"/>
              </w:rPr>
              <w:t>*</w:t>
            </w:r>
            <w:r>
              <w:rPr>
                <w:rFonts w:eastAsia="Arial" w:cs="Arial"/>
                <w:bCs/>
                <w:kern w:val="2"/>
                <w:sz w:val="18"/>
                <w:szCs w:val="18"/>
              </w:rPr>
              <w:t>880</w:t>
            </w:r>
            <w:r w:rsidRPr="00670575">
              <w:rPr>
                <w:rFonts w:eastAsia="Arial" w:cs="Arial"/>
                <w:bCs/>
                <w:kern w:val="2"/>
                <w:sz w:val="18"/>
                <w:szCs w:val="18"/>
              </w:rPr>
              <w:t xml:space="preserve">0 мм. </w:t>
            </w:r>
          </w:p>
          <w:p w:rsidR="00AD5C11" w:rsidRPr="00670575" w:rsidRDefault="00AD5C11" w:rsidP="00B06D91">
            <w:pPr>
              <w:shd w:val="clear" w:color="auto" w:fill="FFFFFF"/>
              <w:jc w:val="both"/>
              <w:rPr>
                <w:kern w:val="1"/>
                <w:sz w:val="18"/>
                <w:szCs w:val="18"/>
              </w:rPr>
            </w:pPr>
            <w:r w:rsidRPr="00670575">
              <w:rPr>
                <w:bCs/>
                <w:kern w:val="2"/>
                <w:sz w:val="18"/>
                <w:szCs w:val="18"/>
              </w:rPr>
              <w:t xml:space="preserve">Материал: </w:t>
            </w:r>
            <w:r>
              <w:rPr>
                <w:bCs/>
                <w:kern w:val="2"/>
                <w:sz w:val="18"/>
                <w:szCs w:val="18"/>
              </w:rPr>
              <w:t>Конструкция стальная, сидение из деревянных ламелей</w:t>
            </w:r>
          </w:p>
        </w:tc>
      </w:tr>
      <w:tr w:rsidR="00AD5C11" w:rsidRPr="00670575" w:rsidTr="00B06D91">
        <w:trPr>
          <w:trHeight w:val="1634"/>
          <w:jc w:val="center"/>
        </w:trPr>
        <w:tc>
          <w:tcPr>
            <w:tcW w:w="780" w:type="dxa"/>
          </w:tcPr>
          <w:p w:rsidR="00AD5C11" w:rsidRPr="00670575" w:rsidRDefault="00AD5C11" w:rsidP="00B06D91">
            <w:pPr>
              <w:suppressLineNumbers/>
              <w:snapToGrid w:val="0"/>
              <w:jc w:val="center"/>
              <w:rPr>
                <w:kern w:val="1"/>
                <w:sz w:val="18"/>
                <w:szCs w:val="18"/>
              </w:rPr>
            </w:pPr>
            <w:r>
              <w:rPr>
                <w:kern w:val="1"/>
                <w:sz w:val="18"/>
                <w:szCs w:val="18"/>
              </w:rPr>
              <w:t>6</w:t>
            </w:r>
          </w:p>
        </w:tc>
        <w:tc>
          <w:tcPr>
            <w:tcW w:w="3759" w:type="dxa"/>
            <w:gridSpan w:val="2"/>
          </w:tcPr>
          <w:p w:rsidR="00AD5C11" w:rsidRPr="00670575" w:rsidRDefault="00AD5C11" w:rsidP="00B06D91">
            <w:pPr>
              <w:shd w:val="clear" w:color="auto" w:fill="FFFFFF"/>
              <w:ind w:right="29"/>
              <w:jc w:val="center"/>
              <w:rPr>
                <w:kern w:val="1"/>
                <w:sz w:val="18"/>
                <w:szCs w:val="18"/>
              </w:rPr>
            </w:pPr>
            <w:r>
              <w:rPr>
                <w:noProof/>
                <w:kern w:val="1"/>
                <w:sz w:val="18"/>
                <w:szCs w:val="18"/>
                <w:lang w:eastAsia="ru-RU"/>
              </w:rPr>
              <w:drawing>
                <wp:inline distT="0" distB="0" distL="0" distR="0" wp14:anchorId="4E541D85" wp14:editId="0BFD5F05">
                  <wp:extent cx="1155940" cy="103942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6018" cy="1039497"/>
                          </a:xfrm>
                          <a:prstGeom prst="rect">
                            <a:avLst/>
                          </a:prstGeom>
                          <a:noFill/>
                          <a:ln>
                            <a:noFill/>
                          </a:ln>
                        </pic:spPr>
                      </pic:pic>
                    </a:graphicData>
                  </a:graphic>
                </wp:inline>
              </w:drawing>
            </w:r>
          </w:p>
        </w:tc>
        <w:tc>
          <w:tcPr>
            <w:tcW w:w="5387" w:type="dxa"/>
          </w:tcPr>
          <w:p w:rsidR="00AD5C11" w:rsidRDefault="00AD5C11" w:rsidP="00B06D91">
            <w:pPr>
              <w:jc w:val="both"/>
              <w:rPr>
                <w:kern w:val="1"/>
                <w:sz w:val="18"/>
                <w:szCs w:val="18"/>
              </w:rPr>
            </w:pPr>
            <w:r>
              <w:rPr>
                <w:kern w:val="1"/>
                <w:sz w:val="18"/>
                <w:szCs w:val="18"/>
              </w:rPr>
              <w:t>Урна со вставкой:</w:t>
            </w:r>
          </w:p>
          <w:p w:rsidR="00AD5C11" w:rsidRDefault="00AD5C11" w:rsidP="00B06D91">
            <w:pPr>
              <w:jc w:val="both"/>
              <w:rPr>
                <w:rFonts w:eastAsia="Arial" w:cs="Arial"/>
                <w:bCs/>
                <w:kern w:val="2"/>
                <w:sz w:val="18"/>
                <w:szCs w:val="18"/>
              </w:rPr>
            </w:pPr>
            <w:r>
              <w:rPr>
                <w:kern w:val="1"/>
                <w:sz w:val="18"/>
                <w:szCs w:val="18"/>
              </w:rPr>
              <w:t xml:space="preserve">размеры: </w:t>
            </w:r>
            <w:r w:rsidRPr="00670575">
              <w:rPr>
                <w:rFonts w:eastAsia="Arial" w:cs="Arial"/>
                <w:bCs/>
                <w:kern w:val="2"/>
                <w:sz w:val="18"/>
                <w:szCs w:val="18"/>
              </w:rPr>
              <w:t xml:space="preserve">Д*Ш*В </w:t>
            </w:r>
            <w:r>
              <w:rPr>
                <w:rFonts w:eastAsia="Arial" w:cs="Arial"/>
                <w:bCs/>
                <w:kern w:val="2"/>
                <w:sz w:val="18"/>
                <w:szCs w:val="18"/>
              </w:rPr>
              <w:t xml:space="preserve"> 500*500*800 мм</w:t>
            </w:r>
          </w:p>
          <w:p w:rsidR="00AD5C11" w:rsidRPr="00670575" w:rsidRDefault="00AD5C11" w:rsidP="00B06D91">
            <w:pPr>
              <w:jc w:val="both"/>
              <w:rPr>
                <w:kern w:val="1"/>
                <w:sz w:val="18"/>
                <w:szCs w:val="18"/>
              </w:rPr>
            </w:pPr>
            <w:r>
              <w:rPr>
                <w:rFonts w:eastAsia="Arial" w:cs="Arial"/>
                <w:bCs/>
                <w:kern w:val="2"/>
                <w:sz w:val="18"/>
                <w:szCs w:val="18"/>
              </w:rPr>
              <w:t xml:space="preserve">Материал: </w:t>
            </w:r>
            <w:r>
              <w:rPr>
                <w:kern w:val="1"/>
                <w:sz w:val="18"/>
                <w:szCs w:val="18"/>
              </w:rPr>
              <w:t>Стальная конструкция, отделка деревянная, конструкция урны предполагает извлекаемый контейнер из оцинкованной стали</w:t>
            </w:r>
          </w:p>
        </w:tc>
      </w:tr>
      <w:tr w:rsidR="00AD5C11" w:rsidRPr="00670575" w:rsidTr="00B06D91">
        <w:trPr>
          <w:trHeight w:val="315"/>
          <w:jc w:val="center"/>
        </w:trPr>
        <w:tc>
          <w:tcPr>
            <w:tcW w:w="780" w:type="dxa"/>
          </w:tcPr>
          <w:p w:rsidR="00AD5C11" w:rsidRPr="00670575" w:rsidRDefault="00AD5C11" w:rsidP="00B06D91">
            <w:pPr>
              <w:suppressLineNumbers/>
              <w:snapToGrid w:val="0"/>
              <w:jc w:val="center"/>
              <w:rPr>
                <w:kern w:val="1"/>
                <w:sz w:val="18"/>
                <w:szCs w:val="18"/>
              </w:rPr>
            </w:pPr>
            <w:r>
              <w:rPr>
                <w:kern w:val="1"/>
                <w:sz w:val="18"/>
                <w:szCs w:val="18"/>
              </w:rPr>
              <w:t>7</w:t>
            </w:r>
          </w:p>
        </w:tc>
        <w:tc>
          <w:tcPr>
            <w:tcW w:w="3759" w:type="dxa"/>
            <w:gridSpan w:val="2"/>
          </w:tcPr>
          <w:p w:rsidR="00AD5C11" w:rsidRPr="00670575" w:rsidRDefault="00AD5C11" w:rsidP="00B06D91">
            <w:pPr>
              <w:shd w:val="clear" w:color="auto" w:fill="FFFFFF"/>
              <w:ind w:right="29"/>
              <w:jc w:val="center"/>
              <w:rPr>
                <w:kern w:val="1"/>
                <w:sz w:val="18"/>
                <w:szCs w:val="18"/>
              </w:rPr>
            </w:pPr>
            <w:r>
              <w:rPr>
                <w:noProof/>
                <w:kern w:val="1"/>
                <w:sz w:val="18"/>
                <w:szCs w:val="18"/>
                <w:lang w:eastAsia="ru-RU"/>
              </w:rPr>
              <w:drawing>
                <wp:inline distT="0" distB="0" distL="0" distR="0" wp14:anchorId="12330548" wp14:editId="4A5E530D">
                  <wp:extent cx="457200" cy="146079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81" cy="1461057"/>
                          </a:xfrm>
                          <a:prstGeom prst="rect">
                            <a:avLst/>
                          </a:prstGeom>
                          <a:noFill/>
                          <a:ln>
                            <a:noFill/>
                          </a:ln>
                        </pic:spPr>
                      </pic:pic>
                    </a:graphicData>
                  </a:graphic>
                </wp:inline>
              </w:drawing>
            </w:r>
          </w:p>
        </w:tc>
        <w:tc>
          <w:tcPr>
            <w:tcW w:w="5387" w:type="dxa"/>
          </w:tcPr>
          <w:p w:rsidR="00AD5C11" w:rsidRDefault="00AD5C11" w:rsidP="00B06D91">
            <w:pPr>
              <w:jc w:val="both"/>
              <w:rPr>
                <w:kern w:val="1"/>
                <w:sz w:val="18"/>
                <w:szCs w:val="18"/>
              </w:rPr>
            </w:pPr>
            <w:r>
              <w:rPr>
                <w:kern w:val="1"/>
                <w:sz w:val="18"/>
                <w:szCs w:val="18"/>
              </w:rPr>
              <w:t>Уличный светильник торшерный.</w:t>
            </w:r>
          </w:p>
          <w:p w:rsidR="00AD5C11" w:rsidRDefault="00AD5C11" w:rsidP="00B06D91">
            <w:pPr>
              <w:jc w:val="both"/>
              <w:rPr>
                <w:kern w:val="1"/>
                <w:sz w:val="18"/>
                <w:szCs w:val="18"/>
              </w:rPr>
            </w:pPr>
            <w:r>
              <w:rPr>
                <w:kern w:val="1"/>
                <w:sz w:val="18"/>
                <w:szCs w:val="18"/>
              </w:rPr>
              <w:t>размеры 530*2000 мм</w:t>
            </w:r>
          </w:p>
          <w:p w:rsidR="00AD5C11" w:rsidRPr="00670575" w:rsidRDefault="00AD5C11" w:rsidP="00B06D91">
            <w:pPr>
              <w:jc w:val="both"/>
              <w:rPr>
                <w:kern w:val="1"/>
                <w:sz w:val="18"/>
                <w:szCs w:val="18"/>
              </w:rPr>
            </w:pPr>
            <w:r>
              <w:rPr>
                <w:kern w:val="1"/>
                <w:sz w:val="18"/>
                <w:szCs w:val="18"/>
              </w:rPr>
              <w:t>материал: металл окрашенный</w:t>
            </w:r>
          </w:p>
        </w:tc>
      </w:tr>
      <w:tr w:rsidR="00AD5C11" w:rsidRPr="00670575" w:rsidTr="00B06D91">
        <w:trPr>
          <w:trHeight w:val="315"/>
          <w:jc w:val="center"/>
        </w:trPr>
        <w:tc>
          <w:tcPr>
            <w:tcW w:w="780" w:type="dxa"/>
          </w:tcPr>
          <w:p w:rsidR="00AD5C11" w:rsidRPr="00670575" w:rsidRDefault="00AD5C11" w:rsidP="00B06D91">
            <w:pPr>
              <w:suppressLineNumbers/>
              <w:snapToGrid w:val="0"/>
              <w:jc w:val="center"/>
              <w:rPr>
                <w:kern w:val="1"/>
                <w:sz w:val="18"/>
                <w:szCs w:val="18"/>
              </w:rPr>
            </w:pPr>
            <w:r>
              <w:rPr>
                <w:kern w:val="1"/>
                <w:sz w:val="18"/>
                <w:szCs w:val="18"/>
              </w:rPr>
              <w:t>8</w:t>
            </w:r>
          </w:p>
        </w:tc>
        <w:tc>
          <w:tcPr>
            <w:tcW w:w="3759" w:type="dxa"/>
            <w:gridSpan w:val="2"/>
          </w:tcPr>
          <w:p w:rsidR="00AD5C11" w:rsidRPr="00670575" w:rsidRDefault="00AD5C11" w:rsidP="00B06D91">
            <w:pPr>
              <w:shd w:val="clear" w:color="auto" w:fill="FFFFFF"/>
              <w:ind w:right="29"/>
              <w:jc w:val="center"/>
              <w:rPr>
                <w:kern w:val="1"/>
                <w:sz w:val="18"/>
                <w:szCs w:val="18"/>
              </w:rPr>
            </w:pPr>
            <w:r w:rsidRPr="00670575">
              <w:rPr>
                <w:kern w:val="1"/>
                <w:sz w:val="18"/>
                <w:szCs w:val="18"/>
              </w:rPr>
              <w:t>Тротуарная плитка</w:t>
            </w:r>
          </w:p>
          <w:p w:rsidR="00AD5C11" w:rsidRPr="00670575" w:rsidRDefault="00AD5C11" w:rsidP="00B06D91">
            <w:pPr>
              <w:shd w:val="clear" w:color="auto" w:fill="FFFFFF"/>
              <w:ind w:right="29"/>
              <w:jc w:val="center"/>
              <w:rPr>
                <w:kern w:val="1"/>
                <w:sz w:val="18"/>
                <w:szCs w:val="18"/>
              </w:rPr>
            </w:pPr>
            <w:r w:rsidRPr="00670575">
              <w:rPr>
                <w:noProof/>
                <w:kern w:val="1"/>
                <w:sz w:val="18"/>
                <w:szCs w:val="18"/>
                <w:lang w:eastAsia="ru-RU"/>
              </w:rPr>
              <w:lastRenderedPageBreak/>
              <w:drawing>
                <wp:inline distT="0" distB="0" distL="0" distR="0" wp14:anchorId="1FA506E5" wp14:editId="19064B9F">
                  <wp:extent cx="822960" cy="716280"/>
                  <wp:effectExtent l="0" t="0" r="0" b="7620"/>
                  <wp:docPr id="10" name="Рисунок 10"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up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2960" cy="716280"/>
                          </a:xfrm>
                          <a:prstGeom prst="rect">
                            <a:avLst/>
                          </a:prstGeom>
                          <a:noFill/>
                          <a:ln>
                            <a:noFill/>
                          </a:ln>
                        </pic:spPr>
                      </pic:pic>
                    </a:graphicData>
                  </a:graphic>
                </wp:inline>
              </w:drawing>
            </w:r>
          </w:p>
        </w:tc>
        <w:tc>
          <w:tcPr>
            <w:tcW w:w="5387" w:type="dxa"/>
          </w:tcPr>
          <w:p w:rsidR="00AD5C11" w:rsidRPr="00670575" w:rsidRDefault="00AD5C11" w:rsidP="00B06D91">
            <w:pPr>
              <w:jc w:val="both"/>
              <w:rPr>
                <w:kern w:val="1"/>
                <w:sz w:val="18"/>
                <w:szCs w:val="18"/>
              </w:rPr>
            </w:pPr>
            <w:r w:rsidRPr="00670575">
              <w:rPr>
                <w:kern w:val="1"/>
                <w:sz w:val="18"/>
                <w:szCs w:val="18"/>
              </w:rPr>
              <w:lastRenderedPageBreak/>
              <w:t xml:space="preserve">Тротуарная плитка: размеры: 400х400х50 мм. Плитка серого цвета. Водопоглощение – 3%.  Истираемость  0,4 г/см2.  </w:t>
            </w:r>
          </w:p>
        </w:tc>
      </w:tr>
      <w:tr w:rsidR="00AD5C11" w:rsidRPr="00670575" w:rsidTr="00B06D91">
        <w:trPr>
          <w:trHeight w:val="315"/>
          <w:jc w:val="center"/>
        </w:trPr>
        <w:tc>
          <w:tcPr>
            <w:tcW w:w="780" w:type="dxa"/>
          </w:tcPr>
          <w:p w:rsidR="00AD5C11" w:rsidRPr="00670575" w:rsidRDefault="00AD5C11" w:rsidP="00B06D91">
            <w:pPr>
              <w:suppressLineNumbers/>
              <w:snapToGrid w:val="0"/>
              <w:jc w:val="center"/>
              <w:rPr>
                <w:kern w:val="1"/>
                <w:sz w:val="18"/>
                <w:szCs w:val="18"/>
              </w:rPr>
            </w:pPr>
            <w:r>
              <w:rPr>
                <w:kern w:val="1"/>
                <w:sz w:val="18"/>
                <w:szCs w:val="18"/>
              </w:rPr>
              <w:lastRenderedPageBreak/>
              <w:t>9</w:t>
            </w:r>
          </w:p>
        </w:tc>
        <w:tc>
          <w:tcPr>
            <w:tcW w:w="3759" w:type="dxa"/>
            <w:gridSpan w:val="2"/>
          </w:tcPr>
          <w:p w:rsidR="00AD5C11" w:rsidRPr="00670575" w:rsidRDefault="00AD5C11" w:rsidP="00B06D91">
            <w:pPr>
              <w:shd w:val="clear" w:color="auto" w:fill="FFFFFF"/>
              <w:ind w:right="29"/>
              <w:jc w:val="center"/>
              <w:rPr>
                <w:kern w:val="1"/>
                <w:sz w:val="18"/>
                <w:szCs w:val="18"/>
              </w:rPr>
            </w:pPr>
            <w:r w:rsidRPr="00670575">
              <w:rPr>
                <w:kern w:val="1"/>
                <w:sz w:val="18"/>
                <w:szCs w:val="18"/>
              </w:rPr>
              <w:t>Тротуарная плитка</w:t>
            </w:r>
          </w:p>
          <w:p w:rsidR="00AD5C11" w:rsidRPr="00670575" w:rsidRDefault="00AD5C11" w:rsidP="00B06D91">
            <w:pPr>
              <w:shd w:val="clear" w:color="auto" w:fill="FFFFFF"/>
              <w:ind w:right="29"/>
              <w:jc w:val="center"/>
              <w:rPr>
                <w:kern w:val="1"/>
                <w:sz w:val="18"/>
                <w:szCs w:val="18"/>
              </w:rPr>
            </w:pPr>
            <w:r w:rsidRPr="00670575">
              <w:rPr>
                <w:noProof/>
                <w:kern w:val="1"/>
                <w:sz w:val="18"/>
                <w:szCs w:val="18"/>
                <w:lang w:eastAsia="ru-RU"/>
              </w:rPr>
              <w:drawing>
                <wp:inline distT="0" distB="0" distL="0" distR="0" wp14:anchorId="218FD0BB" wp14:editId="254751BA">
                  <wp:extent cx="1066800" cy="754380"/>
                  <wp:effectExtent l="0" t="0" r="0" b="7620"/>
                  <wp:docPr id="11" name="Рисунок 11" descr="603b2fffa8958febbb28426e365e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03b2fffa8958febbb28426e365e4834"/>
                          <pic:cNvPicPr>
                            <a:picLocks noChangeAspect="1" noChangeArrowheads="1"/>
                          </pic:cNvPicPr>
                        </pic:nvPicPr>
                        <pic:blipFill>
                          <a:blip r:embed="rId21" cstate="print">
                            <a:extLst>
                              <a:ext uri="{28A0092B-C50C-407E-A947-70E740481C1C}">
                                <a14:useLocalDpi xmlns:a14="http://schemas.microsoft.com/office/drawing/2010/main" val="0"/>
                              </a:ext>
                            </a:extLst>
                          </a:blip>
                          <a:srcRect t="7207" b="14415"/>
                          <a:stretch>
                            <a:fillRect/>
                          </a:stretch>
                        </pic:blipFill>
                        <pic:spPr bwMode="auto">
                          <a:xfrm>
                            <a:off x="0" y="0"/>
                            <a:ext cx="1066800" cy="754380"/>
                          </a:xfrm>
                          <a:prstGeom prst="rect">
                            <a:avLst/>
                          </a:prstGeom>
                          <a:noFill/>
                          <a:ln>
                            <a:noFill/>
                          </a:ln>
                        </pic:spPr>
                      </pic:pic>
                    </a:graphicData>
                  </a:graphic>
                </wp:inline>
              </w:drawing>
            </w:r>
          </w:p>
        </w:tc>
        <w:tc>
          <w:tcPr>
            <w:tcW w:w="5387" w:type="dxa"/>
          </w:tcPr>
          <w:p w:rsidR="00AD5C11" w:rsidRPr="00670575" w:rsidRDefault="00AD5C11" w:rsidP="00B06D91">
            <w:pPr>
              <w:jc w:val="both"/>
              <w:rPr>
                <w:kern w:val="1"/>
                <w:sz w:val="18"/>
                <w:szCs w:val="18"/>
              </w:rPr>
            </w:pPr>
            <w:r w:rsidRPr="00670575">
              <w:rPr>
                <w:kern w:val="1"/>
                <w:sz w:val="18"/>
                <w:szCs w:val="18"/>
              </w:rPr>
              <w:t xml:space="preserve">Тротуарная плитка: размеры: 400х400х50 мм. Плитка красного цвета. Водопоглощение –3% .  Истираемость  0,4 г/см2. </w:t>
            </w:r>
          </w:p>
        </w:tc>
      </w:tr>
      <w:tr w:rsidR="00AD5C11" w:rsidRPr="00670575" w:rsidTr="00B06D91">
        <w:trPr>
          <w:trHeight w:val="315"/>
          <w:jc w:val="center"/>
        </w:trPr>
        <w:tc>
          <w:tcPr>
            <w:tcW w:w="780" w:type="dxa"/>
          </w:tcPr>
          <w:p w:rsidR="00AD5C11" w:rsidRPr="00670575" w:rsidRDefault="00AD5C11" w:rsidP="00B06D91">
            <w:pPr>
              <w:suppressLineNumbers/>
              <w:snapToGrid w:val="0"/>
              <w:jc w:val="center"/>
              <w:rPr>
                <w:kern w:val="1"/>
                <w:sz w:val="18"/>
                <w:szCs w:val="18"/>
              </w:rPr>
            </w:pPr>
            <w:r>
              <w:rPr>
                <w:kern w:val="1"/>
                <w:sz w:val="18"/>
                <w:szCs w:val="18"/>
              </w:rPr>
              <w:t>10</w:t>
            </w:r>
          </w:p>
        </w:tc>
        <w:tc>
          <w:tcPr>
            <w:tcW w:w="3759" w:type="dxa"/>
            <w:gridSpan w:val="2"/>
          </w:tcPr>
          <w:p w:rsidR="00AD5C11" w:rsidRPr="00670575" w:rsidRDefault="00AD5C11" w:rsidP="00B06D91">
            <w:pPr>
              <w:shd w:val="clear" w:color="auto" w:fill="FFFFFF"/>
              <w:ind w:right="29"/>
              <w:jc w:val="center"/>
              <w:rPr>
                <w:kern w:val="1"/>
                <w:sz w:val="18"/>
                <w:szCs w:val="18"/>
              </w:rPr>
            </w:pPr>
            <w:r w:rsidRPr="00670575">
              <w:rPr>
                <w:kern w:val="1"/>
                <w:sz w:val="18"/>
                <w:szCs w:val="18"/>
              </w:rPr>
              <w:t>Тротуарная плитка</w:t>
            </w:r>
          </w:p>
          <w:p w:rsidR="00AD5C11" w:rsidRPr="00670575" w:rsidRDefault="00AD5C11" w:rsidP="00B06D91">
            <w:pPr>
              <w:shd w:val="clear" w:color="auto" w:fill="FFFFFF"/>
              <w:ind w:right="29"/>
              <w:jc w:val="center"/>
              <w:rPr>
                <w:kern w:val="1"/>
                <w:sz w:val="18"/>
                <w:szCs w:val="18"/>
              </w:rPr>
            </w:pPr>
            <w:r w:rsidRPr="00670575">
              <w:rPr>
                <w:noProof/>
                <w:kern w:val="1"/>
                <w:sz w:val="18"/>
                <w:szCs w:val="18"/>
                <w:lang w:eastAsia="ru-RU"/>
              </w:rPr>
              <w:drawing>
                <wp:inline distT="0" distB="0" distL="0" distR="0" wp14:anchorId="3C172476" wp14:editId="5EDE9F2D">
                  <wp:extent cx="1127760" cy="838200"/>
                  <wp:effectExtent l="0" t="0" r="0" b="0"/>
                  <wp:docPr id="12" name="Рисунок 12" descr="144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4_origina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7760" cy="838200"/>
                          </a:xfrm>
                          <a:prstGeom prst="rect">
                            <a:avLst/>
                          </a:prstGeom>
                          <a:noFill/>
                          <a:ln>
                            <a:noFill/>
                          </a:ln>
                        </pic:spPr>
                      </pic:pic>
                    </a:graphicData>
                  </a:graphic>
                </wp:inline>
              </w:drawing>
            </w:r>
          </w:p>
        </w:tc>
        <w:tc>
          <w:tcPr>
            <w:tcW w:w="5387" w:type="dxa"/>
          </w:tcPr>
          <w:p w:rsidR="00AD5C11" w:rsidRPr="00670575" w:rsidRDefault="00AD5C11" w:rsidP="00B06D91">
            <w:pPr>
              <w:shd w:val="clear" w:color="auto" w:fill="FFFFFF"/>
              <w:jc w:val="both"/>
              <w:rPr>
                <w:kern w:val="1"/>
                <w:sz w:val="18"/>
                <w:szCs w:val="18"/>
              </w:rPr>
            </w:pPr>
            <w:r w:rsidRPr="00670575">
              <w:rPr>
                <w:kern w:val="1"/>
                <w:sz w:val="18"/>
                <w:szCs w:val="18"/>
              </w:rPr>
              <w:t xml:space="preserve">Тротуарная плитка: размеры: 195х160х80 мм. Плитка красного цвета. Водопоглощение – 3%.  Истираемость 0,4 г/см2.  </w:t>
            </w:r>
          </w:p>
        </w:tc>
      </w:tr>
      <w:tr w:rsidR="00AD5C11" w:rsidRPr="00670575" w:rsidTr="00B06D91">
        <w:trPr>
          <w:trHeight w:val="315"/>
          <w:jc w:val="center"/>
        </w:trPr>
        <w:tc>
          <w:tcPr>
            <w:tcW w:w="780" w:type="dxa"/>
          </w:tcPr>
          <w:p w:rsidR="00AD5C11" w:rsidRPr="00670575" w:rsidRDefault="00AD5C11" w:rsidP="00B06D91">
            <w:pPr>
              <w:suppressLineNumbers/>
              <w:snapToGrid w:val="0"/>
              <w:jc w:val="center"/>
              <w:rPr>
                <w:kern w:val="1"/>
                <w:sz w:val="18"/>
                <w:szCs w:val="18"/>
              </w:rPr>
            </w:pPr>
            <w:r>
              <w:rPr>
                <w:kern w:val="1"/>
                <w:sz w:val="18"/>
                <w:szCs w:val="18"/>
              </w:rPr>
              <w:t>11</w:t>
            </w:r>
          </w:p>
        </w:tc>
        <w:tc>
          <w:tcPr>
            <w:tcW w:w="3759" w:type="dxa"/>
            <w:gridSpan w:val="2"/>
          </w:tcPr>
          <w:p w:rsidR="00AD5C11" w:rsidRPr="00670575" w:rsidRDefault="00AD5C11" w:rsidP="00B06D91">
            <w:pPr>
              <w:shd w:val="clear" w:color="auto" w:fill="FFFFFF"/>
              <w:ind w:right="29"/>
              <w:jc w:val="center"/>
              <w:rPr>
                <w:kern w:val="1"/>
                <w:sz w:val="18"/>
                <w:szCs w:val="18"/>
              </w:rPr>
            </w:pPr>
            <w:r w:rsidRPr="00670575">
              <w:rPr>
                <w:kern w:val="1"/>
                <w:sz w:val="18"/>
                <w:szCs w:val="18"/>
              </w:rPr>
              <w:t>Тротуарная плитка</w:t>
            </w:r>
          </w:p>
          <w:p w:rsidR="00AD5C11" w:rsidRPr="00670575" w:rsidRDefault="00AD5C11" w:rsidP="00B06D91">
            <w:pPr>
              <w:shd w:val="clear" w:color="auto" w:fill="FFFFFF"/>
              <w:ind w:right="29"/>
              <w:jc w:val="center"/>
              <w:rPr>
                <w:kern w:val="1"/>
                <w:sz w:val="18"/>
                <w:szCs w:val="18"/>
              </w:rPr>
            </w:pPr>
            <w:r w:rsidRPr="00670575">
              <w:rPr>
                <w:noProof/>
                <w:kern w:val="1"/>
                <w:sz w:val="18"/>
                <w:szCs w:val="18"/>
                <w:lang w:eastAsia="ru-RU"/>
              </w:rPr>
              <w:drawing>
                <wp:inline distT="0" distB="0" distL="0" distR="0" wp14:anchorId="1D8D7929" wp14:editId="576DDE61">
                  <wp:extent cx="952500" cy="838200"/>
                  <wp:effectExtent l="0" t="0" r="0" b="0"/>
                  <wp:docPr id="13" name="Рисунок 13" descr="377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77_bi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0" cy="838200"/>
                          </a:xfrm>
                          <a:prstGeom prst="rect">
                            <a:avLst/>
                          </a:prstGeom>
                          <a:noFill/>
                          <a:ln>
                            <a:noFill/>
                          </a:ln>
                        </pic:spPr>
                      </pic:pic>
                    </a:graphicData>
                  </a:graphic>
                </wp:inline>
              </w:drawing>
            </w:r>
          </w:p>
        </w:tc>
        <w:tc>
          <w:tcPr>
            <w:tcW w:w="5387" w:type="dxa"/>
          </w:tcPr>
          <w:p w:rsidR="00AD5C11" w:rsidRPr="00670575" w:rsidRDefault="00AD5C11" w:rsidP="00B06D91">
            <w:pPr>
              <w:shd w:val="clear" w:color="auto" w:fill="FFFFFF"/>
              <w:jc w:val="both"/>
              <w:rPr>
                <w:kern w:val="1"/>
                <w:sz w:val="18"/>
                <w:szCs w:val="18"/>
              </w:rPr>
            </w:pPr>
            <w:r w:rsidRPr="00670575">
              <w:rPr>
                <w:kern w:val="1"/>
                <w:sz w:val="18"/>
                <w:szCs w:val="18"/>
              </w:rPr>
              <w:t xml:space="preserve">Тротуарная плитка: размеры: 275х235х40 мм. Плитка желтого цвета. Водопоглощение – 3%.  Истираемость 0,4 г/см2.  </w:t>
            </w:r>
          </w:p>
        </w:tc>
      </w:tr>
      <w:tr w:rsidR="00AD5C11" w:rsidRPr="00670575" w:rsidTr="00B06D91">
        <w:trPr>
          <w:trHeight w:val="315"/>
          <w:jc w:val="center"/>
        </w:trPr>
        <w:tc>
          <w:tcPr>
            <w:tcW w:w="780" w:type="dxa"/>
          </w:tcPr>
          <w:p w:rsidR="00AD5C11" w:rsidRPr="00670575" w:rsidRDefault="00AD5C11" w:rsidP="00B06D91">
            <w:pPr>
              <w:suppressLineNumbers/>
              <w:snapToGrid w:val="0"/>
              <w:jc w:val="center"/>
              <w:rPr>
                <w:kern w:val="1"/>
                <w:sz w:val="18"/>
                <w:szCs w:val="18"/>
              </w:rPr>
            </w:pPr>
            <w:r>
              <w:rPr>
                <w:kern w:val="1"/>
                <w:sz w:val="18"/>
                <w:szCs w:val="18"/>
              </w:rPr>
              <w:t>12</w:t>
            </w:r>
          </w:p>
        </w:tc>
        <w:tc>
          <w:tcPr>
            <w:tcW w:w="3759" w:type="dxa"/>
            <w:gridSpan w:val="2"/>
          </w:tcPr>
          <w:p w:rsidR="00AD5C11" w:rsidRPr="00670575" w:rsidRDefault="00AD5C11" w:rsidP="00B06D91">
            <w:pPr>
              <w:shd w:val="clear" w:color="auto" w:fill="FFFFFF"/>
              <w:ind w:right="29"/>
              <w:jc w:val="center"/>
              <w:rPr>
                <w:kern w:val="1"/>
                <w:sz w:val="18"/>
                <w:szCs w:val="18"/>
              </w:rPr>
            </w:pPr>
            <w:r w:rsidRPr="00670575">
              <w:rPr>
                <w:kern w:val="1"/>
                <w:sz w:val="18"/>
                <w:szCs w:val="18"/>
              </w:rPr>
              <w:t>Тротуарная плитка</w:t>
            </w:r>
          </w:p>
          <w:p w:rsidR="00AD5C11" w:rsidRPr="00670575" w:rsidRDefault="00AD5C11" w:rsidP="00B06D91">
            <w:pPr>
              <w:shd w:val="clear" w:color="auto" w:fill="FFFFFF"/>
              <w:ind w:right="29"/>
              <w:jc w:val="center"/>
              <w:rPr>
                <w:kern w:val="1"/>
                <w:sz w:val="18"/>
                <w:szCs w:val="18"/>
              </w:rPr>
            </w:pPr>
            <w:r w:rsidRPr="00670575">
              <w:rPr>
                <w:noProof/>
                <w:kern w:val="1"/>
                <w:sz w:val="18"/>
                <w:szCs w:val="18"/>
                <w:lang w:eastAsia="ru-RU"/>
              </w:rPr>
              <w:drawing>
                <wp:inline distT="0" distB="0" distL="0" distR="0" wp14:anchorId="2CF909D4" wp14:editId="68FAD4A4">
                  <wp:extent cx="1203960" cy="662940"/>
                  <wp:effectExtent l="0" t="0" r="0" b="3810"/>
                  <wp:docPr id="14" name="Рисунок 14" descr="brick_0021_curves-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ick_0021_curves-2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3960" cy="662940"/>
                          </a:xfrm>
                          <a:prstGeom prst="rect">
                            <a:avLst/>
                          </a:prstGeom>
                          <a:noFill/>
                          <a:ln>
                            <a:noFill/>
                          </a:ln>
                        </pic:spPr>
                      </pic:pic>
                    </a:graphicData>
                  </a:graphic>
                </wp:inline>
              </w:drawing>
            </w:r>
          </w:p>
        </w:tc>
        <w:tc>
          <w:tcPr>
            <w:tcW w:w="5387" w:type="dxa"/>
          </w:tcPr>
          <w:p w:rsidR="00AD5C11" w:rsidRPr="00670575" w:rsidRDefault="00AD5C11" w:rsidP="00B06D91">
            <w:pPr>
              <w:shd w:val="clear" w:color="auto" w:fill="FFFFFF"/>
              <w:jc w:val="both"/>
              <w:rPr>
                <w:kern w:val="1"/>
                <w:sz w:val="18"/>
                <w:szCs w:val="18"/>
              </w:rPr>
            </w:pPr>
            <w:r w:rsidRPr="00670575">
              <w:rPr>
                <w:kern w:val="1"/>
                <w:sz w:val="18"/>
                <w:szCs w:val="18"/>
              </w:rPr>
              <w:t xml:space="preserve">Тротуарная плитка: размеры: 200х100х80 мм. Плитка белого цвета. Водопоглощение – 3%.  Истираемость  0,4 г/см2.  </w:t>
            </w:r>
          </w:p>
        </w:tc>
      </w:tr>
      <w:tr w:rsidR="00AD5C11" w:rsidRPr="00670575" w:rsidTr="00B06D91">
        <w:trPr>
          <w:trHeight w:val="315"/>
          <w:jc w:val="center"/>
        </w:trPr>
        <w:tc>
          <w:tcPr>
            <w:tcW w:w="780" w:type="dxa"/>
          </w:tcPr>
          <w:p w:rsidR="00AD5C11" w:rsidRPr="00670575" w:rsidRDefault="00AD5C11" w:rsidP="00B06D91">
            <w:pPr>
              <w:suppressLineNumbers/>
              <w:snapToGrid w:val="0"/>
              <w:jc w:val="center"/>
              <w:rPr>
                <w:kern w:val="1"/>
                <w:sz w:val="18"/>
                <w:szCs w:val="18"/>
              </w:rPr>
            </w:pPr>
            <w:r w:rsidRPr="00670575">
              <w:rPr>
                <w:kern w:val="1"/>
                <w:sz w:val="18"/>
                <w:szCs w:val="18"/>
              </w:rPr>
              <w:t>1</w:t>
            </w:r>
            <w:r>
              <w:rPr>
                <w:kern w:val="1"/>
                <w:sz w:val="18"/>
                <w:szCs w:val="18"/>
              </w:rPr>
              <w:t>3</w:t>
            </w:r>
          </w:p>
        </w:tc>
        <w:tc>
          <w:tcPr>
            <w:tcW w:w="3759" w:type="dxa"/>
            <w:gridSpan w:val="2"/>
          </w:tcPr>
          <w:p w:rsidR="00AD5C11" w:rsidRPr="00670575" w:rsidRDefault="00AD5C11" w:rsidP="00B06D91">
            <w:pPr>
              <w:shd w:val="clear" w:color="auto" w:fill="FFFFFF"/>
              <w:ind w:right="29"/>
              <w:jc w:val="center"/>
              <w:rPr>
                <w:kern w:val="1"/>
                <w:sz w:val="18"/>
                <w:szCs w:val="18"/>
              </w:rPr>
            </w:pPr>
            <w:r w:rsidRPr="00670575">
              <w:rPr>
                <w:kern w:val="1"/>
                <w:sz w:val="18"/>
                <w:szCs w:val="18"/>
              </w:rPr>
              <w:t>Тротуарная плитка</w:t>
            </w:r>
          </w:p>
          <w:p w:rsidR="00AD5C11" w:rsidRPr="00670575" w:rsidRDefault="00AD5C11" w:rsidP="00B06D91">
            <w:pPr>
              <w:shd w:val="clear" w:color="auto" w:fill="FFFFFF"/>
              <w:ind w:right="29"/>
              <w:jc w:val="center"/>
              <w:rPr>
                <w:kern w:val="1"/>
                <w:sz w:val="18"/>
                <w:szCs w:val="18"/>
              </w:rPr>
            </w:pPr>
            <w:r w:rsidRPr="00670575">
              <w:rPr>
                <w:noProof/>
                <w:kern w:val="1"/>
                <w:sz w:val="18"/>
                <w:szCs w:val="18"/>
                <w:lang w:eastAsia="ru-RU"/>
              </w:rPr>
              <w:drawing>
                <wp:inline distT="0" distB="0" distL="0" distR="0" wp14:anchorId="79BC947B" wp14:editId="52992B05">
                  <wp:extent cx="1051560" cy="640080"/>
                  <wp:effectExtent l="0" t="0" r="0" b="7620"/>
                  <wp:docPr id="15" name="Рисунок 15" descr="i?id=f2db970780942ec13bf50a27a3268133&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id=f2db970780942ec13bf50a27a3268133&amp;n=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1560" cy="640080"/>
                          </a:xfrm>
                          <a:prstGeom prst="rect">
                            <a:avLst/>
                          </a:prstGeom>
                          <a:noFill/>
                          <a:ln>
                            <a:noFill/>
                          </a:ln>
                        </pic:spPr>
                      </pic:pic>
                    </a:graphicData>
                  </a:graphic>
                </wp:inline>
              </w:drawing>
            </w:r>
          </w:p>
        </w:tc>
        <w:tc>
          <w:tcPr>
            <w:tcW w:w="5387" w:type="dxa"/>
          </w:tcPr>
          <w:p w:rsidR="00AD5C11" w:rsidRPr="00670575" w:rsidRDefault="00AD5C11" w:rsidP="00B06D91">
            <w:pPr>
              <w:shd w:val="clear" w:color="auto" w:fill="FFFFFF"/>
              <w:jc w:val="both"/>
              <w:rPr>
                <w:kern w:val="1"/>
                <w:sz w:val="18"/>
                <w:szCs w:val="18"/>
              </w:rPr>
            </w:pPr>
            <w:r w:rsidRPr="00670575">
              <w:rPr>
                <w:kern w:val="1"/>
                <w:sz w:val="18"/>
                <w:szCs w:val="18"/>
              </w:rPr>
              <w:t xml:space="preserve">Тротуарная плитка: размеры: 200х100х80 мм. Плитка красного цвета. Водопоглощение –  3%.  Истираемость 0,4 г/см2.  </w:t>
            </w:r>
          </w:p>
        </w:tc>
      </w:tr>
    </w:tbl>
    <w:p w:rsidR="00AD5C11" w:rsidRPr="00EF73A0" w:rsidRDefault="00AD5C11" w:rsidP="00AD5C11">
      <w:pPr>
        <w:widowControl w:val="0"/>
        <w:shd w:val="clear" w:color="auto" w:fill="FFFFFF"/>
        <w:suppressAutoHyphens w:val="0"/>
        <w:autoSpaceDE w:val="0"/>
        <w:autoSpaceDN w:val="0"/>
        <w:adjustRightInd w:val="0"/>
        <w:ind w:left="709" w:right="-74"/>
        <w:contextualSpacing/>
        <w:jc w:val="both"/>
        <w:rPr>
          <w:sz w:val="24"/>
          <w:szCs w:val="24"/>
        </w:rPr>
      </w:pPr>
    </w:p>
    <w:sectPr w:rsidR="00AD5C11" w:rsidRPr="00EF73A0" w:rsidSect="00654E39">
      <w:pgSz w:w="11906" w:h="16838" w:code="9"/>
      <w:pgMar w:top="397" w:right="567"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6AD" w:rsidRDefault="000E46AD" w:rsidP="003C3A07">
      <w:r>
        <w:separator/>
      </w:r>
    </w:p>
  </w:endnote>
  <w:endnote w:type="continuationSeparator" w:id="0">
    <w:p w:rsidR="000E46AD" w:rsidRDefault="000E46AD" w:rsidP="003C3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6AD" w:rsidRDefault="000E46AD" w:rsidP="003C3A07">
      <w:r>
        <w:separator/>
      </w:r>
    </w:p>
  </w:footnote>
  <w:footnote w:type="continuationSeparator" w:id="0">
    <w:p w:rsidR="000E46AD" w:rsidRDefault="000E46AD" w:rsidP="003C3A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A062CBA"/>
    <w:multiLevelType w:val="hybridMultilevel"/>
    <w:tmpl w:val="1EBEA28C"/>
    <w:lvl w:ilvl="0" w:tplc="D53A9740">
      <w:start w:val="1"/>
      <w:numFmt w:val="decimal"/>
      <w:lvlText w:val="%1."/>
      <w:lvlJc w:val="left"/>
      <w:pPr>
        <w:ind w:left="439" w:hanging="405"/>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
    <w:nsid w:val="0F513C81"/>
    <w:multiLevelType w:val="hybridMultilevel"/>
    <w:tmpl w:val="2194B164"/>
    <w:lvl w:ilvl="0" w:tplc="9E6E6AF8">
      <w:start w:val="1"/>
      <w:numFmt w:val="decimal"/>
      <w:lvlText w:val="%1."/>
      <w:lvlJc w:val="left"/>
      <w:pPr>
        <w:ind w:left="1654" w:hanging="94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0FA14C09"/>
    <w:multiLevelType w:val="multilevel"/>
    <w:tmpl w:val="18D4BB8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nsid w:val="12C42607"/>
    <w:multiLevelType w:val="multilevel"/>
    <w:tmpl w:val="E648056E"/>
    <w:lvl w:ilvl="0">
      <w:start w:val="1"/>
      <w:numFmt w:val="decimal"/>
      <w:lvlText w:val="%1."/>
      <w:lvlJc w:val="left"/>
      <w:pPr>
        <w:ind w:left="720" w:hanging="360"/>
      </w:pPr>
      <w:rPr>
        <w:rFonts w:hint="default"/>
      </w:rPr>
    </w:lvl>
    <w:lvl w:ilvl="1">
      <w:start w:val="1"/>
      <w:numFmt w:val="decimal"/>
      <w:lvlText w:val="1.%2."/>
      <w:lvlJc w:val="left"/>
      <w:pPr>
        <w:ind w:left="1567" w:hanging="432"/>
      </w:pPr>
      <w:rPr>
        <w:rFonts w:hint="default"/>
        <w:sz w:val="24"/>
        <w:szCs w:val="24"/>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5">
    <w:nsid w:val="142C0E0D"/>
    <w:multiLevelType w:val="hybridMultilevel"/>
    <w:tmpl w:val="5B0A23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8D717AB"/>
    <w:multiLevelType w:val="multilevel"/>
    <w:tmpl w:val="88B89738"/>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ascii="Times New Roman" w:hAnsi="Times New Roman" w:cs="Times New Roman"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7">
    <w:nsid w:val="1F250171"/>
    <w:multiLevelType w:val="hybridMultilevel"/>
    <w:tmpl w:val="DD04619C"/>
    <w:lvl w:ilvl="0" w:tplc="1EE4907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22803232"/>
    <w:multiLevelType w:val="multilevel"/>
    <w:tmpl w:val="4D10B87A"/>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2C1141B0"/>
    <w:multiLevelType w:val="hybridMultilevel"/>
    <w:tmpl w:val="4AF6247E"/>
    <w:lvl w:ilvl="0" w:tplc="3B9C55C8">
      <w:start w:val="1"/>
      <w:numFmt w:val="decimal"/>
      <w:lvlText w:val="%1)"/>
      <w:lvlJc w:val="left"/>
      <w:pPr>
        <w:ind w:left="1022" w:hanging="660"/>
      </w:pPr>
      <w:rPr>
        <w:rFonts w:hint="default"/>
      </w:rPr>
    </w:lvl>
    <w:lvl w:ilvl="1" w:tplc="04190019" w:tentative="1">
      <w:start w:val="1"/>
      <w:numFmt w:val="lowerLetter"/>
      <w:lvlText w:val="%2."/>
      <w:lvlJc w:val="left"/>
      <w:pPr>
        <w:ind w:left="1442" w:hanging="360"/>
      </w:pPr>
    </w:lvl>
    <w:lvl w:ilvl="2" w:tplc="0419001B" w:tentative="1">
      <w:start w:val="1"/>
      <w:numFmt w:val="lowerRoman"/>
      <w:lvlText w:val="%3."/>
      <w:lvlJc w:val="right"/>
      <w:pPr>
        <w:ind w:left="2162" w:hanging="180"/>
      </w:pPr>
    </w:lvl>
    <w:lvl w:ilvl="3" w:tplc="0419000F" w:tentative="1">
      <w:start w:val="1"/>
      <w:numFmt w:val="decimal"/>
      <w:lvlText w:val="%4."/>
      <w:lvlJc w:val="left"/>
      <w:pPr>
        <w:ind w:left="2882" w:hanging="360"/>
      </w:pPr>
    </w:lvl>
    <w:lvl w:ilvl="4" w:tplc="04190019" w:tentative="1">
      <w:start w:val="1"/>
      <w:numFmt w:val="lowerLetter"/>
      <w:lvlText w:val="%5."/>
      <w:lvlJc w:val="left"/>
      <w:pPr>
        <w:ind w:left="3602" w:hanging="360"/>
      </w:pPr>
    </w:lvl>
    <w:lvl w:ilvl="5" w:tplc="0419001B" w:tentative="1">
      <w:start w:val="1"/>
      <w:numFmt w:val="lowerRoman"/>
      <w:lvlText w:val="%6."/>
      <w:lvlJc w:val="right"/>
      <w:pPr>
        <w:ind w:left="4322" w:hanging="180"/>
      </w:pPr>
    </w:lvl>
    <w:lvl w:ilvl="6" w:tplc="0419000F" w:tentative="1">
      <w:start w:val="1"/>
      <w:numFmt w:val="decimal"/>
      <w:lvlText w:val="%7."/>
      <w:lvlJc w:val="left"/>
      <w:pPr>
        <w:ind w:left="5042" w:hanging="360"/>
      </w:pPr>
    </w:lvl>
    <w:lvl w:ilvl="7" w:tplc="04190019" w:tentative="1">
      <w:start w:val="1"/>
      <w:numFmt w:val="lowerLetter"/>
      <w:lvlText w:val="%8."/>
      <w:lvlJc w:val="left"/>
      <w:pPr>
        <w:ind w:left="5762" w:hanging="360"/>
      </w:pPr>
    </w:lvl>
    <w:lvl w:ilvl="8" w:tplc="0419001B" w:tentative="1">
      <w:start w:val="1"/>
      <w:numFmt w:val="lowerRoman"/>
      <w:lvlText w:val="%9."/>
      <w:lvlJc w:val="right"/>
      <w:pPr>
        <w:ind w:left="6482" w:hanging="180"/>
      </w:pPr>
    </w:lvl>
  </w:abstractNum>
  <w:abstractNum w:abstractNumId="10">
    <w:nsid w:val="358021C2"/>
    <w:multiLevelType w:val="hybridMultilevel"/>
    <w:tmpl w:val="A4446DFA"/>
    <w:lvl w:ilvl="0" w:tplc="1EE49076">
      <w:start w:val="1"/>
      <w:numFmt w:val="bullet"/>
      <w:lvlText w:val=""/>
      <w:lvlJc w:val="left"/>
      <w:pPr>
        <w:ind w:left="1038" w:hanging="360"/>
      </w:pPr>
      <w:rPr>
        <w:rFonts w:ascii="Symbol" w:hAnsi="Symbol" w:hint="default"/>
      </w:rPr>
    </w:lvl>
    <w:lvl w:ilvl="1" w:tplc="04190003">
      <w:start w:val="1"/>
      <w:numFmt w:val="bullet"/>
      <w:lvlText w:val="o"/>
      <w:lvlJc w:val="left"/>
      <w:pPr>
        <w:ind w:left="1758" w:hanging="360"/>
      </w:pPr>
      <w:rPr>
        <w:rFonts w:ascii="Courier New" w:hAnsi="Courier New" w:cs="Courier New" w:hint="default"/>
      </w:rPr>
    </w:lvl>
    <w:lvl w:ilvl="2" w:tplc="04190005">
      <w:start w:val="1"/>
      <w:numFmt w:val="bullet"/>
      <w:lvlText w:val=""/>
      <w:lvlJc w:val="left"/>
      <w:pPr>
        <w:ind w:left="2478" w:hanging="360"/>
      </w:pPr>
      <w:rPr>
        <w:rFonts w:ascii="Wingdings" w:hAnsi="Wingdings" w:hint="default"/>
      </w:rPr>
    </w:lvl>
    <w:lvl w:ilvl="3" w:tplc="04190001">
      <w:start w:val="1"/>
      <w:numFmt w:val="bullet"/>
      <w:lvlText w:val=""/>
      <w:lvlJc w:val="left"/>
      <w:pPr>
        <w:ind w:left="3198" w:hanging="360"/>
      </w:pPr>
      <w:rPr>
        <w:rFonts w:ascii="Symbol" w:hAnsi="Symbol" w:hint="default"/>
      </w:rPr>
    </w:lvl>
    <w:lvl w:ilvl="4" w:tplc="04190003">
      <w:start w:val="1"/>
      <w:numFmt w:val="bullet"/>
      <w:lvlText w:val="o"/>
      <w:lvlJc w:val="left"/>
      <w:pPr>
        <w:ind w:left="3918" w:hanging="360"/>
      </w:pPr>
      <w:rPr>
        <w:rFonts w:ascii="Courier New" w:hAnsi="Courier New" w:cs="Courier New" w:hint="default"/>
      </w:rPr>
    </w:lvl>
    <w:lvl w:ilvl="5" w:tplc="04190005">
      <w:start w:val="1"/>
      <w:numFmt w:val="bullet"/>
      <w:lvlText w:val=""/>
      <w:lvlJc w:val="left"/>
      <w:pPr>
        <w:ind w:left="4638" w:hanging="360"/>
      </w:pPr>
      <w:rPr>
        <w:rFonts w:ascii="Wingdings" w:hAnsi="Wingdings" w:hint="default"/>
      </w:rPr>
    </w:lvl>
    <w:lvl w:ilvl="6" w:tplc="04190001">
      <w:start w:val="1"/>
      <w:numFmt w:val="bullet"/>
      <w:lvlText w:val=""/>
      <w:lvlJc w:val="left"/>
      <w:pPr>
        <w:ind w:left="5358" w:hanging="360"/>
      </w:pPr>
      <w:rPr>
        <w:rFonts w:ascii="Symbol" w:hAnsi="Symbol" w:hint="default"/>
      </w:rPr>
    </w:lvl>
    <w:lvl w:ilvl="7" w:tplc="04190003">
      <w:start w:val="1"/>
      <w:numFmt w:val="bullet"/>
      <w:lvlText w:val="o"/>
      <w:lvlJc w:val="left"/>
      <w:pPr>
        <w:ind w:left="6078" w:hanging="360"/>
      </w:pPr>
      <w:rPr>
        <w:rFonts w:ascii="Courier New" w:hAnsi="Courier New" w:cs="Courier New" w:hint="default"/>
      </w:rPr>
    </w:lvl>
    <w:lvl w:ilvl="8" w:tplc="04190005">
      <w:start w:val="1"/>
      <w:numFmt w:val="bullet"/>
      <w:lvlText w:val=""/>
      <w:lvlJc w:val="left"/>
      <w:pPr>
        <w:ind w:left="6798" w:hanging="360"/>
      </w:pPr>
      <w:rPr>
        <w:rFonts w:ascii="Wingdings" w:hAnsi="Wingdings" w:hint="default"/>
      </w:rPr>
    </w:lvl>
  </w:abstractNum>
  <w:abstractNum w:abstractNumId="11">
    <w:nsid w:val="37FB65D7"/>
    <w:multiLevelType w:val="hybridMultilevel"/>
    <w:tmpl w:val="A91ADC98"/>
    <w:lvl w:ilvl="0" w:tplc="B344E57E">
      <w:start w:val="1"/>
      <w:numFmt w:val="decimal"/>
      <w:lvlText w:val="%1)"/>
      <w:lvlJc w:val="left"/>
      <w:pPr>
        <w:ind w:left="1082" w:hanging="720"/>
      </w:pPr>
      <w:rPr>
        <w:rFonts w:hint="default"/>
      </w:rPr>
    </w:lvl>
    <w:lvl w:ilvl="1" w:tplc="04190019" w:tentative="1">
      <w:start w:val="1"/>
      <w:numFmt w:val="lowerLetter"/>
      <w:lvlText w:val="%2."/>
      <w:lvlJc w:val="left"/>
      <w:pPr>
        <w:ind w:left="1442" w:hanging="360"/>
      </w:pPr>
    </w:lvl>
    <w:lvl w:ilvl="2" w:tplc="0419001B" w:tentative="1">
      <w:start w:val="1"/>
      <w:numFmt w:val="lowerRoman"/>
      <w:lvlText w:val="%3."/>
      <w:lvlJc w:val="right"/>
      <w:pPr>
        <w:ind w:left="2162" w:hanging="180"/>
      </w:pPr>
    </w:lvl>
    <w:lvl w:ilvl="3" w:tplc="0419000F" w:tentative="1">
      <w:start w:val="1"/>
      <w:numFmt w:val="decimal"/>
      <w:lvlText w:val="%4."/>
      <w:lvlJc w:val="left"/>
      <w:pPr>
        <w:ind w:left="2882" w:hanging="360"/>
      </w:pPr>
    </w:lvl>
    <w:lvl w:ilvl="4" w:tplc="04190019" w:tentative="1">
      <w:start w:val="1"/>
      <w:numFmt w:val="lowerLetter"/>
      <w:lvlText w:val="%5."/>
      <w:lvlJc w:val="left"/>
      <w:pPr>
        <w:ind w:left="3602" w:hanging="360"/>
      </w:pPr>
    </w:lvl>
    <w:lvl w:ilvl="5" w:tplc="0419001B" w:tentative="1">
      <w:start w:val="1"/>
      <w:numFmt w:val="lowerRoman"/>
      <w:lvlText w:val="%6."/>
      <w:lvlJc w:val="right"/>
      <w:pPr>
        <w:ind w:left="4322" w:hanging="180"/>
      </w:pPr>
    </w:lvl>
    <w:lvl w:ilvl="6" w:tplc="0419000F" w:tentative="1">
      <w:start w:val="1"/>
      <w:numFmt w:val="decimal"/>
      <w:lvlText w:val="%7."/>
      <w:lvlJc w:val="left"/>
      <w:pPr>
        <w:ind w:left="5042" w:hanging="360"/>
      </w:pPr>
    </w:lvl>
    <w:lvl w:ilvl="7" w:tplc="04190019" w:tentative="1">
      <w:start w:val="1"/>
      <w:numFmt w:val="lowerLetter"/>
      <w:lvlText w:val="%8."/>
      <w:lvlJc w:val="left"/>
      <w:pPr>
        <w:ind w:left="5762" w:hanging="360"/>
      </w:pPr>
    </w:lvl>
    <w:lvl w:ilvl="8" w:tplc="0419001B" w:tentative="1">
      <w:start w:val="1"/>
      <w:numFmt w:val="lowerRoman"/>
      <w:lvlText w:val="%9."/>
      <w:lvlJc w:val="right"/>
      <w:pPr>
        <w:ind w:left="6482" w:hanging="180"/>
      </w:pPr>
    </w:lvl>
  </w:abstractNum>
  <w:abstractNum w:abstractNumId="12">
    <w:nsid w:val="39DC6ED7"/>
    <w:multiLevelType w:val="hybridMultilevel"/>
    <w:tmpl w:val="0B6C9C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B706C05"/>
    <w:multiLevelType w:val="multilevel"/>
    <w:tmpl w:val="95706D8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3CC46394"/>
    <w:multiLevelType w:val="multilevel"/>
    <w:tmpl w:val="CFAED3C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3F113212"/>
    <w:multiLevelType w:val="hybridMultilevel"/>
    <w:tmpl w:val="F202FD98"/>
    <w:lvl w:ilvl="0" w:tplc="1EE4907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4124424F"/>
    <w:multiLevelType w:val="hybridMultilevel"/>
    <w:tmpl w:val="462C9074"/>
    <w:lvl w:ilvl="0" w:tplc="1EE490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1504FF7"/>
    <w:multiLevelType w:val="hybridMultilevel"/>
    <w:tmpl w:val="5D142C2E"/>
    <w:lvl w:ilvl="0" w:tplc="3FF29A3C">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E490DE4"/>
    <w:multiLevelType w:val="hybridMultilevel"/>
    <w:tmpl w:val="F2EABD30"/>
    <w:lvl w:ilvl="0" w:tplc="66A42A8C">
      <w:start w:val="1"/>
      <w:numFmt w:val="decimal"/>
      <w:lvlText w:val="3.%1."/>
      <w:lvlJc w:val="left"/>
      <w:pPr>
        <w:ind w:left="2345"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511A2987"/>
    <w:multiLevelType w:val="hybridMultilevel"/>
    <w:tmpl w:val="9FA04048"/>
    <w:lvl w:ilvl="0" w:tplc="1EE49076">
      <w:start w:val="1"/>
      <w:numFmt w:val="bullet"/>
      <w:lvlText w:val=""/>
      <w:lvlJc w:val="left"/>
      <w:pPr>
        <w:ind w:left="900" w:hanging="360"/>
      </w:pPr>
      <w:rPr>
        <w:rFonts w:ascii="Symbol" w:hAnsi="Symbol"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0">
    <w:nsid w:val="527515A4"/>
    <w:multiLevelType w:val="hybridMultilevel"/>
    <w:tmpl w:val="B0A097C2"/>
    <w:lvl w:ilvl="0" w:tplc="74C4248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57910CAC"/>
    <w:multiLevelType w:val="multilevel"/>
    <w:tmpl w:val="CDDC2686"/>
    <w:lvl w:ilvl="0">
      <w:start w:val="1"/>
      <w:numFmt w:val="decimal"/>
      <w:lvlText w:val="%1."/>
      <w:lvlJc w:val="left"/>
      <w:pPr>
        <w:ind w:left="720" w:hanging="360"/>
      </w:pPr>
      <w:rPr>
        <w:rFonts w:hint="default"/>
      </w:rPr>
    </w:lvl>
    <w:lvl w:ilvl="1">
      <w:start w:val="1"/>
      <w:numFmt w:val="decimal"/>
      <w:lvlText w:val="2.%2."/>
      <w:lvlJc w:val="left"/>
      <w:pPr>
        <w:ind w:left="1567" w:hanging="432"/>
      </w:pPr>
      <w:rPr>
        <w:rFonts w:hint="default"/>
        <w:sz w:val="24"/>
        <w:szCs w:val="24"/>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22">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60322581"/>
    <w:multiLevelType w:val="multilevel"/>
    <w:tmpl w:val="9362B086"/>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61D02DD1"/>
    <w:multiLevelType w:val="hybridMultilevel"/>
    <w:tmpl w:val="D27EC194"/>
    <w:lvl w:ilvl="0" w:tplc="1EE490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62F05AC2"/>
    <w:multiLevelType w:val="hybridMultilevel"/>
    <w:tmpl w:val="3D0ED06A"/>
    <w:lvl w:ilvl="0" w:tplc="1EE49076">
      <w:start w:val="1"/>
      <w:numFmt w:val="bullet"/>
      <w:lvlText w:val=""/>
      <w:lvlJc w:val="left"/>
      <w:pPr>
        <w:ind w:left="1260" w:hanging="360"/>
      </w:pPr>
      <w:rPr>
        <w:rFonts w:ascii="Symbol" w:hAnsi="Symbol" w:hint="default"/>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26">
    <w:nsid w:val="6301561C"/>
    <w:multiLevelType w:val="hybridMultilevel"/>
    <w:tmpl w:val="B2223BA6"/>
    <w:lvl w:ilvl="0" w:tplc="1EE490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47521BA"/>
    <w:multiLevelType w:val="hybridMultilevel"/>
    <w:tmpl w:val="4678C0B2"/>
    <w:lvl w:ilvl="0" w:tplc="1EE490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9F0784D"/>
    <w:multiLevelType w:val="hybridMultilevel"/>
    <w:tmpl w:val="F160B5DA"/>
    <w:lvl w:ilvl="0" w:tplc="1EE4907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6B7C4B60"/>
    <w:multiLevelType w:val="multilevel"/>
    <w:tmpl w:val="F096525E"/>
    <w:lvl w:ilvl="0">
      <w:start w:val="1"/>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0">
    <w:nsid w:val="7CC73E52"/>
    <w:multiLevelType w:val="hybridMultilevel"/>
    <w:tmpl w:val="D940F5C8"/>
    <w:lvl w:ilvl="0" w:tplc="AB4CF07C">
      <w:start w:val="1"/>
      <w:numFmt w:val="decimal"/>
      <w:lvlText w:val="%1."/>
      <w:lvlJc w:val="left"/>
      <w:pPr>
        <w:ind w:left="1653" w:hanging="94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7D7E134D"/>
    <w:multiLevelType w:val="multilevel"/>
    <w:tmpl w:val="D7B4AE36"/>
    <w:lvl w:ilvl="0">
      <w:start w:val="1"/>
      <w:numFmt w:val="decimal"/>
      <w:lvlText w:val="%1."/>
      <w:lvlJc w:val="left"/>
      <w:pPr>
        <w:ind w:left="1654" w:hanging="945"/>
      </w:pPr>
      <w:rPr>
        <w:rFonts w:hint="default"/>
        <w:b w:val="0"/>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0"/>
  </w:num>
  <w:num w:numId="2">
    <w:abstractNumId w:val="2"/>
  </w:num>
  <w:num w:numId="3">
    <w:abstractNumId w:val="26"/>
  </w:num>
  <w:num w:numId="4">
    <w:abstractNumId w:val="27"/>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8"/>
  </w:num>
  <w:num w:numId="10">
    <w:abstractNumId w:val="24"/>
  </w:num>
  <w:num w:numId="11">
    <w:abstractNumId w:val="10"/>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22"/>
  </w:num>
  <w:num w:numId="16">
    <w:abstractNumId w:val="6"/>
  </w:num>
  <w:num w:numId="17">
    <w:abstractNumId w:val="4"/>
  </w:num>
  <w:num w:numId="18">
    <w:abstractNumId w:val="21"/>
  </w:num>
  <w:num w:numId="19">
    <w:abstractNumId w:val="18"/>
  </w:num>
  <w:num w:numId="20">
    <w:abstractNumId w:val="30"/>
  </w:num>
  <w:num w:numId="21">
    <w:abstractNumId w:val="31"/>
  </w:num>
  <w:num w:numId="22">
    <w:abstractNumId w:val="20"/>
  </w:num>
  <w:num w:numId="23">
    <w:abstractNumId w:val="13"/>
  </w:num>
  <w:num w:numId="24">
    <w:abstractNumId w:val="29"/>
  </w:num>
  <w:num w:numId="25">
    <w:abstractNumId w:val="3"/>
  </w:num>
  <w:num w:numId="26">
    <w:abstractNumId w:val="23"/>
  </w:num>
  <w:num w:numId="27">
    <w:abstractNumId w:val="11"/>
  </w:num>
  <w:num w:numId="28">
    <w:abstractNumId w:val="9"/>
  </w:num>
  <w:num w:numId="29">
    <w:abstractNumId w:val="1"/>
  </w:num>
  <w:num w:numId="30">
    <w:abstractNumId w:val="8"/>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defaultTabStop w:val="708"/>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56B"/>
    <w:rsid w:val="00021255"/>
    <w:rsid w:val="000713DF"/>
    <w:rsid w:val="000823CE"/>
    <w:rsid w:val="00082420"/>
    <w:rsid w:val="000C2EA5"/>
    <w:rsid w:val="000E46AD"/>
    <w:rsid w:val="0010401B"/>
    <w:rsid w:val="001257C7"/>
    <w:rsid w:val="001347D7"/>
    <w:rsid w:val="001356EA"/>
    <w:rsid w:val="00140D6B"/>
    <w:rsid w:val="0018017D"/>
    <w:rsid w:val="00184ECA"/>
    <w:rsid w:val="0021641A"/>
    <w:rsid w:val="00224E69"/>
    <w:rsid w:val="00233799"/>
    <w:rsid w:val="00256A87"/>
    <w:rsid w:val="00271EA8"/>
    <w:rsid w:val="00285C61"/>
    <w:rsid w:val="00296E8C"/>
    <w:rsid w:val="002A6EE2"/>
    <w:rsid w:val="002D6394"/>
    <w:rsid w:val="002F5129"/>
    <w:rsid w:val="00330E42"/>
    <w:rsid w:val="003414B9"/>
    <w:rsid w:val="00345445"/>
    <w:rsid w:val="003642AD"/>
    <w:rsid w:val="0037056B"/>
    <w:rsid w:val="00387CBD"/>
    <w:rsid w:val="003C3A07"/>
    <w:rsid w:val="003D688F"/>
    <w:rsid w:val="00423003"/>
    <w:rsid w:val="004B0DBB"/>
    <w:rsid w:val="004C6A75"/>
    <w:rsid w:val="00510950"/>
    <w:rsid w:val="0053339B"/>
    <w:rsid w:val="00543B2A"/>
    <w:rsid w:val="00584D4D"/>
    <w:rsid w:val="00587BD8"/>
    <w:rsid w:val="00620B96"/>
    <w:rsid w:val="00624190"/>
    <w:rsid w:val="0065328E"/>
    <w:rsid w:val="00654E39"/>
    <w:rsid w:val="006B3FA0"/>
    <w:rsid w:val="006C5715"/>
    <w:rsid w:val="006F18FC"/>
    <w:rsid w:val="006F53FF"/>
    <w:rsid w:val="006F6444"/>
    <w:rsid w:val="00713C1C"/>
    <w:rsid w:val="007218DF"/>
    <w:rsid w:val="007268A4"/>
    <w:rsid w:val="00752945"/>
    <w:rsid w:val="007D5A8E"/>
    <w:rsid w:val="007E29A5"/>
    <w:rsid w:val="007F4A15"/>
    <w:rsid w:val="008155EC"/>
    <w:rsid w:val="008267F4"/>
    <w:rsid w:val="008478F4"/>
    <w:rsid w:val="00886003"/>
    <w:rsid w:val="008C407D"/>
    <w:rsid w:val="0090217C"/>
    <w:rsid w:val="00906884"/>
    <w:rsid w:val="00914417"/>
    <w:rsid w:val="00953E9C"/>
    <w:rsid w:val="0097026B"/>
    <w:rsid w:val="00986E56"/>
    <w:rsid w:val="00995642"/>
    <w:rsid w:val="009C4E86"/>
    <w:rsid w:val="009F7184"/>
    <w:rsid w:val="00A33E61"/>
    <w:rsid w:val="00A471A4"/>
    <w:rsid w:val="00AB09E1"/>
    <w:rsid w:val="00AD29B5"/>
    <w:rsid w:val="00AD5C11"/>
    <w:rsid w:val="00AD77E7"/>
    <w:rsid w:val="00AF75FC"/>
    <w:rsid w:val="00B06D91"/>
    <w:rsid w:val="00B14AF7"/>
    <w:rsid w:val="00B40304"/>
    <w:rsid w:val="00B57655"/>
    <w:rsid w:val="00B753EC"/>
    <w:rsid w:val="00B91EF8"/>
    <w:rsid w:val="00BB4BB6"/>
    <w:rsid w:val="00BD7EE5"/>
    <w:rsid w:val="00BE1CAB"/>
    <w:rsid w:val="00BE732D"/>
    <w:rsid w:val="00C020B2"/>
    <w:rsid w:val="00C26832"/>
    <w:rsid w:val="00C46C1B"/>
    <w:rsid w:val="00CE2A5A"/>
    <w:rsid w:val="00D01A38"/>
    <w:rsid w:val="00D11D13"/>
    <w:rsid w:val="00D2486A"/>
    <w:rsid w:val="00D3103C"/>
    <w:rsid w:val="00D6114D"/>
    <w:rsid w:val="00D6571C"/>
    <w:rsid w:val="00DD3187"/>
    <w:rsid w:val="00DF2117"/>
    <w:rsid w:val="00E6027D"/>
    <w:rsid w:val="00E864FB"/>
    <w:rsid w:val="00E91200"/>
    <w:rsid w:val="00EC794D"/>
    <w:rsid w:val="00ED117A"/>
    <w:rsid w:val="00EF19B1"/>
    <w:rsid w:val="00EF6570"/>
    <w:rsid w:val="00EF73A0"/>
    <w:rsid w:val="00EF7579"/>
    <w:rsid w:val="00F03A8B"/>
    <w:rsid w:val="00F33869"/>
    <w:rsid w:val="00F52A75"/>
    <w:rsid w:val="00F639D4"/>
    <w:rsid w:val="00F6410F"/>
    <w:rsid w:val="00F930E6"/>
    <w:rsid w:val="00FA2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Note Heading" w:uiPriority="0"/>
    <w:lsdException w:name="Body Text 3" w:uiPriority="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56B"/>
    <w:pPr>
      <w:suppressAutoHyphens/>
    </w:pPr>
    <w:rPr>
      <w:rFonts w:ascii="Times New Roman" w:eastAsia="Times New Roman" w:hAnsi="Times New Roman"/>
      <w:lang w:eastAsia="ar-SA"/>
    </w:rPr>
  </w:style>
  <w:style w:type="paragraph" w:styleId="1">
    <w:name w:val="heading 1"/>
    <w:basedOn w:val="a"/>
    <w:next w:val="a"/>
    <w:link w:val="10"/>
    <w:qFormat/>
    <w:rsid w:val="00654E39"/>
    <w:pPr>
      <w:keepNext/>
      <w:suppressAutoHyphens w:val="0"/>
      <w:jc w:val="center"/>
      <w:outlineLvl w:val="0"/>
    </w:pPr>
    <w:rPr>
      <w:sz w:val="24"/>
      <w:lang w:eastAsia="ru-RU"/>
    </w:rPr>
  </w:style>
  <w:style w:type="paragraph" w:styleId="5">
    <w:name w:val="heading 5"/>
    <w:basedOn w:val="a"/>
    <w:next w:val="a"/>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
    <w:next w:val="a"/>
    <w:link w:val="60"/>
    <w:semiHidden/>
    <w:unhideWhenUsed/>
    <w:qFormat/>
    <w:rsid w:val="00654E39"/>
    <w:pPr>
      <w:keepNext/>
      <w:suppressAutoHyphens w:val="0"/>
      <w:jc w:val="center"/>
      <w:outlineLvl w:val="5"/>
    </w:pPr>
    <w:rPr>
      <w:sz w:val="4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rsid w:val="0037056B"/>
    <w:rPr>
      <w:rFonts w:ascii="Times New Roman" w:hAnsi="Times New Roman" w:cs="Times New Roman"/>
      <w:b/>
      <w:bCs/>
      <w:i/>
      <w:iCs/>
      <w:sz w:val="26"/>
      <w:szCs w:val="26"/>
      <w:lang w:eastAsia="ar-SA" w:bidi="ar-SA"/>
    </w:rPr>
  </w:style>
  <w:style w:type="paragraph" w:styleId="a3">
    <w:name w:val="Balloon Text"/>
    <w:basedOn w:val="a"/>
    <w:link w:val="a4"/>
    <w:uiPriority w:val="99"/>
    <w:semiHidden/>
    <w:rsid w:val="0037056B"/>
    <w:rPr>
      <w:rFonts w:ascii="Tahoma" w:eastAsia="Calibri" w:hAnsi="Tahoma" w:cs="Tahoma"/>
      <w:sz w:val="16"/>
      <w:szCs w:val="16"/>
    </w:rPr>
  </w:style>
  <w:style w:type="character" w:customStyle="1" w:styleId="a4">
    <w:name w:val="Текст выноски Знак"/>
    <w:link w:val="a3"/>
    <w:uiPriority w:val="99"/>
    <w:semiHidden/>
    <w:rsid w:val="0037056B"/>
    <w:rPr>
      <w:rFonts w:ascii="Tahoma" w:hAnsi="Tahoma" w:cs="Tahoma"/>
      <w:sz w:val="16"/>
      <w:szCs w:val="16"/>
      <w:lang w:eastAsia="ar-SA" w:bidi="ar-SA"/>
    </w:rPr>
  </w:style>
  <w:style w:type="paragraph" w:styleId="a5">
    <w:name w:val="List Paragraph"/>
    <w:basedOn w:val="a"/>
    <w:uiPriority w:val="34"/>
    <w:qFormat/>
    <w:rsid w:val="002F5129"/>
    <w:pPr>
      <w:ind w:left="720"/>
    </w:pPr>
  </w:style>
  <w:style w:type="paragraph" w:styleId="a6">
    <w:name w:val="Body Text Indent"/>
    <w:basedOn w:val="a"/>
    <w:link w:val="a7"/>
    <w:uiPriority w:val="99"/>
    <w:semiHidden/>
    <w:rsid w:val="002F5129"/>
    <w:pPr>
      <w:widowControl w:val="0"/>
      <w:ind w:firstLine="900"/>
      <w:jc w:val="both"/>
    </w:pPr>
    <w:rPr>
      <w:rFonts w:ascii="Arial" w:eastAsia="Calibri" w:hAnsi="Arial" w:cs="Arial"/>
      <w:kern w:val="1"/>
      <w:sz w:val="24"/>
      <w:szCs w:val="24"/>
      <w:lang w:eastAsia="ru-RU"/>
    </w:rPr>
  </w:style>
  <w:style w:type="character" w:customStyle="1" w:styleId="a7">
    <w:name w:val="Основной текст с отступом Знак"/>
    <w:link w:val="a6"/>
    <w:uiPriority w:val="99"/>
    <w:semiHidden/>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paragraph" w:customStyle="1" w:styleId="11">
    <w:name w:val="Без интервала1"/>
    <w:rsid w:val="003C3A07"/>
    <w:rPr>
      <w:rFonts w:eastAsia="Times New Roman"/>
      <w:sz w:val="22"/>
      <w:szCs w:val="22"/>
    </w:rPr>
  </w:style>
  <w:style w:type="paragraph" w:customStyle="1" w:styleId="ConsPlusTitle">
    <w:name w:val="ConsPlusTitle"/>
    <w:rsid w:val="003C3A07"/>
    <w:pPr>
      <w:autoSpaceDE w:val="0"/>
      <w:autoSpaceDN w:val="0"/>
      <w:adjustRightInd w:val="0"/>
    </w:pPr>
    <w:rPr>
      <w:rFonts w:ascii="Times New Roman" w:eastAsia="Times New Roman" w:hAnsi="Times New Roman"/>
      <w:b/>
      <w:bCs/>
      <w:sz w:val="26"/>
      <w:szCs w:val="26"/>
    </w:rPr>
  </w:style>
  <w:style w:type="character" w:styleId="a8">
    <w:name w:val="Hyperlink"/>
    <w:uiPriority w:val="99"/>
    <w:semiHidden/>
    <w:unhideWhenUsed/>
    <w:rsid w:val="003C3A07"/>
    <w:rPr>
      <w:color w:val="0000FF"/>
      <w:u w:val="single"/>
    </w:rPr>
  </w:style>
  <w:style w:type="paragraph" w:styleId="a9">
    <w:name w:val="Note Heading"/>
    <w:basedOn w:val="a"/>
    <w:next w:val="a"/>
    <w:link w:val="aa"/>
    <w:unhideWhenUsed/>
    <w:rsid w:val="003C3A07"/>
    <w:pPr>
      <w:suppressAutoHyphens w:val="0"/>
    </w:pPr>
    <w:rPr>
      <w:rFonts w:ascii="Calibri" w:hAnsi="Calibri"/>
      <w:sz w:val="24"/>
      <w:szCs w:val="24"/>
      <w:lang w:val="en-US" w:eastAsia="en-US" w:bidi="en-US"/>
    </w:rPr>
  </w:style>
  <w:style w:type="character" w:customStyle="1" w:styleId="aa">
    <w:name w:val="Заголовок записки Знак"/>
    <w:link w:val="a9"/>
    <w:rsid w:val="003C3A07"/>
    <w:rPr>
      <w:rFonts w:eastAsia="Times New Roman"/>
      <w:sz w:val="24"/>
      <w:szCs w:val="24"/>
      <w:lang w:val="en-US" w:eastAsia="en-US" w:bidi="en-US"/>
    </w:rPr>
  </w:style>
  <w:style w:type="paragraph" w:customStyle="1" w:styleId="Style6">
    <w:name w:val="Style6"/>
    <w:basedOn w:val="a"/>
    <w:rsid w:val="003C3A07"/>
    <w:pPr>
      <w:widowControl w:val="0"/>
      <w:suppressAutoHyphens w:val="0"/>
      <w:autoSpaceDE w:val="0"/>
      <w:autoSpaceDN w:val="0"/>
      <w:adjustRightInd w:val="0"/>
      <w:spacing w:line="322" w:lineRule="exact"/>
      <w:jc w:val="center"/>
    </w:pPr>
    <w:rPr>
      <w:sz w:val="24"/>
      <w:szCs w:val="24"/>
      <w:lang w:eastAsia="ru-RU"/>
    </w:rPr>
  </w:style>
  <w:style w:type="paragraph" w:customStyle="1" w:styleId="ab">
    <w:name w:val="Нормальный (таблица)"/>
    <w:basedOn w:val="a"/>
    <w:next w:val="a"/>
    <w:uiPriority w:val="99"/>
    <w:rsid w:val="003C3A07"/>
    <w:pPr>
      <w:widowControl w:val="0"/>
      <w:suppressAutoHyphens w:val="0"/>
      <w:autoSpaceDE w:val="0"/>
      <w:autoSpaceDN w:val="0"/>
      <w:adjustRightInd w:val="0"/>
      <w:jc w:val="both"/>
    </w:pPr>
    <w:rPr>
      <w:rFonts w:ascii="Arial" w:hAnsi="Arial" w:cs="Arial"/>
      <w:sz w:val="24"/>
      <w:szCs w:val="24"/>
      <w:lang w:eastAsia="ru-RU"/>
    </w:rPr>
  </w:style>
  <w:style w:type="paragraph" w:styleId="ac">
    <w:name w:val="header"/>
    <w:basedOn w:val="a"/>
    <w:link w:val="ad"/>
    <w:uiPriority w:val="99"/>
    <w:unhideWhenUsed/>
    <w:rsid w:val="003C3A07"/>
    <w:pPr>
      <w:tabs>
        <w:tab w:val="center" w:pos="4677"/>
        <w:tab w:val="right" w:pos="9355"/>
      </w:tabs>
    </w:pPr>
  </w:style>
  <w:style w:type="character" w:customStyle="1" w:styleId="ad">
    <w:name w:val="Верхний колонтитул Знак"/>
    <w:link w:val="ac"/>
    <w:uiPriority w:val="99"/>
    <w:rsid w:val="003C3A07"/>
    <w:rPr>
      <w:rFonts w:ascii="Times New Roman" w:eastAsia="Times New Roman" w:hAnsi="Times New Roman"/>
      <w:sz w:val="20"/>
      <w:szCs w:val="20"/>
      <w:lang w:eastAsia="ar-SA"/>
    </w:rPr>
  </w:style>
  <w:style w:type="paragraph" w:styleId="ae">
    <w:name w:val="footer"/>
    <w:basedOn w:val="a"/>
    <w:link w:val="af"/>
    <w:uiPriority w:val="99"/>
    <w:unhideWhenUsed/>
    <w:rsid w:val="003C3A07"/>
    <w:pPr>
      <w:tabs>
        <w:tab w:val="center" w:pos="4677"/>
        <w:tab w:val="right" w:pos="9355"/>
      </w:tabs>
    </w:pPr>
  </w:style>
  <w:style w:type="character" w:customStyle="1" w:styleId="af">
    <w:name w:val="Нижний колонтитул Знак"/>
    <w:link w:val="ae"/>
    <w:uiPriority w:val="99"/>
    <w:rsid w:val="003C3A07"/>
    <w:rPr>
      <w:rFonts w:ascii="Times New Roman" w:eastAsia="Times New Roman" w:hAnsi="Times New Roman"/>
      <w:sz w:val="20"/>
      <w:szCs w:val="20"/>
      <w:lang w:eastAsia="ar-SA"/>
    </w:rPr>
  </w:style>
  <w:style w:type="character" w:customStyle="1" w:styleId="10">
    <w:name w:val="Заголовок 1 Знак"/>
    <w:basedOn w:val="a0"/>
    <w:link w:val="1"/>
    <w:rsid w:val="00654E39"/>
    <w:rPr>
      <w:rFonts w:ascii="Times New Roman" w:eastAsia="Times New Roman" w:hAnsi="Times New Roman"/>
      <w:sz w:val="24"/>
    </w:rPr>
  </w:style>
  <w:style w:type="character" w:customStyle="1" w:styleId="60">
    <w:name w:val="Заголовок 6 Знак"/>
    <w:basedOn w:val="a0"/>
    <w:link w:val="6"/>
    <w:semiHidden/>
    <w:rsid w:val="00654E39"/>
    <w:rPr>
      <w:rFonts w:ascii="Times New Roman" w:eastAsia="Times New Roman" w:hAnsi="Times New Roman"/>
      <w:sz w:val="40"/>
    </w:rPr>
  </w:style>
  <w:style w:type="numbering" w:customStyle="1" w:styleId="12">
    <w:name w:val="Нет списка1"/>
    <w:next w:val="a2"/>
    <w:uiPriority w:val="99"/>
    <w:semiHidden/>
    <w:unhideWhenUsed/>
    <w:rsid w:val="00654E39"/>
  </w:style>
  <w:style w:type="paragraph" w:styleId="3">
    <w:name w:val="Body Text 3"/>
    <w:basedOn w:val="a"/>
    <w:link w:val="30"/>
    <w:semiHidden/>
    <w:unhideWhenUsed/>
    <w:rsid w:val="00654E39"/>
    <w:pPr>
      <w:suppressAutoHyphens w:val="0"/>
      <w:jc w:val="both"/>
    </w:pPr>
    <w:rPr>
      <w:lang w:eastAsia="ru-RU"/>
    </w:rPr>
  </w:style>
  <w:style w:type="character" w:customStyle="1" w:styleId="30">
    <w:name w:val="Основной текст 3 Знак"/>
    <w:basedOn w:val="a0"/>
    <w:link w:val="3"/>
    <w:semiHidden/>
    <w:rsid w:val="00654E39"/>
    <w:rPr>
      <w:rFonts w:ascii="Times New Roman" w:eastAsia="Times New Roman" w:hAnsi="Times New Roman"/>
    </w:rPr>
  </w:style>
  <w:style w:type="character" w:customStyle="1" w:styleId="FontStyle14">
    <w:name w:val="Font Style14"/>
    <w:basedOn w:val="a0"/>
    <w:rsid w:val="00654E39"/>
    <w:rPr>
      <w:rFonts w:ascii="Times New Roman" w:hAnsi="Times New Roman" w:cs="Times New Roman"/>
      <w:b/>
      <w:bCs/>
      <w:sz w:val="26"/>
      <w:szCs w:val="26"/>
    </w:rPr>
  </w:style>
  <w:style w:type="paragraph" w:customStyle="1" w:styleId="ConsPlusCell">
    <w:name w:val="ConsPlusCell"/>
    <w:uiPriority w:val="99"/>
    <w:rsid w:val="00654E39"/>
    <w:pPr>
      <w:widowControl w:val="0"/>
      <w:autoSpaceDE w:val="0"/>
      <w:autoSpaceDN w:val="0"/>
      <w:adjustRightInd w:val="0"/>
    </w:pPr>
    <w:rPr>
      <w:rFonts w:eastAsia="Times New Roman" w:cs="Calibri"/>
      <w:sz w:val="22"/>
      <w:szCs w:val="22"/>
    </w:rPr>
  </w:style>
  <w:style w:type="paragraph" w:customStyle="1" w:styleId="ConsPlusNormal">
    <w:name w:val="ConsPlusNormal"/>
    <w:link w:val="ConsPlusNormal0"/>
    <w:rsid w:val="00654E3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654E39"/>
    <w:rPr>
      <w:rFonts w:ascii="Arial" w:hAnsi="Arial" w:cs="Arial"/>
    </w:rPr>
  </w:style>
  <w:style w:type="table" w:customStyle="1" w:styleId="13">
    <w:name w:val="Сетка таблицы1"/>
    <w:basedOn w:val="a1"/>
    <w:next w:val="af0"/>
    <w:uiPriority w:val="59"/>
    <w:rsid w:val="00654E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sid w:val="00654E39"/>
    <w:rPr>
      <w:color w:val="800080"/>
      <w:u w:val="single"/>
    </w:rPr>
  </w:style>
  <w:style w:type="paragraph" w:customStyle="1" w:styleId="xl65">
    <w:name w:val="xl65"/>
    <w:basedOn w:val="a"/>
    <w:rsid w:val="00654E39"/>
    <w:pPr>
      <w:suppressAutoHyphens w:val="0"/>
      <w:spacing w:before="100" w:beforeAutospacing="1" w:after="100" w:afterAutospacing="1"/>
      <w:jc w:val="right"/>
      <w:textAlignment w:val="center"/>
    </w:pPr>
    <w:rPr>
      <w:b/>
      <w:bCs/>
      <w:sz w:val="10"/>
      <w:szCs w:val="10"/>
      <w:lang w:eastAsia="ru-RU"/>
    </w:rPr>
  </w:style>
  <w:style w:type="paragraph" w:customStyle="1" w:styleId="xl66">
    <w:name w:val="xl66"/>
    <w:basedOn w:val="a"/>
    <w:rsid w:val="00654E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4"/>
      <w:szCs w:val="24"/>
      <w:lang w:eastAsia="ru-RU"/>
    </w:rPr>
  </w:style>
  <w:style w:type="paragraph" w:customStyle="1" w:styleId="xl67">
    <w:name w:val="xl67"/>
    <w:basedOn w:val="a"/>
    <w:rsid w:val="00654E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
    <w:rsid w:val="00654E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69">
    <w:name w:val="xl69"/>
    <w:basedOn w:val="a"/>
    <w:rsid w:val="00654E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70">
    <w:name w:val="xl70"/>
    <w:basedOn w:val="a"/>
    <w:rsid w:val="00654E39"/>
    <w:pPr>
      <w:suppressAutoHyphens w:val="0"/>
      <w:spacing w:before="100" w:beforeAutospacing="1" w:after="100" w:afterAutospacing="1"/>
    </w:pPr>
    <w:rPr>
      <w:sz w:val="24"/>
      <w:szCs w:val="24"/>
      <w:lang w:eastAsia="ru-RU"/>
    </w:rPr>
  </w:style>
  <w:style w:type="paragraph" w:customStyle="1" w:styleId="xl71">
    <w:name w:val="xl71"/>
    <w:basedOn w:val="a"/>
    <w:rsid w:val="00654E39"/>
    <w:pPr>
      <w:suppressAutoHyphens w:val="0"/>
      <w:spacing w:before="100" w:beforeAutospacing="1" w:after="100" w:afterAutospacing="1"/>
      <w:jc w:val="center"/>
    </w:pPr>
    <w:rPr>
      <w:sz w:val="24"/>
      <w:szCs w:val="24"/>
      <w:lang w:eastAsia="ru-RU"/>
    </w:rPr>
  </w:style>
  <w:style w:type="paragraph" w:customStyle="1" w:styleId="xl72">
    <w:name w:val="xl72"/>
    <w:basedOn w:val="a"/>
    <w:rsid w:val="00654E39"/>
    <w:pPr>
      <w:suppressAutoHyphens w:val="0"/>
      <w:spacing w:before="100" w:beforeAutospacing="1" w:after="100" w:afterAutospacing="1"/>
      <w:jc w:val="center"/>
    </w:pPr>
    <w:rPr>
      <w:b/>
      <w:bCs/>
      <w:sz w:val="24"/>
      <w:szCs w:val="24"/>
      <w:lang w:eastAsia="ru-RU"/>
    </w:rPr>
  </w:style>
  <w:style w:type="paragraph" w:customStyle="1" w:styleId="xl73">
    <w:name w:val="xl73"/>
    <w:basedOn w:val="a"/>
    <w:rsid w:val="00654E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74">
    <w:name w:val="xl74"/>
    <w:basedOn w:val="a"/>
    <w:rsid w:val="00654E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75">
    <w:name w:val="xl75"/>
    <w:basedOn w:val="a"/>
    <w:rsid w:val="00654E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6">
    <w:name w:val="xl76"/>
    <w:basedOn w:val="a"/>
    <w:rsid w:val="00654E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77">
    <w:name w:val="xl77"/>
    <w:basedOn w:val="a"/>
    <w:rsid w:val="00654E39"/>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4"/>
      <w:szCs w:val="24"/>
      <w:lang w:eastAsia="ru-RU"/>
    </w:rPr>
  </w:style>
  <w:style w:type="paragraph" w:customStyle="1" w:styleId="xl78">
    <w:name w:val="xl78"/>
    <w:basedOn w:val="a"/>
    <w:rsid w:val="00654E39"/>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4"/>
      <w:szCs w:val="24"/>
      <w:lang w:eastAsia="ru-RU"/>
    </w:rPr>
  </w:style>
  <w:style w:type="paragraph" w:customStyle="1" w:styleId="xl79">
    <w:name w:val="xl79"/>
    <w:basedOn w:val="a"/>
    <w:rsid w:val="00654E39"/>
    <w:pPr>
      <w:suppressAutoHyphens w:val="0"/>
      <w:spacing w:before="100" w:beforeAutospacing="1" w:after="100" w:afterAutospacing="1"/>
      <w:jc w:val="right"/>
      <w:textAlignment w:val="center"/>
    </w:pPr>
    <w:rPr>
      <w:sz w:val="24"/>
      <w:szCs w:val="24"/>
      <w:lang w:eastAsia="ru-RU"/>
    </w:rPr>
  </w:style>
  <w:style w:type="paragraph" w:customStyle="1" w:styleId="xl80">
    <w:name w:val="xl80"/>
    <w:basedOn w:val="a"/>
    <w:rsid w:val="00654E39"/>
    <w:pPr>
      <w:suppressAutoHyphens w:val="0"/>
      <w:spacing w:before="100" w:beforeAutospacing="1" w:after="100" w:afterAutospacing="1"/>
      <w:jc w:val="right"/>
    </w:pPr>
    <w:rPr>
      <w:sz w:val="24"/>
      <w:szCs w:val="24"/>
      <w:lang w:eastAsia="ru-RU"/>
    </w:rPr>
  </w:style>
  <w:style w:type="paragraph" w:customStyle="1" w:styleId="xl81">
    <w:name w:val="xl81"/>
    <w:basedOn w:val="a"/>
    <w:rsid w:val="00654E3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82">
    <w:name w:val="xl82"/>
    <w:basedOn w:val="a"/>
    <w:rsid w:val="00654E39"/>
    <w:pPr>
      <w:pBdr>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83">
    <w:name w:val="xl83"/>
    <w:basedOn w:val="a"/>
    <w:rsid w:val="00654E3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84">
    <w:name w:val="xl84"/>
    <w:basedOn w:val="a"/>
    <w:rsid w:val="00654E3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85">
    <w:name w:val="xl85"/>
    <w:basedOn w:val="a"/>
    <w:rsid w:val="00654E39"/>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86">
    <w:name w:val="xl86"/>
    <w:basedOn w:val="a"/>
    <w:rsid w:val="00654E3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87">
    <w:name w:val="xl87"/>
    <w:basedOn w:val="a"/>
    <w:rsid w:val="00654E39"/>
    <w:pPr>
      <w:suppressAutoHyphens w:val="0"/>
      <w:spacing w:before="100" w:beforeAutospacing="1" w:after="100" w:afterAutospacing="1"/>
      <w:jc w:val="center"/>
      <w:textAlignment w:val="center"/>
    </w:pPr>
    <w:rPr>
      <w:b/>
      <w:bCs/>
      <w:sz w:val="24"/>
      <w:szCs w:val="24"/>
      <w:lang w:eastAsia="ru-RU"/>
    </w:rPr>
  </w:style>
  <w:style w:type="paragraph" w:customStyle="1" w:styleId="xl88">
    <w:name w:val="xl88"/>
    <w:basedOn w:val="a"/>
    <w:rsid w:val="00654E39"/>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89">
    <w:name w:val="xl89"/>
    <w:basedOn w:val="a"/>
    <w:rsid w:val="00654E39"/>
    <w:pPr>
      <w:pBdr>
        <w:left w:val="single" w:sz="4" w:space="0" w:color="auto"/>
        <w:right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90">
    <w:name w:val="xl90"/>
    <w:basedOn w:val="a"/>
    <w:rsid w:val="00654E39"/>
    <w:pPr>
      <w:pBdr>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91">
    <w:name w:val="xl91"/>
    <w:basedOn w:val="a"/>
    <w:rsid w:val="00654E3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92">
    <w:name w:val="xl92"/>
    <w:basedOn w:val="a"/>
    <w:rsid w:val="00654E39"/>
    <w:pPr>
      <w:pBdr>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93">
    <w:name w:val="xl93"/>
    <w:basedOn w:val="a"/>
    <w:rsid w:val="00654E3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94">
    <w:name w:val="xl94"/>
    <w:basedOn w:val="a"/>
    <w:rsid w:val="00654E3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95">
    <w:name w:val="xl95"/>
    <w:basedOn w:val="a"/>
    <w:rsid w:val="00654E39"/>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96">
    <w:name w:val="xl96"/>
    <w:basedOn w:val="a"/>
    <w:rsid w:val="00654E3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97">
    <w:name w:val="xl97"/>
    <w:basedOn w:val="a"/>
    <w:rsid w:val="00654E3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98">
    <w:name w:val="xl98"/>
    <w:basedOn w:val="a"/>
    <w:rsid w:val="00654E39"/>
    <w:pPr>
      <w:pBdr>
        <w:left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99">
    <w:name w:val="xl99"/>
    <w:basedOn w:val="a"/>
    <w:rsid w:val="00654E3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table" w:styleId="af0">
    <w:name w:val="Table Grid"/>
    <w:basedOn w:val="a1"/>
    <w:uiPriority w:val="59"/>
    <w:rsid w:val="00654E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Нет списка2"/>
    <w:next w:val="a2"/>
    <w:uiPriority w:val="99"/>
    <w:semiHidden/>
    <w:unhideWhenUsed/>
    <w:rsid w:val="00C020B2"/>
  </w:style>
  <w:style w:type="numbering" w:customStyle="1" w:styleId="31">
    <w:name w:val="Нет списка3"/>
    <w:next w:val="a2"/>
    <w:uiPriority w:val="99"/>
    <w:semiHidden/>
    <w:unhideWhenUsed/>
    <w:rsid w:val="00B06D91"/>
  </w:style>
  <w:style w:type="table" w:customStyle="1" w:styleId="20">
    <w:name w:val="Сетка таблицы2"/>
    <w:basedOn w:val="a1"/>
    <w:next w:val="af0"/>
    <w:uiPriority w:val="59"/>
    <w:rsid w:val="00B06D9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2"/>
    <w:uiPriority w:val="99"/>
    <w:semiHidden/>
    <w:unhideWhenUsed/>
    <w:rsid w:val="00B40304"/>
  </w:style>
  <w:style w:type="table" w:customStyle="1" w:styleId="32">
    <w:name w:val="Сетка таблицы3"/>
    <w:basedOn w:val="a1"/>
    <w:next w:val="af0"/>
    <w:uiPriority w:val="59"/>
    <w:rsid w:val="00B4030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6F18FC"/>
  </w:style>
  <w:style w:type="table" w:customStyle="1" w:styleId="40">
    <w:name w:val="Сетка таблицы4"/>
    <w:basedOn w:val="a1"/>
    <w:next w:val="af0"/>
    <w:uiPriority w:val="59"/>
    <w:rsid w:val="006F18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Note Heading" w:uiPriority="0"/>
    <w:lsdException w:name="Body Text 3" w:uiPriority="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56B"/>
    <w:pPr>
      <w:suppressAutoHyphens/>
    </w:pPr>
    <w:rPr>
      <w:rFonts w:ascii="Times New Roman" w:eastAsia="Times New Roman" w:hAnsi="Times New Roman"/>
      <w:lang w:eastAsia="ar-SA"/>
    </w:rPr>
  </w:style>
  <w:style w:type="paragraph" w:styleId="1">
    <w:name w:val="heading 1"/>
    <w:basedOn w:val="a"/>
    <w:next w:val="a"/>
    <w:link w:val="10"/>
    <w:qFormat/>
    <w:rsid w:val="00654E39"/>
    <w:pPr>
      <w:keepNext/>
      <w:suppressAutoHyphens w:val="0"/>
      <w:jc w:val="center"/>
      <w:outlineLvl w:val="0"/>
    </w:pPr>
    <w:rPr>
      <w:sz w:val="24"/>
      <w:lang w:eastAsia="ru-RU"/>
    </w:rPr>
  </w:style>
  <w:style w:type="paragraph" w:styleId="5">
    <w:name w:val="heading 5"/>
    <w:basedOn w:val="a"/>
    <w:next w:val="a"/>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
    <w:next w:val="a"/>
    <w:link w:val="60"/>
    <w:semiHidden/>
    <w:unhideWhenUsed/>
    <w:qFormat/>
    <w:rsid w:val="00654E39"/>
    <w:pPr>
      <w:keepNext/>
      <w:suppressAutoHyphens w:val="0"/>
      <w:jc w:val="center"/>
      <w:outlineLvl w:val="5"/>
    </w:pPr>
    <w:rPr>
      <w:sz w:val="4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rsid w:val="0037056B"/>
    <w:rPr>
      <w:rFonts w:ascii="Times New Roman" w:hAnsi="Times New Roman" w:cs="Times New Roman"/>
      <w:b/>
      <w:bCs/>
      <w:i/>
      <w:iCs/>
      <w:sz w:val="26"/>
      <w:szCs w:val="26"/>
      <w:lang w:eastAsia="ar-SA" w:bidi="ar-SA"/>
    </w:rPr>
  </w:style>
  <w:style w:type="paragraph" w:styleId="a3">
    <w:name w:val="Balloon Text"/>
    <w:basedOn w:val="a"/>
    <w:link w:val="a4"/>
    <w:uiPriority w:val="99"/>
    <w:semiHidden/>
    <w:rsid w:val="0037056B"/>
    <w:rPr>
      <w:rFonts w:ascii="Tahoma" w:eastAsia="Calibri" w:hAnsi="Tahoma" w:cs="Tahoma"/>
      <w:sz w:val="16"/>
      <w:szCs w:val="16"/>
    </w:rPr>
  </w:style>
  <w:style w:type="character" w:customStyle="1" w:styleId="a4">
    <w:name w:val="Текст выноски Знак"/>
    <w:link w:val="a3"/>
    <w:uiPriority w:val="99"/>
    <w:semiHidden/>
    <w:rsid w:val="0037056B"/>
    <w:rPr>
      <w:rFonts w:ascii="Tahoma" w:hAnsi="Tahoma" w:cs="Tahoma"/>
      <w:sz w:val="16"/>
      <w:szCs w:val="16"/>
      <w:lang w:eastAsia="ar-SA" w:bidi="ar-SA"/>
    </w:rPr>
  </w:style>
  <w:style w:type="paragraph" w:styleId="a5">
    <w:name w:val="List Paragraph"/>
    <w:basedOn w:val="a"/>
    <w:uiPriority w:val="34"/>
    <w:qFormat/>
    <w:rsid w:val="002F5129"/>
    <w:pPr>
      <w:ind w:left="720"/>
    </w:pPr>
  </w:style>
  <w:style w:type="paragraph" w:styleId="a6">
    <w:name w:val="Body Text Indent"/>
    <w:basedOn w:val="a"/>
    <w:link w:val="a7"/>
    <w:uiPriority w:val="99"/>
    <w:semiHidden/>
    <w:rsid w:val="002F5129"/>
    <w:pPr>
      <w:widowControl w:val="0"/>
      <w:ind w:firstLine="900"/>
      <w:jc w:val="both"/>
    </w:pPr>
    <w:rPr>
      <w:rFonts w:ascii="Arial" w:eastAsia="Calibri" w:hAnsi="Arial" w:cs="Arial"/>
      <w:kern w:val="1"/>
      <w:sz w:val="24"/>
      <w:szCs w:val="24"/>
      <w:lang w:eastAsia="ru-RU"/>
    </w:rPr>
  </w:style>
  <w:style w:type="character" w:customStyle="1" w:styleId="a7">
    <w:name w:val="Основной текст с отступом Знак"/>
    <w:link w:val="a6"/>
    <w:uiPriority w:val="99"/>
    <w:semiHidden/>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paragraph" w:customStyle="1" w:styleId="11">
    <w:name w:val="Без интервала1"/>
    <w:rsid w:val="003C3A07"/>
    <w:rPr>
      <w:rFonts w:eastAsia="Times New Roman"/>
      <w:sz w:val="22"/>
      <w:szCs w:val="22"/>
    </w:rPr>
  </w:style>
  <w:style w:type="paragraph" w:customStyle="1" w:styleId="ConsPlusTitle">
    <w:name w:val="ConsPlusTitle"/>
    <w:rsid w:val="003C3A07"/>
    <w:pPr>
      <w:autoSpaceDE w:val="0"/>
      <w:autoSpaceDN w:val="0"/>
      <w:adjustRightInd w:val="0"/>
    </w:pPr>
    <w:rPr>
      <w:rFonts w:ascii="Times New Roman" w:eastAsia="Times New Roman" w:hAnsi="Times New Roman"/>
      <w:b/>
      <w:bCs/>
      <w:sz w:val="26"/>
      <w:szCs w:val="26"/>
    </w:rPr>
  </w:style>
  <w:style w:type="character" w:styleId="a8">
    <w:name w:val="Hyperlink"/>
    <w:uiPriority w:val="99"/>
    <w:semiHidden/>
    <w:unhideWhenUsed/>
    <w:rsid w:val="003C3A07"/>
    <w:rPr>
      <w:color w:val="0000FF"/>
      <w:u w:val="single"/>
    </w:rPr>
  </w:style>
  <w:style w:type="paragraph" w:styleId="a9">
    <w:name w:val="Note Heading"/>
    <w:basedOn w:val="a"/>
    <w:next w:val="a"/>
    <w:link w:val="aa"/>
    <w:unhideWhenUsed/>
    <w:rsid w:val="003C3A07"/>
    <w:pPr>
      <w:suppressAutoHyphens w:val="0"/>
    </w:pPr>
    <w:rPr>
      <w:rFonts w:ascii="Calibri" w:hAnsi="Calibri"/>
      <w:sz w:val="24"/>
      <w:szCs w:val="24"/>
      <w:lang w:val="en-US" w:eastAsia="en-US" w:bidi="en-US"/>
    </w:rPr>
  </w:style>
  <w:style w:type="character" w:customStyle="1" w:styleId="aa">
    <w:name w:val="Заголовок записки Знак"/>
    <w:link w:val="a9"/>
    <w:rsid w:val="003C3A07"/>
    <w:rPr>
      <w:rFonts w:eastAsia="Times New Roman"/>
      <w:sz w:val="24"/>
      <w:szCs w:val="24"/>
      <w:lang w:val="en-US" w:eastAsia="en-US" w:bidi="en-US"/>
    </w:rPr>
  </w:style>
  <w:style w:type="paragraph" w:customStyle="1" w:styleId="Style6">
    <w:name w:val="Style6"/>
    <w:basedOn w:val="a"/>
    <w:rsid w:val="003C3A07"/>
    <w:pPr>
      <w:widowControl w:val="0"/>
      <w:suppressAutoHyphens w:val="0"/>
      <w:autoSpaceDE w:val="0"/>
      <w:autoSpaceDN w:val="0"/>
      <w:adjustRightInd w:val="0"/>
      <w:spacing w:line="322" w:lineRule="exact"/>
      <w:jc w:val="center"/>
    </w:pPr>
    <w:rPr>
      <w:sz w:val="24"/>
      <w:szCs w:val="24"/>
      <w:lang w:eastAsia="ru-RU"/>
    </w:rPr>
  </w:style>
  <w:style w:type="paragraph" w:customStyle="1" w:styleId="ab">
    <w:name w:val="Нормальный (таблица)"/>
    <w:basedOn w:val="a"/>
    <w:next w:val="a"/>
    <w:uiPriority w:val="99"/>
    <w:rsid w:val="003C3A07"/>
    <w:pPr>
      <w:widowControl w:val="0"/>
      <w:suppressAutoHyphens w:val="0"/>
      <w:autoSpaceDE w:val="0"/>
      <w:autoSpaceDN w:val="0"/>
      <w:adjustRightInd w:val="0"/>
      <w:jc w:val="both"/>
    </w:pPr>
    <w:rPr>
      <w:rFonts w:ascii="Arial" w:hAnsi="Arial" w:cs="Arial"/>
      <w:sz w:val="24"/>
      <w:szCs w:val="24"/>
      <w:lang w:eastAsia="ru-RU"/>
    </w:rPr>
  </w:style>
  <w:style w:type="paragraph" w:styleId="ac">
    <w:name w:val="header"/>
    <w:basedOn w:val="a"/>
    <w:link w:val="ad"/>
    <w:uiPriority w:val="99"/>
    <w:unhideWhenUsed/>
    <w:rsid w:val="003C3A07"/>
    <w:pPr>
      <w:tabs>
        <w:tab w:val="center" w:pos="4677"/>
        <w:tab w:val="right" w:pos="9355"/>
      </w:tabs>
    </w:pPr>
  </w:style>
  <w:style w:type="character" w:customStyle="1" w:styleId="ad">
    <w:name w:val="Верхний колонтитул Знак"/>
    <w:link w:val="ac"/>
    <w:uiPriority w:val="99"/>
    <w:rsid w:val="003C3A07"/>
    <w:rPr>
      <w:rFonts w:ascii="Times New Roman" w:eastAsia="Times New Roman" w:hAnsi="Times New Roman"/>
      <w:sz w:val="20"/>
      <w:szCs w:val="20"/>
      <w:lang w:eastAsia="ar-SA"/>
    </w:rPr>
  </w:style>
  <w:style w:type="paragraph" w:styleId="ae">
    <w:name w:val="footer"/>
    <w:basedOn w:val="a"/>
    <w:link w:val="af"/>
    <w:uiPriority w:val="99"/>
    <w:unhideWhenUsed/>
    <w:rsid w:val="003C3A07"/>
    <w:pPr>
      <w:tabs>
        <w:tab w:val="center" w:pos="4677"/>
        <w:tab w:val="right" w:pos="9355"/>
      </w:tabs>
    </w:pPr>
  </w:style>
  <w:style w:type="character" w:customStyle="1" w:styleId="af">
    <w:name w:val="Нижний колонтитул Знак"/>
    <w:link w:val="ae"/>
    <w:uiPriority w:val="99"/>
    <w:rsid w:val="003C3A07"/>
    <w:rPr>
      <w:rFonts w:ascii="Times New Roman" w:eastAsia="Times New Roman" w:hAnsi="Times New Roman"/>
      <w:sz w:val="20"/>
      <w:szCs w:val="20"/>
      <w:lang w:eastAsia="ar-SA"/>
    </w:rPr>
  </w:style>
  <w:style w:type="character" w:customStyle="1" w:styleId="10">
    <w:name w:val="Заголовок 1 Знак"/>
    <w:basedOn w:val="a0"/>
    <w:link w:val="1"/>
    <w:rsid w:val="00654E39"/>
    <w:rPr>
      <w:rFonts w:ascii="Times New Roman" w:eastAsia="Times New Roman" w:hAnsi="Times New Roman"/>
      <w:sz w:val="24"/>
    </w:rPr>
  </w:style>
  <w:style w:type="character" w:customStyle="1" w:styleId="60">
    <w:name w:val="Заголовок 6 Знак"/>
    <w:basedOn w:val="a0"/>
    <w:link w:val="6"/>
    <w:semiHidden/>
    <w:rsid w:val="00654E39"/>
    <w:rPr>
      <w:rFonts w:ascii="Times New Roman" w:eastAsia="Times New Roman" w:hAnsi="Times New Roman"/>
      <w:sz w:val="40"/>
    </w:rPr>
  </w:style>
  <w:style w:type="numbering" w:customStyle="1" w:styleId="12">
    <w:name w:val="Нет списка1"/>
    <w:next w:val="a2"/>
    <w:uiPriority w:val="99"/>
    <w:semiHidden/>
    <w:unhideWhenUsed/>
    <w:rsid w:val="00654E39"/>
  </w:style>
  <w:style w:type="paragraph" w:styleId="3">
    <w:name w:val="Body Text 3"/>
    <w:basedOn w:val="a"/>
    <w:link w:val="30"/>
    <w:semiHidden/>
    <w:unhideWhenUsed/>
    <w:rsid w:val="00654E39"/>
    <w:pPr>
      <w:suppressAutoHyphens w:val="0"/>
      <w:jc w:val="both"/>
    </w:pPr>
    <w:rPr>
      <w:lang w:eastAsia="ru-RU"/>
    </w:rPr>
  </w:style>
  <w:style w:type="character" w:customStyle="1" w:styleId="30">
    <w:name w:val="Основной текст 3 Знак"/>
    <w:basedOn w:val="a0"/>
    <w:link w:val="3"/>
    <w:semiHidden/>
    <w:rsid w:val="00654E39"/>
    <w:rPr>
      <w:rFonts w:ascii="Times New Roman" w:eastAsia="Times New Roman" w:hAnsi="Times New Roman"/>
    </w:rPr>
  </w:style>
  <w:style w:type="character" w:customStyle="1" w:styleId="FontStyle14">
    <w:name w:val="Font Style14"/>
    <w:basedOn w:val="a0"/>
    <w:rsid w:val="00654E39"/>
    <w:rPr>
      <w:rFonts w:ascii="Times New Roman" w:hAnsi="Times New Roman" w:cs="Times New Roman"/>
      <w:b/>
      <w:bCs/>
      <w:sz w:val="26"/>
      <w:szCs w:val="26"/>
    </w:rPr>
  </w:style>
  <w:style w:type="paragraph" w:customStyle="1" w:styleId="ConsPlusCell">
    <w:name w:val="ConsPlusCell"/>
    <w:uiPriority w:val="99"/>
    <w:rsid w:val="00654E39"/>
    <w:pPr>
      <w:widowControl w:val="0"/>
      <w:autoSpaceDE w:val="0"/>
      <w:autoSpaceDN w:val="0"/>
      <w:adjustRightInd w:val="0"/>
    </w:pPr>
    <w:rPr>
      <w:rFonts w:eastAsia="Times New Roman" w:cs="Calibri"/>
      <w:sz w:val="22"/>
      <w:szCs w:val="22"/>
    </w:rPr>
  </w:style>
  <w:style w:type="paragraph" w:customStyle="1" w:styleId="ConsPlusNormal">
    <w:name w:val="ConsPlusNormal"/>
    <w:link w:val="ConsPlusNormal0"/>
    <w:rsid w:val="00654E3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654E39"/>
    <w:rPr>
      <w:rFonts w:ascii="Arial" w:hAnsi="Arial" w:cs="Arial"/>
    </w:rPr>
  </w:style>
  <w:style w:type="table" w:customStyle="1" w:styleId="13">
    <w:name w:val="Сетка таблицы1"/>
    <w:basedOn w:val="a1"/>
    <w:next w:val="af0"/>
    <w:uiPriority w:val="59"/>
    <w:rsid w:val="00654E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sid w:val="00654E39"/>
    <w:rPr>
      <w:color w:val="800080"/>
      <w:u w:val="single"/>
    </w:rPr>
  </w:style>
  <w:style w:type="paragraph" w:customStyle="1" w:styleId="xl65">
    <w:name w:val="xl65"/>
    <w:basedOn w:val="a"/>
    <w:rsid w:val="00654E39"/>
    <w:pPr>
      <w:suppressAutoHyphens w:val="0"/>
      <w:spacing w:before="100" w:beforeAutospacing="1" w:after="100" w:afterAutospacing="1"/>
      <w:jc w:val="right"/>
      <w:textAlignment w:val="center"/>
    </w:pPr>
    <w:rPr>
      <w:b/>
      <w:bCs/>
      <w:sz w:val="10"/>
      <w:szCs w:val="10"/>
      <w:lang w:eastAsia="ru-RU"/>
    </w:rPr>
  </w:style>
  <w:style w:type="paragraph" w:customStyle="1" w:styleId="xl66">
    <w:name w:val="xl66"/>
    <w:basedOn w:val="a"/>
    <w:rsid w:val="00654E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4"/>
      <w:szCs w:val="24"/>
      <w:lang w:eastAsia="ru-RU"/>
    </w:rPr>
  </w:style>
  <w:style w:type="paragraph" w:customStyle="1" w:styleId="xl67">
    <w:name w:val="xl67"/>
    <w:basedOn w:val="a"/>
    <w:rsid w:val="00654E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
    <w:rsid w:val="00654E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69">
    <w:name w:val="xl69"/>
    <w:basedOn w:val="a"/>
    <w:rsid w:val="00654E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70">
    <w:name w:val="xl70"/>
    <w:basedOn w:val="a"/>
    <w:rsid w:val="00654E39"/>
    <w:pPr>
      <w:suppressAutoHyphens w:val="0"/>
      <w:spacing w:before="100" w:beforeAutospacing="1" w:after="100" w:afterAutospacing="1"/>
    </w:pPr>
    <w:rPr>
      <w:sz w:val="24"/>
      <w:szCs w:val="24"/>
      <w:lang w:eastAsia="ru-RU"/>
    </w:rPr>
  </w:style>
  <w:style w:type="paragraph" w:customStyle="1" w:styleId="xl71">
    <w:name w:val="xl71"/>
    <w:basedOn w:val="a"/>
    <w:rsid w:val="00654E39"/>
    <w:pPr>
      <w:suppressAutoHyphens w:val="0"/>
      <w:spacing w:before="100" w:beforeAutospacing="1" w:after="100" w:afterAutospacing="1"/>
      <w:jc w:val="center"/>
    </w:pPr>
    <w:rPr>
      <w:sz w:val="24"/>
      <w:szCs w:val="24"/>
      <w:lang w:eastAsia="ru-RU"/>
    </w:rPr>
  </w:style>
  <w:style w:type="paragraph" w:customStyle="1" w:styleId="xl72">
    <w:name w:val="xl72"/>
    <w:basedOn w:val="a"/>
    <w:rsid w:val="00654E39"/>
    <w:pPr>
      <w:suppressAutoHyphens w:val="0"/>
      <w:spacing w:before="100" w:beforeAutospacing="1" w:after="100" w:afterAutospacing="1"/>
      <w:jc w:val="center"/>
    </w:pPr>
    <w:rPr>
      <w:b/>
      <w:bCs/>
      <w:sz w:val="24"/>
      <w:szCs w:val="24"/>
      <w:lang w:eastAsia="ru-RU"/>
    </w:rPr>
  </w:style>
  <w:style w:type="paragraph" w:customStyle="1" w:styleId="xl73">
    <w:name w:val="xl73"/>
    <w:basedOn w:val="a"/>
    <w:rsid w:val="00654E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74">
    <w:name w:val="xl74"/>
    <w:basedOn w:val="a"/>
    <w:rsid w:val="00654E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75">
    <w:name w:val="xl75"/>
    <w:basedOn w:val="a"/>
    <w:rsid w:val="00654E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6">
    <w:name w:val="xl76"/>
    <w:basedOn w:val="a"/>
    <w:rsid w:val="00654E3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77">
    <w:name w:val="xl77"/>
    <w:basedOn w:val="a"/>
    <w:rsid w:val="00654E39"/>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4"/>
      <w:szCs w:val="24"/>
      <w:lang w:eastAsia="ru-RU"/>
    </w:rPr>
  </w:style>
  <w:style w:type="paragraph" w:customStyle="1" w:styleId="xl78">
    <w:name w:val="xl78"/>
    <w:basedOn w:val="a"/>
    <w:rsid w:val="00654E39"/>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4"/>
      <w:szCs w:val="24"/>
      <w:lang w:eastAsia="ru-RU"/>
    </w:rPr>
  </w:style>
  <w:style w:type="paragraph" w:customStyle="1" w:styleId="xl79">
    <w:name w:val="xl79"/>
    <w:basedOn w:val="a"/>
    <w:rsid w:val="00654E39"/>
    <w:pPr>
      <w:suppressAutoHyphens w:val="0"/>
      <w:spacing w:before="100" w:beforeAutospacing="1" w:after="100" w:afterAutospacing="1"/>
      <w:jc w:val="right"/>
      <w:textAlignment w:val="center"/>
    </w:pPr>
    <w:rPr>
      <w:sz w:val="24"/>
      <w:szCs w:val="24"/>
      <w:lang w:eastAsia="ru-RU"/>
    </w:rPr>
  </w:style>
  <w:style w:type="paragraph" w:customStyle="1" w:styleId="xl80">
    <w:name w:val="xl80"/>
    <w:basedOn w:val="a"/>
    <w:rsid w:val="00654E39"/>
    <w:pPr>
      <w:suppressAutoHyphens w:val="0"/>
      <w:spacing w:before="100" w:beforeAutospacing="1" w:after="100" w:afterAutospacing="1"/>
      <w:jc w:val="right"/>
    </w:pPr>
    <w:rPr>
      <w:sz w:val="24"/>
      <w:szCs w:val="24"/>
      <w:lang w:eastAsia="ru-RU"/>
    </w:rPr>
  </w:style>
  <w:style w:type="paragraph" w:customStyle="1" w:styleId="xl81">
    <w:name w:val="xl81"/>
    <w:basedOn w:val="a"/>
    <w:rsid w:val="00654E3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82">
    <w:name w:val="xl82"/>
    <w:basedOn w:val="a"/>
    <w:rsid w:val="00654E39"/>
    <w:pPr>
      <w:pBdr>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83">
    <w:name w:val="xl83"/>
    <w:basedOn w:val="a"/>
    <w:rsid w:val="00654E3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84">
    <w:name w:val="xl84"/>
    <w:basedOn w:val="a"/>
    <w:rsid w:val="00654E3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85">
    <w:name w:val="xl85"/>
    <w:basedOn w:val="a"/>
    <w:rsid w:val="00654E39"/>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86">
    <w:name w:val="xl86"/>
    <w:basedOn w:val="a"/>
    <w:rsid w:val="00654E3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87">
    <w:name w:val="xl87"/>
    <w:basedOn w:val="a"/>
    <w:rsid w:val="00654E39"/>
    <w:pPr>
      <w:suppressAutoHyphens w:val="0"/>
      <w:spacing w:before="100" w:beforeAutospacing="1" w:after="100" w:afterAutospacing="1"/>
      <w:jc w:val="center"/>
      <w:textAlignment w:val="center"/>
    </w:pPr>
    <w:rPr>
      <w:b/>
      <w:bCs/>
      <w:sz w:val="24"/>
      <w:szCs w:val="24"/>
      <w:lang w:eastAsia="ru-RU"/>
    </w:rPr>
  </w:style>
  <w:style w:type="paragraph" w:customStyle="1" w:styleId="xl88">
    <w:name w:val="xl88"/>
    <w:basedOn w:val="a"/>
    <w:rsid w:val="00654E39"/>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89">
    <w:name w:val="xl89"/>
    <w:basedOn w:val="a"/>
    <w:rsid w:val="00654E39"/>
    <w:pPr>
      <w:pBdr>
        <w:left w:val="single" w:sz="4" w:space="0" w:color="auto"/>
        <w:right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90">
    <w:name w:val="xl90"/>
    <w:basedOn w:val="a"/>
    <w:rsid w:val="00654E39"/>
    <w:pPr>
      <w:pBdr>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91">
    <w:name w:val="xl91"/>
    <w:basedOn w:val="a"/>
    <w:rsid w:val="00654E3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92">
    <w:name w:val="xl92"/>
    <w:basedOn w:val="a"/>
    <w:rsid w:val="00654E39"/>
    <w:pPr>
      <w:pBdr>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93">
    <w:name w:val="xl93"/>
    <w:basedOn w:val="a"/>
    <w:rsid w:val="00654E3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94">
    <w:name w:val="xl94"/>
    <w:basedOn w:val="a"/>
    <w:rsid w:val="00654E3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95">
    <w:name w:val="xl95"/>
    <w:basedOn w:val="a"/>
    <w:rsid w:val="00654E39"/>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96">
    <w:name w:val="xl96"/>
    <w:basedOn w:val="a"/>
    <w:rsid w:val="00654E3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97">
    <w:name w:val="xl97"/>
    <w:basedOn w:val="a"/>
    <w:rsid w:val="00654E3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98">
    <w:name w:val="xl98"/>
    <w:basedOn w:val="a"/>
    <w:rsid w:val="00654E39"/>
    <w:pPr>
      <w:pBdr>
        <w:left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99">
    <w:name w:val="xl99"/>
    <w:basedOn w:val="a"/>
    <w:rsid w:val="00654E3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table" w:styleId="af0">
    <w:name w:val="Table Grid"/>
    <w:basedOn w:val="a1"/>
    <w:uiPriority w:val="59"/>
    <w:rsid w:val="00654E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Нет списка2"/>
    <w:next w:val="a2"/>
    <w:uiPriority w:val="99"/>
    <w:semiHidden/>
    <w:unhideWhenUsed/>
    <w:rsid w:val="00C020B2"/>
  </w:style>
  <w:style w:type="numbering" w:customStyle="1" w:styleId="31">
    <w:name w:val="Нет списка3"/>
    <w:next w:val="a2"/>
    <w:uiPriority w:val="99"/>
    <w:semiHidden/>
    <w:unhideWhenUsed/>
    <w:rsid w:val="00B06D91"/>
  </w:style>
  <w:style w:type="table" w:customStyle="1" w:styleId="20">
    <w:name w:val="Сетка таблицы2"/>
    <w:basedOn w:val="a1"/>
    <w:next w:val="af0"/>
    <w:uiPriority w:val="59"/>
    <w:rsid w:val="00B06D9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2"/>
    <w:uiPriority w:val="99"/>
    <w:semiHidden/>
    <w:unhideWhenUsed/>
    <w:rsid w:val="00B40304"/>
  </w:style>
  <w:style w:type="table" w:customStyle="1" w:styleId="32">
    <w:name w:val="Сетка таблицы3"/>
    <w:basedOn w:val="a1"/>
    <w:next w:val="af0"/>
    <w:uiPriority w:val="59"/>
    <w:rsid w:val="00B4030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6F18FC"/>
  </w:style>
  <w:style w:type="table" w:customStyle="1" w:styleId="40">
    <w:name w:val="Сетка таблицы4"/>
    <w:basedOn w:val="a1"/>
    <w:next w:val="af0"/>
    <w:uiPriority w:val="59"/>
    <w:rsid w:val="006F18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547596">
      <w:bodyDiv w:val="1"/>
      <w:marLeft w:val="0"/>
      <w:marRight w:val="0"/>
      <w:marTop w:val="0"/>
      <w:marBottom w:val="0"/>
      <w:divBdr>
        <w:top w:val="none" w:sz="0" w:space="0" w:color="auto"/>
        <w:left w:val="none" w:sz="0" w:space="0" w:color="auto"/>
        <w:bottom w:val="none" w:sz="0" w:space="0" w:color="auto"/>
        <w:right w:val="none" w:sz="0" w:space="0" w:color="auto"/>
      </w:divBdr>
    </w:div>
    <w:div w:id="104903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ampoid.ru/image/cache/data-gku331-450x450.jpg"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consultantplus://offline/ref=58E40AB2B90CB1FE7838C51973A3512A310CBD8EB0CE5E51804820BA46L7B5I" TargetMode="External"/><Relationship Id="rId14" Type="http://schemas.openxmlformats.org/officeDocument/2006/relationships/oleObject" Target="embeddings/oleObject1.bin"/><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8482</Words>
  <Characters>61268</Characters>
  <Application>Microsoft Office Word</Application>
  <DocSecurity>0</DocSecurity>
  <Lines>510</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AU</Company>
  <LinksUpToDate>false</LinksUpToDate>
  <CharactersWithSpaces>69611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Титова Елена Валерьевна</cp:lastModifiedBy>
  <cp:revision>2</cp:revision>
  <cp:lastPrinted>2011-11-22T08:34:00Z</cp:lastPrinted>
  <dcterms:created xsi:type="dcterms:W3CDTF">2020-09-15T05:26:00Z</dcterms:created>
  <dcterms:modified xsi:type="dcterms:W3CDTF">2020-09-15T05:26:00Z</dcterms:modified>
</cp:coreProperties>
</file>