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5CC" w:rsidRPr="00661A67" w:rsidRDefault="00AD35CC" w:rsidP="004E3206">
      <w:pPr>
        <w:pStyle w:val="1"/>
        <w:ind w:firstLine="709"/>
        <w:jc w:val="right"/>
        <w:rPr>
          <w:i w:val="0"/>
          <w:sz w:val="24"/>
          <w:szCs w:val="24"/>
        </w:rPr>
      </w:pPr>
      <w:r w:rsidRPr="00661A67">
        <w:rPr>
          <w:i w:val="0"/>
          <w:sz w:val="24"/>
          <w:szCs w:val="24"/>
        </w:rPr>
        <w:t>Приложение</w:t>
      </w:r>
      <w:r w:rsidR="00A13AF8" w:rsidRPr="00661A67">
        <w:rPr>
          <w:i w:val="0"/>
          <w:sz w:val="24"/>
          <w:szCs w:val="24"/>
        </w:rPr>
        <w:t xml:space="preserve"> 1</w:t>
      </w:r>
    </w:p>
    <w:p w:rsidR="000C52F1" w:rsidRPr="00661A67" w:rsidRDefault="000C52F1" w:rsidP="004E3206">
      <w:pPr>
        <w:pStyle w:val="1"/>
        <w:ind w:firstLine="709"/>
        <w:jc w:val="right"/>
        <w:rPr>
          <w:i w:val="0"/>
          <w:sz w:val="24"/>
          <w:szCs w:val="24"/>
        </w:rPr>
      </w:pPr>
      <w:r w:rsidRPr="00661A67">
        <w:rPr>
          <w:i w:val="0"/>
          <w:sz w:val="24"/>
          <w:szCs w:val="24"/>
        </w:rPr>
        <w:t xml:space="preserve">к письму Департамента финансов </w:t>
      </w:r>
    </w:p>
    <w:p w:rsidR="000C52F1" w:rsidRPr="00661A67" w:rsidRDefault="000C52F1" w:rsidP="004E3206">
      <w:pPr>
        <w:pStyle w:val="1"/>
        <w:ind w:firstLine="709"/>
        <w:jc w:val="right"/>
        <w:rPr>
          <w:i w:val="0"/>
          <w:sz w:val="24"/>
          <w:szCs w:val="24"/>
        </w:rPr>
      </w:pPr>
      <w:r w:rsidRPr="00661A67">
        <w:rPr>
          <w:i w:val="0"/>
          <w:sz w:val="24"/>
          <w:szCs w:val="24"/>
        </w:rPr>
        <w:t xml:space="preserve">администрации города Югорска </w:t>
      </w:r>
    </w:p>
    <w:p w:rsidR="00AD35CC" w:rsidRPr="00661A67" w:rsidRDefault="000C52F1" w:rsidP="00D3112B">
      <w:pPr>
        <w:pStyle w:val="1"/>
        <w:ind w:firstLine="709"/>
        <w:jc w:val="right"/>
        <w:rPr>
          <w:i w:val="0"/>
          <w:sz w:val="24"/>
          <w:szCs w:val="24"/>
        </w:rPr>
      </w:pPr>
      <w:r w:rsidRPr="00661A67">
        <w:rPr>
          <w:i w:val="0"/>
          <w:sz w:val="24"/>
          <w:szCs w:val="24"/>
        </w:rPr>
        <w:t>от</w:t>
      </w:r>
      <w:r w:rsidR="00BC465D">
        <w:rPr>
          <w:i w:val="0"/>
          <w:sz w:val="24"/>
          <w:szCs w:val="24"/>
        </w:rPr>
        <w:t xml:space="preserve"> </w:t>
      </w:r>
      <w:r w:rsidR="00B77E57">
        <w:rPr>
          <w:i w:val="0"/>
          <w:sz w:val="24"/>
          <w:szCs w:val="24"/>
        </w:rPr>
        <w:t>1</w:t>
      </w:r>
      <w:r w:rsidR="008806DB">
        <w:rPr>
          <w:i w:val="0"/>
          <w:sz w:val="24"/>
          <w:szCs w:val="24"/>
        </w:rPr>
        <w:t>1</w:t>
      </w:r>
      <w:r w:rsidR="00D3112B" w:rsidRPr="00661A67">
        <w:rPr>
          <w:i w:val="0"/>
          <w:sz w:val="24"/>
          <w:szCs w:val="24"/>
        </w:rPr>
        <w:t>.1</w:t>
      </w:r>
      <w:r w:rsidR="008806DB">
        <w:rPr>
          <w:i w:val="0"/>
          <w:sz w:val="24"/>
          <w:szCs w:val="24"/>
        </w:rPr>
        <w:t>1</w:t>
      </w:r>
      <w:r w:rsidR="00D3112B" w:rsidRPr="00661A67">
        <w:rPr>
          <w:i w:val="0"/>
          <w:sz w:val="24"/>
          <w:szCs w:val="24"/>
        </w:rPr>
        <w:t>.20</w:t>
      </w:r>
      <w:r w:rsidR="00BC465D">
        <w:rPr>
          <w:i w:val="0"/>
          <w:sz w:val="24"/>
          <w:szCs w:val="24"/>
        </w:rPr>
        <w:t xml:space="preserve">20 </w:t>
      </w:r>
      <w:r w:rsidRPr="00661A67">
        <w:rPr>
          <w:i w:val="0"/>
          <w:sz w:val="24"/>
          <w:szCs w:val="24"/>
        </w:rPr>
        <w:t xml:space="preserve">№ </w:t>
      </w:r>
      <w:r w:rsidR="005A28C6" w:rsidRPr="00661A67">
        <w:rPr>
          <w:i w:val="0"/>
          <w:sz w:val="24"/>
          <w:szCs w:val="24"/>
        </w:rPr>
        <w:t>04-02-Исх-</w:t>
      </w:r>
      <w:r w:rsidR="005D1979">
        <w:rPr>
          <w:i w:val="0"/>
          <w:sz w:val="24"/>
          <w:szCs w:val="24"/>
        </w:rPr>
        <w:t>462</w:t>
      </w:r>
      <w:bookmarkStart w:id="0" w:name="_GoBack"/>
      <w:bookmarkEnd w:id="0"/>
    </w:p>
    <w:p w:rsidR="00D3112B" w:rsidRPr="00661A67" w:rsidRDefault="00D3112B" w:rsidP="00D3112B"/>
    <w:p w:rsidR="00A35328" w:rsidRPr="00EE1319" w:rsidRDefault="0033017F" w:rsidP="004E3206">
      <w:pPr>
        <w:pStyle w:val="1"/>
        <w:ind w:firstLine="0"/>
        <w:jc w:val="center"/>
        <w:rPr>
          <w:b/>
          <w:i w:val="0"/>
          <w:sz w:val="24"/>
          <w:szCs w:val="24"/>
        </w:rPr>
      </w:pPr>
      <w:r w:rsidRPr="00EE1319">
        <w:rPr>
          <w:b/>
          <w:i w:val="0"/>
          <w:sz w:val="24"/>
          <w:szCs w:val="24"/>
        </w:rPr>
        <w:t xml:space="preserve">Методические </w:t>
      </w:r>
      <w:r w:rsidR="00AC3002" w:rsidRPr="00EE1319">
        <w:rPr>
          <w:b/>
          <w:i w:val="0"/>
          <w:sz w:val="24"/>
          <w:szCs w:val="24"/>
        </w:rPr>
        <w:t xml:space="preserve">указания по порядку планирования </w:t>
      </w:r>
      <w:r w:rsidR="00AC3002" w:rsidRPr="00EE1319">
        <w:rPr>
          <w:b/>
          <w:i w:val="0"/>
          <w:sz w:val="24"/>
          <w:szCs w:val="24"/>
        </w:rPr>
        <w:br/>
        <w:t>бюджетных ассигнований</w:t>
      </w:r>
      <w:r w:rsidRPr="00EE1319">
        <w:rPr>
          <w:b/>
          <w:i w:val="0"/>
          <w:sz w:val="24"/>
          <w:szCs w:val="24"/>
        </w:rPr>
        <w:t xml:space="preserve"> бюджета </w:t>
      </w:r>
      <w:r w:rsidR="00871618" w:rsidRPr="00EE1319">
        <w:rPr>
          <w:b/>
          <w:i w:val="0"/>
          <w:sz w:val="24"/>
          <w:szCs w:val="24"/>
        </w:rPr>
        <w:t>города Югорска</w:t>
      </w:r>
    </w:p>
    <w:p w:rsidR="0033017F" w:rsidRPr="00EE1319" w:rsidRDefault="0033017F" w:rsidP="004E3206">
      <w:pPr>
        <w:pStyle w:val="1"/>
        <w:ind w:firstLine="0"/>
        <w:jc w:val="center"/>
        <w:rPr>
          <w:b/>
          <w:i w:val="0"/>
          <w:sz w:val="24"/>
          <w:szCs w:val="24"/>
        </w:rPr>
      </w:pPr>
      <w:r w:rsidRPr="00EE1319">
        <w:rPr>
          <w:b/>
          <w:i w:val="0"/>
          <w:sz w:val="24"/>
          <w:szCs w:val="24"/>
        </w:rPr>
        <w:t>на 20</w:t>
      </w:r>
      <w:r w:rsidR="00197FC3" w:rsidRPr="00EE1319">
        <w:rPr>
          <w:b/>
          <w:i w:val="0"/>
          <w:sz w:val="24"/>
          <w:szCs w:val="24"/>
        </w:rPr>
        <w:t>2</w:t>
      </w:r>
      <w:r w:rsidR="00BC465D">
        <w:rPr>
          <w:b/>
          <w:i w:val="0"/>
          <w:sz w:val="24"/>
          <w:szCs w:val="24"/>
        </w:rPr>
        <w:t>1</w:t>
      </w:r>
      <w:r w:rsidRPr="00EE1319">
        <w:rPr>
          <w:b/>
          <w:i w:val="0"/>
          <w:sz w:val="24"/>
          <w:szCs w:val="24"/>
        </w:rPr>
        <w:t xml:space="preserve"> год</w:t>
      </w:r>
      <w:r w:rsidR="003307F0" w:rsidRPr="00EE1319">
        <w:rPr>
          <w:b/>
          <w:i w:val="0"/>
          <w:sz w:val="24"/>
          <w:szCs w:val="24"/>
        </w:rPr>
        <w:t xml:space="preserve"> и </w:t>
      </w:r>
      <w:r w:rsidR="00A35328" w:rsidRPr="00EE1319">
        <w:rPr>
          <w:b/>
          <w:i w:val="0"/>
          <w:sz w:val="24"/>
          <w:szCs w:val="24"/>
        </w:rPr>
        <w:t xml:space="preserve">на </w:t>
      </w:r>
      <w:r w:rsidR="003307F0" w:rsidRPr="00EE1319">
        <w:rPr>
          <w:b/>
          <w:i w:val="0"/>
          <w:sz w:val="24"/>
          <w:szCs w:val="24"/>
        </w:rPr>
        <w:t>плановый период 20</w:t>
      </w:r>
      <w:r w:rsidR="00144330" w:rsidRPr="00EE1319">
        <w:rPr>
          <w:b/>
          <w:i w:val="0"/>
          <w:sz w:val="24"/>
          <w:szCs w:val="24"/>
        </w:rPr>
        <w:t>2</w:t>
      </w:r>
      <w:r w:rsidR="00BC465D">
        <w:rPr>
          <w:b/>
          <w:i w:val="0"/>
          <w:sz w:val="24"/>
          <w:szCs w:val="24"/>
        </w:rPr>
        <w:t>2</w:t>
      </w:r>
      <w:r w:rsidR="00151B68" w:rsidRPr="00EE1319">
        <w:rPr>
          <w:b/>
          <w:i w:val="0"/>
          <w:sz w:val="24"/>
          <w:szCs w:val="24"/>
        </w:rPr>
        <w:t xml:space="preserve"> и </w:t>
      </w:r>
      <w:r w:rsidR="003307F0" w:rsidRPr="00EE1319">
        <w:rPr>
          <w:b/>
          <w:i w:val="0"/>
          <w:sz w:val="24"/>
          <w:szCs w:val="24"/>
        </w:rPr>
        <w:t>20</w:t>
      </w:r>
      <w:r w:rsidR="00011625" w:rsidRPr="00EE1319">
        <w:rPr>
          <w:b/>
          <w:i w:val="0"/>
          <w:sz w:val="24"/>
          <w:szCs w:val="24"/>
        </w:rPr>
        <w:t>2</w:t>
      </w:r>
      <w:r w:rsidR="00BC465D">
        <w:rPr>
          <w:b/>
          <w:i w:val="0"/>
          <w:sz w:val="24"/>
          <w:szCs w:val="24"/>
        </w:rPr>
        <w:t>3</w:t>
      </w:r>
      <w:r w:rsidR="003307F0" w:rsidRPr="00EE1319">
        <w:rPr>
          <w:b/>
          <w:i w:val="0"/>
          <w:sz w:val="24"/>
          <w:szCs w:val="24"/>
        </w:rPr>
        <w:t xml:space="preserve"> годов</w:t>
      </w:r>
    </w:p>
    <w:p w:rsidR="0033017F" w:rsidRPr="00EE1319" w:rsidRDefault="0033017F" w:rsidP="004E3206">
      <w:pPr>
        <w:pStyle w:val="a4"/>
        <w:ind w:firstLine="709"/>
        <w:rPr>
          <w:sz w:val="24"/>
          <w:szCs w:val="24"/>
        </w:rPr>
      </w:pPr>
    </w:p>
    <w:p w:rsidR="007D0BD4" w:rsidRPr="00EE1319" w:rsidRDefault="007D0BD4" w:rsidP="004E3206">
      <w:pPr>
        <w:pStyle w:val="a4"/>
        <w:tabs>
          <w:tab w:val="left" w:pos="3828"/>
        </w:tabs>
        <w:ind w:firstLine="709"/>
        <w:jc w:val="both"/>
        <w:rPr>
          <w:b w:val="0"/>
          <w:sz w:val="24"/>
          <w:szCs w:val="24"/>
        </w:rPr>
      </w:pPr>
      <w:proofErr w:type="gramStart"/>
      <w:r w:rsidRPr="00B3773E">
        <w:rPr>
          <w:b w:val="0"/>
          <w:sz w:val="24"/>
          <w:szCs w:val="24"/>
        </w:rPr>
        <w:t>Настоящие Методические рекомендации подготовлены в соответствии с</w:t>
      </w:r>
      <w:r w:rsidR="00937A69" w:rsidRPr="00B3773E">
        <w:rPr>
          <w:b w:val="0"/>
          <w:sz w:val="24"/>
          <w:szCs w:val="24"/>
        </w:rPr>
        <w:t xml:space="preserve"> </w:t>
      </w:r>
      <w:r w:rsidRPr="00B3773E">
        <w:rPr>
          <w:b w:val="0"/>
          <w:sz w:val="24"/>
          <w:szCs w:val="24"/>
        </w:rPr>
        <w:t xml:space="preserve">постановлением администрации города Югорска от </w:t>
      </w:r>
      <w:r w:rsidR="00762314" w:rsidRPr="00B3773E">
        <w:rPr>
          <w:b w:val="0"/>
          <w:sz w:val="24"/>
          <w:szCs w:val="24"/>
        </w:rPr>
        <w:t>0</w:t>
      </w:r>
      <w:r w:rsidR="00267ECC" w:rsidRPr="00B3773E">
        <w:rPr>
          <w:b w:val="0"/>
          <w:sz w:val="24"/>
          <w:szCs w:val="24"/>
        </w:rPr>
        <w:t>2</w:t>
      </w:r>
      <w:r w:rsidR="00762314" w:rsidRPr="00B3773E">
        <w:rPr>
          <w:b w:val="0"/>
          <w:sz w:val="24"/>
          <w:szCs w:val="24"/>
        </w:rPr>
        <w:t>.10.</w:t>
      </w:r>
      <w:r w:rsidR="007F07D5" w:rsidRPr="00B3773E">
        <w:rPr>
          <w:b w:val="0"/>
          <w:snapToGrid w:val="0"/>
          <w:sz w:val="24"/>
          <w:szCs w:val="24"/>
        </w:rPr>
        <w:t>201</w:t>
      </w:r>
      <w:r w:rsidR="00172A10" w:rsidRPr="00B3773E">
        <w:rPr>
          <w:b w:val="0"/>
          <w:snapToGrid w:val="0"/>
          <w:sz w:val="24"/>
          <w:szCs w:val="24"/>
        </w:rPr>
        <w:t>7</w:t>
      </w:r>
      <w:r w:rsidR="00937A69" w:rsidRPr="00B3773E">
        <w:rPr>
          <w:b w:val="0"/>
          <w:snapToGrid w:val="0"/>
          <w:sz w:val="24"/>
          <w:szCs w:val="24"/>
        </w:rPr>
        <w:t xml:space="preserve"> </w:t>
      </w:r>
      <w:r w:rsidR="007F07D5" w:rsidRPr="00B3773E">
        <w:rPr>
          <w:b w:val="0"/>
          <w:snapToGrid w:val="0"/>
          <w:sz w:val="24"/>
          <w:szCs w:val="24"/>
        </w:rPr>
        <w:t xml:space="preserve">№ </w:t>
      </w:r>
      <w:r w:rsidR="00172A10" w:rsidRPr="00B3773E">
        <w:rPr>
          <w:b w:val="0"/>
          <w:snapToGrid w:val="0"/>
          <w:sz w:val="24"/>
          <w:szCs w:val="24"/>
        </w:rPr>
        <w:t>2360</w:t>
      </w:r>
      <w:r w:rsidR="00937A69" w:rsidRPr="00B3773E">
        <w:rPr>
          <w:b w:val="0"/>
          <w:snapToGrid w:val="0"/>
          <w:sz w:val="24"/>
          <w:szCs w:val="24"/>
        </w:rPr>
        <w:t xml:space="preserve"> </w:t>
      </w:r>
      <w:r w:rsidRPr="00B3773E">
        <w:rPr>
          <w:b w:val="0"/>
          <w:sz w:val="24"/>
          <w:szCs w:val="24"/>
        </w:rPr>
        <w:t>«О порядке составления проекта решения о бюджете города Югорска на очередной финансовый год и плановый период»,</w:t>
      </w:r>
      <w:r w:rsidR="00BC465D" w:rsidRPr="00B3773E">
        <w:rPr>
          <w:b w:val="0"/>
          <w:sz w:val="24"/>
          <w:szCs w:val="24"/>
        </w:rPr>
        <w:t xml:space="preserve"> </w:t>
      </w:r>
      <w:r w:rsidR="006E6B47" w:rsidRPr="00B3773E">
        <w:rPr>
          <w:b w:val="0"/>
          <w:sz w:val="24"/>
          <w:szCs w:val="24"/>
        </w:rPr>
        <w:t xml:space="preserve">приказом директора Департамента финансов администрации города Югорска от 05.07.2012 № 50-п «Об </w:t>
      </w:r>
      <w:r w:rsidR="006E6B47" w:rsidRPr="00032F70">
        <w:rPr>
          <w:b w:val="0"/>
          <w:sz w:val="24"/>
          <w:szCs w:val="24"/>
        </w:rPr>
        <w:t xml:space="preserve">утверждении Порядка планирования бюджетных ассигнований бюджета города Югорска на очередной финансовый год и плановый период», а также </w:t>
      </w:r>
      <w:r w:rsidR="00032F70" w:rsidRPr="00032F70">
        <w:rPr>
          <w:b w:val="0"/>
          <w:sz w:val="24"/>
          <w:szCs w:val="24"/>
        </w:rPr>
        <w:t xml:space="preserve">с </w:t>
      </w:r>
      <w:r w:rsidR="006E6B47" w:rsidRPr="00032F70">
        <w:rPr>
          <w:b w:val="0"/>
          <w:sz w:val="24"/>
          <w:szCs w:val="24"/>
        </w:rPr>
        <w:t>уч</w:t>
      </w:r>
      <w:r w:rsidR="00032F70" w:rsidRPr="00032F70">
        <w:rPr>
          <w:b w:val="0"/>
          <w:sz w:val="24"/>
          <w:szCs w:val="24"/>
        </w:rPr>
        <w:t>етом</w:t>
      </w:r>
      <w:proofErr w:type="gramEnd"/>
      <w:r w:rsidR="007A4804" w:rsidRPr="00032F70">
        <w:rPr>
          <w:b w:val="0"/>
          <w:sz w:val="24"/>
          <w:szCs w:val="24"/>
        </w:rPr>
        <w:t xml:space="preserve"> </w:t>
      </w:r>
      <w:proofErr w:type="gramStart"/>
      <w:r w:rsidR="007A4804" w:rsidRPr="00032F70">
        <w:rPr>
          <w:b w:val="0"/>
          <w:sz w:val="24"/>
          <w:szCs w:val="24"/>
        </w:rPr>
        <w:t>приказ</w:t>
      </w:r>
      <w:r w:rsidR="00032F70" w:rsidRPr="00032F70">
        <w:rPr>
          <w:b w:val="0"/>
          <w:sz w:val="24"/>
          <w:szCs w:val="24"/>
        </w:rPr>
        <w:t>а</w:t>
      </w:r>
      <w:r w:rsidR="007A4804" w:rsidRPr="00032F70">
        <w:rPr>
          <w:b w:val="0"/>
          <w:sz w:val="24"/>
          <w:szCs w:val="24"/>
        </w:rPr>
        <w:t xml:space="preserve"> директора департамента финансов администрации города Югорска от </w:t>
      </w:r>
      <w:r w:rsidR="0094544A">
        <w:rPr>
          <w:b w:val="0"/>
          <w:sz w:val="24"/>
          <w:szCs w:val="24"/>
        </w:rPr>
        <w:t>10.11.2020 № 51п</w:t>
      </w:r>
      <w:r w:rsidR="007A4804" w:rsidRPr="00032F70">
        <w:rPr>
          <w:b w:val="0"/>
          <w:sz w:val="24"/>
          <w:szCs w:val="24"/>
        </w:rPr>
        <w:t xml:space="preserve"> «Об утверждении методики расчета базовых бюджетных ассигнований по муниципальным программам города Югорска, непрограммным направлениям деятельности и оценки общего объема дополнительных бюджетных ассигнований на 202</w:t>
      </w:r>
      <w:r w:rsidR="00032F70">
        <w:rPr>
          <w:b w:val="0"/>
          <w:sz w:val="24"/>
          <w:szCs w:val="24"/>
        </w:rPr>
        <w:t>1</w:t>
      </w:r>
      <w:r w:rsidR="007A4804" w:rsidRPr="00032F70">
        <w:rPr>
          <w:b w:val="0"/>
          <w:sz w:val="24"/>
          <w:szCs w:val="24"/>
        </w:rPr>
        <w:t xml:space="preserve"> год и на плановый период 202</w:t>
      </w:r>
      <w:r w:rsidR="00032F70">
        <w:rPr>
          <w:b w:val="0"/>
          <w:sz w:val="24"/>
          <w:szCs w:val="24"/>
        </w:rPr>
        <w:t>2</w:t>
      </w:r>
      <w:r w:rsidR="007A4804" w:rsidRPr="00032F70">
        <w:rPr>
          <w:b w:val="0"/>
          <w:sz w:val="24"/>
          <w:szCs w:val="24"/>
        </w:rPr>
        <w:t xml:space="preserve"> и 202</w:t>
      </w:r>
      <w:r w:rsidR="00032F70">
        <w:rPr>
          <w:b w:val="0"/>
          <w:sz w:val="24"/>
          <w:szCs w:val="24"/>
        </w:rPr>
        <w:t>3</w:t>
      </w:r>
      <w:r w:rsidR="007A4804" w:rsidRPr="00032F70">
        <w:rPr>
          <w:b w:val="0"/>
          <w:sz w:val="24"/>
          <w:szCs w:val="24"/>
        </w:rPr>
        <w:t xml:space="preserve"> годов»,</w:t>
      </w:r>
      <w:r w:rsidR="00032F70">
        <w:rPr>
          <w:b w:val="0"/>
          <w:sz w:val="24"/>
          <w:szCs w:val="24"/>
        </w:rPr>
        <w:t xml:space="preserve"> М</w:t>
      </w:r>
      <w:r w:rsidR="006E6B47" w:rsidRPr="00032F70">
        <w:rPr>
          <w:b w:val="0"/>
          <w:sz w:val="24"/>
          <w:szCs w:val="24"/>
        </w:rPr>
        <w:t>етодически</w:t>
      </w:r>
      <w:r w:rsidR="00032F70">
        <w:rPr>
          <w:b w:val="0"/>
          <w:sz w:val="24"/>
          <w:szCs w:val="24"/>
        </w:rPr>
        <w:t>х</w:t>
      </w:r>
      <w:r w:rsidRPr="00032F70">
        <w:rPr>
          <w:b w:val="0"/>
          <w:sz w:val="24"/>
          <w:szCs w:val="24"/>
        </w:rPr>
        <w:t xml:space="preserve"> </w:t>
      </w:r>
      <w:r w:rsidR="006E6B47" w:rsidRPr="00032F70">
        <w:rPr>
          <w:b w:val="0"/>
          <w:sz w:val="24"/>
          <w:szCs w:val="24"/>
        </w:rPr>
        <w:t>указани</w:t>
      </w:r>
      <w:r w:rsidR="00032F70">
        <w:rPr>
          <w:b w:val="0"/>
          <w:sz w:val="24"/>
          <w:szCs w:val="24"/>
        </w:rPr>
        <w:t>й</w:t>
      </w:r>
      <w:r w:rsidR="006E6B47" w:rsidRPr="00032F70">
        <w:rPr>
          <w:b w:val="0"/>
          <w:sz w:val="24"/>
          <w:szCs w:val="24"/>
        </w:rPr>
        <w:t xml:space="preserve"> </w:t>
      </w:r>
      <w:r w:rsidRPr="00032F70">
        <w:rPr>
          <w:b w:val="0"/>
          <w:sz w:val="24"/>
          <w:szCs w:val="24"/>
        </w:rPr>
        <w:t xml:space="preserve"> Департамента финансов Ханты-Мансийского автономного округа</w:t>
      </w:r>
      <w:r w:rsidR="00191CAB" w:rsidRPr="00032F70">
        <w:rPr>
          <w:b w:val="0"/>
          <w:sz w:val="24"/>
          <w:szCs w:val="24"/>
        </w:rPr>
        <w:t>–</w:t>
      </w:r>
      <w:r w:rsidRPr="00032F70">
        <w:rPr>
          <w:b w:val="0"/>
          <w:sz w:val="24"/>
          <w:szCs w:val="24"/>
        </w:rPr>
        <w:t>Югры</w:t>
      </w:r>
      <w:r w:rsidR="00191CAB" w:rsidRPr="00032F70">
        <w:rPr>
          <w:b w:val="0"/>
          <w:sz w:val="24"/>
          <w:szCs w:val="24"/>
        </w:rPr>
        <w:t xml:space="preserve"> </w:t>
      </w:r>
      <w:r w:rsidR="002C7DA7" w:rsidRPr="00B3773E">
        <w:rPr>
          <w:b w:val="0"/>
          <w:sz w:val="24"/>
          <w:szCs w:val="24"/>
        </w:rPr>
        <w:t>по порядку планирования бюджетных ассигнований бюджета автономного округа на 202</w:t>
      </w:r>
      <w:r w:rsidR="00BC465D" w:rsidRPr="00B3773E">
        <w:rPr>
          <w:b w:val="0"/>
          <w:sz w:val="24"/>
          <w:szCs w:val="24"/>
        </w:rPr>
        <w:t>1</w:t>
      </w:r>
      <w:proofErr w:type="gramEnd"/>
      <w:r w:rsidR="002C7DA7" w:rsidRPr="00B3773E">
        <w:rPr>
          <w:b w:val="0"/>
          <w:sz w:val="24"/>
          <w:szCs w:val="24"/>
        </w:rPr>
        <w:t xml:space="preserve"> год и на плановый период 202</w:t>
      </w:r>
      <w:r w:rsidR="00BC465D" w:rsidRPr="00B3773E">
        <w:rPr>
          <w:b w:val="0"/>
          <w:sz w:val="24"/>
          <w:szCs w:val="24"/>
        </w:rPr>
        <w:t>2 и 2023</w:t>
      </w:r>
      <w:r w:rsidR="002C7DA7" w:rsidRPr="00B3773E">
        <w:rPr>
          <w:b w:val="0"/>
          <w:sz w:val="24"/>
          <w:szCs w:val="24"/>
        </w:rPr>
        <w:t xml:space="preserve"> годов</w:t>
      </w:r>
      <w:r w:rsidR="002D7A63">
        <w:rPr>
          <w:b w:val="0"/>
          <w:sz w:val="24"/>
          <w:szCs w:val="24"/>
        </w:rPr>
        <w:t>.</w:t>
      </w:r>
      <w:r w:rsidRPr="00B3773E">
        <w:rPr>
          <w:b w:val="0"/>
          <w:sz w:val="24"/>
          <w:szCs w:val="24"/>
        </w:rPr>
        <w:t xml:space="preserve"> </w:t>
      </w:r>
    </w:p>
    <w:p w:rsidR="00BD003C" w:rsidRPr="00EE1319" w:rsidRDefault="00BD003C" w:rsidP="004E3206">
      <w:pPr>
        <w:pStyle w:val="a4"/>
        <w:jc w:val="left"/>
        <w:rPr>
          <w:b w:val="0"/>
          <w:sz w:val="24"/>
          <w:szCs w:val="24"/>
        </w:rPr>
      </w:pPr>
    </w:p>
    <w:p w:rsidR="00A35328" w:rsidRPr="00B11BB5" w:rsidRDefault="00BD003C" w:rsidP="004E3206">
      <w:pPr>
        <w:pStyle w:val="1"/>
        <w:ind w:firstLine="0"/>
        <w:jc w:val="center"/>
        <w:rPr>
          <w:b/>
          <w:i w:val="0"/>
          <w:sz w:val="24"/>
          <w:szCs w:val="24"/>
        </w:rPr>
      </w:pPr>
      <w:r w:rsidRPr="00B11BB5">
        <w:rPr>
          <w:b/>
          <w:i w:val="0"/>
          <w:sz w:val="24"/>
          <w:szCs w:val="24"/>
        </w:rPr>
        <w:t xml:space="preserve">I. </w:t>
      </w:r>
      <w:r w:rsidR="00D2087C" w:rsidRPr="00B11BB5">
        <w:rPr>
          <w:b/>
          <w:i w:val="0"/>
          <w:sz w:val="24"/>
          <w:szCs w:val="24"/>
        </w:rPr>
        <w:t>Основные</w:t>
      </w:r>
      <w:r w:rsidR="004D7547" w:rsidRPr="00B11BB5">
        <w:rPr>
          <w:b/>
          <w:i w:val="0"/>
          <w:sz w:val="24"/>
          <w:szCs w:val="24"/>
        </w:rPr>
        <w:t xml:space="preserve"> требования </w:t>
      </w:r>
      <w:r w:rsidR="00D2087C" w:rsidRPr="00B11BB5">
        <w:rPr>
          <w:b/>
          <w:i w:val="0"/>
          <w:sz w:val="24"/>
          <w:szCs w:val="24"/>
        </w:rPr>
        <w:t xml:space="preserve">и подходы </w:t>
      </w:r>
      <w:r w:rsidR="007D0BD4" w:rsidRPr="00B11BB5">
        <w:rPr>
          <w:b/>
          <w:i w:val="0"/>
          <w:sz w:val="24"/>
          <w:szCs w:val="24"/>
        </w:rPr>
        <w:t xml:space="preserve">к формированию </w:t>
      </w:r>
      <w:r w:rsidR="00E921E1" w:rsidRPr="00B11BB5">
        <w:rPr>
          <w:b/>
          <w:i w:val="0"/>
          <w:sz w:val="24"/>
          <w:szCs w:val="24"/>
        </w:rPr>
        <w:t xml:space="preserve">и распределению </w:t>
      </w:r>
      <w:r w:rsidR="007D0BD4" w:rsidRPr="00B11BB5">
        <w:rPr>
          <w:b/>
          <w:i w:val="0"/>
          <w:sz w:val="24"/>
          <w:szCs w:val="24"/>
        </w:rPr>
        <w:t xml:space="preserve">бюджетных ассигнований бюджета города Югорска </w:t>
      </w:r>
      <w:r w:rsidR="00A35328" w:rsidRPr="00B11BB5">
        <w:rPr>
          <w:b/>
          <w:i w:val="0"/>
          <w:sz w:val="24"/>
          <w:szCs w:val="24"/>
        </w:rPr>
        <w:t>на 20</w:t>
      </w:r>
      <w:r w:rsidR="00197FC3" w:rsidRPr="00B11BB5">
        <w:rPr>
          <w:b/>
          <w:i w:val="0"/>
          <w:sz w:val="24"/>
          <w:szCs w:val="24"/>
        </w:rPr>
        <w:t>2</w:t>
      </w:r>
      <w:r w:rsidR="00BC465D" w:rsidRPr="00B11BB5">
        <w:rPr>
          <w:b/>
          <w:i w:val="0"/>
          <w:sz w:val="24"/>
          <w:szCs w:val="24"/>
        </w:rPr>
        <w:t>1</w:t>
      </w:r>
      <w:r w:rsidR="00A35328" w:rsidRPr="00B11BB5">
        <w:rPr>
          <w:b/>
          <w:i w:val="0"/>
          <w:sz w:val="24"/>
          <w:szCs w:val="24"/>
        </w:rPr>
        <w:t xml:space="preserve"> год и на плановый период 20</w:t>
      </w:r>
      <w:r w:rsidR="00144330" w:rsidRPr="00B11BB5">
        <w:rPr>
          <w:b/>
          <w:i w:val="0"/>
          <w:sz w:val="24"/>
          <w:szCs w:val="24"/>
        </w:rPr>
        <w:t>2</w:t>
      </w:r>
      <w:r w:rsidR="00BC465D" w:rsidRPr="00B11BB5">
        <w:rPr>
          <w:b/>
          <w:i w:val="0"/>
          <w:sz w:val="24"/>
          <w:szCs w:val="24"/>
        </w:rPr>
        <w:t>2</w:t>
      </w:r>
      <w:r w:rsidR="00285C36" w:rsidRPr="00B11BB5">
        <w:rPr>
          <w:b/>
          <w:i w:val="0"/>
          <w:sz w:val="24"/>
          <w:szCs w:val="24"/>
        </w:rPr>
        <w:t xml:space="preserve"> и </w:t>
      </w:r>
      <w:r w:rsidR="00A35328" w:rsidRPr="00B11BB5">
        <w:rPr>
          <w:b/>
          <w:i w:val="0"/>
          <w:sz w:val="24"/>
          <w:szCs w:val="24"/>
        </w:rPr>
        <w:t>20</w:t>
      </w:r>
      <w:r w:rsidR="00144330" w:rsidRPr="00B11BB5">
        <w:rPr>
          <w:b/>
          <w:i w:val="0"/>
          <w:sz w:val="24"/>
          <w:szCs w:val="24"/>
        </w:rPr>
        <w:t>2</w:t>
      </w:r>
      <w:r w:rsidR="00BC465D" w:rsidRPr="00B11BB5">
        <w:rPr>
          <w:b/>
          <w:i w:val="0"/>
          <w:sz w:val="24"/>
          <w:szCs w:val="24"/>
        </w:rPr>
        <w:t>3</w:t>
      </w:r>
      <w:r w:rsidR="00A35328" w:rsidRPr="00B11BB5">
        <w:rPr>
          <w:b/>
          <w:i w:val="0"/>
          <w:sz w:val="24"/>
          <w:szCs w:val="24"/>
        </w:rPr>
        <w:t xml:space="preserve"> годов </w:t>
      </w:r>
    </w:p>
    <w:p w:rsidR="007D0BD4" w:rsidRPr="00B11BB5" w:rsidRDefault="007D0BD4" w:rsidP="004E3206">
      <w:pPr>
        <w:pStyle w:val="a4"/>
        <w:ind w:firstLine="709"/>
        <w:jc w:val="both"/>
        <w:rPr>
          <w:b w:val="0"/>
          <w:sz w:val="24"/>
          <w:szCs w:val="24"/>
        </w:rPr>
      </w:pPr>
    </w:p>
    <w:p w:rsidR="00170C15" w:rsidRPr="00B11BB5" w:rsidRDefault="00341BF4" w:rsidP="0031236C">
      <w:pPr>
        <w:pStyle w:val="a4"/>
        <w:ind w:firstLine="709"/>
        <w:jc w:val="both"/>
        <w:rPr>
          <w:b w:val="0"/>
          <w:sz w:val="24"/>
          <w:szCs w:val="24"/>
        </w:rPr>
      </w:pPr>
      <w:r w:rsidRPr="00B11BB5">
        <w:rPr>
          <w:b w:val="0"/>
          <w:sz w:val="24"/>
          <w:szCs w:val="24"/>
        </w:rPr>
        <w:t xml:space="preserve">1. </w:t>
      </w:r>
      <w:proofErr w:type="gramStart"/>
      <w:r w:rsidR="00170C15" w:rsidRPr="00B11BB5">
        <w:rPr>
          <w:b w:val="0"/>
          <w:sz w:val="24"/>
          <w:szCs w:val="24"/>
        </w:rPr>
        <w:t xml:space="preserve">Предельные объемы бюджетных ассигнований спрогнозированы Департаментом финансов администрации города Югорска (далее - Департамент финансов) по результатам рассмотрения заявленных главными распорядителями средств бюджета города </w:t>
      </w:r>
      <w:r w:rsidR="00762314" w:rsidRPr="00B11BB5">
        <w:rPr>
          <w:b w:val="0"/>
          <w:sz w:val="24"/>
          <w:szCs w:val="24"/>
        </w:rPr>
        <w:t xml:space="preserve">Югорска </w:t>
      </w:r>
      <w:r w:rsidR="00170C15" w:rsidRPr="00B11BB5">
        <w:rPr>
          <w:b w:val="0"/>
          <w:sz w:val="24"/>
          <w:szCs w:val="24"/>
        </w:rPr>
        <w:t xml:space="preserve">по сроку до </w:t>
      </w:r>
      <w:r w:rsidR="004C5509" w:rsidRPr="00B11BB5">
        <w:rPr>
          <w:b w:val="0"/>
          <w:sz w:val="24"/>
          <w:szCs w:val="24"/>
        </w:rPr>
        <w:t>20</w:t>
      </w:r>
      <w:r w:rsidR="00170C15" w:rsidRPr="00B11BB5">
        <w:rPr>
          <w:b w:val="0"/>
          <w:sz w:val="24"/>
          <w:szCs w:val="24"/>
        </w:rPr>
        <w:t xml:space="preserve"> августа бюджетных проектировок, с учетом </w:t>
      </w:r>
      <w:r w:rsidR="00191CAB" w:rsidRPr="00B11BB5">
        <w:rPr>
          <w:b w:val="0"/>
          <w:sz w:val="24"/>
          <w:szCs w:val="24"/>
        </w:rPr>
        <w:t>прогн</w:t>
      </w:r>
      <w:r w:rsidR="00691E89" w:rsidRPr="00B11BB5">
        <w:rPr>
          <w:b w:val="0"/>
          <w:sz w:val="24"/>
          <w:szCs w:val="24"/>
        </w:rPr>
        <w:t>о</w:t>
      </w:r>
      <w:r w:rsidR="00191CAB" w:rsidRPr="00B11BB5">
        <w:rPr>
          <w:b w:val="0"/>
          <w:sz w:val="24"/>
          <w:szCs w:val="24"/>
        </w:rPr>
        <w:t>зируемых</w:t>
      </w:r>
      <w:r w:rsidR="00170C15" w:rsidRPr="00B11BB5">
        <w:rPr>
          <w:b w:val="0"/>
          <w:sz w:val="24"/>
          <w:szCs w:val="24"/>
        </w:rPr>
        <w:t xml:space="preserve"> параметров налоговых и неналоговых доходов бюджета</w:t>
      </w:r>
      <w:r w:rsidR="00191CAB" w:rsidRPr="00B11BB5">
        <w:rPr>
          <w:b w:val="0"/>
          <w:sz w:val="24"/>
          <w:szCs w:val="24"/>
        </w:rPr>
        <w:t xml:space="preserve"> и</w:t>
      </w:r>
      <w:r w:rsidR="00170C15" w:rsidRPr="00B11BB5">
        <w:rPr>
          <w:b w:val="0"/>
          <w:sz w:val="24"/>
          <w:szCs w:val="24"/>
        </w:rPr>
        <w:t xml:space="preserve"> доведенных Департаментом финансов Ханты</w:t>
      </w:r>
      <w:r w:rsidR="00BC465D" w:rsidRPr="00B11BB5">
        <w:rPr>
          <w:b w:val="0"/>
          <w:sz w:val="24"/>
          <w:szCs w:val="24"/>
        </w:rPr>
        <w:t xml:space="preserve"> </w:t>
      </w:r>
      <w:r w:rsidR="00170C15" w:rsidRPr="00B11BB5">
        <w:rPr>
          <w:b w:val="0"/>
          <w:sz w:val="24"/>
          <w:szCs w:val="24"/>
        </w:rPr>
        <w:t>-</w:t>
      </w:r>
      <w:r w:rsidR="00BC465D" w:rsidRPr="00B11BB5">
        <w:rPr>
          <w:b w:val="0"/>
          <w:sz w:val="24"/>
          <w:szCs w:val="24"/>
        </w:rPr>
        <w:t xml:space="preserve"> </w:t>
      </w:r>
      <w:r w:rsidR="00170C15" w:rsidRPr="00B11BB5">
        <w:rPr>
          <w:b w:val="0"/>
          <w:sz w:val="24"/>
          <w:szCs w:val="24"/>
        </w:rPr>
        <w:t>Мансийского автономного округа</w:t>
      </w:r>
      <w:r w:rsidR="00BC465D" w:rsidRPr="00B11BB5">
        <w:rPr>
          <w:b w:val="0"/>
          <w:sz w:val="24"/>
          <w:szCs w:val="24"/>
        </w:rPr>
        <w:t xml:space="preserve"> </w:t>
      </w:r>
      <w:r w:rsidR="00170C15" w:rsidRPr="00B11BB5">
        <w:rPr>
          <w:b w:val="0"/>
          <w:sz w:val="24"/>
          <w:szCs w:val="24"/>
        </w:rPr>
        <w:t>-</w:t>
      </w:r>
      <w:r w:rsidR="00BC465D" w:rsidRPr="00B11BB5">
        <w:rPr>
          <w:b w:val="0"/>
          <w:sz w:val="24"/>
          <w:szCs w:val="24"/>
        </w:rPr>
        <w:t xml:space="preserve"> </w:t>
      </w:r>
      <w:r w:rsidR="00170C15" w:rsidRPr="00B11BB5">
        <w:rPr>
          <w:b w:val="0"/>
          <w:sz w:val="24"/>
          <w:szCs w:val="24"/>
        </w:rPr>
        <w:t>Югры прогнозируемых объемов межбюджетных трансфертов,</w:t>
      </w:r>
      <w:proofErr w:type="gramEnd"/>
      <w:r w:rsidR="00170C15" w:rsidRPr="00B11BB5">
        <w:rPr>
          <w:b w:val="0"/>
          <w:sz w:val="24"/>
          <w:szCs w:val="24"/>
        </w:rPr>
        <w:t xml:space="preserve"> </w:t>
      </w:r>
      <w:r w:rsidR="00B34167" w:rsidRPr="00B11BB5">
        <w:rPr>
          <w:b w:val="0"/>
          <w:sz w:val="24"/>
          <w:szCs w:val="24"/>
        </w:rPr>
        <w:t xml:space="preserve">необходимости </w:t>
      </w:r>
      <w:r w:rsidR="00170C15" w:rsidRPr="00B11BB5">
        <w:rPr>
          <w:b w:val="0"/>
          <w:sz w:val="24"/>
          <w:szCs w:val="24"/>
        </w:rPr>
        <w:t xml:space="preserve">обеспечения доли </w:t>
      </w:r>
      <w:proofErr w:type="spellStart"/>
      <w:r w:rsidR="00170C15" w:rsidRPr="00B11BB5">
        <w:rPr>
          <w:b w:val="0"/>
          <w:sz w:val="24"/>
          <w:szCs w:val="24"/>
        </w:rPr>
        <w:t>софинансирования</w:t>
      </w:r>
      <w:proofErr w:type="spellEnd"/>
      <w:r w:rsidR="00170C15" w:rsidRPr="00B11BB5">
        <w:rPr>
          <w:b w:val="0"/>
          <w:sz w:val="24"/>
          <w:szCs w:val="24"/>
        </w:rPr>
        <w:t xml:space="preserve"> расходных обязательств за счет средств местного бюджета и </w:t>
      </w:r>
      <w:r w:rsidR="006F61DB" w:rsidRPr="00B11BB5">
        <w:rPr>
          <w:b w:val="0"/>
          <w:sz w:val="24"/>
          <w:szCs w:val="24"/>
        </w:rPr>
        <w:t>соблюдения</w:t>
      </w:r>
      <w:r w:rsidR="00170C15" w:rsidRPr="00B11BB5">
        <w:rPr>
          <w:b w:val="0"/>
          <w:sz w:val="24"/>
          <w:szCs w:val="24"/>
        </w:rPr>
        <w:t xml:space="preserve"> принципа сбалансированности местного бюджета (соответствие расходов бюджета объему доходов).</w:t>
      </w:r>
    </w:p>
    <w:p w:rsidR="00172A10" w:rsidRPr="00B11BB5" w:rsidRDefault="00172A10" w:rsidP="0031236C">
      <w:pPr>
        <w:suppressAutoHyphens/>
        <w:ind w:firstLine="709"/>
        <w:jc w:val="both"/>
        <w:rPr>
          <w:sz w:val="24"/>
          <w:szCs w:val="24"/>
        </w:rPr>
      </w:pPr>
      <w:r w:rsidRPr="00B11BB5">
        <w:rPr>
          <w:sz w:val="24"/>
          <w:szCs w:val="24"/>
        </w:rPr>
        <w:t xml:space="preserve">Параметры бюджета города Югорска на предстоящую трёхлетку рассчитаны на основе базового </w:t>
      </w:r>
      <w:proofErr w:type="gramStart"/>
      <w:r w:rsidRPr="00B11BB5">
        <w:rPr>
          <w:sz w:val="24"/>
          <w:szCs w:val="24"/>
        </w:rPr>
        <w:t>варианта основных показателей прогноза социально-экономического развития города</w:t>
      </w:r>
      <w:proofErr w:type="gramEnd"/>
      <w:r w:rsidRPr="00B11BB5">
        <w:rPr>
          <w:sz w:val="24"/>
          <w:szCs w:val="24"/>
        </w:rPr>
        <w:t xml:space="preserve"> Югорска на 20</w:t>
      </w:r>
      <w:r w:rsidR="00192D8B" w:rsidRPr="00B11BB5">
        <w:rPr>
          <w:sz w:val="24"/>
          <w:szCs w:val="24"/>
        </w:rPr>
        <w:t>2</w:t>
      </w:r>
      <w:r w:rsidR="00BC465D" w:rsidRPr="00B11BB5">
        <w:rPr>
          <w:sz w:val="24"/>
          <w:szCs w:val="24"/>
        </w:rPr>
        <w:t>1</w:t>
      </w:r>
      <w:r w:rsidRPr="00B11BB5">
        <w:rPr>
          <w:sz w:val="24"/>
          <w:szCs w:val="24"/>
        </w:rPr>
        <w:t xml:space="preserve"> год и на плановый период 20</w:t>
      </w:r>
      <w:r w:rsidR="004C5509" w:rsidRPr="00B11BB5">
        <w:rPr>
          <w:sz w:val="24"/>
          <w:szCs w:val="24"/>
        </w:rPr>
        <w:t>2</w:t>
      </w:r>
      <w:r w:rsidR="00BC465D" w:rsidRPr="00B11BB5">
        <w:rPr>
          <w:sz w:val="24"/>
          <w:szCs w:val="24"/>
        </w:rPr>
        <w:t>2</w:t>
      </w:r>
      <w:r w:rsidRPr="00B11BB5">
        <w:rPr>
          <w:sz w:val="24"/>
          <w:szCs w:val="24"/>
        </w:rPr>
        <w:t xml:space="preserve"> и 202</w:t>
      </w:r>
      <w:r w:rsidR="00BC465D" w:rsidRPr="00B11BB5">
        <w:rPr>
          <w:sz w:val="24"/>
          <w:szCs w:val="24"/>
        </w:rPr>
        <w:t>3</w:t>
      </w:r>
      <w:r w:rsidRPr="00B11BB5">
        <w:rPr>
          <w:sz w:val="24"/>
          <w:szCs w:val="24"/>
        </w:rPr>
        <w:t xml:space="preserve"> годов.</w:t>
      </w:r>
    </w:p>
    <w:p w:rsidR="00BB416D" w:rsidRPr="00FF464E" w:rsidRDefault="00BB416D" w:rsidP="00BB416D">
      <w:pPr>
        <w:ind w:firstLine="709"/>
        <w:jc w:val="both"/>
        <w:rPr>
          <w:sz w:val="24"/>
          <w:szCs w:val="24"/>
        </w:rPr>
      </w:pPr>
      <w:r w:rsidRPr="00FF464E">
        <w:rPr>
          <w:sz w:val="24"/>
          <w:szCs w:val="24"/>
        </w:rPr>
        <w:t>В качестве «базовых» по текущим расходам на 2021 – 202</w:t>
      </w:r>
      <w:r w:rsidR="00865C37">
        <w:rPr>
          <w:sz w:val="24"/>
          <w:szCs w:val="24"/>
        </w:rPr>
        <w:t>3</w:t>
      </w:r>
      <w:r w:rsidRPr="00FF464E">
        <w:rPr>
          <w:sz w:val="24"/>
          <w:szCs w:val="24"/>
        </w:rPr>
        <w:t xml:space="preserve"> годы приняты бюджетные ассигнования, утвержденные </w:t>
      </w:r>
      <w:r w:rsidR="00BE7F3E" w:rsidRPr="00B11BB5">
        <w:rPr>
          <w:sz w:val="24"/>
          <w:szCs w:val="24"/>
        </w:rPr>
        <w:t xml:space="preserve">решением Думы города Югорска </w:t>
      </w:r>
      <w:r w:rsidR="005057AC" w:rsidRPr="00B11BB5">
        <w:rPr>
          <w:sz w:val="24"/>
          <w:szCs w:val="24"/>
        </w:rPr>
        <w:t xml:space="preserve">от </w:t>
      </w:r>
      <w:r w:rsidR="006D545D" w:rsidRPr="00B11BB5">
        <w:rPr>
          <w:sz w:val="24"/>
          <w:szCs w:val="24"/>
        </w:rPr>
        <w:t>2</w:t>
      </w:r>
      <w:r w:rsidR="00BA2BE2" w:rsidRPr="00B11BB5">
        <w:rPr>
          <w:sz w:val="24"/>
          <w:szCs w:val="24"/>
        </w:rPr>
        <w:t>4</w:t>
      </w:r>
      <w:r w:rsidR="005057AC" w:rsidRPr="00B11BB5">
        <w:rPr>
          <w:sz w:val="24"/>
          <w:szCs w:val="24"/>
        </w:rPr>
        <w:t>.12.201</w:t>
      </w:r>
      <w:r w:rsidR="00BA2BE2" w:rsidRPr="00B11BB5">
        <w:rPr>
          <w:sz w:val="24"/>
          <w:szCs w:val="24"/>
        </w:rPr>
        <w:t>9</w:t>
      </w:r>
      <w:r w:rsidR="005057AC" w:rsidRPr="00B11BB5">
        <w:rPr>
          <w:sz w:val="24"/>
          <w:szCs w:val="24"/>
        </w:rPr>
        <w:t xml:space="preserve"> № </w:t>
      </w:r>
      <w:r w:rsidR="00BA2BE2" w:rsidRPr="00B11BB5">
        <w:rPr>
          <w:sz w:val="24"/>
          <w:szCs w:val="24"/>
        </w:rPr>
        <w:t>106</w:t>
      </w:r>
      <w:r w:rsidR="005057AC" w:rsidRPr="00B11BB5">
        <w:rPr>
          <w:sz w:val="24"/>
          <w:szCs w:val="24"/>
        </w:rPr>
        <w:t xml:space="preserve"> «О бюджете города Югорска</w:t>
      </w:r>
      <w:r w:rsidR="0033373F" w:rsidRPr="00B11BB5">
        <w:rPr>
          <w:sz w:val="24"/>
          <w:szCs w:val="24"/>
        </w:rPr>
        <w:t xml:space="preserve"> на 20</w:t>
      </w:r>
      <w:r w:rsidR="00BA2BE2" w:rsidRPr="00B11BB5">
        <w:rPr>
          <w:sz w:val="24"/>
          <w:szCs w:val="24"/>
        </w:rPr>
        <w:t>20</w:t>
      </w:r>
      <w:r w:rsidR="005057AC" w:rsidRPr="00B11BB5">
        <w:rPr>
          <w:sz w:val="24"/>
          <w:szCs w:val="24"/>
        </w:rPr>
        <w:t xml:space="preserve"> год и на плановый период 20</w:t>
      </w:r>
      <w:r w:rsidR="006D545D" w:rsidRPr="00B11BB5">
        <w:rPr>
          <w:sz w:val="24"/>
          <w:szCs w:val="24"/>
        </w:rPr>
        <w:t>2</w:t>
      </w:r>
      <w:r w:rsidR="00BA2BE2" w:rsidRPr="00B11BB5">
        <w:rPr>
          <w:sz w:val="24"/>
          <w:szCs w:val="24"/>
        </w:rPr>
        <w:t>1</w:t>
      </w:r>
      <w:r w:rsidR="005057AC" w:rsidRPr="00B11BB5">
        <w:rPr>
          <w:sz w:val="24"/>
          <w:szCs w:val="24"/>
        </w:rPr>
        <w:t xml:space="preserve"> и 20</w:t>
      </w:r>
      <w:r w:rsidR="0033373F" w:rsidRPr="00B11BB5">
        <w:rPr>
          <w:sz w:val="24"/>
          <w:szCs w:val="24"/>
        </w:rPr>
        <w:t>2</w:t>
      </w:r>
      <w:r w:rsidR="00BA2BE2" w:rsidRPr="00B11BB5">
        <w:rPr>
          <w:sz w:val="24"/>
          <w:szCs w:val="24"/>
        </w:rPr>
        <w:t>2</w:t>
      </w:r>
      <w:r w:rsidR="005057AC" w:rsidRPr="00B11BB5">
        <w:rPr>
          <w:sz w:val="24"/>
          <w:szCs w:val="24"/>
        </w:rPr>
        <w:t xml:space="preserve"> годов» </w:t>
      </w:r>
      <w:r w:rsidR="005057AC" w:rsidRPr="00FF464E">
        <w:rPr>
          <w:sz w:val="24"/>
          <w:szCs w:val="24"/>
        </w:rPr>
        <w:t xml:space="preserve">(в редакции решения </w:t>
      </w:r>
      <w:r w:rsidR="00B94460" w:rsidRPr="00FF464E">
        <w:rPr>
          <w:sz w:val="24"/>
          <w:szCs w:val="24"/>
        </w:rPr>
        <w:t>от 29.09.2020 № 60</w:t>
      </w:r>
      <w:r w:rsidR="005057AC" w:rsidRPr="00FF464E">
        <w:rPr>
          <w:sz w:val="24"/>
          <w:szCs w:val="24"/>
        </w:rPr>
        <w:t>)</w:t>
      </w:r>
      <w:r w:rsidRPr="00FF464E">
        <w:rPr>
          <w:sz w:val="24"/>
          <w:szCs w:val="24"/>
        </w:rPr>
        <w:t>.</w:t>
      </w:r>
      <w:r w:rsidR="00F465A9" w:rsidRPr="00FF464E">
        <w:rPr>
          <w:sz w:val="24"/>
          <w:szCs w:val="24"/>
        </w:rPr>
        <w:t xml:space="preserve"> </w:t>
      </w:r>
      <w:r w:rsidRPr="00FF464E">
        <w:rPr>
          <w:sz w:val="24"/>
          <w:szCs w:val="24"/>
        </w:rPr>
        <w:t>На 2023 год за основу приняты бюджетные ассигнования, утверждённые решением о бюджете на 2022 год.</w:t>
      </w:r>
    </w:p>
    <w:p w:rsidR="005C4777" w:rsidRPr="00B11BB5" w:rsidRDefault="005C4777" w:rsidP="0031236C">
      <w:pPr>
        <w:ind w:right="54" w:firstLine="709"/>
        <w:jc w:val="both"/>
        <w:rPr>
          <w:sz w:val="24"/>
          <w:szCs w:val="24"/>
        </w:rPr>
      </w:pPr>
      <w:r w:rsidRPr="00B11BB5">
        <w:rPr>
          <w:sz w:val="24"/>
          <w:szCs w:val="24"/>
        </w:rPr>
        <w:t>При формировании проектировок по расходам бюджета города Югорска на 202</w:t>
      </w:r>
      <w:r w:rsidR="00BA2BE2" w:rsidRPr="00B11BB5">
        <w:rPr>
          <w:sz w:val="24"/>
          <w:szCs w:val="24"/>
        </w:rPr>
        <w:t>1</w:t>
      </w:r>
      <w:r w:rsidRPr="00B11BB5">
        <w:rPr>
          <w:sz w:val="24"/>
          <w:szCs w:val="24"/>
        </w:rPr>
        <w:t xml:space="preserve"> – 202</w:t>
      </w:r>
      <w:r w:rsidR="00BA2BE2" w:rsidRPr="00B11BB5">
        <w:rPr>
          <w:sz w:val="24"/>
          <w:szCs w:val="24"/>
        </w:rPr>
        <w:t>3</w:t>
      </w:r>
      <w:r w:rsidRPr="00B11BB5">
        <w:rPr>
          <w:sz w:val="24"/>
          <w:szCs w:val="24"/>
        </w:rPr>
        <w:t xml:space="preserve"> годы учтено: </w:t>
      </w:r>
    </w:p>
    <w:p w:rsidR="00BB416D" w:rsidRPr="00BB416D" w:rsidRDefault="00FF464E" w:rsidP="00BB416D">
      <w:pPr>
        <w:ind w:firstLine="709"/>
        <w:jc w:val="both"/>
        <w:rPr>
          <w:rFonts w:eastAsia="Calibri"/>
          <w:szCs w:val="28"/>
          <w:lang w:eastAsia="en-US"/>
        </w:rPr>
      </w:pPr>
      <w:r w:rsidRPr="00FF464E">
        <w:rPr>
          <w:sz w:val="24"/>
          <w:szCs w:val="24"/>
        </w:rPr>
        <w:t xml:space="preserve">- </w:t>
      </w:r>
      <w:r w:rsidR="00BB416D" w:rsidRPr="00FF464E">
        <w:rPr>
          <w:sz w:val="24"/>
          <w:szCs w:val="24"/>
        </w:rPr>
        <w:t>фактическо</w:t>
      </w:r>
      <w:r w:rsidRPr="00FF464E">
        <w:rPr>
          <w:sz w:val="24"/>
          <w:szCs w:val="24"/>
        </w:rPr>
        <w:t>е</w:t>
      </w:r>
      <w:r w:rsidR="00BB416D" w:rsidRPr="00FF464E">
        <w:rPr>
          <w:sz w:val="24"/>
          <w:szCs w:val="24"/>
        </w:rPr>
        <w:t xml:space="preserve"> исполнени</w:t>
      </w:r>
      <w:r w:rsidRPr="00FF464E">
        <w:rPr>
          <w:sz w:val="24"/>
          <w:szCs w:val="24"/>
        </w:rPr>
        <w:t>е</w:t>
      </w:r>
      <w:r w:rsidR="00BB416D" w:rsidRPr="00FF464E">
        <w:rPr>
          <w:sz w:val="24"/>
          <w:szCs w:val="24"/>
        </w:rPr>
        <w:t xml:space="preserve"> бюджетных ассигнований за 2019 год и в текущем 2020 году</w:t>
      </w:r>
      <w:r w:rsidRPr="00FF464E">
        <w:rPr>
          <w:sz w:val="24"/>
          <w:szCs w:val="24"/>
        </w:rPr>
        <w:t>;</w:t>
      </w:r>
    </w:p>
    <w:p w:rsidR="00880AEC" w:rsidRPr="00EE1319" w:rsidRDefault="00880AEC" w:rsidP="0031236C">
      <w:pPr>
        <w:ind w:right="54" w:firstLine="709"/>
        <w:jc w:val="both"/>
        <w:rPr>
          <w:sz w:val="24"/>
          <w:szCs w:val="24"/>
        </w:rPr>
      </w:pPr>
      <w:r w:rsidRPr="00B11BB5">
        <w:rPr>
          <w:sz w:val="24"/>
          <w:szCs w:val="24"/>
        </w:rPr>
        <w:t>- изменение среднесписочной численности категорий работников, подпадающих под действие  Указов Президента Российской Федерации от 2012 года;</w:t>
      </w:r>
    </w:p>
    <w:p w:rsidR="00F614A0" w:rsidRPr="004C542C" w:rsidRDefault="00F614A0" w:rsidP="00C32E03">
      <w:pPr>
        <w:ind w:firstLine="708"/>
        <w:jc w:val="both"/>
        <w:rPr>
          <w:sz w:val="24"/>
          <w:szCs w:val="24"/>
        </w:rPr>
      </w:pPr>
      <w:r w:rsidRPr="004C542C">
        <w:rPr>
          <w:sz w:val="24"/>
          <w:szCs w:val="24"/>
        </w:rPr>
        <w:t xml:space="preserve">- </w:t>
      </w:r>
      <w:r w:rsidR="00E96BD5" w:rsidRPr="004C542C">
        <w:rPr>
          <w:sz w:val="24"/>
          <w:szCs w:val="24"/>
        </w:rPr>
        <w:t xml:space="preserve">сохранение достигнутого уровня в 2020 году соотношений в оплате труда отдельных категорий работников, подпадающих под действие Указов Президента Российской Федерации </w:t>
      </w:r>
      <w:r w:rsidR="00A26952" w:rsidRPr="004C542C">
        <w:rPr>
          <w:sz w:val="24"/>
          <w:szCs w:val="24"/>
        </w:rPr>
        <w:t xml:space="preserve">от 2012 года; </w:t>
      </w:r>
    </w:p>
    <w:p w:rsidR="00F17C83" w:rsidRPr="00B11BB5" w:rsidRDefault="00F17C83" w:rsidP="00F17C83">
      <w:pPr>
        <w:pStyle w:val="a4"/>
        <w:ind w:right="54" w:firstLine="709"/>
        <w:jc w:val="both"/>
        <w:rPr>
          <w:sz w:val="24"/>
          <w:szCs w:val="24"/>
        </w:rPr>
      </w:pPr>
      <w:r w:rsidRPr="00B11BB5">
        <w:rPr>
          <w:b w:val="0"/>
          <w:sz w:val="24"/>
          <w:szCs w:val="24"/>
        </w:rPr>
        <w:t>- изменени</w:t>
      </w:r>
      <w:r w:rsidR="00FF464E">
        <w:rPr>
          <w:b w:val="0"/>
          <w:sz w:val="24"/>
          <w:szCs w:val="24"/>
        </w:rPr>
        <w:t>е</w:t>
      </w:r>
      <w:r w:rsidRPr="00B11BB5">
        <w:rPr>
          <w:b w:val="0"/>
          <w:sz w:val="24"/>
          <w:szCs w:val="24"/>
        </w:rPr>
        <w:t xml:space="preserve"> налогооблагаемой базы для начисления страховых взносов во внебюджетные фонды;</w:t>
      </w:r>
    </w:p>
    <w:p w:rsidR="00AA400E" w:rsidRDefault="00AA400E" w:rsidP="00C32E03">
      <w:pPr>
        <w:ind w:firstLine="708"/>
        <w:jc w:val="both"/>
        <w:rPr>
          <w:sz w:val="24"/>
          <w:szCs w:val="24"/>
        </w:rPr>
      </w:pPr>
      <w:r w:rsidRPr="00B11BB5">
        <w:rPr>
          <w:sz w:val="24"/>
          <w:szCs w:val="24"/>
        </w:rPr>
        <w:t>- изменени</w:t>
      </w:r>
      <w:r w:rsidR="00FF464E">
        <w:rPr>
          <w:sz w:val="24"/>
          <w:szCs w:val="24"/>
        </w:rPr>
        <w:t>е</w:t>
      </w:r>
      <w:r w:rsidRPr="00B11BB5">
        <w:rPr>
          <w:sz w:val="24"/>
          <w:szCs w:val="24"/>
        </w:rPr>
        <w:t xml:space="preserve"> налогооблагаемой базы по налогу </w:t>
      </w:r>
      <w:r w:rsidR="009E072D" w:rsidRPr="00B11BB5">
        <w:rPr>
          <w:sz w:val="24"/>
          <w:szCs w:val="24"/>
        </w:rPr>
        <w:t>на имущество, земельному налогу;</w:t>
      </w:r>
    </w:p>
    <w:p w:rsidR="0094544A" w:rsidRDefault="009E072D" w:rsidP="00C32E03">
      <w:pPr>
        <w:ind w:firstLine="708"/>
        <w:jc w:val="both"/>
        <w:rPr>
          <w:sz w:val="24"/>
          <w:szCs w:val="24"/>
        </w:rPr>
      </w:pPr>
      <w:r w:rsidRPr="00547154">
        <w:rPr>
          <w:sz w:val="24"/>
          <w:szCs w:val="24"/>
        </w:rPr>
        <w:t xml:space="preserve">- </w:t>
      </w:r>
      <w:r w:rsidR="00AE2DF5">
        <w:rPr>
          <w:sz w:val="24"/>
          <w:szCs w:val="24"/>
        </w:rPr>
        <w:t xml:space="preserve">ввод в эксплуатацию новых объектов, </w:t>
      </w:r>
      <w:r w:rsidRPr="00547154">
        <w:rPr>
          <w:sz w:val="24"/>
          <w:szCs w:val="24"/>
        </w:rPr>
        <w:t>завершение строительства начатых объектов</w:t>
      </w:r>
      <w:r w:rsidR="0094544A">
        <w:rPr>
          <w:sz w:val="24"/>
          <w:szCs w:val="24"/>
        </w:rPr>
        <w:t>;</w:t>
      </w:r>
    </w:p>
    <w:p w:rsidR="009E072D" w:rsidRDefault="0094544A" w:rsidP="00C32E03">
      <w:pPr>
        <w:ind w:firstLine="708"/>
        <w:jc w:val="both"/>
        <w:rPr>
          <w:sz w:val="24"/>
          <w:szCs w:val="24"/>
        </w:rPr>
      </w:pPr>
      <w:r>
        <w:rPr>
          <w:sz w:val="24"/>
          <w:szCs w:val="24"/>
        </w:rPr>
        <w:t>- другие факторы.</w:t>
      </w:r>
      <w:r w:rsidR="009E072D">
        <w:rPr>
          <w:sz w:val="24"/>
          <w:szCs w:val="24"/>
        </w:rPr>
        <w:t xml:space="preserve"> </w:t>
      </w:r>
    </w:p>
    <w:p w:rsidR="004C542C" w:rsidRDefault="004C542C" w:rsidP="00C32E03">
      <w:pPr>
        <w:ind w:firstLine="708"/>
        <w:jc w:val="both"/>
        <w:rPr>
          <w:sz w:val="24"/>
          <w:szCs w:val="24"/>
        </w:rPr>
      </w:pPr>
      <w:r w:rsidRPr="00CD6A58">
        <w:rPr>
          <w:sz w:val="24"/>
          <w:szCs w:val="24"/>
        </w:rPr>
        <w:lastRenderedPageBreak/>
        <w:t xml:space="preserve">При формировании предельных объемов бюджетных ассигнований на 2021 год и на плановый период 2022 и 2023 годов дополнительно не предусматривались бюджетные </w:t>
      </w:r>
      <w:r w:rsidR="00CD6A58" w:rsidRPr="00CD6A58">
        <w:rPr>
          <w:sz w:val="24"/>
          <w:szCs w:val="24"/>
        </w:rPr>
        <w:t>ассигнования на индексацию фондов</w:t>
      </w:r>
      <w:r w:rsidRPr="00CD6A58">
        <w:rPr>
          <w:sz w:val="24"/>
          <w:szCs w:val="24"/>
        </w:rPr>
        <w:t xml:space="preserve"> оплаты труда</w:t>
      </w:r>
      <w:r w:rsidR="00C51BDC" w:rsidRPr="00CD6A58">
        <w:rPr>
          <w:sz w:val="24"/>
          <w:szCs w:val="24"/>
        </w:rPr>
        <w:t xml:space="preserve"> </w:t>
      </w:r>
      <w:r w:rsidR="00CD6A58" w:rsidRPr="00CD6A58">
        <w:rPr>
          <w:sz w:val="24"/>
          <w:szCs w:val="24"/>
        </w:rPr>
        <w:t xml:space="preserve">работников </w:t>
      </w:r>
      <w:r w:rsidR="00C51BDC" w:rsidRPr="00CD6A58">
        <w:rPr>
          <w:sz w:val="24"/>
          <w:szCs w:val="24"/>
        </w:rPr>
        <w:t>и выплат социального характера.</w:t>
      </w:r>
    </w:p>
    <w:p w:rsidR="00AB77FF" w:rsidRPr="00CD6A58" w:rsidRDefault="00AB77FF" w:rsidP="00AB77FF">
      <w:pPr>
        <w:ind w:firstLine="567"/>
        <w:jc w:val="both"/>
        <w:rPr>
          <w:sz w:val="24"/>
          <w:szCs w:val="24"/>
        </w:rPr>
      </w:pPr>
      <w:proofErr w:type="gramStart"/>
      <w:r w:rsidRPr="00CD6A58">
        <w:rPr>
          <w:sz w:val="24"/>
          <w:szCs w:val="24"/>
        </w:rPr>
        <w:t>Реализация решений по обеспечению минимального размера оплаты труда, сохранени</w:t>
      </w:r>
      <w:r w:rsidR="00CD6A58" w:rsidRPr="00CD6A58">
        <w:rPr>
          <w:sz w:val="24"/>
          <w:szCs w:val="24"/>
        </w:rPr>
        <w:t>ю</w:t>
      </w:r>
      <w:r w:rsidRPr="00CD6A58">
        <w:rPr>
          <w:sz w:val="24"/>
          <w:szCs w:val="24"/>
        </w:rPr>
        <w:t xml:space="preserve"> достигнутого уровня соотношений в оплате труда отдельных категорий работн</w:t>
      </w:r>
      <w:r w:rsidR="00CD6A58" w:rsidRPr="00CD6A58">
        <w:rPr>
          <w:sz w:val="24"/>
          <w:szCs w:val="24"/>
        </w:rPr>
        <w:t>иков, подпадающих под действие У</w:t>
      </w:r>
      <w:r w:rsidRPr="00CD6A58">
        <w:rPr>
          <w:sz w:val="24"/>
          <w:szCs w:val="24"/>
        </w:rPr>
        <w:t>казов Президента Российской Федерации, осуществляется в пределах предусмотренных ассигнований на реализацию соответствующих муниципальных программ города Югорска, в том числе за счёт принимаемых учредителем (главным распорядителем средств</w:t>
      </w:r>
      <w:r w:rsidR="00CD6A58" w:rsidRPr="00CD6A58">
        <w:rPr>
          <w:sz w:val="24"/>
          <w:szCs w:val="24"/>
        </w:rPr>
        <w:t xml:space="preserve"> </w:t>
      </w:r>
      <w:r w:rsidR="00CD6A58" w:rsidRPr="00B11BB5">
        <w:rPr>
          <w:sz w:val="24"/>
          <w:szCs w:val="24"/>
        </w:rPr>
        <w:t>бюджета города Югорска</w:t>
      </w:r>
      <w:r w:rsidRPr="00CD6A58">
        <w:rPr>
          <w:sz w:val="24"/>
          <w:szCs w:val="24"/>
        </w:rPr>
        <w:t>) решений по повышению эффективности сети и расходов подведомственных муниципальных  учреждений</w:t>
      </w:r>
      <w:proofErr w:type="gramEnd"/>
      <w:r w:rsidRPr="00CD6A58">
        <w:rPr>
          <w:sz w:val="24"/>
          <w:szCs w:val="24"/>
        </w:rPr>
        <w:t>, включая увеличение доли расходов автономных и бюджетных учреждений от приносящей доход деятельности.</w:t>
      </w:r>
    </w:p>
    <w:p w:rsidR="00B91A62" w:rsidRPr="00B11BB5" w:rsidRDefault="00B91A62" w:rsidP="00880AEC">
      <w:pPr>
        <w:ind w:firstLine="708"/>
        <w:jc w:val="both"/>
        <w:rPr>
          <w:sz w:val="24"/>
          <w:szCs w:val="24"/>
        </w:rPr>
      </w:pPr>
      <w:r w:rsidRPr="00CD6A58">
        <w:rPr>
          <w:sz w:val="24"/>
          <w:szCs w:val="24"/>
        </w:rPr>
        <w:t>На основании обозначенных подходов Департаментом финансов предельные объемы</w:t>
      </w:r>
      <w:r w:rsidRPr="00B11BB5">
        <w:rPr>
          <w:sz w:val="24"/>
          <w:szCs w:val="24"/>
        </w:rPr>
        <w:t xml:space="preserve"> бюджетных ассигнований сформированы и доведены до главных распорядителей средств бюджета города Югорска, до ответственных исполнителей муниципальных программ города Югорска.</w:t>
      </w:r>
    </w:p>
    <w:p w:rsidR="00B91A62" w:rsidRPr="00B11BB5" w:rsidRDefault="00B91A62" w:rsidP="0031236C">
      <w:pPr>
        <w:pStyle w:val="a4"/>
        <w:ind w:right="54" w:firstLine="709"/>
        <w:jc w:val="both"/>
        <w:rPr>
          <w:b w:val="0"/>
          <w:sz w:val="24"/>
          <w:szCs w:val="24"/>
        </w:rPr>
      </w:pPr>
      <w:r w:rsidRPr="00B11BB5">
        <w:rPr>
          <w:b w:val="0"/>
          <w:sz w:val="24"/>
          <w:szCs w:val="24"/>
        </w:rPr>
        <w:t xml:space="preserve">В существующих условиях ограниченных доходных возможностей бюджета реализация бюджетной политики города Югорска в части расходов должна быть направлена </w:t>
      </w:r>
      <w:r w:rsidR="00CE7DAD">
        <w:rPr>
          <w:b w:val="0"/>
          <w:sz w:val="24"/>
          <w:szCs w:val="24"/>
        </w:rPr>
        <w:t xml:space="preserve">на </w:t>
      </w:r>
      <w:r w:rsidRPr="00B11BB5">
        <w:rPr>
          <w:b w:val="0"/>
          <w:sz w:val="24"/>
          <w:szCs w:val="24"/>
        </w:rPr>
        <w:t>четко</w:t>
      </w:r>
      <w:r w:rsidR="00A72039">
        <w:rPr>
          <w:b w:val="0"/>
          <w:sz w:val="24"/>
          <w:szCs w:val="24"/>
        </w:rPr>
        <w:t>е</w:t>
      </w:r>
      <w:r w:rsidRPr="00B11BB5">
        <w:rPr>
          <w:b w:val="0"/>
          <w:sz w:val="24"/>
          <w:szCs w:val="24"/>
        </w:rPr>
        <w:t xml:space="preserve"> выстраивани</w:t>
      </w:r>
      <w:r w:rsidR="00A72039">
        <w:rPr>
          <w:b w:val="0"/>
          <w:sz w:val="24"/>
          <w:szCs w:val="24"/>
        </w:rPr>
        <w:t>е</w:t>
      </w:r>
      <w:r w:rsidRPr="00B11BB5">
        <w:rPr>
          <w:b w:val="0"/>
          <w:sz w:val="24"/>
          <w:szCs w:val="24"/>
        </w:rPr>
        <w:t xml:space="preserve"> приоритетов в использовании бюджетных средств.</w:t>
      </w:r>
    </w:p>
    <w:p w:rsidR="004E550C" w:rsidRPr="00B11BB5" w:rsidRDefault="00985D51" w:rsidP="0031236C">
      <w:pPr>
        <w:pStyle w:val="a4"/>
        <w:ind w:right="54" w:firstLine="709"/>
        <w:jc w:val="both"/>
        <w:rPr>
          <w:b w:val="0"/>
          <w:sz w:val="24"/>
          <w:szCs w:val="24"/>
        </w:rPr>
      </w:pPr>
      <w:r w:rsidRPr="00B11BB5">
        <w:rPr>
          <w:b w:val="0"/>
          <w:sz w:val="24"/>
          <w:szCs w:val="24"/>
        </w:rPr>
        <w:t xml:space="preserve">2. </w:t>
      </w:r>
      <w:proofErr w:type="gramStart"/>
      <w:r w:rsidR="004E550C" w:rsidRPr="00B11BB5">
        <w:rPr>
          <w:b w:val="0"/>
          <w:sz w:val="24"/>
          <w:szCs w:val="24"/>
        </w:rPr>
        <w:t>Главные распорядители средств бюджета города Югорска, ответственные исполнители муниципальных программ города Югорска осуществляют распределение предельных объёмов бюджетных ассигнований на 20</w:t>
      </w:r>
      <w:r w:rsidR="00B247D1" w:rsidRPr="00B11BB5">
        <w:rPr>
          <w:b w:val="0"/>
          <w:sz w:val="24"/>
          <w:szCs w:val="24"/>
        </w:rPr>
        <w:t>2</w:t>
      </w:r>
      <w:r w:rsidR="00017949" w:rsidRPr="00B11BB5">
        <w:rPr>
          <w:b w:val="0"/>
          <w:sz w:val="24"/>
          <w:szCs w:val="24"/>
        </w:rPr>
        <w:t>1</w:t>
      </w:r>
      <w:r w:rsidR="004E550C" w:rsidRPr="00B11BB5">
        <w:rPr>
          <w:b w:val="0"/>
          <w:sz w:val="24"/>
          <w:szCs w:val="24"/>
        </w:rPr>
        <w:t xml:space="preserve"> год и </w:t>
      </w:r>
      <w:r w:rsidR="000C0763" w:rsidRPr="00B11BB5">
        <w:rPr>
          <w:b w:val="0"/>
          <w:sz w:val="24"/>
          <w:szCs w:val="24"/>
        </w:rPr>
        <w:t xml:space="preserve">на </w:t>
      </w:r>
      <w:r w:rsidR="004E550C" w:rsidRPr="00B11BB5">
        <w:rPr>
          <w:b w:val="0"/>
          <w:sz w:val="24"/>
          <w:szCs w:val="24"/>
        </w:rPr>
        <w:t>плановый период 20</w:t>
      </w:r>
      <w:r w:rsidR="0000227F" w:rsidRPr="00B11BB5">
        <w:rPr>
          <w:b w:val="0"/>
          <w:sz w:val="24"/>
          <w:szCs w:val="24"/>
        </w:rPr>
        <w:t>2</w:t>
      </w:r>
      <w:r w:rsidR="00017949" w:rsidRPr="00B11BB5">
        <w:rPr>
          <w:b w:val="0"/>
          <w:sz w:val="24"/>
          <w:szCs w:val="24"/>
        </w:rPr>
        <w:t>2</w:t>
      </w:r>
      <w:r w:rsidR="004E550C" w:rsidRPr="00B11BB5">
        <w:rPr>
          <w:b w:val="0"/>
          <w:sz w:val="24"/>
          <w:szCs w:val="24"/>
        </w:rPr>
        <w:t xml:space="preserve"> и 20</w:t>
      </w:r>
      <w:r w:rsidR="00170C15" w:rsidRPr="00B11BB5">
        <w:rPr>
          <w:b w:val="0"/>
          <w:sz w:val="24"/>
          <w:szCs w:val="24"/>
        </w:rPr>
        <w:t>2</w:t>
      </w:r>
      <w:r w:rsidR="00017949" w:rsidRPr="00B11BB5">
        <w:rPr>
          <w:b w:val="0"/>
          <w:sz w:val="24"/>
          <w:szCs w:val="24"/>
        </w:rPr>
        <w:t>3</w:t>
      </w:r>
      <w:r w:rsidR="004E550C" w:rsidRPr="00B11BB5">
        <w:rPr>
          <w:b w:val="0"/>
          <w:sz w:val="24"/>
          <w:szCs w:val="24"/>
        </w:rPr>
        <w:t xml:space="preserve"> годов в соответствии с пунктами 8, 9 Порядка составления проекта решения о бюджете города Югорска на очередной финансовый год и плановый период, утвержденного постановлением администрации города Югорска </w:t>
      </w:r>
      <w:r w:rsidR="00170C15" w:rsidRPr="00B11BB5">
        <w:rPr>
          <w:b w:val="0"/>
          <w:sz w:val="24"/>
          <w:szCs w:val="24"/>
        </w:rPr>
        <w:t xml:space="preserve">от </w:t>
      </w:r>
      <w:r w:rsidR="004F4C48" w:rsidRPr="00B11BB5">
        <w:rPr>
          <w:b w:val="0"/>
          <w:sz w:val="24"/>
          <w:szCs w:val="24"/>
        </w:rPr>
        <w:t>0</w:t>
      </w:r>
      <w:r w:rsidR="00170C15" w:rsidRPr="00B11BB5">
        <w:rPr>
          <w:b w:val="0"/>
          <w:sz w:val="24"/>
          <w:szCs w:val="24"/>
        </w:rPr>
        <w:t>2</w:t>
      </w:r>
      <w:r w:rsidR="004F4C48" w:rsidRPr="00B11BB5">
        <w:rPr>
          <w:b w:val="0"/>
          <w:sz w:val="24"/>
          <w:szCs w:val="24"/>
        </w:rPr>
        <w:t>.10.</w:t>
      </w:r>
      <w:r w:rsidR="00170C15" w:rsidRPr="00B11BB5">
        <w:rPr>
          <w:b w:val="0"/>
          <w:sz w:val="24"/>
          <w:szCs w:val="24"/>
        </w:rPr>
        <w:t>2017</w:t>
      </w:r>
      <w:r w:rsidR="00F22D5F" w:rsidRPr="00B11BB5">
        <w:rPr>
          <w:b w:val="0"/>
          <w:sz w:val="24"/>
          <w:szCs w:val="24"/>
        </w:rPr>
        <w:t xml:space="preserve"> </w:t>
      </w:r>
      <w:r w:rsidR="00170C15" w:rsidRPr="00B11BB5">
        <w:rPr>
          <w:b w:val="0"/>
          <w:sz w:val="24"/>
          <w:szCs w:val="24"/>
        </w:rPr>
        <w:t>№ 2360</w:t>
      </w:r>
      <w:r w:rsidR="00B91A62" w:rsidRPr="00B11BB5">
        <w:rPr>
          <w:b w:val="0"/>
          <w:sz w:val="24"/>
          <w:szCs w:val="24"/>
        </w:rPr>
        <w:t>,</w:t>
      </w:r>
      <w:r w:rsidR="004E550C" w:rsidRPr="00B11BB5">
        <w:rPr>
          <w:b w:val="0"/>
          <w:sz w:val="24"/>
          <w:szCs w:val="24"/>
        </w:rPr>
        <w:t xml:space="preserve"> в том</w:t>
      </w:r>
      <w:proofErr w:type="gramEnd"/>
      <w:r w:rsidR="004E550C" w:rsidRPr="00B11BB5">
        <w:rPr>
          <w:b w:val="0"/>
          <w:sz w:val="24"/>
          <w:szCs w:val="24"/>
        </w:rPr>
        <w:t xml:space="preserve"> </w:t>
      </w:r>
      <w:proofErr w:type="gramStart"/>
      <w:r w:rsidR="004E550C" w:rsidRPr="00B11BB5">
        <w:rPr>
          <w:b w:val="0"/>
          <w:sz w:val="24"/>
          <w:szCs w:val="24"/>
        </w:rPr>
        <w:t>числе</w:t>
      </w:r>
      <w:proofErr w:type="gramEnd"/>
      <w:r w:rsidR="004E550C" w:rsidRPr="00B11BB5">
        <w:rPr>
          <w:b w:val="0"/>
          <w:sz w:val="24"/>
          <w:szCs w:val="24"/>
        </w:rPr>
        <w:t xml:space="preserve"> устанавливают порядок взаимодействия друг с другом в пределах установленных полномочий.</w:t>
      </w:r>
    </w:p>
    <w:p w:rsidR="00985D51" w:rsidRPr="00B11BB5" w:rsidRDefault="009F7432" w:rsidP="0031236C">
      <w:pPr>
        <w:pStyle w:val="a4"/>
        <w:ind w:right="54" w:firstLine="709"/>
        <w:jc w:val="both"/>
        <w:rPr>
          <w:b w:val="0"/>
          <w:sz w:val="24"/>
          <w:szCs w:val="24"/>
        </w:rPr>
      </w:pPr>
      <w:r w:rsidRPr="00B11BB5">
        <w:rPr>
          <w:b w:val="0"/>
          <w:sz w:val="24"/>
          <w:szCs w:val="24"/>
        </w:rPr>
        <w:t>Г</w:t>
      </w:r>
      <w:r w:rsidR="00985D51" w:rsidRPr="00B11BB5">
        <w:rPr>
          <w:b w:val="0"/>
          <w:sz w:val="24"/>
          <w:szCs w:val="24"/>
        </w:rPr>
        <w:t xml:space="preserve">лавные распорядители средств бюджета </w:t>
      </w:r>
      <w:r w:rsidRPr="00B11BB5">
        <w:rPr>
          <w:b w:val="0"/>
          <w:sz w:val="24"/>
          <w:szCs w:val="24"/>
        </w:rPr>
        <w:t>города</w:t>
      </w:r>
      <w:r w:rsidR="00B247D1" w:rsidRPr="00B11BB5">
        <w:rPr>
          <w:b w:val="0"/>
          <w:sz w:val="24"/>
          <w:szCs w:val="24"/>
        </w:rPr>
        <w:t xml:space="preserve"> Югорска</w:t>
      </w:r>
      <w:r w:rsidR="00985D51" w:rsidRPr="00B11BB5">
        <w:rPr>
          <w:b w:val="0"/>
          <w:sz w:val="24"/>
          <w:szCs w:val="24"/>
        </w:rPr>
        <w:t>, наделённые бюджетными полномочиями, при распределении предельных объёмов бюджетных ассигнований обеспечивают выполнение требований статьи 158 Бюджетно</w:t>
      </w:r>
      <w:r w:rsidRPr="00B11BB5">
        <w:rPr>
          <w:b w:val="0"/>
          <w:sz w:val="24"/>
          <w:szCs w:val="24"/>
        </w:rPr>
        <w:t>го кодекса Российской Федерации</w:t>
      </w:r>
      <w:r w:rsidR="00985D51" w:rsidRPr="00B11BB5">
        <w:rPr>
          <w:b w:val="0"/>
          <w:sz w:val="24"/>
          <w:szCs w:val="24"/>
        </w:rPr>
        <w:t>.</w:t>
      </w:r>
    </w:p>
    <w:p w:rsidR="00B91A62" w:rsidRPr="00B11BB5" w:rsidRDefault="00B91A62" w:rsidP="00B91A62">
      <w:pPr>
        <w:pStyle w:val="a4"/>
        <w:ind w:right="54" w:firstLine="720"/>
        <w:jc w:val="both"/>
        <w:rPr>
          <w:b w:val="0"/>
          <w:sz w:val="24"/>
          <w:szCs w:val="24"/>
        </w:rPr>
      </w:pPr>
      <w:r w:rsidRPr="00B11BB5">
        <w:rPr>
          <w:b w:val="0"/>
          <w:sz w:val="24"/>
          <w:szCs w:val="24"/>
        </w:rPr>
        <w:t>Ответственные исполнители муниципальных программ города Югорска, главные распорядители средств бюджета города Югорска распределяют доведённые предельные объёмы бюджетных ассигнований на 202</w:t>
      </w:r>
      <w:r w:rsidR="005718F7" w:rsidRPr="00B11BB5">
        <w:rPr>
          <w:b w:val="0"/>
          <w:sz w:val="24"/>
          <w:szCs w:val="24"/>
        </w:rPr>
        <w:t>1</w:t>
      </w:r>
      <w:r w:rsidRPr="00B11BB5">
        <w:rPr>
          <w:b w:val="0"/>
          <w:sz w:val="24"/>
          <w:szCs w:val="24"/>
        </w:rPr>
        <w:t xml:space="preserve"> год и на плановый период 202</w:t>
      </w:r>
      <w:r w:rsidR="005718F7" w:rsidRPr="00B11BB5">
        <w:rPr>
          <w:b w:val="0"/>
          <w:sz w:val="24"/>
          <w:szCs w:val="24"/>
        </w:rPr>
        <w:t>2</w:t>
      </w:r>
      <w:r w:rsidRPr="00B11BB5">
        <w:rPr>
          <w:b w:val="0"/>
          <w:sz w:val="24"/>
          <w:szCs w:val="24"/>
        </w:rPr>
        <w:t xml:space="preserve"> и 202</w:t>
      </w:r>
      <w:r w:rsidR="005718F7" w:rsidRPr="00B11BB5">
        <w:rPr>
          <w:b w:val="0"/>
          <w:sz w:val="24"/>
          <w:szCs w:val="24"/>
        </w:rPr>
        <w:t>3</w:t>
      </w:r>
      <w:r w:rsidRPr="00B11BB5">
        <w:rPr>
          <w:b w:val="0"/>
          <w:sz w:val="24"/>
          <w:szCs w:val="24"/>
        </w:rPr>
        <w:t xml:space="preserve"> годов в разрезе соисполнителей, </w:t>
      </w:r>
      <w:r w:rsidR="00980EBD">
        <w:rPr>
          <w:b w:val="0"/>
          <w:sz w:val="24"/>
          <w:szCs w:val="24"/>
        </w:rPr>
        <w:t xml:space="preserve">основных </w:t>
      </w:r>
      <w:r w:rsidRPr="00B11BB5">
        <w:rPr>
          <w:b w:val="0"/>
          <w:sz w:val="24"/>
          <w:szCs w:val="24"/>
        </w:rPr>
        <w:t>мероприятий муниципальных программ города Югорска, а также по кодам бюджетной классификации Российской Федерации, обеспечивая:</w:t>
      </w:r>
    </w:p>
    <w:p w:rsidR="005D2C5C" w:rsidRPr="00B11BB5" w:rsidRDefault="005D2C5C" w:rsidP="005D2C5C">
      <w:pPr>
        <w:pStyle w:val="a4"/>
        <w:ind w:right="54" w:firstLine="720"/>
        <w:jc w:val="both"/>
        <w:rPr>
          <w:b w:val="0"/>
          <w:sz w:val="24"/>
          <w:szCs w:val="24"/>
        </w:rPr>
      </w:pPr>
      <w:r w:rsidRPr="00B11BB5">
        <w:rPr>
          <w:b w:val="0"/>
          <w:sz w:val="24"/>
          <w:szCs w:val="24"/>
        </w:rPr>
        <w:t>- качественное бюджетное планирование;</w:t>
      </w:r>
    </w:p>
    <w:p w:rsidR="005D2C5C" w:rsidRPr="00B11BB5" w:rsidRDefault="005D2C5C" w:rsidP="005D2C5C">
      <w:pPr>
        <w:pStyle w:val="a4"/>
        <w:ind w:right="54" w:firstLine="720"/>
        <w:jc w:val="both"/>
        <w:rPr>
          <w:b w:val="0"/>
          <w:sz w:val="24"/>
          <w:szCs w:val="24"/>
        </w:rPr>
      </w:pPr>
      <w:r w:rsidRPr="00B11BB5">
        <w:rPr>
          <w:b w:val="0"/>
          <w:sz w:val="24"/>
          <w:szCs w:val="24"/>
        </w:rPr>
        <w:t>-  эффективное распределение бюджетных ресурсов в соответствии с приоритетами;</w:t>
      </w:r>
    </w:p>
    <w:p w:rsidR="003915E3" w:rsidRPr="00B11BB5" w:rsidRDefault="003915E3" w:rsidP="003915E3">
      <w:pPr>
        <w:pStyle w:val="a4"/>
        <w:ind w:right="54" w:firstLine="720"/>
        <w:jc w:val="both"/>
        <w:rPr>
          <w:b w:val="0"/>
          <w:sz w:val="24"/>
          <w:szCs w:val="24"/>
        </w:rPr>
      </w:pPr>
      <w:r w:rsidRPr="00B11BB5">
        <w:rPr>
          <w:b w:val="0"/>
          <w:sz w:val="24"/>
          <w:szCs w:val="24"/>
        </w:rPr>
        <w:t>- соблюдение требований и подходов к формированию бюджетных проектировок, безусловное выполнение социально-значимых обязательств (включая оплату труда, обеспечение питанием, публичные и публичные нормативные обязательства, обязательства по уплате  налогов, сборов и платежей, оплат</w:t>
      </w:r>
      <w:r w:rsidR="0094544A">
        <w:rPr>
          <w:b w:val="0"/>
          <w:sz w:val="24"/>
          <w:szCs w:val="24"/>
        </w:rPr>
        <w:t>у</w:t>
      </w:r>
      <w:r w:rsidRPr="00B11BB5">
        <w:rPr>
          <w:b w:val="0"/>
          <w:sz w:val="24"/>
          <w:szCs w:val="24"/>
        </w:rPr>
        <w:t xml:space="preserve"> коммунальных услуг и расходов, связанных с содержанием и обслуживанием муниципального имущества</w:t>
      </w:r>
      <w:r w:rsidR="00937A69" w:rsidRPr="00B11BB5">
        <w:rPr>
          <w:b w:val="0"/>
          <w:sz w:val="24"/>
          <w:szCs w:val="24"/>
        </w:rPr>
        <w:t>)</w:t>
      </w:r>
      <w:r w:rsidRPr="00B11BB5">
        <w:rPr>
          <w:b w:val="0"/>
          <w:sz w:val="24"/>
          <w:szCs w:val="24"/>
        </w:rPr>
        <w:t>;</w:t>
      </w:r>
    </w:p>
    <w:p w:rsidR="00D02517" w:rsidRPr="00EE1319" w:rsidRDefault="00D02517" w:rsidP="003915E3">
      <w:pPr>
        <w:pStyle w:val="a4"/>
        <w:ind w:right="54" w:firstLine="720"/>
        <w:jc w:val="both"/>
        <w:rPr>
          <w:b w:val="0"/>
          <w:sz w:val="24"/>
          <w:szCs w:val="24"/>
        </w:rPr>
      </w:pPr>
      <w:r w:rsidRPr="00B11BB5">
        <w:rPr>
          <w:b w:val="0"/>
          <w:sz w:val="24"/>
          <w:szCs w:val="24"/>
        </w:rPr>
        <w:t>- реализацию основных направ</w:t>
      </w:r>
      <w:r w:rsidR="005D2C5C" w:rsidRPr="00B11BB5">
        <w:rPr>
          <w:b w:val="0"/>
          <w:sz w:val="24"/>
          <w:szCs w:val="24"/>
        </w:rPr>
        <w:t>лений бюджетной политики на 2021</w:t>
      </w:r>
      <w:r w:rsidRPr="00B11BB5">
        <w:rPr>
          <w:b w:val="0"/>
          <w:sz w:val="24"/>
          <w:szCs w:val="24"/>
        </w:rPr>
        <w:t xml:space="preserve"> год и на плановый период 202</w:t>
      </w:r>
      <w:r w:rsidR="005D2C5C" w:rsidRPr="00B11BB5">
        <w:rPr>
          <w:b w:val="0"/>
          <w:sz w:val="24"/>
          <w:szCs w:val="24"/>
        </w:rPr>
        <w:t>2</w:t>
      </w:r>
      <w:r w:rsidRPr="00B11BB5">
        <w:rPr>
          <w:b w:val="0"/>
          <w:sz w:val="24"/>
          <w:szCs w:val="24"/>
        </w:rPr>
        <w:t xml:space="preserve"> и 202</w:t>
      </w:r>
      <w:r w:rsidR="005D2C5C" w:rsidRPr="00B11BB5">
        <w:rPr>
          <w:b w:val="0"/>
          <w:sz w:val="24"/>
          <w:szCs w:val="24"/>
        </w:rPr>
        <w:t>3</w:t>
      </w:r>
      <w:r w:rsidRPr="00B11BB5">
        <w:rPr>
          <w:b w:val="0"/>
          <w:sz w:val="24"/>
          <w:szCs w:val="24"/>
        </w:rPr>
        <w:t xml:space="preserve"> годов</w:t>
      </w:r>
      <w:r w:rsidR="005D2C5C" w:rsidRPr="00B11BB5">
        <w:rPr>
          <w:b w:val="0"/>
          <w:sz w:val="24"/>
          <w:szCs w:val="24"/>
        </w:rPr>
        <w:t>.</w:t>
      </w:r>
    </w:p>
    <w:p w:rsidR="00DF59F2" w:rsidRPr="00EE1319" w:rsidRDefault="0091578C" w:rsidP="0091578C">
      <w:pPr>
        <w:ind w:firstLine="709"/>
        <w:jc w:val="both"/>
        <w:rPr>
          <w:sz w:val="24"/>
          <w:szCs w:val="24"/>
        </w:rPr>
      </w:pPr>
      <w:r w:rsidRPr="00285D8F">
        <w:rPr>
          <w:sz w:val="24"/>
          <w:szCs w:val="24"/>
        </w:rPr>
        <w:t xml:space="preserve">3. </w:t>
      </w:r>
      <w:r w:rsidR="00DF59F2" w:rsidRPr="00285D8F">
        <w:rPr>
          <w:sz w:val="24"/>
          <w:szCs w:val="24"/>
        </w:rPr>
        <w:t>Основным приоритет</w:t>
      </w:r>
      <w:r w:rsidR="001E3701" w:rsidRPr="00285D8F">
        <w:rPr>
          <w:sz w:val="24"/>
          <w:szCs w:val="24"/>
        </w:rPr>
        <w:t>ом</w:t>
      </w:r>
      <w:r w:rsidR="00DF59F2" w:rsidRPr="00285D8F">
        <w:rPr>
          <w:sz w:val="24"/>
          <w:szCs w:val="24"/>
        </w:rPr>
        <w:t xml:space="preserve"> при распределении предельных объёмов бюджетных ассигнований на 202</w:t>
      </w:r>
      <w:r w:rsidR="008F29B3" w:rsidRPr="00285D8F">
        <w:rPr>
          <w:sz w:val="24"/>
          <w:szCs w:val="24"/>
        </w:rPr>
        <w:t>1</w:t>
      </w:r>
      <w:r w:rsidR="008F5855" w:rsidRPr="00285D8F">
        <w:rPr>
          <w:sz w:val="24"/>
          <w:szCs w:val="24"/>
        </w:rPr>
        <w:t xml:space="preserve"> </w:t>
      </w:r>
      <w:r w:rsidR="00DF59F2" w:rsidRPr="00285D8F">
        <w:rPr>
          <w:sz w:val="24"/>
          <w:szCs w:val="24"/>
        </w:rPr>
        <w:t>-202</w:t>
      </w:r>
      <w:r w:rsidR="008F29B3" w:rsidRPr="00285D8F">
        <w:rPr>
          <w:sz w:val="24"/>
          <w:szCs w:val="24"/>
        </w:rPr>
        <w:t>3</w:t>
      </w:r>
      <w:r w:rsidR="00DF59F2" w:rsidRPr="00285D8F">
        <w:rPr>
          <w:sz w:val="24"/>
          <w:szCs w:val="24"/>
        </w:rPr>
        <w:t xml:space="preserve"> годы </w:t>
      </w:r>
      <w:r w:rsidR="003A2A0A" w:rsidRPr="00285D8F">
        <w:rPr>
          <w:sz w:val="24"/>
          <w:szCs w:val="24"/>
        </w:rPr>
        <w:t xml:space="preserve">должно </w:t>
      </w:r>
      <w:r w:rsidR="00DF59F2" w:rsidRPr="00285D8F">
        <w:rPr>
          <w:sz w:val="24"/>
          <w:szCs w:val="24"/>
        </w:rPr>
        <w:t>явля</w:t>
      </w:r>
      <w:r w:rsidR="003A2A0A" w:rsidRPr="00285D8F">
        <w:rPr>
          <w:sz w:val="24"/>
          <w:szCs w:val="24"/>
        </w:rPr>
        <w:t>ться</w:t>
      </w:r>
      <w:r w:rsidR="00937A69" w:rsidRPr="00285D8F">
        <w:rPr>
          <w:sz w:val="24"/>
          <w:szCs w:val="24"/>
        </w:rPr>
        <w:t xml:space="preserve"> </w:t>
      </w:r>
      <w:r w:rsidR="008045B0" w:rsidRPr="00285D8F">
        <w:rPr>
          <w:sz w:val="24"/>
          <w:szCs w:val="24"/>
        </w:rPr>
        <w:t>решение задач и достижение стратегических целей, обозначенных Президентом Российской Федерации</w:t>
      </w:r>
      <w:r w:rsidR="00FF70DE" w:rsidRPr="00285D8F">
        <w:rPr>
          <w:sz w:val="24"/>
          <w:szCs w:val="24"/>
        </w:rPr>
        <w:t xml:space="preserve">, </w:t>
      </w:r>
      <w:r w:rsidR="0094544A">
        <w:rPr>
          <w:sz w:val="24"/>
          <w:szCs w:val="24"/>
        </w:rPr>
        <w:t xml:space="preserve">а также </w:t>
      </w:r>
      <w:r w:rsidR="009C2F37">
        <w:rPr>
          <w:sz w:val="24"/>
          <w:szCs w:val="24"/>
        </w:rPr>
        <w:t xml:space="preserve">в нормативных правовых актах </w:t>
      </w:r>
      <w:r w:rsidR="002E78BF" w:rsidRPr="009C2F37">
        <w:rPr>
          <w:sz w:val="24"/>
          <w:szCs w:val="24"/>
        </w:rPr>
        <w:t>автономного округа</w:t>
      </w:r>
      <w:r w:rsidR="0094544A">
        <w:rPr>
          <w:sz w:val="24"/>
          <w:szCs w:val="24"/>
        </w:rPr>
        <w:t xml:space="preserve"> и муниципальных правовых актах</w:t>
      </w:r>
      <w:r w:rsidR="008F5855" w:rsidRPr="009C2F37">
        <w:rPr>
          <w:sz w:val="24"/>
          <w:szCs w:val="24"/>
        </w:rPr>
        <w:t>.</w:t>
      </w:r>
      <w:r w:rsidR="008F5855" w:rsidRPr="00285D8F">
        <w:rPr>
          <w:sz w:val="24"/>
          <w:szCs w:val="24"/>
        </w:rPr>
        <w:t xml:space="preserve"> </w:t>
      </w:r>
    </w:p>
    <w:p w:rsidR="00A0528B" w:rsidRPr="00B11BB5" w:rsidRDefault="00A62B9A" w:rsidP="0031236C">
      <w:pPr>
        <w:pStyle w:val="a4"/>
        <w:ind w:right="54" w:firstLine="709"/>
        <w:jc w:val="both"/>
        <w:rPr>
          <w:b w:val="0"/>
          <w:sz w:val="24"/>
          <w:szCs w:val="24"/>
        </w:rPr>
      </w:pPr>
      <w:r w:rsidRPr="00B11BB5">
        <w:rPr>
          <w:b w:val="0"/>
          <w:sz w:val="24"/>
          <w:szCs w:val="24"/>
        </w:rPr>
        <w:t>Главные распорядители средств бюджета города Югорска при получении предельных объемов бюджетных ассигнований на 202</w:t>
      </w:r>
      <w:r w:rsidR="00F17C83" w:rsidRPr="00B11BB5">
        <w:rPr>
          <w:b w:val="0"/>
          <w:sz w:val="24"/>
          <w:szCs w:val="24"/>
        </w:rPr>
        <w:t>1</w:t>
      </w:r>
      <w:r w:rsidRPr="00B11BB5">
        <w:rPr>
          <w:b w:val="0"/>
          <w:sz w:val="24"/>
          <w:szCs w:val="24"/>
        </w:rPr>
        <w:t xml:space="preserve"> – 202</w:t>
      </w:r>
      <w:r w:rsidR="00F17C83" w:rsidRPr="00B11BB5">
        <w:rPr>
          <w:b w:val="0"/>
          <w:sz w:val="24"/>
          <w:szCs w:val="24"/>
        </w:rPr>
        <w:t>3</w:t>
      </w:r>
      <w:r w:rsidRPr="00B11BB5">
        <w:rPr>
          <w:b w:val="0"/>
          <w:sz w:val="24"/>
          <w:szCs w:val="24"/>
        </w:rPr>
        <w:t xml:space="preserve"> годы </w:t>
      </w:r>
      <w:r w:rsidR="00A0528B" w:rsidRPr="00B11BB5">
        <w:rPr>
          <w:b w:val="0"/>
          <w:sz w:val="24"/>
          <w:szCs w:val="24"/>
        </w:rPr>
        <w:t xml:space="preserve">учитывают: </w:t>
      </w:r>
    </w:p>
    <w:p w:rsidR="00A0528B" w:rsidRPr="00B11BB5" w:rsidRDefault="00A0528B" w:rsidP="00A0528B">
      <w:pPr>
        <w:ind w:firstLine="709"/>
        <w:jc w:val="both"/>
        <w:rPr>
          <w:sz w:val="24"/>
          <w:szCs w:val="24"/>
        </w:rPr>
      </w:pPr>
      <w:proofErr w:type="gramStart"/>
      <w:r w:rsidRPr="00B11BB5">
        <w:rPr>
          <w:b/>
          <w:sz w:val="24"/>
          <w:szCs w:val="24"/>
        </w:rPr>
        <w:t xml:space="preserve">- </w:t>
      </w:r>
      <w:r w:rsidRPr="00B11BB5">
        <w:rPr>
          <w:sz w:val="24"/>
          <w:szCs w:val="24"/>
        </w:rPr>
        <w:t>изменени</w:t>
      </w:r>
      <w:r w:rsidR="00422311">
        <w:rPr>
          <w:sz w:val="24"/>
          <w:szCs w:val="24"/>
        </w:rPr>
        <w:t>е</w:t>
      </w:r>
      <w:r w:rsidRPr="00B11BB5">
        <w:rPr>
          <w:sz w:val="24"/>
          <w:szCs w:val="24"/>
        </w:rPr>
        <w:t xml:space="preserve"> минимального размера оплаты труда (МРОТ), устанавливаемого федеральным законом от 19.06.2000 № 82-ФЗ «О минимальном размере оплаты труда» (с учётом изменений),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(постановление Конституционного Суда Российской Федерации от 07.12.2017 № 38-П)</w:t>
      </w:r>
      <w:r w:rsidR="007B2F7F" w:rsidRPr="00B11BB5">
        <w:rPr>
          <w:sz w:val="24"/>
          <w:szCs w:val="24"/>
        </w:rPr>
        <w:t>;</w:t>
      </w:r>
      <w:proofErr w:type="gramEnd"/>
    </w:p>
    <w:p w:rsidR="00F17C83" w:rsidRDefault="00F17C83" w:rsidP="00707250">
      <w:pPr>
        <w:ind w:firstLine="709"/>
        <w:jc w:val="both"/>
        <w:rPr>
          <w:sz w:val="24"/>
          <w:szCs w:val="24"/>
        </w:rPr>
      </w:pPr>
      <w:r w:rsidRPr="00707250">
        <w:rPr>
          <w:sz w:val="24"/>
          <w:szCs w:val="24"/>
        </w:rPr>
        <w:t xml:space="preserve">- изменение предельной величины базы для начисления страховых взносов в государственные внебюджетные фонды, устанавливаемой ежегодно постановлением Правительства Российской Федерации. </w:t>
      </w:r>
    </w:p>
    <w:p w:rsidR="00707250" w:rsidRPr="00422311" w:rsidRDefault="00707250" w:rsidP="00707250">
      <w:pPr>
        <w:ind w:firstLine="567"/>
        <w:jc w:val="both"/>
        <w:rPr>
          <w:sz w:val="24"/>
          <w:szCs w:val="24"/>
        </w:rPr>
      </w:pPr>
      <w:r w:rsidRPr="00422311">
        <w:rPr>
          <w:sz w:val="24"/>
          <w:szCs w:val="24"/>
        </w:rPr>
        <w:lastRenderedPageBreak/>
        <w:t>Не допускается снижение расходов, направляемых на фонд оплаты труда (включая отчисления в государственные внебюджетные фонды). Расходы на фонд оплаты труда планируются на полный финансовый год исходя из расчётной потребности в соответствии с действующими системами оплаты труда и соответствующими источниками финансового обеспечения (бюджетные средства, средства от приносящей доход деятельности).</w:t>
      </w:r>
    </w:p>
    <w:p w:rsidR="00C32A5E" w:rsidRPr="00422311" w:rsidRDefault="00C32A5E" w:rsidP="00707250">
      <w:pPr>
        <w:ind w:firstLine="567"/>
        <w:jc w:val="both"/>
        <w:rPr>
          <w:sz w:val="24"/>
          <w:szCs w:val="24"/>
        </w:rPr>
      </w:pPr>
      <w:r w:rsidRPr="00422311">
        <w:rPr>
          <w:sz w:val="24"/>
          <w:szCs w:val="24"/>
        </w:rPr>
        <w:t xml:space="preserve">В полном объёме предусматриваются средства на обеспечение доли </w:t>
      </w:r>
      <w:proofErr w:type="spellStart"/>
      <w:r w:rsidRPr="00422311">
        <w:rPr>
          <w:sz w:val="24"/>
          <w:szCs w:val="24"/>
        </w:rPr>
        <w:t>софинансирования</w:t>
      </w:r>
      <w:proofErr w:type="spellEnd"/>
      <w:r w:rsidRPr="00422311">
        <w:rPr>
          <w:sz w:val="24"/>
          <w:szCs w:val="24"/>
        </w:rPr>
        <w:t xml:space="preserve"> государственных программ Ханты – Мансийского автономного округа – Югры.</w:t>
      </w:r>
    </w:p>
    <w:p w:rsidR="00707250" w:rsidRPr="00422311" w:rsidRDefault="00707250" w:rsidP="00707250">
      <w:pPr>
        <w:ind w:firstLine="567"/>
        <w:jc w:val="both"/>
        <w:rPr>
          <w:sz w:val="24"/>
          <w:szCs w:val="24"/>
        </w:rPr>
      </w:pPr>
      <w:r w:rsidRPr="00422311">
        <w:rPr>
          <w:sz w:val="24"/>
          <w:szCs w:val="24"/>
        </w:rPr>
        <w:t>Ответственным исполнителям муниципальных программ города Югорска (главным распорядителям бюджетных средств</w:t>
      </w:r>
      <w:r w:rsidR="008C664F" w:rsidRPr="00422311">
        <w:rPr>
          <w:sz w:val="24"/>
          <w:szCs w:val="24"/>
        </w:rPr>
        <w:t xml:space="preserve"> бюджета города Югорска</w:t>
      </w:r>
      <w:r w:rsidRPr="00422311">
        <w:rPr>
          <w:sz w:val="24"/>
          <w:szCs w:val="24"/>
        </w:rPr>
        <w:t xml:space="preserve">) </w:t>
      </w:r>
      <w:r w:rsidR="00422311">
        <w:rPr>
          <w:sz w:val="24"/>
          <w:szCs w:val="24"/>
        </w:rPr>
        <w:t>требуется</w:t>
      </w:r>
      <w:r w:rsidRPr="00422311">
        <w:rPr>
          <w:sz w:val="24"/>
          <w:szCs w:val="24"/>
        </w:rPr>
        <w:t xml:space="preserve"> усилить </w:t>
      </w:r>
      <w:proofErr w:type="gramStart"/>
      <w:r w:rsidRPr="00422311">
        <w:rPr>
          <w:sz w:val="24"/>
          <w:szCs w:val="24"/>
        </w:rPr>
        <w:t>контроль за</w:t>
      </w:r>
      <w:proofErr w:type="gramEnd"/>
      <w:r w:rsidRPr="00422311">
        <w:rPr>
          <w:sz w:val="24"/>
          <w:szCs w:val="24"/>
        </w:rPr>
        <w:t xml:space="preserve"> реализацией целевых показателей, учитывая снижение прогнозных значений целевых показателей по текущему финансовому году и при планировании на 2021 год и </w:t>
      </w:r>
      <w:r w:rsidR="00422311">
        <w:rPr>
          <w:sz w:val="24"/>
          <w:szCs w:val="24"/>
        </w:rPr>
        <w:t xml:space="preserve">на </w:t>
      </w:r>
      <w:r w:rsidRPr="00422311">
        <w:rPr>
          <w:sz w:val="24"/>
          <w:szCs w:val="24"/>
        </w:rPr>
        <w:t>плановый период 2022 и 2023 годов.</w:t>
      </w:r>
    </w:p>
    <w:p w:rsidR="00707250" w:rsidRPr="00422311" w:rsidRDefault="00707250" w:rsidP="00707250">
      <w:pPr>
        <w:ind w:firstLine="567"/>
        <w:jc w:val="both"/>
        <w:rPr>
          <w:sz w:val="24"/>
          <w:szCs w:val="24"/>
        </w:rPr>
      </w:pPr>
      <w:r w:rsidRPr="00422311">
        <w:rPr>
          <w:sz w:val="24"/>
          <w:szCs w:val="24"/>
        </w:rPr>
        <w:t xml:space="preserve">В условиях ограниченных возможностей бюджета ответственный исполнитель муниципальной программы города Югорска в пределах доведённых бюджетных ассигнований на реализацию муниципальной программы города Югорска </w:t>
      </w:r>
      <w:r w:rsidR="008E372B">
        <w:rPr>
          <w:sz w:val="24"/>
          <w:szCs w:val="24"/>
        </w:rPr>
        <w:t>выстраивает</w:t>
      </w:r>
      <w:r w:rsidRPr="00422311">
        <w:rPr>
          <w:sz w:val="24"/>
          <w:szCs w:val="24"/>
        </w:rPr>
        <w:t xml:space="preserve"> приоритеты, обеспечивает достижение целевых показателей муниципальных программ города Югорска при наименьших затратах.</w:t>
      </w:r>
    </w:p>
    <w:p w:rsidR="00F775B8" w:rsidRPr="00422311" w:rsidRDefault="00F775B8" w:rsidP="00707250">
      <w:pPr>
        <w:ind w:firstLine="567"/>
        <w:jc w:val="both"/>
        <w:rPr>
          <w:sz w:val="24"/>
          <w:szCs w:val="24"/>
        </w:rPr>
      </w:pPr>
      <w:proofErr w:type="gramStart"/>
      <w:r w:rsidRPr="00422311">
        <w:rPr>
          <w:sz w:val="24"/>
          <w:szCs w:val="24"/>
        </w:rPr>
        <w:t xml:space="preserve">Все бюджетные ассигнования должны быть в полном объеме распределены главными распорядителям средств бюджета города </w:t>
      </w:r>
      <w:r w:rsidR="008E372B" w:rsidRPr="00422311">
        <w:rPr>
          <w:sz w:val="24"/>
          <w:szCs w:val="24"/>
        </w:rPr>
        <w:t xml:space="preserve">Югорска </w:t>
      </w:r>
      <w:r w:rsidRPr="00422311">
        <w:rPr>
          <w:sz w:val="24"/>
          <w:szCs w:val="24"/>
        </w:rPr>
        <w:t>по муниципальным учреждениям (исключение могут составлять бюджетные ассигнования, предоставляемые на конкурсной основе).</w:t>
      </w:r>
      <w:proofErr w:type="gramEnd"/>
    </w:p>
    <w:p w:rsidR="00C32A5E" w:rsidRPr="00422311" w:rsidRDefault="008E372B" w:rsidP="00707250">
      <w:pPr>
        <w:ind w:firstLine="567"/>
        <w:jc w:val="both"/>
        <w:rPr>
          <w:sz w:val="24"/>
          <w:szCs w:val="24"/>
        </w:rPr>
      </w:pPr>
      <w:r>
        <w:rPr>
          <w:sz w:val="24"/>
          <w:szCs w:val="24"/>
        </w:rPr>
        <w:t xml:space="preserve">4. </w:t>
      </w:r>
      <w:r w:rsidR="00C32A5E" w:rsidRPr="00422311">
        <w:rPr>
          <w:sz w:val="24"/>
          <w:szCs w:val="24"/>
        </w:rPr>
        <w:t>Реализация государственных полномочий, передаваемых для исполнения на муниципальный уровень с предоставлением субвенций</w:t>
      </w:r>
      <w:r>
        <w:rPr>
          <w:sz w:val="24"/>
          <w:szCs w:val="24"/>
        </w:rPr>
        <w:t>,</w:t>
      </w:r>
      <w:r w:rsidR="00C32A5E" w:rsidRPr="00422311">
        <w:rPr>
          <w:sz w:val="24"/>
          <w:szCs w:val="24"/>
        </w:rPr>
        <w:t xml:space="preserve"> должна учитывать полное финансовое обеспечение исполнения указанных государственных полномочий.</w:t>
      </w:r>
    </w:p>
    <w:p w:rsidR="00C32A5E" w:rsidRPr="00422311" w:rsidRDefault="00C32A5E" w:rsidP="00707250">
      <w:pPr>
        <w:ind w:firstLine="567"/>
        <w:jc w:val="both"/>
        <w:rPr>
          <w:sz w:val="24"/>
          <w:szCs w:val="24"/>
        </w:rPr>
      </w:pPr>
      <w:r w:rsidRPr="00422311">
        <w:rPr>
          <w:sz w:val="24"/>
          <w:szCs w:val="24"/>
        </w:rPr>
        <w:t>Если для полного исполнения обязатель</w:t>
      </w:r>
      <w:proofErr w:type="gramStart"/>
      <w:r w:rsidRPr="00422311">
        <w:rPr>
          <w:sz w:val="24"/>
          <w:szCs w:val="24"/>
        </w:rPr>
        <w:t>ств пр</w:t>
      </w:r>
      <w:proofErr w:type="gramEnd"/>
      <w:r w:rsidRPr="00422311">
        <w:rPr>
          <w:sz w:val="24"/>
          <w:szCs w:val="24"/>
        </w:rPr>
        <w:t>ивлечены собственные доходы бюджета города, то в этом случае главные распорядители средств бюджета города</w:t>
      </w:r>
      <w:r w:rsidR="008E372B" w:rsidRPr="008E372B">
        <w:rPr>
          <w:sz w:val="24"/>
          <w:szCs w:val="24"/>
        </w:rPr>
        <w:t xml:space="preserve"> </w:t>
      </w:r>
      <w:r w:rsidR="008E372B" w:rsidRPr="00422311">
        <w:rPr>
          <w:sz w:val="24"/>
          <w:szCs w:val="24"/>
        </w:rPr>
        <w:t>Югорска</w:t>
      </w:r>
      <w:r w:rsidRPr="00422311">
        <w:rPr>
          <w:sz w:val="24"/>
          <w:szCs w:val="24"/>
        </w:rPr>
        <w:t xml:space="preserve">, ответственные за </w:t>
      </w:r>
      <w:r w:rsidR="008E372B">
        <w:rPr>
          <w:sz w:val="24"/>
          <w:szCs w:val="24"/>
        </w:rPr>
        <w:t xml:space="preserve">реализацию </w:t>
      </w:r>
      <w:r w:rsidRPr="00422311">
        <w:rPr>
          <w:sz w:val="24"/>
          <w:szCs w:val="24"/>
        </w:rPr>
        <w:t xml:space="preserve">переданного полномочия, предоставляют </w:t>
      </w:r>
      <w:r w:rsidR="00CF27EA">
        <w:rPr>
          <w:sz w:val="24"/>
          <w:szCs w:val="24"/>
        </w:rPr>
        <w:t>в Д</w:t>
      </w:r>
      <w:r w:rsidRPr="00422311">
        <w:rPr>
          <w:sz w:val="24"/>
          <w:szCs w:val="24"/>
        </w:rPr>
        <w:t>епартамент финансов:</w:t>
      </w:r>
    </w:p>
    <w:p w:rsidR="00C32A5E" w:rsidRPr="00422311" w:rsidRDefault="00C32A5E" w:rsidP="00707250">
      <w:pPr>
        <w:ind w:firstLine="567"/>
        <w:jc w:val="both"/>
        <w:rPr>
          <w:sz w:val="24"/>
          <w:szCs w:val="24"/>
        </w:rPr>
      </w:pPr>
      <w:r w:rsidRPr="00422311">
        <w:rPr>
          <w:sz w:val="24"/>
          <w:szCs w:val="24"/>
        </w:rPr>
        <w:t>- пояснение причин, повлиявших на превышение установленного но</w:t>
      </w:r>
      <w:r w:rsidR="00BC5DC8" w:rsidRPr="00422311">
        <w:rPr>
          <w:sz w:val="24"/>
          <w:szCs w:val="24"/>
        </w:rPr>
        <w:t>р</w:t>
      </w:r>
      <w:r w:rsidRPr="00422311">
        <w:rPr>
          <w:sz w:val="24"/>
          <w:szCs w:val="24"/>
        </w:rPr>
        <w:t>матива, используемого для расчета субвенции;</w:t>
      </w:r>
    </w:p>
    <w:p w:rsidR="00C32A5E" w:rsidRPr="00422311" w:rsidRDefault="00C32A5E" w:rsidP="00707250">
      <w:pPr>
        <w:ind w:firstLine="567"/>
        <w:jc w:val="both"/>
        <w:rPr>
          <w:sz w:val="24"/>
          <w:szCs w:val="24"/>
        </w:rPr>
      </w:pPr>
      <w:r w:rsidRPr="00422311">
        <w:rPr>
          <w:sz w:val="24"/>
          <w:szCs w:val="24"/>
        </w:rPr>
        <w:t>- расчет доли расходов бюджета города.</w:t>
      </w:r>
    </w:p>
    <w:p w:rsidR="00BC5DC8" w:rsidRPr="00CF27EA" w:rsidRDefault="00FE6C1D" w:rsidP="00707250">
      <w:pPr>
        <w:ind w:firstLine="567"/>
        <w:jc w:val="both"/>
        <w:rPr>
          <w:sz w:val="24"/>
          <w:szCs w:val="24"/>
        </w:rPr>
      </w:pPr>
      <w:r>
        <w:rPr>
          <w:sz w:val="24"/>
          <w:szCs w:val="24"/>
        </w:rPr>
        <w:t xml:space="preserve">5. </w:t>
      </w:r>
      <w:r w:rsidR="00BC5DC8" w:rsidRPr="00422311">
        <w:rPr>
          <w:sz w:val="24"/>
          <w:szCs w:val="24"/>
        </w:rPr>
        <w:t xml:space="preserve">Ответственным исполнителям муниципальных программ города Югорска совместно с </w:t>
      </w:r>
      <w:r w:rsidR="00BC5DC8" w:rsidRPr="00CF27EA">
        <w:rPr>
          <w:sz w:val="24"/>
          <w:szCs w:val="24"/>
        </w:rPr>
        <w:t xml:space="preserve">департаментом экономического развития и проектного управления администрации города Югорска в кратчайшие сроки </w:t>
      </w:r>
      <w:r w:rsidR="00CF27EA" w:rsidRPr="00CF27EA">
        <w:rPr>
          <w:sz w:val="24"/>
          <w:szCs w:val="24"/>
        </w:rPr>
        <w:t xml:space="preserve">необходимо </w:t>
      </w:r>
      <w:r w:rsidR="00BC5DC8" w:rsidRPr="00CF27EA">
        <w:rPr>
          <w:sz w:val="24"/>
          <w:szCs w:val="24"/>
        </w:rPr>
        <w:t>провести работу по</w:t>
      </w:r>
      <w:r w:rsidR="00970C63" w:rsidRPr="00CF27EA">
        <w:rPr>
          <w:sz w:val="24"/>
          <w:szCs w:val="24"/>
        </w:rPr>
        <w:t xml:space="preserve"> уточнению перечня мероприятий</w:t>
      </w:r>
      <w:r w:rsidR="00BC5DC8" w:rsidRPr="00CF27EA">
        <w:rPr>
          <w:sz w:val="24"/>
          <w:szCs w:val="24"/>
        </w:rPr>
        <w:t>, реализуемы</w:t>
      </w:r>
      <w:r w:rsidR="00970C63" w:rsidRPr="00CF27EA">
        <w:rPr>
          <w:sz w:val="24"/>
          <w:szCs w:val="24"/>
        </w:rPr>
        <w:t>х</w:t>
      </w:r>
      <w:r w:rsidR="00BC5DC8" w:rsidRPr="00CF27EA">
        <w:rPr>
          <w:sz w:val="24"/>
          <w:szCs w:val="24"/>
        </w:rPr>
        <w:t xml:space="preserve"> на принципах проектного управления, </w:t>
      </w:r>
      <w:proofErr w:type="gramStart"/>
      <w:r w:rsidR="00BC5DC8" w:rsidRPr="00CF27EA">
        <w:rPr>
          <w:sz w:val="24"/>
          <w:szCs w:val="24"/>
        </w:rPr>
        <w:t>направленны</w:t>
      </w:r>
      <w:r w:rsidR="00970C63" w:rsidRPr="00CF27EA">
        <w:rPr>
          <w:sz w:val="24"/>
          <w:szCs w:val="24"/>
        </w:rPr>
        <w:t>х</w:t>
      </w:r>
      <w:proofErr w:type="gramEnd"/>
      <w:r w:rsidR="00BC5DC8" w:rsidRPr="00CF27EA">
        <w:rPr>
          <w:sz w:val="24"/>
          <w:szCs w:val="24"/>
        </w:rPr>
        <w:t xml:space="preserve"> в том числе на исполнение национальных и федеральных проектов (программ) Российской Федерации</w:t>
      </w:r>
      <w:r w:rsidR="00F775B8" w:rsidRPr="00CF27EA">
        <w:rPr>
          <w:sz w:val="24"/>
          <w:szCs w:val="24"/>
        </w:rPr>
        <w:t>.</w:t>
      </w:r>
      <w:r w:rsidR="00BC5DC8" w:rsidRPr="00CF27EA">
        <w:rPr>
          <w:sz w:val="24"/>
          <w:szCs w:val="24"/>
        </w:rPr>
        <w:t xml:space="preserve"> </w:t>
      </w:r>
    </w:p>
    <w:p w:rsidR="003E78BB" w:rsidRPr="00422311" w:rsidRDefault="003E78BB" w:rsidP="003E78BB">
      <w:pPr>
        <w:ind w:right="54" w:firstLine="720"/>
        <w:jc w:val="both"/>
        <w:rPr>
          <w:sz w:val="24"/>
          <w:szCs w:val="24"/>
        </w:rPr>
      </w:pPr>
      <w:r w:rsidRPr="00CF27EA">
        <w:rPr>
          <w:sz w:val="24"/>
          <w:szCs w:val="24"/>
        </w:rPr>
        <w:t>Планируемые расходные обязательства должны соответствовать установленным</w:t>
      </w:r>
      <w:r w:rsidRPr="00422311">
        <w:rPr>
          <w:sz w:val="24"/>
          <w:szCs w:val="24"/>
        </w:rPr>
        <w:t xml:space="preserve"> законодательством за </w:t>
      </w:r>
      <w:r w:rsidR="00CF27EA">
        <w:rPr>
          <w:sz w:val="24"/>
          <w:szCs w:val="24"/>
        </w:rPr>
        <w:t>муниципальным</w:t>
      </w:r>
      <w:r w:rsidRPr="00422311">
        <w:rPr>
          <w:sz w:val="24"/>
          <w:szCs w:val="24"/>
        </w:rPr>
        <w:t xml:space="preserve"> уровнем полномочиям в соответствующей сфере.</w:t>
      </w:r>
    </w:p>
    <w:p w:rsidR="003E78BB" w:rsidRPr="00422311" w:rsidRDefault="003E78BB" w:rsidP="00395EEE">
      <w:pPr>
        <w:ind w:right="54" w:firstLine="720"/>
        <w:jc w:val="both"/>
        <w:rPr>
          <w:sz w:val="24"/>
          <w:szCs w:val="24"/>
        </w:rPr>
      </w:pPr>
      <w:r w:rsidRPr="00422311">
        <w:rPr>
          <w:sz w:val="24"/>
          <w:szCs w:val="24"/>
        </w:rPr>
        <w:t>Ответственные исполнители муниципальных программ города Югорска, главные распорядители средств бюджета города</w:t>
      </w:r>
      <w:r w:rsidR="008C664F" w:rsidRPr="00422311">
        <w:rPr>
          <w:sz w:val="24"/>
          <w:szCs w:val="24"/>
        </w:rPr>
        <w:t xml:space="preserve"> Югорска</w:t>
      </w:r>
      <w:r w:rsidRPr="00422311">
        <w:rPr>
          <w:sz w:val="24"/>
          <w:szCs w:val="24"/>
        </w:rPr>
        <w:t xml:space="preserve"> обязаны принимать меры, направленные на повышение эффективности бюджетных расходов в соответствии с положениями Концепции повышения эффективности бюджетных расходов в 2019-2024 годах (далее – Концепция), утвержденной распоряжением Правительства Российской Федерации от 31.01.2019 № 117 – </w:t>
      </w:r>
      <w:proofErr w:type="gramStart"/>
      <w:r w:rsidRPr="00422311">
        <w:rPr>
          <w:sz w:val="24"/>
          <w:szCs w:val="24"/>
        </w:rPr>
        <w:t>р</w:t>
      </w:r>
      <w:proofErr w:type="gramEnd"/>
      <w:r w:rsidRPr="00422311">
        <w:rPr>
          <w:sz w:val="24"/>
          <w:szCs w:val="24"/>
        </w:rPr>
        <w:t xml:space="preserve">, Планом мероприятий по реализации в городе </w:t>
      </w:r>
      <w:proofErr w:type="spellStart"/>
      <w:r w:rsidRPr="00422311">
        <w:rPr>
          <w:sz w:val="24"/>
          <w:szCs w:val="24"/>
        </w:rPr>
        <w:t>Югорске</w:t>
      </w:r>
      <w:proofErr w:type="spellEnd"/>
      <w:r w:rsidRPr="00422311">
        <w:rPr>
          <w:sz w:val="24"/>
          <w:szCs w:val="24"/>
        </w:rPr>
        <w:t xml:space="preserve"> Концепции повышения эффективности бюджетных расходов  2</w:t>
      </w:r>
      <w:r w:rsidR="00395EEE" w:rsidRPr="00422311">
        <w:rPr>
          <w:sz w:val="24"/>
          <w:szCs w:val="24"/>
        </w:rPr>
        <w:t>0</w:t>
      </w:r>
      <w:r w:rsidRPr="00422311">
        <w:rPr>
          <w:sz w:val="24"/>
          <w:szCs w:val="24"/>
        </w:rPr>
        <w:t xml:space="preserve">19 – 2024 годах, утвержденным </w:t>
      </w:r>
      <w:proofErr w:type="gramStart"/>
      <w:r w:rsidRPr="00422311">
        <w:rPr>
          <w:sz w:val="24"/>
          <w:szCs w:val="24"/>
        </w:rPr>
        <w:t xml:space="preserve">постановлением администрации города Югорска от 27.12.2019 № 647, а также Планами мероприятий </w:t>
      </w:r>
      <w:r w:rsidR="00CF27EA">
        <w:rPr>
          <w:sz w:val="24"/>
          <w:szCs w:val="24"/>
        </w:rPr>
        <w:t>(</w:t>
      </w:r>
      <w:r w:rsidRPr="00422311">
        <w:rPr>
          <w:sz w:val="24"/>
          <w:szCs w:val="24"/>
        </w:rPr>
        <w:t>«дорожными картами»</w:t>
      </w:r>
      <w:r w:rsidR="00CF27EA">
        <w:rPr>
          <w:sz w:val="24"/>
          <w:szCs w:val="24"/>
        </w:rPr>
        <w:t>)</w:t>
      </w:r>
      <w:r w:rsidRPr="00422311">
        <w:rPr>
          <w:sz w:val="24"/>
          <w:szCs w:val="24"/>
        </w:rPr>
        <w:t xml:space="preserve"> по повышению эффективности управления муниципальными учреждениями (по отраслям), утвержденными муниципальными правовыми актами руководителей органов, осуществляющих функции и полномочия учредителя муниципальных учреждений города Югорска, в том числе через повышение эффективности расходов на муниципальное управление, расходов на содержание бюджетной сети, а также расходов, связанных с предоставлением</w:t>
      </w:r>
      <w:r w:rsidR="00571F22" w:rsidRPr="00422311">
        <w:rPr>
          <w:sz w:val="24"/>
          <w:szCs w:val="24"/>
        </w:rPr>
        <w:t xml:space="preserve"> субсидий и иных</w:t>
      </w:r>
      <w:proofErr w:type="gramEnd"/>
      <w:r w:rsidR="00571F22" w:rsidRPr="00422311">
        <w:rPr>
          <w:sz w:val="24"/>
          <w:szCs w:val="24"/>
        </w:rPr>
        <w:t xml:space="preserve"> форм муниципальной поддержки негосударственных организаций и др.</w:t>
      </w:r>
    </w:p>
    <w:p w:rsidR="00AE3DE5" w:rsidRPr="00707250" w:rsidRDefault="00FE6C1D" w:rsidP="003E78BB">
      <w:pPr>
        <w:ind w:right="54" w:firstLine="708"/>
        <w:jc w:val="both"/>
        <w:rPr>
          <w:sz w:val="24"/>
          <w:szCs w:val="24"/>
        </w:rPr>
      </w:pPr>
      <w:r>
        <w:rPr>
          <w:sz w:val="24"/>
          <w:szCs w:val="24"/>
        </w:rPr>
        <w:t>6</w:t>
      </w:r>
      <w:r w:rsidR="00CD02ED" w:rsidRPr="00422311">
        <w:rPr>
          <w:sz w:val="24"/>
          <w:szCs w:val="24"/>
        </w:rPr>
        <w:t xml:space="preserve">. </w:t>
      </w:r>
      <w:r w:rsidR="00AE3DE5" w:rsidRPr="00422311">
        <w:rPr>
          <w:sz w:val="24"/>
          <w:szCs w:val="24"/>
        </w:rPr>
        <w:t>Планирование и распределение предельных объёмов бюджетных ассигнований осуществляется главными распорядителями средств бюджета города Югорска в соответствии с приказом Департамента финансов администрации города Югорска от 05.07.2012 № 50-п «Об</w:t>
      </w:r>
      <w:r w:rsidR="00AE3DE5" w:rsidRPr="00707250">
        <w:rPr>
          <w:sz w:val="24"/>
          <w:szCs w:val="24"/>
        </w:rPr>
        <w:t xml:space="preserve"> утверждении </w:t>
      </w:r>
      <w:proofErr w:type="gramStart"/>
      <w:r w:rsidR="00AE3DE5" w:rsidRPr="00707250">
        <w:rPr>
          <w:sz w:val="24"/>
          <w:szCs w:val="24"/>
        </w:rPr>
        <w:t>Порядка планирования бюджетных ассигнований бюджета города</w:t>
      </w:r>
      <w:proofErr w:type="gramEnd"/>
      <w:r w:rsidR="00AE3DE5" w:rsidRPr="00707250">
        <w:rPr>
          <w:sz w:val="24"/>
          <w:szCs w:val="24"/>
        </w:rPr>
        <w:t xml:space="preserve"> Югорска на очередной финансовый год и плановый </w:t>
      </w:r>
      <w:r w:rsidR="001268CB" w:rsidRPr="00707250">
        <w:rPr>
          <w:sz w:val="24"/>
          <w:szCs w:val="24"/>
        </w:rPr>
        <w:t>период» и</w:t>
      </w:r>
      <w:r w:rsidR="00AE3DE5" w:rsidRPr="00707250">
        <w:rPr>
          <w:sz w:val="24"/>
          <w:szCs w:val="24"/>
        </w:rPr>
        <w:t xml:space="preserve"> настоящими Методическими указаниями. </w:t>
      </w:r>
    </w:p>
    <w:p w:rsidR="000123A8" w:rsidRPr="00B11BB5" w:rsidRDefault="00CD02ED" w:rsidP="0031236C">
      <w:pPr>
        <w:ind w:right="54" w:firstLine="709"/>
        <w:jc w:val="both"/>
        <w:rPr>
          <w:sz w:val="24"/>
          <w:szCs w:val="24"/>
        </w:rPr>
      </w:pPr>
      <w:proofErr w:type="gramStart"/>
      <w:r w:rsidRPr="00B11BB5">
        <w:rPr>
          <w:sz w:val="24"/>
          <w:szCs w:val="24"/>
        </w:rPr>
        <w:lastRenderedPageBreak/>
        <w:t xml:space="preserve">Расчет объема финансового обеспечения выполнения </w:t>
      </w:r>
      <w:r w:rsidR="005B4EEA" w:rsidRPr="00B11BB5">
        <w:rPr>
          <w:sz w:val="24"/>
          <w:szCs w:val="24"/>
        </w:rPr>
        <w:t>муниципального</w:t>
      </w:r>
      <w:r w:rsidRPr="00B11BB5">
        <w:rPr>
          <w:sz w:val="24"/>
          <w:szCs w:val="24"/>
        </w:rPr>
        <w:t xml:space="preserve"> задания </w:t>
      </w:r>
      <w:r w:rsidR="005B4EEA" w:rsidRPr="00B11BB5">
        <w:rPr>
          <w:sz w:val="24"/>
          <w:szCs w:val="24"/>
        </w:rPr>
        <w:t>муниципальными</w:t>
      </w:r>
      <w:r w:rsidRPr="00B11BB5">
        <w:rPr>
          <w:sz w:val="24"/>
          <w:szCs w:val="24"/>
        </w:rPr>
        <w:t xml:space="preserve"> учреждениями осуществляется в соответствии с постановлением </w:t>
      </w:r>
      <w:r w:rsidR="006C4DCD" w:rsidRPr="00B11BB5">
        <w:rPr>
          <w:sz w:val="24"/>
          <w:szCs w:val="24"/>
        </w:rPr>
        <w:t>администрации города Югорска</w:t>
      </w:r>
      <w:r w:rsidRPr="00B11BB5">
        <w:rPr>
          <w:sz w:val="24"/>
          <w:szCs w:val="24"/>
        </w:rPr>
        <w:t xml:space="preserve"> от </w:t>
      </w:r>
      <w:r w:rsidR="006C4DCD" w:rsidRPr="00B11BB5">
        <w:rPr>
          <w:sz w:val="24"/>
          <w:szCs w:val="24"/>
        </w:rPr>
        <w:t>15</w:t>
      </w:r>
      <w:r w:rsidR="004F4C48" w:rsidRPr="00B11BB5">
        <w:rPr>
          <w:sz w:val="24"/>
          <w:szCs w:val="24"/>
        </w:rPr>
        <w:t>.12.</w:t>
      </w:r>
      <w:r w:rsidR="006C4DCD" w:rsidRPr="00B11BB5">
        <w:rPr>
          <w:sz w:val="24"/>
          <w:szCs w:val="24"/>
        </w:rPr>
        <w:t>2015</w:t>
      </w:r>
      <w:r w:rsidR="008D290B" w:rsidRPr="00B11BB5">
        <w:rPr>
          <w:sz w:val="24"/>
          <w:szCs w:val="24"/>
        </w:rPr>
        <w:t xml:space="preserve"> </w:t>
      </w:r>
      <w:r w:rsidRPr="00B11BB5">
        <w:rPr>
          <w:sz w:val="24"/>
          <w:szCs w:val="24"/>
        </w:rPr>
        <w:t>№ 3</w:t>
      </w:r>
      <w:r w:rsidR="006C4DCD" w:rsidRPr="00B11BB5">
        <w:rPr>
          <w:sz w:val="24"/>
          <w:szCs w:val="24"/>
        </w:rPr>
        <w:t>612</w:t>
      </w:r>
      <w:r w:rsidRPr="00B11BB5">
        <w:rPr>
          <w:sz w:val="24"/>
          <w:szCs w:val="24"/>
        </w:rPr>
        <w:t xml:space="preserve"> «О </w:t>
      </w:r>
      <w:r w:rsidR="006C4DCD" w:rsidRPr="00B11BB5">
        <w:rPr>
          <w:sz w:val="24"/>
          <w:szCs w:val="24"/>
        </w:rPr>
        <w:t xml:space="preserve">порядке </w:t>
      </w:r>
      <w:r w:rsidRPr="00B11BB5">
        <w:rPr>
          <w:sz w:val="24"/>
          <w:szCs w:val="24"/>
        </w:rPr>
        <w:t>формировани</w:t>
      </w:r>
      <w:r w:rsidR="006C4DCD" w:rsidRPr="00B11BB5">
        <w:rPr>
          <w:sz w:val="24"/>
          <w:szCs w:val="24"/>
        </w:rPr>
        <w:t>я</w:t>
      </w:r>
      <w:r w:rsidR="00937A69" w:rsidRPr="00B11BB5">
        <w:rPr>
          <w:sz w:val="24"/>
          <w:szCs w:val="24"/>
        </w:rPr>
        <w:t xml:space="preserve"> </w:t>
      </w:r>
      <w:r w:rsidR="006C4DCD" w:rsidRPr="00B11BB5">
        <w:rPr>
          <w:sz w:val="24"/>
          <w:szCs w:val="24"/>
        </w:rPr>
        <w:t>муниципального</w:t>
      </w:r>
      <w:r w:rsidRPr="00B11BB5">
        <w:rPr>
          <w:sz w:val="24"/>
          <w:szCs w:val="24"/>
        </w:rPr>
        <w:t xml:space="preserve"> задания на оказание </w:t>
      </w:r>
      <w:r w:rsidR="006C4DCD" w:rsidRPr="00B11BB5">
        <w:rPr>
          <w:sz w:val="24"/>
          <w:szCs w:val="24"/>
        </w:rPr>
        <w:t>муниципальных</w:t>
      </w:r>
      <w:r w:rsidRPr="00B11BB5">
        <w:rPr>
          <w:sz w:val="24"/>
          <w:szCs w:val="24"/>
        </w:rPr>
        <w:t xml:space="preserve"> услуг (выполнение работ) </w:t>
      </w:r>
      <w:r w:rsidR="006C4DCD" w:rsidRPr="00B11BB5">
        <w:rPr>
          <w:sz w:val="24"/>
          <w:szCs w:val="24"/>
        </w:rPr>
        <w:t>в отношении муниципальных учреждений города Югорска и</w:t>
      </w:r>
      <w:r w:rsidRPr="00B11BB5">
        <w:rPr>
          <w:sz w:val="24"/>
          <w:szCs w:val="24"/>
        </w:rPr>
        <w:t xml:space="preserve"> финансово</w:t>
      </w:r>
      <w:r w:rsidR="006C4DCD" w:rsidRPr="00B11BB5">
        <w:rPr>
          <w:sz w:val="24"/>
          <w:szCs w:val="24"/>
        </w:rPr>
        <w:t>го</w:t>
      </w:r>
      <w:r w:rsidRPr="00B11BB5">
        <w:rPr>
          <w:sz w:val="24"/>
          <w:szCs w:val="24"/>
        </w:rPr>
        <w:t xml:space="preserve"> обеспечени</w:t>
      </w:r>
      <w:r w:rsidR="006C4DCD" w:rsidRPr="00B11BB5">
        <w:rPr>
          <w:sz w:val="24"/>
          <w:szCs w:val="24"/>
        </w:rPr>
        <w:t>я</w:t>
      </w:r>
      <w:r w:rsidRPr="00B11BB5">
        <w:rPr>
          <w:sz w:val="24"/>
          <w:szCs w:val="24"/>
        </w:rPr>
        <w:t xml:space="preserve"> выполнения</w:t>
      </w:r>
      <w:r w:rsidR="006C4DCD" w:rsidRPr="00B11BB5">
        <w:rPr>
          <w:sz w:val="24"/>
          <w:szCs w:val="24"/>
        </w:rPr>
        <w:t xml:space="preserve"> муниципального задания</w:t>
      </w:r>
      <w:r w:rsidRPr="00B11BB5">
        <w:rPr>
          <w:sz w:val="24"/>
          <w:szCs w:val="24"/>
        </w:rPr>
        <w:t>»</w:t>
      </w:r>
      <w:r w:rsidR="000123A8" w:rsidRPr="00B11BB5">
        <w:rPr>
          <w:sz w:val="24"/>
          <w:szCs w:val="24"/>
        </w:rPr>
        <w:t xml:space="preserve"> </w:t>
      </w:r>
      <w:r w:rsidRPr="00B11BB5">
        <w:rPr>
          <w:sz w:val="24"/>
          <w:szCs w:val="24"/>
        </w:rPr>
        <w:t xml:space="preserve">на основании показателей </w:t>
      </w:r>
      <w:r w:rsidR="005B4EEA" w:rsidRPr="00B11BB5">
        <w:rPr>
          <w:sz w:val="24"/>
          <w:szCs w:val="24"/>
        </w:rPr>
        <w:t>муниципального</w:t>
      </w:r>
      <w:r w:rsidRPr="00B11BB5">
        <w:rPr>
          <w:sz w:val="24"/>
          <w:szCs w:val="24"/>
        </w:rPr>
        <w:t xml:space="preserve"> задания  и  нормативных затрат на оказание </w:t>
      </w:r>
      <w:r w:rsidR="005B4EEA" w:rsidRPr="00B11BB5">
        <w:rPr>
          <w:sz w:val="24"/>
          <w:szCs w:val="24"/>
        </w:rPr>
        <w:t>муниципальн</w:t>
      </w:r>
      <w:r w:rsidRPr="00B11BB5">
        <w:rPr>
          <w:sz w:val="24"/>
          <w:szCs w:val="24"/>
        </w:rPr>
        <w:t>ых услуг, нормативных затрат, связанных с выполнением</w:t>
      </w:r>
      <w:proofErr w:type="gramEnd"/>
      <w:r w:rsidRPr="00B11BB5">
        <w:rPr>
          <w:sz w:val="24"/>
          <w:szCs w:val="24"/>
        </w:rPr>
        <w:t xml:space="preserve"> работ, с учетом затрат на содержание недвижимого имущества и особо ценного движимого имущества, а также на уплату налогов, в качестве налогообложения по которым признается указанное имущество. При этом объем финансового обеспечения выполнения </w:t>
      </w:r>
      <w:r w:rsidR="000472ED" w:rsidRPr="00B11BB5">
        <w:rPr>
          <w:sz w:val="24"/>
          <w:szCs w:val="24"/>
        </w:rPr>
        <w:t>муниципального</w:t>
      </w:r>
      <w:r w:rsidRPr="00B11BB5">
        <w:rPr>
          <w:sz w:val="24"/>
          <w:szCs w:val="24"/>
        </w:rPr>
        <w:t xml:space="preserve"> задания подлежит уменьшению на объем </w:t>
      </w:r>
      <w:proofErr w:type="gramStart"/>
      <w:r w:rsidRPr="00B11BB5">
        <w:rPr>
          <w:sz w:val="24"/>
          <w:szCs w:val="24"/>
        </w:rPr>
        <w:t>доходов</w:t>
      </w:r>
      <w:proofErr w:type="gramEnd"/>
      <w:r w:rsidRPr="00B11BB5">
        <w:rPr>
          <w:sz w:val="24"/>
          <w:szCs w:val="24"/>
        </w:rPr>
        <w:t xml:space="preserve"> от платной деятельности исходя из объема </w:t>
      </w:r>
      <w:r w:rsidR="000472ED" w:rsidRPr="00B11BB5">
        <w:rPr>
          <w:sz w:val="24"/>
          <w:szCs w:val="24"/>
        </w:rPr>
        <w:t>муниципаль</w:t>
      </w:r>
      <w:r w:rsidRPr="00B11BB5">
        <w:rPr>
          <w:sz w:val="24"/>
          <w:szCs w:val="24"/>
        </w:rPr>
        <w:t>ной услуги, за оказание которой предусматривается взимание платы, и среднего значения размера платы (цены, тарифа), установленного в </w:t>
      </w:r>
      <w:r w:rsidR="000472ED" w:rsidRPr="00B11BB5">
        <w:rPr>
          <w:sz w:val="24"/>
          <w:szCs w:val="24"/>
        </w:rPr>
        <w:t>муниципаль</w:t>
      </w:r>
      <w:r w:rsidRPr="00B11BB5">
        <w:rPr>
          <w:sz w:val="24"/>
          <w:szCs w:val="24"/>
        </w:rPr>
        <w:t>ном задании.</w:t>
      </w:r>
    </w:p>
    <w:p w:rsidR="005A058A" w:rsidRPr="00B11BB5" w:rsidRDefault="005A058A" w:rsidP="005A058A">
      <w:pPr>
        <w:ind w:right="54" w:firstLine="708"/>
        <w:jc w:val="both"/>
        <w:rPr>
          <w:sz w:val="24"/>
          <w:szCs w:val="24"/>
        </w:rPr>
      </w:pPr>
      <w:r w:rsidRPr="00B11BB5">
        <w:rPr>
          <w:sz w:val="24"/>
          <w:szCs w:val="24"/>
        </w:rPr>
        <w:t xml:space="preserve">В случае, если </w:t>
      </w:r>
      <w:r w:rsidR="00A40078" w:rsidRPr="00B11BB5">
        <w:rPr>
          <w:sz w:val="24"/>
          <w:szCs w:val="24"/>
        </w:rPr>
        <w:t xml:space="preserve">муниципальное </w:t>
      </w:r>
      <w:r w:rsidRPr="00B11BB5">
        <w:rPr>
          <w:sz w:val="24"/>
          <w:szCs w:val="24"/>
        </w:rPr>
        <w:t>бюджетное и автономное учреждение оказывает муниципальные услуги (выполняет работы) для физических и юридических лиц за плату сверх установленного муниципального задания, то при определении затрат на уплату налогов, в качестве объекта налогообложения по которым признается имущество учреждения, применяется коэффициент платной деятельности.</w:t>
      </w:r>
    </w:p>
    <w:p w:rsidR="00282972" w:rsidRPr="00B11BB5" w:rsidRDefault="005A058A" w:rsidP="00C707D8">
      <w:pPr>
        <w:autoSpaceDE w:val="0"/>
        <w:autoSpaceDN w:val="0"/>
        <w:adjustRightInd w:val="0"/>
        <w:ind w:firstLine="709"/>
        <w:jc w:val="both"/>
        <w:rPr>
          <w:bCs/>
          <w:sz w:val="24"/>
          <w:szCs w:val="24"/>
        </w:rPr>
      </w:pPr>
      <w:proofErr w:type="gramStart"/>
      <w:r w:rsidRPr="00B11BB5">
        <w:rPr>
          <w:sz w:val="24"/>
          <w:szCs w:val="24"/>
        </w:rPr>
        <w:t xml:space="preserve">Муниципальное задание на оказание муниципальных услуг (выполнение работ)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а также </w:t>
      </w:r>
      <w:r w:rsidR="00282972" w:rsidRPr="00B11BB5">
        <w:rPr>
          <w:sz w:val="24"/>
          <w:szCs w:val="24"/>
        </w:rPr>
        <w:t>региональным перечнем (классификатором) государственных (муниципальных) услуг</w:t>
      </w:r>
      <w:r w:rsidR="00282972" w:rsidRPr="00B11BB5">
        <w:rPr>
          <w:bCs/>
          <w:sz w:val="24"/>
          <w:szCs w:val="24"/>
        </w:rPr>
        <w:t>, не включенных в общероссийские базовые (отраслевые) перечни (классификаторы) государственных и муниципальных услуг, и работ, оказываемых и выполняемых государственными (муниципальными) учреждениями Ханты-Мансийского автономного округа – Югры.</w:t>
      </w:r>
      <w:proofErr w:type="gramEnd"/>
    </w:p>
    <w:p w:rsidR="00DE0198" w:rsidRPr="00B11BB5" w:rsidRDefault="005A058A" w:rsidP="007344EC">
      <w:pPr>
        <w:autoSpaceDE w:val="0"/>
        <w:autoSpaceDN w:val="0"/>
        <w:adjustRightInd w:val="0"/>
        <w:ind w:firstLine="709"/>
        <w:jc w:val="both"/>
        <w:rPr>
          <w:sz w:val="24"/>
          <w:szCs w:val="24"/>
        </w:rPr>
      </w:pPr>
      <w:r w:rsidRPr="00B11BB5">
        <w:rPr>
          <w:sz w:val="24"/>
          <w:szCs w:val="24"/>
        </w:rPr>
        <w:t xml:space="preserve"> Главные распорядители средств бюджета города</w:t>
      </w:r>
      <w:r w:rsidR="00DE0198" w:rsidRPr="00B11BB5">
        <w:rPr>
          <w:sz w:val="24"/>
          <w:szCs w:val="24"/>
        </w:rPr>
        <w:t xml:space="preserve"> Юго</w:t>
      </w:r>
      <w:r w:rsidR="0061261F" w:rsidRPr="00B11BB5">
        <w:rPr>
          <w:sz w:val="24"/>
          <w:szCs w:val="24"/>
        </w:rPr>
        <w:t>р</w:t>
      </w:r>
      <w:r w:rsidR="00DE0198" w:rsidRPr="00B11BB5">
        <w:rPr>
          <w:sz w:val="24"/>
          <w:szCs w:val="24"/>
        </w:rPr>
        <w:t>ска</w:t>
      </w:r>
      <w:r w:rsidRPr="00B11BB5">
        <w:rPr>
          <w:sz w:val="24"/>
          <w:szCs w:val="24"/>
        </w:rPr>
        <w:t xml:space="preserve"> при </w:t>
      </w:r>
      <w:r w:rsidR="00DE0198" w:rsidRPr="00B11BB5">
        <w:rPr>
          <w:sz w:val="24"/>
          <w:szCs w:val="24"/>
        </w:rPr>
        <w:t>планировании</w:t>
      </w:r>
      <w:r w:rsidRPr="00B11BB5">
        <w:rPr>
          <w:sz w:val="24"/>
          <w:szCs w:val="24"/>
        </w:rPr>
        <w:t xml:space="preserve"> расходов на выполнение муниципального задания обеспечивают объективный подход к формированию нормативных и иных затрат</w:t>
      </w:r>
      <w:r w:rsidR="00DE0198" w:rsidRPr="00B11BB5">
        <w:rPr>
          <w:sz w:val="24"/>
          <w:szCs w:val="24"/>
        </w:rPr>
        <w:t xml:space="preserve"> (сопоставляя минимальные затраты однопрофильных учреждений, анализируя опыт других территорий), обеспечивают повышение эффективности расходов</w:t>
      </w:r>
      <w:r w:rsidR="00512254">
        <w:rPr>
          <w:sz w:val="24"/>
          <w:szCs w:val="24"/>
        </w:rPr>
        <w:t>,</w:t>
      </w:r>
      <w:r w:rsidR="00DE0198" w:rsidRPr="00B11BB5">
        <w:rPr>
          <w:sz w:val="24"/>
          <w:szCs w:val="24"/>
        </w:rPr>
        <w:t xml:space="preserve"> направляемых на оказание услуг (выполнение работ). </w:t>
      </w:r>
    </w:p>
    <w:p w:rsidR="002951E8" w:rsidRPr="00B11BB5" w:rsidRDefault="002951E8" w:rsidP="007344EC">
      <w:pPr>
        <w:autoSpaceDE w:val="0"/>
        <w:autoSpaceDN w:val="0"/>
        <w:adjustRightInd w:val="0"/>
        <w:ind w:firstLine="709"/>
        <w:jc w:val="both"/>
        <w:rPr>
          <w:sz w:val="24"/>
          <w:szCs w:val="24"/>
        </w:rPr>
      </w:pPr>
      <w:r w:rsidRPr="00B11BB5">
        <w:rPr>
          <w:sz w:val="24"/>
          <w:szCs w:val="24"/>
        </w:rPr>
        <w:t>Финансовое обеспечение муниципального задания при доведении его до муниципального бюджетного или автономного учреждения на очередной финансовый год и плановый период должно соответствовать установленному объему услуг (выполнени</w:t>
      </w:r>
      <w:r w:rsidR="00426219">
        <w:rPr>
          <w:sz w:val="24"/>
          <w:szCs w:val="24"/>
        </w:rPr>
        <w:t>я</w:t>
      </w:r>
      <w:r w:rsidRPr="00B11BB5">
        <w:rPr>
          <w:sz w:val="24"/>
          <w:szCs w:val="24"/>
        </w:rPr>
        <w:t xml:space="preserve"> работ).</w:t>
      </w:r>
    </w:p>
    <w:p w:rsidR="005B6F76" w:rsidRPr="00EE1319" w:rsidRDefault="00735344" w:rsidP="005B6F76">
      <w:pPr>
        <w:ind w:firstLine="708"/>
        <w:jc w:val="both"/>
        <w:rPr>
          <w:sz w:val="24"/>
          <w:szCs w:val="24"/>
        </w:rPr>
      </w:pPr>
      <w:r w:rsidRPr="00B11BB5">
        <w:rPr>
          <w:sz w:val="24"/>
          <w:szCs w:val="24"/>
        </w:rPr>
        <w:t>В целях обеспечения конкуренции при формировании показателей муниципального задания для муниципальных бюджетных и автономных учреждений</w:t>
      </w:r>
      <w:r w:rsidR="005B6F76" w:rsidRPr="00B11BB5">
        <w:rPr>
          <w:sz w:val="24"/>
          <w:szCs w:val="24"/>
        </w:rPr>
        <w:t xml:space="preserve"> на очередной финансовый год и плановый период главным</w:t>
      </w:r>
      <w:r w:rsidRPr="00B11BB5">
        <w:rPr>
          <w:sz w:val="24"/>
          <w:szCs w:val="24"/>
        </w:rPr>
        <w:t>и</w:t>
      </w:r>
      <w:r w:rsidR="005B6F76" w:rsidRPr="00B11BB5">
        <w:rPr>
          <w:sz w:val="24"/>
          <w:szCs w:val="24"/>
        </w:rPr>
        <w:t xml:space="preserve"> распорядител</w:t>
      </w:r>
      <w:r w:rsidRPr="00B11BB5">
        <w:rPr>
          <w:sz w:val="24"/>
          <w:szCs w:val="24"/>
        </w:rPr>
        <w:t>ями</w:t>
      </w:r>
      <w:r w:rsidR="005B6F76" w:rsidRPr="00B11BB5">
        <w:rPr>
          <w:sz w:val="24"/>
          <w:szCs w:val="24"/>
        </w:rPr>
        <w:t xml:space="preserve"> средств бюджета города Юго</w:t>
      </w:r>
      <w:r w:rsidR="0061261F" w:rsidRPr="00B11BB5">
        <w:rPr>
          <w:sz w:val="24"/>
          <w:szCs w:val="24"/>
        </w:rPr>
        <w:t>р</w:t>
      </w:r>
      <w:r w:rsidR="005B6F76" w:rsidRPr="00B11BB5">
        <w:rPr>
          <w:sz w:val="24"/>
          <w:szCs w:val="24"/>
        </w:rPr>
        <w:t>ска уч</w:t>
      </w:r>
      <w:r w:rsidRPr="00B11BB5">
        <w:rPr>
          <w:sz w:val="24"/>
          <w:szCs w:val="24"/>
        </w:rPr>
        <w:t>итывается возможность предоставления аналогичных услуг соответствующего качества негосударственными  и социально – ориентированными некоммерческими организациями.</w:t>
      </w:r>
      <w:r>
        <w:rPr>
          <w:sz w:val="24"/>
          <w:szCs w:val="24"/>
        </w:rPr>
        <w:t xml:space="preserve"> </w:t>
      </w:r>
    </w:p>
    <w:p w:rsidR="00DD1006" w:rsidRPr="008806DB" w:rsidRDefault="00DD1006" w:rsidP="00DD1006">
      <w:pPr>
        <w:ind w:right="54" w:firstLine="709"/>
        <w:jc w:val="both"/>
        <w:rPr>
          <w:sz w:val="24"/>
          <w:szCs w:val="24"/>
        </w:rPr>
      </w:pPr>
      <w:r w:rsidRPr="001B08F8">
        <w:rPr>
          <w:sz w:val="24"/>
          <w:szCs w:val="24"/>
        </w:rPr>
        <w:t>В качестве обоснования бюджетных ассигнований на финансовое обеспечение выполнения муниципального задания на оказание муниципальных услуг (выполнение работ) муниципальными учреждениями предоставляется расчет объема бюджетных ассигнований на финансовое обеспечение выполнения муниципального задания на оказание муниципальных услуг (</w:t>
      </w:r>
      <w:r w:rsidRPr="008806DB">
        <w:rPr>
          <w:sz w:val="24"/>
          <w:szCs w:val="24"/>
        </w:rPr>
        <w:t xml:space="preserve">выполнение работ) согласно </w:t>
      </w:r>
      <w:r w:rsidRPr="008806DB">
        <w:rPr>
          <w:b/>
          <w:sz w:val="24"/>
          <w:szCs w:val="24"/>
        </w:rPr>
        <w:t xml:space="preserve">приложению </w:t>
      </w:r>
      <w:r w:rsidR="008806DB" w:rsidRPr="008806DB">
        <w:rPr>
          <w:b/>
          <w:sz w:val="24"/>
          <w:szCs w:val="24"/>
        </w:rPr>
        <w:t>9</w:t>
      </w:r>
      <w:r w:rsidRPr="008806DB">
        <w:rPr>
          <w:sz w:val="24"/>
          <w:szCs w:val="24"/>
        </w:rPr>
        <w:t xml:space="preserve"> к настоящим Методическим указаниям.</w:t>
      </w:r>
    </w:p>
    <w:p w:rsidR="00CB636A" w:rsidRPr="00547154" w:rsidRDefault="00CB636A" w:rsidP="00EE7F1B">
      <w:pPr>
        <w:autoSpaceDE w:val="0"/>
        <w:autoSpaceDN w:val="0"/>
        <w:ind w:firstLine="709"/>
        <w:jc w:val="both"/>
        <w:rPr>
          <w:sz w:val="24"/>
          <w:szCs w:val="24"/>
          <w:lang w:eastAsia="en-US"/>
        </w:rPr>
      </w:pPr>
      <w:r w:rsidRPr="008806DB">
        <w:rPr>
          <w:sz w:val="24"/>
          <w:szCs w:val="24"/>
          <w:lang w:eastAsia="en-US"/>
        </w:rPr>
        <w:t xml:space="preserve"> </w:t>
      </w:r>
      <w:proofErr w:type="gramStart"/>
      <w:r w:rsidRPr="008806DB">
        <w:rPr>
          <w:sz w:val="24"/>
          <w:szCs w:val="24"/>
          <w:lang w:eastAsia="en-US"/>
        </w:rPr>
        <w:t>В целях реализации  постановления Правительства</w:t>
      </w:r>
      <w:r w:rsidRPr="00547154">
        <w:rPr>
          <w:sz w:val="24"/>
          <w:szCs w:val="24"/>
          <w:lang w:eastAsia="en-US"/>
        </w:rPr>
        <w:t xml:space="preserve"> Российской Федерации от  22.02.2020 №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бюджетными и автономным учреждениям субсидий на иные цели</w:t>
      </w:r>
      <w:r w:rsidR="0094544A">
        <w:rPr>
          <w:sz w:val="24"/>
          <w:szCs w:val="24"/>
          <w:lang w:eastAsia="en-US"/>
        </w:rPr>
        <w:t>»</w:t>
      </w:r>
      <w:r w:rsidRPr="00547154">
        <w:rPr>
          <w:sz w:val="24"/>
          <w:szCs w:val="24"/>
          <w:lang w:eastAsia="en-US"/>
        </w:rPr>
        <w:t xml:space="preserve"> </w:t>
      </w:r>
      <w:r w:rsidR="00D61BA7" w:rsidRPr="00547154">
        <w:rPr>
          <w:sz w:val="24"/>
          <w:szCs w:val="24"/>
          <w:lang w:eastAsia="en-US"/>
        </w:rPr>
        <w:t>Департаментом финансов</w:t>
      </w:r>
      <w:r w:rsidRPr="00547154">
        <w:rPr>
          <w:sz w:val="24"/>
          <w:szCs w:val="24"/>
          <w:lang w:eastAsia="en-US"/>
        </w:rPr>
        <w:t xml:space="preserve"> </w:t>
      </w:r>
      <w:r w:rsidR="00D61BA7" w:rsidRPr="00547154">
        <w:rPr>
          <w:sz w:val="24"/>
          <w:szCs w:val="24"/>
          <w:lang w:eastAsia="en-US"/>
        </w:rPr>
        <w:t>разработан проект постановления</w:t>
      </w:r>
      <w:r w:rsidRPr="00547154">
        <w:rPr>
          <w:sz w:val="24"/>
          <w:szCs w:val="24"/>
          <w:lang w:eastAsia="en-US"/>
        </w:rPr>
        <w:t xml:space="preserve">  администрации города Югорска  «О предоставлении субсидий из бюджета города Югорска  муниципальным бюджетным  и автономным учреждениям на иные цели» (далее</w:t>
      </w:r>
      <w:proofErr w:type="gramEnd"/>
      <w:r w:rsidRPr="00547154">
        <w:rPr>
          <w:sz w:val="24"/>
          <w:szCs w:val="24"/>
          <w:lang w:eastAsia="en-US"/>
        </w:rPr>
        <w:t xml:space="preserve"> – </w:t>
      </w:r>
      <w:proofErr w:type="gramStart"/>
      <w:r w:rsidRPr="00547154">
        <w:rPr>
          <w:sz w:val="24"/>
          <w:szCs w:val="24"/>
          <w:lang w:eastAsia="en-US"/>
        </w:rPr>
        <w:t>Проект).</w:t>
      </w:r>
      <w:proofErr w:type="gramEnd"/>
      <w:r w:rsidRPr="00547154">
        <w:rPr>
          <w:sz w:val="24"/>
          <w:szCs w:val="24"/>
          <w:lang w:eastAsia="en-US"/>
        </w:rPr>
        <w:t xml:space="preserve"> </w:t>
      </w:r>
      <w:r w:rsidR="00C22CFC" w:rsidRPr="00547154">
        <w:rPr>
          <w:sz w:val="24"/>
          <w:szCs w:val="24"/>
          <w:lang w:eastAsia="en-US"/>
        </w:rPr>
        <w:t xml:space="preserve">Проект размещен на официальном сайте органов местного самоуправления </w:t>
      </w:r>
      <w:r w:rsidR="00D61BA7" w:rsidRPr="00547154">
        <w:rPr>
          <w:sz w:val="24"/>
          <w:szCs w:val="24"/>
          <w:lang w:eastAsia="en-US"/>
        </w:rPr>
        <w:t>города Югорска</w:t>
      </w:r>
      <w:r w:rsidR="00C22CFC" w:rsidRPr="00547154">
        <w:rPr>
          <w:sz w:val="24"/>
          <w:szCs w:val="24"/>
          <w:lang w:eastAsia="en-US"/>
        </w:rPr>
        <w:t xml:space="preserve"> в разделе Документы</w:t>
      </w:r>
      <w:r w:rsidR="00547154">
        <w:rPr>
          <w:sz w:val="24"/>
          <w:szCs w:val="24"/>
          <w:lang w:eastAsia="en-US"/>
        </w:rPr>
        <w:t xml:space="preserve"> </w:t>
      </w:r>
      <w:r w:rsidR="00C22CFC" w:rsidRPr="00547154">
        <w:rPr>
          <w:sz w:val="24"/>
          <w:szCs w:val="24"/>
          <w:lang w:eastAsia="en-US"/>
        </w:rPr>
        <w:t>/Антикоррупционная экспертиза/</w:t>
      </w:r>
      <w:r w:rsidR="00547154">
        <w:rPr>
          <w:sz w:val="24"/>
          <w:szCs w:val="24"/>
          <w:lang w:eastAsia="en-US"/>
        </w:rPr>
        <w:t xml:space="preserve"> </w:t>
      </w:r>
      <w:r w:rsidR="00C22CFC" w:rsidRPr="00547154">
        <w:rPr>
          <w:sz w:val="24"/>
          <w:szCs w:val="24"/>
          <w:lang w:eastAsia="en-US"/>
        </w:rPr>
        <w:t>Проекты постановлений администрации города Югорска/</w:t>
      </w:r>
      <w:r w:rsidR="00547154">
        <w:rPr>
          <w:sz w:val="24"/>
          <w:szCs w:val="24"/>
          <w:lang w:eastAsia="en-US"/>
        </w:rPr>
        <w:t xml:space="preserve"> </w:t>
      </w:r>
      <w:r w:rsidR="00C22CFC" w:rsidRPr="00547154">
        <w:rPr>
          <w:sz w:val="24"/>
          <w:szCs w:val="24"/>
          <w:lang w:eastAsia="en-US"/>
        </w:rPr>
        <w:t>2020 год.</w:t>
      </w:r>
    </w:p>
    <w:p w:rsidR="00730BB4" w:rsidRPr="00547154" w:rsidRDefault="00CB636A" w:rsidP="00EE7F1B">
      <w:pPr>
        <w:autoSpaceDE w:val="0"/>
        <w:autoSpaceDN w:val="0"/>
        <w:ind w:firstLine="709"/>
        <w:jc w:val="both"/>
        <w:rPr>
          <w:sz w:val="24"/>
          <w:szCs w:val="24"/>
        </w:rPr>
      </w:pPr>
      <w:r w:rsidRPr="00547154">
        <w:rPr>
          <w:sz w:val="24"/>
          <w:szCs w:val="24"/>
          <w:lang w:eastAsia="en-US"/>
        </w:rPr>
        <w:t xml:space="preserve">В соответствии с </w:t>
      </w:r>
      <w:r w:rsidR="00730BB4" w:rsidRPr="00547154">
        <w:rPr>
          <w:sz w:val="24"/>
          <w:szCs w:val="24"/>
          <w:lang w:eastAsia="en-US"/>
        </w:rPr>
        <w:t xml:space="preserve">Проектом </w:t>
      </w:r>
      <w:r w:rsidR="00730BB4" w:rsidRPr="00547154">
        <w:rPr>
          <w:sz w:val="24"/>
          <w:szCs w:val="24"/>
        </w:rPr>
        <w:t xml:space="preserve">органы администрации города Югорска, осуществляющие функции и полномочия учредителя муниципальных бюджетных или автономных учреждений, определены уполномоченными органами администрации города Югорска на утверждение порядков определения объема и условий предоставления субсидий из бюджета города Югорска </w:t>
      </w:r>
      <w:r w:rsidR="00730BB4" w:rsidRPr="00547154">
        <w:rPr>
          <w:sz w:val="24"/>
          <w:szCs w:val="24"/>
        </w:rPr>
        <w:lastRenderedPageBreak/>
        <w:t xml:space="preserve">муниципальным бюджетным и автономным учреждениям  на иные цели в соответствующей сфере деятельности. </w:t>
      </w:r>
    </w:p>
    <w:p w:rsidR="00CB636A" w:rsidRPr="00547154" w:rsidRDefault="00730BB4" w:rsidP="00EE7F1B">
      <w:pPr>
        <w:autoSpaceDE w:val="0"/>
        <w:autoSpaceDN w:val="0"/>
        <w:ind w:firstLine="709"/>
        <w:jc w:val="both"/>
        <w:rPr>
          <w:sz w:val="24"/>
          <w:szCs w:val="24"/>
        </w:rPr>
      </w:pPr>
      <w:r w:rsidRPr="00547154">
        <w:rPr>
          <w:sz w:val="24"/>
          <w:szCs w:val="24"/>
        </w:rPr>
        <w:t xml:space="preserve">Перечень целей (направлений расходования) субсидий на иные цели  будет утверждаться Департаментом финансов </w:t>
      </w:r>
      <w:r w:rsidR="0014535C" w:rsidRPr="00547154">
        <w:rPr>
          <w:sz w:val="24"/>
          <w:szCs w:val="24"/>
        </w:rPr>
        <w:t>по предложениям  орган</w:t>
      </w:r>
      <w:r w:rsidR="00904BE9">
        <w:rPr>
          <w:sz w:val="24"/>
          <w:szCs w:val="24"/>
        </w:rPr>
        <w:t>ов</w:t>
      </w:r>
      <w:r w:rsidR="0014535C" w:rsidRPr="00547154">
        <w:rPr>
          <w:sz w:val="24"/>
          <w:szCs w:val="24"/>
        </w:rPr>
        <w:t xml:space="preserve"> администрации города Югорска, осуществляющи</w:t>
      </w:r>
      <w:r w:rsidR="00904BE9">
        <w:rPr>
          <w:sz w:val="24"/>
          <w:szCs w:val="24"/>
        </w:rPr>
        <w:t>х</w:t>
      </w:r>
      <w:r w:rsidR="0014535C" w:rsidRPr="00547154">
        <w:rPr>
          <w:sz w:val="24"/>
          <w:szCs w:val="24"/>
        </w:rPr>
        <w:t xml:space="preserve"> функции и полномочия учредителя муниципальных бюджетных или автономных учреждений</w:t>
      </w:r>
      <w:r w:rsidRPr="00547154">
        <w:rPr>
          <w:sz w:val="24"/>
          <w:szCs w:val="24"/>
        </w:rPr>
        <w:t xml:space="preserve">.  </w:t>
      </w:r>
    </w:p>
    <w:p w:rsidR="00730BB4" w:rsidRPr="00547154" w:rsidRDefault="00730BB4" w:rsidP="00EE7F1B">
      <w:pPr>
        <w:autoSpaceDE w:val="0"/>
        <w:autoSpaceDN w:val="0"/>
        <w:ind w:firstLine="709"/>
        <w:jc w:val="both"/>
        <w:rPr>
          <w:sz w:val="24"/>
          <w:szCs w:val="24"/>
        </w:rPr>
      </w:pPr>
      <w:r w:rsidRPr="00547154">
        <w:rPr>
          <w:sz w:val="24"/>
          <w:szCs w:val="24"/>
        </w:rPr>
        <w:t xml:space="preserve">Постановление администрации города Югорска  от 16.01.2012 № 28 «Об утверждении  Порядка определения  объема и условия </w:t>
      </w:r>
      <w:r w:rsidR="0014535C" w:rsidRPr="00547154">
        <w:rPr>
          <w:sz w:val="24"/>
          <w:szCs w:val="24"/>
        </w:rPr>
        <w:t xml:space="preserve">предоставления </w:t>
      </w:r>
      <w:r w:rsidRPr="00547154">
        <w:rPr>
          <w:sz w:val="24"/>
          <w:szCs w:val="24"/>
        </w:rPr>
        <w:t>субсидий</w:t>
      </w:r>
      <w:r w:rsidR="0014535C" w:rsidRPr="00547154">
        <w:rPr>
          <w:sz w:val="24"/>
          <w:szCs w:val="24"/>
        </w:rPr>
        <w:t xml:space="preserve"> муниципальным бюджетным  и автономным  учреждениям города Югорска на иные цели» (с изменениями от  24.02.2012 </w:t>
      </w:r>
      <w:r w:rsidR="0058412A" w:rsidRPr="00547154">
        <w:rPr>
          <w:sz w:val="24"/>
          <w:szCs w:val="24"/>
        </w:rPr>
        <w:t xml:space="preserve">            </w:t>
      </w:r>
      <w:r w:rsidR="0014535C" w:rsidRPr="00547154">
        <w:rPr>
          <w:sz w:val="24"/>
          <w:szCs w:val="24"/>
        </w:rPr>
        <w:t>№ 420, от 23.01.2013 № 147, от 22.12.2016 № 3303)</w:t>
      </w:r>
      <w:r w:rsidR="00D61BA7" w:rsidRPr="00547154">
        <w:rPr>
          <w:sz w:val="24"/>
          <w:szCs w:val="24"/>
        </w:rPr>
        <w:t xml:space="preserve">  признается</w:t>
      </w:r>
      <w:r w:rsidR="0014535C" w:rsidRPr="00547154">
        <w:rPr>
          <w:sz w:val="24"/>
          <w:szCs w:val="24"/>
        </w:rPr>
        <w:t xml:space="preserve"> утратившим силу.</w:t>
      </w:r>
      <w:r w:rsidR="00C22CFC" w:rsidRPr="00547154">
        <w:rPr>
          <w:sz w:val="24"/>
          <w:szCs w:val="24"/>
        </w:rPr>
        <w:t xml:space="preserve"> </w:t>
      </w:r>
    </w:p>
    <w:p w:rsidR="00CD02ED" w:rsidRPr="00B11BB5" w:rsidRDefault="00CD02ED" w:rsidP="0031236C">
      <w:pPr>
        <w:pStyle w:val="a4"/>
        <w:ind w:firstLine="709"/>
        <w:jc w:val="both"/>
        <w:rPr>
          <w:b w:val="0"/>
          <w:sz w:val="24"/>
          <w:szCs w:val="24"/>
        </w:rPr>
      </w:pPr>
      <w:proofErr w:type="gramStart"/>
      <w:r w:rsidRPr="00B11BB5">
        <w:rPr>
          <w:b w:val="0"/>
          <w:sz w:val="24"/>
          <w:szCs w:val="24"/>
        </w:rPr>
        <w:t xml:space="preserve">В случае, когда публичные обязательства перед физическим лицом (подлежащие исполнению в денежной форме) планируется передать для исполнения </w:t>
      </w:r>
      <w:r w:rsidR="00B07521" w:rsidRPr="00B11BB5">
        <w:rPr>
          <w:b w:val="0"/>
          <w:sz w:val="24"/>
          <w:szCs w:val="24"/>
        </w:rPr>
        <w:t xml:space="preserve">муниципальным </w:t>
      </w:r>
      <w:r w:rsidRPr="00B11BB5">
        <w:rPr>
          <w:b w:val="0"/>
          <w:sz w:val="24"/>
          <w:szCs w:val="24"/>
        </w:rPr>
        <w:t xml:space="preserve">бюджетным и автономным учреждениям, главным распорядителем средств бюджета </w:t>
      </w:r>
      <w:r w:rsidR="00B07521" w:rsidRPr="00B11BB5">
        <w:rPr>
          <w:b w:val="0"/>
          <w:sz w:val="24"/>
          <w:szCs w:val="24"/>
        </w:rPr>
        <w:t>города</w:t>
      </w:r>
      <w:r w:rsidR="00937A69" w:rsidRPr="00B11BB5">
        <w:rPr>
          <w:b w:val="0"/>
          <w:sz w:val="24"/>
          <w:szCs w:val="24"/>
        </w:rPr>
        <w:t xml:space="preserve"> </w:t>
      </w:r>
      <w:r w:rsidR="00B44A89" w:rsidRPr="00B11BB5">
        <w:rPr>
          <w:b w:val="0"/>
          <w:sz w:val="24"/>
          <w:szCs w:val="24"/>
        </w:rPr>
        <w:t xml:space="preserve">Югорска </w:t>
      </w:r>
      <w:r w:rsidRPr="00B11BB5">
        <w:rPr>
          <w:b w:val="0"/>
          <w:sz w:val="24"/>
          <w:szCs w:val="24"/>
        </w:rPr>
        <w:t xml:space="preserve">в </w:t>
      </w:r>
      <w:r w:rsidR="00B07521" w:rsidRPr="00B11BB5">
        <w:rPr>
          <w:b w:val="0"/>
          <w:sz w:val="24"/>
          <w:szCs w:val="24"/>
        </w:rPr>
        <w:t>Департамент финансов</w:t>
      </w:r>
      <w:r w:rsidRPr="00B11BB5">
        <w:rPr>
          <w:b w:val="0"/>
          <w:sz w:val="24"/>
          <w:szCs w:val="24"/>
        </w:rPr>
        <w:t xml:space="preserve"> предоставляется заявка на планируемые к передаче объёмы бюджетных ассигнований по форме в соответствии </w:t>
      </w:r>
      <w:r w:rsidRPr="008806DB">
        <w:rPr>
          <w:b w:val="0"/>
          <w:sz w:val="24"/>
          <w:szCs w:val="24"/>
        </w:rPr>
        <w:t xml:space="preserve">с </w:t>
      </w:r>
      <w:r w:rsidRPr="008806DB">
        <w:rPr>
          <w:sz w:val="24"/>
          <w:szCs w:val="24"/>
        </w:rPr>
        <w:t xml:space="preserve">приложением </w:t>
      </w:r>
      <w:r w:rsidR="00E52B7F" w:rsidRPr="008806DB">
        <w:rPr>
          <w:sz w:val="24"/>
          <w:szCs w:val="24"/>
        </w:rPr>
        <w:t>5</w:t>
      </w:r>
      <w:r w:rsidRPr="008806DB">
        <w:rPr>
          <w:b w:val="0"/>
          <w:sz w:val="24"/>
          <w:szCs w:val="24"/>
        </w:rPr>
        <w:t xml:space="preserve"> к настоящим Методическим указаниям.</w:t>
      </w:r>
      <w:proofErr w:type="gramEnd"/>
    </w:p>
    <w:p w:rsidR="00CE4A04" w:rsidRPr="00B11BB5" w:rsidRDefault="00CE4A04" w:rsidP="00CE4A04">
      <w:pPr>
        <w:pStyle w:val="a4"/>
        <w:ind w:right="54" w:firstLine="709"/>
        <w:jc w:val="both"/>
        <w:rPr>
          <w:b w:val="0"/>
          <w:sz w:val="24"/>
          <w:szCs w:val="24"/>
        </w:rPr>
      </w:pPr>
      <w:r>
        <w:rPr>
          <w:b w:val="0"/>
          <w:sz w:val="24"/>
          <w:szCs w:val="24"/>
        </w:rPr>
        <w:t xml:space="preserve">Управление образования администрации города Югорска </w:t>
      </w:r>
      <w:r w:rsidRPr="00B11BB5">
        <w:rPr>
          <w:b w:val="0"/>
          <w:sz w:val="24"/>
          <w:szCs w:val="24"/>
        </w:rPr>
        <w:t xml:space="preserve">при </w:t>
      </w:r>
      <w:r>
        <w:rPr>
          <w:b w:val="0"/>
          <w:sz w:val="24"/>
          <w:szCs w:val="24"/>
        </w:rPr>
        <w:t>распределении</w:t>
      </w:r>
      <w:r w:rsidRPr="00B11BB5">
        <w:rPr>
          <w:b w:val="0"/>
          <w:sz w:val="24"/>
          <w:szCs w:val="24"/>
        </w:rPr>
        <w:t xml:space="preserve"> предельных объемов бюджетных ассигнований на 2021 – 2023 годы </w:t>
      </w:r>
      <w:r>
        <w:rPr>
          <w:b w:val="0"/>
          <w:sz w:val="24"/>
          <w:szCs w:val="24"/>
        </w:rPr>
        <w:t>должн</w:t>
      </w:r>
      <w:r w:rsidR="00077DC5">
        <w:rPr>
          <w:b w:val="0"/>
          <w:sz w:val="24"/>
          <w:szCs w:val="24"/>
        </w:rPr>
        <w:t>о</w:t>
      </w:r>
      <w:r>
        <w:rPr>
          <w:b w:val="0"/>
          <w:sz w:val="24"/>
          <w:szCs w:val="24"/>
        </w:rPr>
        <w:t xml:space="preserve"> </w:t>
      </w:r>
      <w:r w:rsidRPr="00B11BB5">
        <w:rPr>
          <w:b w:val="0"/>
          <w:sz w:val="24"/>
          <w:szCs w:val="24"/>
        </w:rPr>
        <w:t>уч</w:t>
      </w:r>
      <w:r>
        <w:rPr>
          <w:b w:val="0"/>
          <w:sz w:val="24"/>
          <w:szCs w:val="24"/>
        </w:rPr>
        <w:t>есть изменения по финансовому обеспечению организации питания учащихся общеобразовательных организаций.</w:t>
      </w:r>
      <w:r w:rsidRPr="00B11BB5">
        <w:rPr>
          <w:b w:val="0"/>
          <w:sz w:val="24"/>
          <w:szCs w:val="24"/>
        </w:rPr>
        <w:t xml:space="preserve"> </w:t>
      </w:r>
    </w:p>
    <w:p w:rsidR="00997F03" w:rsidRPr="002C2A61" w:rsidRDefault="00997F03" w:rsidP="0031236C">
      <w:pPr>
        <w:pStyle w:val="a4"/>
        <w:ind w:right="54" w:firstLine="709"/>
        <w:jc w:val="both"/>
        <w:rPr>
          <w:b w:val="0"/>
          <w:sz w:val="24"/>
          <w:szCs w:val="24"/>
        </w:rPr>
      </w:pPr>
      <w:r w:rsidRPr="00DC12EF">
        <w:rPr>
          <w:b w:val="0"/>
          <w:sz w:val="24"/>
          <w:szCs w:val="24"/>
        </w:rPr>
        <w:t>Главные распорядители средств бюджета города Югорска, муниципальные учреждения  при планировании</w:t>
      </w:r>
      <w:r w:rsidR="003E6CE0" w:rsidRPr="00DC12EF">
        <w:rPr>
          <w:b w:val="0"/>
          <w:sz w:val="24"/>
          <w:szCs w:val="24"/>
        </w:rPr>
        <w:t xml:space="preserve"> расходов </w:t>
      </w:r>
      <w:r w:rsidR="00077DC5">
        <w:rPr>
          <w:b w:val="0"/>
          <w:sz w:val="24"/>
          <w:szCs w:val="24"/>
        </w:rPr>
        <w:t xml:space="preserve">на 2021 год </w:t>
      </w:r>
      <w:r w:rsidR="003E6CE0" w:rsidRPr="00DC12EF">
        <w:rPr>
          <w:b w:val="0"/>
          <w:sz w:val="24"/>
          <w:szCs w:val="24"/>
        </w:rPr>
        <w:t>отдельно выделяют и учитывают расходы</w:t>
      </w:r>
      <w:r w:rsidRPr="00DC12EF">
        <w:rPr>
          <w:b w:val="0"/>
          <w:sz w:val="24"/>
          <w:szCs w:val="24"/>
        </w:rPr>
        <w:t xml:space="preserve"> </w:t>
      </w:r>
      <w:r w:rsidR="00CD6A84" w:rsidRPr="00CD6A84">
        <w:rPr>
          <w:b w:val="0"/>
          <w:sz w:val="24"/>
          <w:szCs w:val="24"/>
        </w:rPr>
        <w:t xml:space="preserve">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w:t>
      </w:r>
      <w:r w:rsidR="00CD6A84" w:rsidRPr="002C2A61">
        <w:rPr>
          <w:b w:val="0"/>
          <w:sz w:val="24"/>
          <w:szCs w:val="24"/>
        </w:rPr>
        <w:t xml:space="preserve">последствий распространения новой </w:t>
      </w:r>
      <w:proofErr w:type="spellStart"/>
      <w:r w:rsidR="00CD6A84" w:rsidRPr="002C2A61">
        <w:rPr>
          <w:b w:val="0"/>
          <w:sz w:val="24"/>
          <w:szCs w:val="24"/>
        </w:rPr>
        <w:t>коронавирусной</w:t>
      </w:r>
      <w:proofErr w:type="spellEnd"/>
      <w:r w:rsidR="00CD6A84" w:rsidRPr="002C2A61">
        <w:rPr>
          <w:b w:val="0"/>
          <w:sz w:val="24"/>
          <w:szCs w:val="24"/>
        </w:rPr>
        <w:t xml:space="preserve"> инфекции, вызванной COVID-19 </w:t>
      </w:r>
      <w:r w:rsidR="00DC12EF" w:rsidRPr="002C2A61">
        <w:rPr>
          <w:b w:val="0"/>
          <w:sz w:val="24"/>
          <w:szCs w:val="24"/>
        </w:rPr>
        <w:t xml:space="preserve">(аналитический </w:t>
      </w:r>
      <w:r w:rsidR="002C2A61" w:rsidRPr="002C2A61">
        <w:rPr>
          <w:b w:val="0"/>
          <w:sz w:val="24"/>
          <w:szCs w:val="24"/>
        </w:rPr>
        <w:t xml:space="preserve">классификатор дополнительной детализации расходов бюджета города Югорска </w:t>
      </w:r>
      <w:r w:rsidR="00DC12EF" w:rsidRPr="002C2A61">
        <w:rPr>
          <w:b w:val="0"/>
          <w:sz w:val="24"/>
          <w:szCs w:val="24"/>
        </w:rPr>
        <w:t xml:space="preserve">– код мероприятия </w:t>
      </w:r>
      <w:r w:rsidR="002C2A61" w:rsidRPr="002C2A61">
        <w:rPr>
          <w:b w:val="0"/>
          <w:sz w:val="24"/>
          <w:szCs w:val="24"/>
        </w:rPr>
        <w:t>20.ХХ</w:t>
      </w:r>
      <w:proofErr w:type="gramStart"/>
      <w:r w:rsidR="002C2A61" w:rsidRPr="002C2A61">
        <w:rPr>
          <w:b w:val="0"/>
          <w:sz w:val="24"/>
          <w:szCs w:val="24"/>
        </w:rPr>
        <w:t>.Х</w:t>
      </w:r>
      <w:proofErr w:type="gramEnd"/>
      <w:r w:rsidR="002C2A61" w:rsidRPr="002C2A61">
        <w:rPr>
          <w:b w:val="0"/>
          <w:sz w:val="24"/>
          <w:szCs w:val="24"/>
        </w:rPr>
        <w:t>Х</w:t>
      </w:r>
      <w:r w:rsidR="00DC12EF" w:rsidRPr="002C2A61">
        <w:rPr>
          <w:b w:val="0"/>
          <w:sz w:val="24"/>
          <w:szCs w:val="24"/>
        </w:rPr>
        <w:t>)</w:t>
      </w:r>
      <w:r w:rsidR="003E6CE0" w:rsidRPr="002C2A61">
        <w:rPr>
          <w:b w:val="0"/>
          <w:sz w:val="24"/>
          <w:szCs w:val="24"/>
        </w:rPr>
        <w:t>.</w:t>
      </w:r>
    </w:p>
    <w:p w:rsidR="003D6A85" w:rsidRPr="00EE1319" w:rsidRDefault="00C75AC7" w:rsidP="0031236C">
      <w:pPr>
        <w:pStyle w:val="a4"/>
        <w:ind w:right="54" w:firstLine="709"/>
        <w:jc w:val="both"/>
        <w:rPr>
          <w:b w:val="0"/>
          <w:sz w:val="24"/>
          <w:szCs w:val="24"/>
        </w:rPr>
      </w:pPr>
      <w:r w:rsidRPr="002C2A61">
        <w:rPr>
          <w:b w:val="0"/>
          <w:sz w:val="24"/>
          <w:szCs w:val="24"/>
        </w:rPr>
        <w:t>Доведенные предельные объемы бюджетных ассигнований могут быть перераспределены</w:t>
      </w:r>
      <w:r w:rsidRPr="00B11BB5">
        <w:rPr>
          <w:b w:val="0"/>
          <w:sz w:val="24"/>
          <w:szCs w:val="24"/>
        </w:rPr>
        <w:t xml:space="preserve"> </w:t>
      </w:r>
      <w:r w:rsidR="00985D51" w:rsidRPr="00B11BB5">
        <w:rPr>
          <w:b w:val="0"/>
          <w:sz w:val="24"/>
          <w:szCs w:val="24"/>
        </w:rPr>
        <w:t>главны</w:t>
      </w:r>
      <w:r w:rsidRPr="00B11BB5">
        <w:rPr>
          <w:b w:val="0"/>
          <w:sz w:val="24"/>
          <w:szCs w:val="24"/>
        </w:rPr>
        <w:t>ми</w:t>
      </w:r>
      <w:r w:rsidR="00985D51" w:rsidRPr="00B11BB5">
        <w:rPr>
          <w:b w:val="0"/>
          <w:sz w:val="24"/>
          <w:szCs w:val="24"/>
        </w:rPr>
        <w:t xml:space="preserve"> распорядител</w:t>
      </w:r>
      <w:r w:rsidRPr="00B11BB5">
        <w:rPr>
          <w:b w:val="0"/>
          <w:sz w:val="24"/>
          <w:szCs w:val="24"/>
        </w:rPr>
        <w:t>ями</w:t>
      </w:r>
      <w:r w:rsidR="00985D51" w:rsidRPr="00B11BB5">
        <w:rPr>
          <w:b w:val="0"/>
          <w:sz w:val="24"/>
          <w:szCs w:val="24"/>
        </w:rPr>
        <w:t xml:space="preserve"> средств бюджета </w:t>
      </w:r>
      <w:r w:rsidR="00672EA0" w:rsidRPr="00B11BB5">
        <w:rPr>
          <w:b w:val="0"/>
          <w:sz w:val="24"/>
          <w:szCs w:val="24"/>
        </w:rPr>
        <w:t xml:space="preserve">города </w:t>
      </w:r>
      <w:r w:rsidR="0054551A" w:rsidRPr="00B11BB5">
        <w:rPr>
          <w:b w:val="0"/>
          <w:sz w:val="24"/>
          <w:szCs w:val="24"/>
        </w:rPr>
        <w:t xml:space="preserve">Югорска </w:t>
      </w:r>
      <w:r w:rsidR="00985D51" w:rsidRPr="00B11BB5">
        <w:rPr>
          <w:b w:val="0"/>
          <w:sz w:val="24"/>
          <w:szCs w:val="24"/>
        </w:rPr>
        <w:t xml:space="preserve">между </w:t>
      </w:r>
      <w:r w:rsidRPr="00B11BB5">
        <w:rPr>
          <w:b w:val="0"/>
          <w:sz w:val="24"/>
          <w:szCs w:val="24"/>
        </w:rPr>
        <w:t xml:space="preserve">отдельными </w:t>
      </w:r>
      <w:r w:rsidR="00985D51" w:rsidRPr="00B11BB5">
        <w:rPr>
          <w:b w:val="0"/>
          <w:sz w:val="24"/>
          <w:szCs w:val="24"/>
        </w:rPr>
        <w:t>направлениями расходов</w:t>
      </w:r>
      <w:r w:rsidR="00937A69" w:rsidRPr="00B11BB5">
        <w:rPr>
          <w:b w:val="0"/>
          <w:sz w:val="24"/>
          <w:szCs w:val="24"/>
        </w:rPr>
        <w:t xml:space="preserve"> </w:t>
      </w:r>
      <w:r w:rsidR="00985D51" w:rsidRPr="005D5E5B">
        <w:rPr>
          <w:sz w:val="24"/>
          <w:szCs w:val="24"/>
        </w:rPr>
        <w:t xml:space="preserve">только по согласованию с </w:t>
      </w:r>
      <w:r w:rsidR="00672EA0" w:rsidRPr="005D5E5B">
        <w:rPr>
          <w:sz w:val="24"/>
          <w:szCs w:val="24"/>
        </w:rPr>
        <w:t>Департаментом финансов</w:t>
      </w:r>
      <w:r w:rsidR="00985D51" w:rsidRPr="005D5E5B">
        <w:rPr>
          <w:sz w:val="24"/>
          <w:szCs w:val="24"/>
        </w:rPr>
        <w:t>.</w:t>
      </w:r>
      <w:r w:rsidR="00985D51" w:rsidRPr="00EE1319">
        <w:rPr>
          <w:b w:val="0"/>
          <w:sz w:val="24"/>
          <w:szCs w:val="24"/>
        </w:rPr>
        <w:t xml:space="preserve"> </w:t>
      </w:r>
    </w:p>
    <w:p w:rsidR="0016462D" w:rsidRPr="00EE1319" w:rsidRDefault="0016462D" w:rsidP="004E3206">
      <w:pPr>
        <w:pStyle w:val="a4"/>
        <w:ind w:right="54" w:firstLine="720"/>
        <w:jc w:val="both"/>
        <w:rPr>
          <w:b w:val="0"/>
          <w:sz w:val="24"/>
          <w:szCs w:val="24"/>
        </w:rPr>
      </w:pPr>
    </w:p>
    <w:p w:rsidR="00866F42" w:rsidRPr="0089285D" w:rsidRDefault="00732F8C" w:rsidP="004E3206">
      <w:pPr>
        <w:pStyle w:val="a4"/>
        <w:ind w:right="54"/>
        <w:rPr>
          <w:sz w:val="24"/>
          <w:szCs w:val="24"/>
        </w:rPr>
      </w:pPr>
      <w:r w:rsidRPr="0089285D">
        <w:rPr>
          <w:sz w:val="24"/>
          <w:szCs w:val="24"/>
          <w:lang w:val="en-US"/>
        </w:rPr>
        <w:t>II</w:t>
      </w:r>
      <w:r w:rsidRPr="0089285D">
        <w:rPr>
          <w:sz w:val="24"/>
          <w:szCs w:val="24"/>
        </w:rPr>
        <w:t xml:space="preserve">. </w:t>
      </w:r>
      <w:r w:rsidR="00985D51" w:rsidRPr="0089285D">
        <w:rPr>
          <w:sz w:val="24"/>
          <w:szCs w:val="24"/>
        </w:rPr>
        <w:t>Основные требования по представлению и рассмотрению</w:t>
      </w:r>
    </w:p>
    <w:p w:rsidR="005719C9" w:rsidRPr="0089285D" w:rsidRDefault="00985D51" w:rsidP="004E3206">
      <w:pPr>
        <w:pStyle w:val="a4"/>
        <w:ind w:right="54"/>
        <w:rPr>
          <w:sz w:val="24"/>
          <w:szCs w:val="24"/>
        </w:rPr>
      </w:pPr>
      <w:r w:rsidRPr="0089285D">
        <w:rPr>
          <w:sz w:val="24"/>
          <w:szCs w:val="24"/>
        </w:rPr>
        <w:t xml:space="preserve">материалов бюджетных проектировок </w:t>
      </w:r>
    </w:p>
    <w:p w:rsidR="00985D51" w:rsidRPr="0089285D" w:rsidRDefault="005719C9" w:rsidP="004E3206">
      <w:pPr>
        <w:pStyle w:val="a4"/>
        <w:ind w:right="54"/>
        <w:rPr>
          <w:sz w:val="24"/>
          <w:szCs w:val="24"/>
        </w:rPr>
      </w:pPr>
      <w:r w:rsidRPr="0089285D">
        <w:rPr>
          <w:sz w:val="24"/>
          <w:szCs w:val="24"/>
        </w:rPr>
        <w:t>на 20</w:t>
      </w:r>
      <w:r w:rsidR="00825962" w:rsidRPr="0089285D">
        <w:rPr>
          <w:sz w:val="24"/>
          <w:szCs w:val="24"/>
        </w:rPr>
        <w:t>2</w:t>
      </w:r>
      <w:r w:rsidR="006514EA" w:rsidRPr="0089285D">
        <w:rPr>
          <w:sz w:val="24"/>
          <w:szCs w:val="24"/>
        </w:rPr>
        <w:t>1</w:t>
      </w:r>
      <w:r w:rsidRPr="0089285D">
        <w:rPr>
          <w:sz w:val="24"/>
          <w:szCs w:val="24"/>
        </w:rPr>
        <w:t xml:space="preserve"> год и </w:t>
      </w:r>
      <w:r w:rsidR="00E52B7F" w:rsidRPr="0089285D">
        <w:rPr>
          <w:sz w:val="24"/>
          <w:szCs w:val="24"/>
        </w:rPr>
        <w:t xml:space="preserve">на </w:t>
      </w:r>
      <w:r w:rsidRPr="0089285D">
        <w:rPr>
          <w:sz w:val="24"/>
          <w:szCs w:val="24"/>
        </w:rPr>
        <w:t>плановый период 20</w:t>
      </w:r>
      <w:r w:rsidR="0000227F" w:rsidRPr="0089285D">
        <w:rPr>
          <w:sz w:val="24"/>
          <w:szCs w:val="24"/>
        </w:rPr>
        <w:t>2</w:t>
      </w:r>
      <w:r w:rsidR="006514EA" w:rsidRPr="0089285D">
        <w:rPr>
          <w:sz w:val="24"/>
          <w:szCs w:val="24"/>
        </w:rPr>
        <w:t>2</w:t>
      </w:r>
      <w:r w:rsidRPr="0089285D">
        <w:rPr>
          <w:sz w:val="24"/>
          <w:szCs w:val="24"/>
        </w:rPr>
        <w:t xml:space="preserve"> и 20</w:t>
      </w:r>
      <w:r w:rsidR="0000227F" w:rsidRPr="0089285D">
        <w:rPr>
          <w:sz w:val="24"/>
          <w:szCs w:val="24"/>
        </w:rPr>
        <w:t>2</w:t>
      </w:r>
      <w:r w:rsidR="006514EA" w:rsidRPr="0089285D">
        <w:rPr>
          <w:sz w:val="24"/>
          <w:szCs w:val="24"/>
        </w:rPr>
        <w:t>3</w:t>
      </w:r>
      <w:r w:rsidRPr="0089285D">
        <w:rPr>
          <w:sz w:val="24"/>
          <w:szCs w:val="24"/>
        </w:rPr>
        <w:t xml:space="preserve"> годов</w:t>
      </w:r>
    </w:p>
    <w:p w:rsidR="00985D51" w:rsidRPr="0089285D" w:rsidRDefault="00985D51" w:rsidP="004E3206">
      <w:pPr>
        <w:pStyle w:val="a4"/>
        <w:ind w:firstLine="720"/>
        <w:jc w:val="both"/>
        <w:rPr>
          <w:b w:val="0"/>
          <w:sz w:val="24"/>
          <w:szCs w:val="24"/>
        </w:rPr>
      </w:pPr>
    </w:p>
    <w:p w:rsidR="00985D51" w:rsidRPr="0089285D" w:rsidRDefault="00985D51" w:rsidP="004E3206">
      <w:pPr>
        <w:pStyle w:val="a4"/>
        <w:ind w:right="54" w:firstLine="720"/>
        <w:jc w:val="both"/>
        <w:rPr>
          <w:b w:val="0"/>
          <w:sz w:val="24"/>
          <w:szCs w:val="24"/>
        </w:rPr>
      </w:pPr>
      <w:proofErr w:type="gramStart"/>
      <w:r w:rsidRPr="0089285D">
        <w:rPr>
          <w:b w:val="0"/>
          <w:sz w:val="24"/>
          <w:szCs w:val="24"/>
        </w:rPr>
        <w:t xml:space="preserve">Ответственные исполнители </w:t>
      </w:r>
      <w:r w:rsidR="008553F7" w:rsidRPr="0089285D">
        <w:rPr>
          <w:b w:val="0"/>
          <w:sz w:val="24"/>
          <w:szCs w:val="24"/>
        </w:rPr>
        <w:t>муниципальных программ города Югорска</w:t>
      </w:r>
      <w:r w:rsidRPr="0089285D">
        <w:rPr>
          <w:b w:val="0"/>
          <w:sz w:val="24"/>
          <w:szCs w:val="24"/>
        </w:rPr>
        <w:t>, главные распорядители средств</w:t>
      </w:r>
      <w:r w:rsidR="008553F7" w:rsidRPr="0089285D">
        <w:rPr>
          <w:b w:val="0"/>
          <w:sz w:val="24"/>
          <w:szCs w:val="24"/>
        </w:rPr>
        <w:t xml:space="preserve"> бюджета</w:t>
      </w:r>
      <w:r w:rsidR="008F29B3">
        <w:rPr>
          <w:b w:val="0"/>
          <w:sz w:val="24"/>
          <w:szCs w:val="24"/>
        </w:rPr>
        <w:t xml:space="preserve"> </w:t>
      </w:r>
      <w:r w:rsidR="008553F7" w:rsidRPr="0089285D">
        <w:rPr>
          <w:b w:val="0"/>
          <w:sz w:val="24"/>
          <w:szCs w:val="24"/>
        </w:rPr>
        <w:t xml:space="preserve">города Югорска </w:t>
      </w:r>
      <w:r w:rsidRPr="0089285D">
        <w:rPr>
          <w:b w:val="0"/>
          <w:sz w:val="24"/>
          <w:szCs w:val="24"/>
        </w:rPr>
        <w:t>являются участниками бюджетного процесса в части формирования бюджетных проектировок по курируемым отраслевым направлениям</w:t>
      </w:r>
      <w:r w:rsidR="0011321F" w:rsidRPr="0089285D">
        <w:rPr>
          <w:b w:val="0"/>
          <w:sz w:val="24"/>
          <w:szCs w:val="24"/>
        </w:rPr>
        <w:t>, правового регулирования в соответствии с законодательством</w:t>
      </w:r>
      <w:r w:rsidRPr="0089285D">
        <w:rPr>
          <w:b w:val="0"/>
          <w:sz w:val="24"/>
          <w:szCs w:val="24"/>
        </w:rPr>
        <w:t xml:space="preserve"> и обеспечивают пре</w:t>
      </w:r>
      <w:r w:rsidR="0011321F" w:rsidRPr="0089285D">
        <w:rPr>
          <w:b w:val="0"/>
          <w:sz w:val="24"/>
          <w:szCs w:val="24"/>
        </w:rPr>
        <w:t>дставление необходимых расчётов,</w:t>
      </w:r>
      <w:r w:rsidRPr="0089285D">
        <w:rPr>
          <w:b w:val="0"/>
          <w:sz w:val="24"/>
          <w:szCs w:val="24"/>
        </w:rPr>
        <w:t xml:space="preserve"> обоснований распределения бюджетных ассигнований и ины</w:t>
      </w:r>
      <w:r w:rsidR="000C1B81" w:rsidRPr="0089285D">
        <w:rPr>
          <w:b w:val="0"/>
          <w:sz w:val="24"/>
          <w:szCs w:val="24"/>
        </w:rPr>
        <w:t>х</w:t>
      </w:r>
      <w:r w:rsidRPr="0089285D">
        <w:rPr>
          <w:b w:val="0"/>
          <w:sz w:val="24"/>
          <w:szCs w:val="24"/>
        </w:rPr>
        <w:t xml:space="preserve"> материал</w:t>
      </w:r>
      <w:r w:rsidR="000C1B81" w:rsidRPr="0089285D">
        <w:rPr>
          <w:b w:val="0"/>
          <w:sz w:val="24"/>
          <w:szCs w:val="24"/>
        </w:rPr>
        <w:t>ов</w:t>
      </w:r>
      <w:r w:rsidR="00B95949" w:rsidRPr="0089285D">
        <w:rPr>
          <w:b w:val="0"/>
          <w:sz w:val="24"/>
          <w:szCs w:val="24"/>
        </w:rPr>
        <w:t xml:space="preserve"> в установленные сроки</w:t>
      </w:r>
      <w:r w:rsidRPr="0089285D">
        <w:rPr>
          <w:b w:val="0"/>
          <w:sz w:val="24"/>
          <w:szCs w:val="24"/>
        </w:rPr>
        <w:t xml:space="preserve">, а также сопровождение и </w:t>
      </w:r>
      <w:r w:rsidR="000C1B81" w:rsidRPr="0089285D">
        <w:rPr>
          <w:b w:val="0"/>
          <w:sz w:val="24"/>
          <w:szCs w:val="24"/>
        </w:rPr>
        <w:t>обоснование</w:t>
      </w:r>
      <w:r w:rsidRPr="0089285D">
        <w:rPr>
          <w:b w:val="0"/>
          <w:sz w:val="24"/>
          <w:szCs w:val="24"/>
        </w:rPr>
        <w:t xml:space="preserve"> расходных обязательств при рассмотрении бюджетных проектировок и проекта </w:t>
      </w:r>
      <w:r w:rsidR="00B95949" w:rsidRPr="0089285D">
        <w:rPr>
          <w:b w:val="0"/>
          <w:sz w:val="24"/>
          <w:szCs w:val="24"/>
        </w:rPr>
        <w:t>решения</w:t>
      </w:r>
      <w:proofErr w:type="gramEnd"/>
      <w:r w:rsidRPr="0089285D">
        <w:rPr>
          <w:b w:val="0"/>
          <w:sz w:val="24"/>
          <w:szCs w:val="24"/>
        </w:rPr>
        <w:t xml:space="preserve"> о бюджете в </w:t>
      </w:r>
      <w:r w:rsidR="00B95949" w:rsidRPr="0089285D">
        <w:rPr>
          <w:b w:val="0"/>
          <w:sz w:val="24"/>
          <w:szCs w:val="24"/>
        </w:rPr>
        <w:t>администрации города Югорска</w:t>
      </w:r>
      <w:r w:rsidRPr="0089285D">
        <w:rPr>
          <w:b w:val="0"/>
          <w:sz w:val="24"/>
          <w:szCs w:val="24"/>
        </w:rPr>
        <w:t xml:space="preserve"> и Думе </w:t>
      </w:r>
      <w:r w:rsidR="00B95949" w:rsidRPr="0089285D">
        <w:rPr>
          <w:b w:val="0"/>
          <w:sz w:val="24"/>
          <w:szCs w:val="24"/>
        </w:rPr>
        <w:t>города Югорска</w:t>
      </w:r>
      <w:r w:rsidRPr="0089285D">
        <w:rPr>
          <w:b w:val="0"/>
          <w:sz w:val="24"/>
          <w:szCs w:val="24"/>
        </w:rPr>
        <w:t xml:space="preserve">. </w:t>
      </w:r>
    </w:p>
    <w:p w:rsidR="000C1B81" w:rsidRDefault="00985D51" w:rsidP="004E3206">
      <w:pPr>
        <w:autoSpaceDE w:val="0"/>
        <w:autoSpaceDN w:val="0"/>
        <w:adjustRightInd w:val="0"/>
        <w:ind w:firstLine="709"/>
        <w:jc w:val="both"/>
        <w:rPr>
          <w:spacing w:val="-1"/>
          <w:sz w:val="24"/>
          <w:szCs w:val="24"/>
        </w:rPr>
      </w:pPr>
      <w:r w:rsidRPr="0089285D">
        <w:rPr>
          <w:spacing w:val="-1"/>
          <w:sz w:val="24"/>
          <w:szCs w:val="24"/>
        </w:rPr>
        <w:t>Все материалы предоставляются в полном объёме на электронных и бумажных носителях</w:t>
      </w:r>
      <w:r w:rsidR="00B95949" w:rsidRPr="0089285D">
        <w:rPr>
          <w:spacing w:val="-1"/>
          <w:sz w:val="24"/>
          <w:szCs w:val="24"/>
        </w:rPr>
        <w:t xml:space="preserve"> с сопроводительными письмами</w:t>
      </w:r>
      <w:r w:rsidRPr="0089285D">
        <w:rPr>
          <w:spacing w:val="-1"/>
          <w:sz w:val="24"/>
          <w:szCs w:val="24"/>
        </w:rPr>
        <w:t xml:space="preserve">. Не допускается расхождение сведений, предоставляемых </w:t>
      </w:r>
      <w:r w:rsidRPr="0089285D">
        <w:rPr>
          <w:rFonts w:eastAsia="Calibri"/>
          <w:sz w:val="24"/>
          <w:szCs w:val="24"/>
        </w:rPr>
        <w:t>в электронном виде с использованием автоматизированной системы «Удаленное рабочее место»</w:t>
      </w:r>
      <w:r w:rsidR="002D75DA" w:rsidRPr="0089285D">
        <w:rPr>
          <w:rFonts w:eastAsia="Calibri"/>
          <w:sz w:val="24"/>
          <w:szCs w:val="24"/>
        </w:rPr>
        <w:t xml:space="preserve"> (далее – АС «УРМ»)</w:t>
      </w:r>
      <w:r w:rsidRPr="0089285D">
        <w:rPr>
          <w:rFonts w:eastAsia="Calibri"/>
          <w:sz w:val="24"/>
          <w:szCs w:val="24"/>
        </w:rPr>
        <w:t xml:space="preserve">, </w:t>
      </w:r>
      <w:r w:rsidRPr="0089285D">
        <w:rPr>
          <w:spacing w:val="-1"/>
          <w:sz w:val="24"/>
          <w:szCs w:val="24"/>
        </w:rPr>
        <w:t>с информацией на бумажных носителях</w:t>
      </w:r>
      <w:r w:rsidR="000C1B81" w:rsidRPr="0089285D">
        <w:rPr>
          <w:spacing w:val="-1"/>
          <w:sz w:val="24"/>
          <w:szCs w:val="24"/>
        </w:rPr>
        <w:t>, включая отдельные приложения в соответствии с настоящими Методическими указаниями</w:t>
      </w:r>
      <w:r w:rsidRPr="0089285D">
        <w:rPr>
          <w:spacing w:val="-1"/>
          <w:sz w:val="24"/>
          <w:szCs w:val="24"/>
        </w:rPr>
        <w:t>.</w:t>
      </w:r>
    </w:p>
    <w:p w:rsidR="00A84AC0" w:rsidRPr="00F36896" w:rsidRDefault="00A84AC0" w:rsidP="004E3206">
      <w:pPr>
        <w:autoSpaceDE w:val="0"/>
        <w:autoSpaceDN w:val="0"/>
        <w:adjustRightInd w:val="0"/>
        <w:ind w:firstLine="709"/>
        <w:jc w:val="both"/>
        <w:rPr>
          <w:sz w:val="24"/>
          <w:szCs w:val="24"/>
        </w:rPr>
      </w:pPr>
      <w:r w:rsidRPr="00F36896">
        <w:rPr>
          <w:sz w:val="24"/>
          <w:szCs w:val="24"/>
        </w:rPr>
        <w:t>Главные распорядители бюджетных средств города Югорска обеспечивают идентичность, объективность и сопоставимость предоставляемых материалов. Дублируют либо корректируют (в случае изменения) представленные ранее материалы.</w:t>
      </w:r>
    </w:p>
    <w:p w:rsidR="00985D51" w:rsidRPr="0089285D" w:rsidRDefault="00985D51" w:rsidP="004E3206">
      <w:pPr>
        <w:pStyle w:val="ac"/>
        <w:spacing w:line="240" w:lineRule="auto"/>
        <w:ind w:left="0" w:right="-5" w:firstLine="708"/>
        <w:rPr>
          <w:color w:val="auto"/>
          <w:spacing w:val="-1"/>
        </w:rPr>
      </w:pPr>
      <w:r w:rsidRPr="00F36896">
        <w:rPr>
          <w:color w:val="auto"/>
          <w:spacing w:val="-1"/>
        </w:rPr>
        <w:t>Все материалы представляются за подписью руководителя ответственного исполнителя</w:t>
      </w:r>
      <w:r w:rsidRPr="0089285D">
        <w:rPr>
          <w:color w:val="auto"/>
          <w:spacing w:val="-1"/>
        </w:rPr>
        <w:t xml:space="preserve"> </w:t>
      </w:r>
      <w:r w:rsidR="00B95949" w:rsidRPr="0089285D">
        <w:rPr>
          <w:rFonts w:eastAsia="Calibri"/>
          <w:color w:val="auto"/>
        </w:rPr>
        <w:t>муниципальной программы города Югорска</w:t>
      </w:r>
      <w:r w:rsidR="0005223A" w:rsidRPr="0089285D">
        <w:rPr>
          <w:rFonts w:eastAsia="Calibri"/>
          <w:color w:val="auto"/>
        </w:rPr>
        <w:t>,</w:t>
      </w:r>
      <w:r w:rsidR="00937A69" w:rsidRPr="0089285D">
        <w:rPr>
          <w:rFonts w:eastAsia="Calibri"/>
          <w:color w:val="auto"/>
        </w:rPr>
        <w:t xml:space="preserve"> </w:t>
      </w:r>
      <w:r w:rsidRPr="0089285D">
        <w:rPr>
          <w:color w:val="auto"/>
          <w:spacing w:val="-1"/>
        </w:rPr>
        <w:t>главного распорядителя</w:t>
      </w:r>
      <w:r w:rsidR="00B95949" w:rsidRPr="0089285D">
        <w:rPr>
          <w:color w:val="auto"/>
          <w:spacing w:val="-1"/>
        </w:rPr>
        <w:t xml:space="preserve"> средств бюджета города Югорска</w:t>
      </w:r>
      <w:r w:rsidRPr="0089285D">
        <w:rPr>
          <w:color w:val="auto"/>
          <w:spacing w:val="-1"/>
        </w:rPr>
        <w:t xml:space="preserve">, указывается дата и координаты исполнителя. </w:t>
      </w:r>
    </w:p>
    <w:p w:rsidR="00985D51" w:rsidRPr="0089285D" w:rsidRDefault="00985D51" w:rsidP="004E3206">
      <w:pPr>
        <w:pStyle w:val="a4"/>
        <w:ind w:right="54" w:firstLine="720"/>
        <w:jc w:val="both"/>
        <w:rPr>
          <w:b w:val="0"/>
          <w:sz w:val="24"/>
          <w:szCs w:val="24"/>
        </w:rPr>
      </w:pPr>
      <w:r w:rsidRPr="0089285D">
        <w:rPr>
          <w:b w:val="0"/>
          <w:sz w:val="24"/>
          <w:szCs w:val="24"/>
        </w:rPr>
        <w:t>В случае передачи функций</w:t>
      </w:r>
      <w:r w:rsidR="00A20373" w:rsidRPr="0089285D">
        <w:rPr>
          <w:b w:val="0"/>
          <w:sz w:val="24"/>
          <w:szCs w:val="24"/>
        </w:rPr>
        <w:t xml:space="preserve"> и (или) расходов </w:t>
      </w:r>
      <w:r w:rsidRPr="0089285D">
        <w:rPr>
          <w:b w:val="0"/>
          <w:sz w:val="24"/>
          <w:szCs w:val="24"/>
        </w:rPr>
        <w:t xml:space="preserve">от одного главного распорядителя </w:t>
      </w:r>
      <w:r w:rsidR="00B95949" w:rsidRPr="0089285D">
        <w:rPr>
          <w:b w:val="0"/>
          <w:spacing w:val="-1"/>
          <w:sz w:val="24"/>
          <w:szCs w:val="24"/>
        </w:rPr>
        <w:t>средств бюджета города Югорска</w:t>
      </w:r>
      <w:r w:rsidR="00937A69" w:rsidRPr="0089285D">
        <w:rPr>
          <w:b w:val="0"/>
          <w:spacing w:val="-1"/>
          <w:sz w:val="24"/>
          <w:szCs w:val="24"/>
        </w:rPr>
        <w:t xml:space="preserve"> </w:t>
      </w:r>
      <w:r w:rsidRPr="0089285D">
        <w:rPr>
          <w:b w:val="0"/>
          <w:sz w:val="24"/>
          <w:szCs w:val="24"/>
        </w:rPr>
        <w:t>другому в Деп</w:t>
      </w:r>
      <w:r w:rsidR="00B95949" w:rsidRPr="0089285D">
        <w:rPr>
          <w:b w:val="0"/>
          <w:sz w:val="24"/>
          <w:szCs w:val="24"/>
        </w:rPr>
        <w:t>артамент финансов</w:t>
      </w:r>
      <w:r w:rsidRPr="0089285D">
        <w:rPr>
          <w:b w:val="0"/>
          <w:sz w:val="24"/>
          <w:szCs w:val="24"/>
        </w:rPr>
        <w:t xml:space="preserve"> предоставляется согласованная сторонами информация о приёме (передаче) объёмов расходных обязательств в соответствии с </w:t>
      </w:r>
      <w:r w:rsidRPr="0089285D">
        <w:rPr>
          <w:sz w:val="24"/>
          <w:szCs w:val="24"/>
        </w:rPr>
        <w:t xml:space="preserve">приложением 1 </w:t>
      </w:r>
      <w:r w:rsidRPr="0089285D">
        <w:rPr>
          <w:b w:val="0"/>
          <w:sz w:val="24"/>
          <w:szCs w:val="24"/>
        </w:rPr>
        <w:t xml:space="preserve">к настоящим </w:t>
      </w:r>
      <w:r w:rsidR="00B95949" w:rsidRPr="0089285D">
        <w:rPr>
          <w:b w:val="0"/>
          <w:sz w:val="24"/>
          <w:szCs w:val="24"/>
        </w:rPr>
        <w:t>М</w:t>
      </w:r>
      <w:r w:rsidRPr="0089285D">
        <w:rPr>
          <w:b w:val="0"/>
          <w:sz w:val="24"/>
          <w:szCs w:val="24"/>
        </w:rPr>
        <w:t xml:space="preserve">етодическим указаниям. </w:t>
      </w:r>
    </w:p>
    <w:p w:rsidR="009B10A7" w:rsidRPr="0089285D" w:rsidRDefault="009B10A7" w:rsidP="004E3206">
      <w:pPr>
        <w:pStyle w:val="a4"/>
        <w:ind w:firstLine="709"/>
        <w:jc w:val="both"/>
        <w:rPr>
          <w:b w:val="0"/>
          <w:sz w:val="24"/>
          <w:szCs w:val="24"/>
        </w:rPr>
      </w:pPr>
      <w:r w:rsidRPr="0089285D">
        <w:rPr>
          <w:b w:val="0"/>
          <w:sz w:val="24"/>
          <w:szCs w:val="24"/>
        </w:rPr>
        <w:lastRenderedPageBreak/>
        <w:t xml:space="preserve">В автоматизированном режиме будет осуществляться формирование приложений к </w:t>
      </w:r>
      <w:r w:rsidR="006514EA" w:rsidRPr="0089285D">
        <w:rPr>
          <w:b w:val="0"/>
          <w:sz w:val="24"/>
          <w:szCs w:val="24"/>
        </w:rPr>
        <w:t xml:space="preserve"> </w:t>
      </w:r>
      <w:r w:rsidR="003D0286" w:rsidRPr="0089285D">
        <w:rPr>
          <w:b w:val="0"/>
          <w:sz w:val="24"/>
          <w:szCs w:val="24"/>
        </w:rPr>
        <w:t xml:space="preserve">проекту </w:t>
      </w:r>
      <w:r w:rsidR="006514EA" w:rsidRPr="0089285D">
        <w:rPr>
          <w:b w:val="0"/>
          <w:sz w:val="24"/>
          <w:szCs w:val="24"/>
        </w:rPr>
        <w:t>решени</w:t>
      </w:r>
      <w:r w:rsidR="003D0286" w:rsidRPr="0089285D">
        <w:rPr>
          <w:b w:val="0"/>
          <w:sz w:val="24"/>
          <w:szCs w:val="24"/>
        </w:rPr>
        <w:t>я</w:t>
      </w:r>
      <w:r w:rsidR="006514EA" w:rsidRPr="0089285D">
        <w:rPr>
          <w:b w:val="0"/>
          <w:sz w:val="24"/>
          <w:szCs w:val="24"/>
        </w:rPr>
        <w:t xml:space="preserve"> </w:t>
      </w:r>
      <w:r w:rsidRPr="0089285D">
        <w:rPr>
          <w:b w:val="0"/>
          <w:sz w:val="24"/>
          <w:szCs w:val="24"/>
        </w:rPr>
        <w:t>о бюджете</w:t>
      </w:r>
      <w:r w:rsidR="0030784B" w:rsidRPr="0089285D">
        <w:rPr>
          <w:b w:val="0"/>
          <w:sz w:val="24"/>
          <w:szCs w:val="24"/>
        </w:rPr>
        <w:t xml:space="preserve"> города Югорска</w:t>
      </w:r>
      <w:r w:rsidR="00EE6614" w:rsidRPr="0089285D">
        <w:rPr>
          <w:b w:val="0"/>
          <w:sz w:val="24"/>
          <w:szCs w:val="24"/>
        </w:rPr>
        <w:t>.</w:t>
      </w:r>
    </w:p>
    <w:p w:rsidR="00010D5A" w:rsidRPr="0089285D" w:rsidRDefault="009B10A7" w:rsidP="00010D5A">
      <w:pPr>
        <w:pStyle w:val="a4"/>
        <w:ind w:firstLine="709"/>
        <w:jc w:val="both"/>
        <w:rPr>
          <w:b w:val="0"/>
          <w:sz w:val="24"/>
          <w:szCs w:val="24"/>
        </w:rPr>
      </w:pPr>
      <w:r w:rsidRPr="0089285D">
        <w:rPr>
          <w:b w:val="0"/>
          <w:sz w:val="24"/>
          <w:szCs w:val="24"/>
        </w:rPr>
        <w:t>Срок</w:t>
      </w:r>
      <w:r w:rsidR="004E6C18" w:rsidRPr="0089285D">
        <w:rPr>
          <w:b w:val="0"/>
          <w:sz w:val="24"/>
          <w:szCs w:val="24"/>
        </w:rPr>
        <w:t xml:space="preserve"> утверждения</w:t>
      </w:r>
      <w:r w:rsidR="008F29B3">
        <w:rPr>
          <w:b w:val="0"/>
          <w:sz w:val="24"/>
          <w:szCs w:val="24"/>
        </w:rPr>
        <w:t xml:space="preserve"> Департаментом финансов данных</w:t>
      </w:r>
      <w:r w:rsidR="00F36896">
        <w:rPr>
          <w:b w:val="0"/>
          <w:sz w:val="24"/>
          <w:szCs w:val="24"/>
        </w:rPr>
        <w:t>,</w:t>
      </w:r>
      <w:r w:rsidR="008F29B3">
        <w:rPr>
          <w:b w:val="0"/>
          <w:sz w:val="24"/>
          <w:szCs w:val="24"/>
        </w:rPr>
        <w:t xml:space="preserve"> </w:t>
      </w:r>
      <w:r w:rsidR="004E6C18" w:rsidRPr="0089285D">
        <w:rPr>
          <w:b w:val="0"/>
          <w:sz w:val="24"/>
          <w:szCs w:val="24"/>
        </w:rPr>
        <w:t xml:space="preserve">заполненных </w:t>
      </w:r>
      <w:r w:rsidRPr="0089285D">
        <w:rPr>
          <w:b w:val="0"/>
          <w:sz w:val="24"/>
          <w:szCs w:val="24"/>
        </w:rPr>
        <w:t>главными распорядителями средств бюджета города</w:t>
      </w:r>
      <w:r w:rsidR="003C28AE" w:rsidRPr="0089285D">
        <w:rPr>
          <w:b w:val="0"/>
          <w:sz w:val="24"/>
          <w:szCs w:val="24"/>
        </w:rPr>
        <w:t xml:space="preserve"> Югорска </w:t>
      </w:r>
      <w:r w:rsidR="009936AF" w:rsidRPr="0089285D">
        <w:rPr>
          <w:b w:val="0"/>
          <w:sz w:val="24"/>
          <w:szCs w:val="24"/>
        </w:rPr>
        <w:t xml:space="preserve">в </w:t>
      </w:r>
      <w:r w:rsidRPr="0089285D">
        <w:rPr>
          <w:b w:val="0"/>
          <w:sz w:val="24"/>
          <w:szCs w:val="24"/>
        </w:rPr>
        <w:t>программн</w:t>
      </w:r>
      <w:r w:rsidR="009936AF" w:rsidRPr="0089285D">
        <w:rPr>
          <w:b w:val="0"/>
          <w:sz w:val="24"/>
          <w:szCs w:val="24"/>
        </w:rPr>
        <w:t>ом</w:t>
      </w:r>
      <w:r w:rsidR="00937A69" w:rsidRPr="0089285D">
        <w:rPr>
          <w:b w:val="0"/>
          <w:sz w:val="24"/>
          <w:szCs w:val="24"/>
        </w:rPr>
        <w:t xml:space="preserve"> </w:t>
      </w:r>
      <w:r w:rsidR="009936AF" w:rsidRPr="0089285D">
        <w:rPr>
          <w:b w:val="0"/>
          <w:sz w:val="24"/>
          <w:szCs w:val="24"/>
        </w:rPr>
        <w:t>продукте</w:t>
      </w:r>
      <w:r w:rsidRPr="0089285D">
        <w:rPr>
          <w:b w:val="0"/>
          <w:sz w:val="24"/>
          <w:szCs w:val="24"/>
        </w:rPr>
        <w:t xml:space="preserve"> АС «Бюджет»</w:t>
      </w:r>
      <w:r w:rsidR="00F36896">
        <w:rPr>
          <w:b w:val="0"/>
          <w:sz w:val="24"/>
          <w:szCs w:val="24"/>
        </w:rPr>
        <w:t>,</w:t>
      </w:r>
      <w:r w:rsidRPr="0089285D">
        <w:rPr>
          <w:b w:val="0"/>
          <w:sz w:val="24"/>
          <w:szCs w:val="24"/>
        </w:rPr>
        <w:t xml:space="preserve"> с целью формирования </w:t>
      </w:r>
      <w:r w:rsidR="003D0286" w:rsidRPr="0089285D">
        <w:rPr>
          <w:b w:val="0"/>
          <w:sz w:val="24"/>
          <w:szCs w:val="24"/>
        </w:rPr>
        <w:t xml:space="preserve">приложений к проекту решения о </w:t>
      </w:r>
      <w:r w:rsidRPr="0089285D">
        <w:rPr>
          <w:b w:val="0"/>
          <w:sz w:val="24"/>
          <w:szCs w:val="24"/>
        </w:rPr>
        <w:t>бюджет</w:t>
      </w:r>
      <w:r w:rsidR="003D0286" w:rsidRPr="0089285D">
        <w:rPr>
          <w:b w:val="0"/>
          <w:sz w:val="24"/>
          <w:szCs w:val="24"/>
        </w:rPr>
        <w:t>е</w:t>
      </w:r>
      <w:r w:rsidR="0030784B" w:rsidRPr="0089285D">
        <w:rPr>
          <w:b w:val="0"/>
          <w:sz w:val="24"/>
          <w:szCs w:val="24"/>
        </w:rPr>
        <w:t xml:space="preserve"> города Югорска</w:t>
      </w:r>
      <w:r w:rsidRPr="0089285D">
        <w:rPr>
          <w:b w:val="0"/>
          <w:sz w:val="24"/>
          <w:szCs w:val="24"/>
        </w:rPr>
        <w:t xml:space="preserve"> </w:t>
      </w:r>
      <w:r w:rsidR="00DE283B" w:rsidRPr="0089285D">
        <w:rPr>
          <w:b w:val="0"/>
          <w:sz w:val="24"/>
          <w:szCs w:val="24"/>
        </w:rPr>
        <w:t>–</w:t>
      </w:r>
      <w:r w:rsidR="00854E73" w:rsidRPr="0089285D">
        <w:rPr>
          <w:b w:val="0"/>
          <w:sz w:val="24"/>
          <w:szCs w:val="24"/>
        </w:rPr>
        <w:t xml:space="preserve"> </w:t>
      </w:r>
      <w:r w:rsidR="00DE283B" w:rsidRPr="0089285D">
        <w:rPr>
          <w:sz w:val="24"/>
          <w:szCs w:val="24"/>
        </w:rPr>
        <w:t>до</w:t>
      </w:r>
      <w:r w:rsidR="007A4DDC" w:rsidRPr="0089285D">
        <w:rPr>
          <w:sz w:val="24"/>
          <w:szCs w:val="24"/>
        </w:rPr>
        <w:t xml:space="preserve"> </w:t>
      </w:r>
      <w:r w:rsidR="008F443F">
        <w:rPr>
          <w:sz w:val="24"/>
          <w:szCs w:val="24"/>
        </w:rPr>
        <w:t>20</w:t>
      </w:r>
      <w:r w:rsidR="00854E73" w:rsidRPr="0089285D">
        <w:rPr>
          <w:sz w:val="24"/>
          <w:szCs w:val="24"/>
        </w:rPr>
        <w:t xml:space="preserve"> </w:t>
      </w:r>
      <w:r w:rsidR="002D75DA" w:rsidRPr="0089285D">
        <w:rPr>
          <w:sz w:val="24"/>
          <w:szCs w:val="24"/>
        </w:rPr>
        <w:t>ноября</w:t>
      </w:r>
      <w:r w:rsidRPr="0089285D">
        <w:rPr>
          <w:sz w:val="24"/>
          <w:szCs w:val="24"/>
        </w:rPr>
        <w:t xml:space="preserve"> 20</w:t>
      </w:r>
      <w:r w:rsidR="00854E73" w:rsidRPr="0089285D">
        <w:rPr>
          <w:sz w:val="24"/>
          <w:szCs w:val="24"/>
        </w:rPr>
        <w:t>20</w:t>
      </w:r>
      <w:r w:rsidRPr="0089285D">
        <w:rPr>
          <w:sz w:val="24"/>
          <w:szCs w:val="24"/>
        </w:rPr>
        <w:t xml:space="preserve"> года</w:t>
      </w:r>
      <w:r w:rsidRPr="0089285D">
        <w:rPr>
          <w:b w:val="0"/>
          <w:sz w:val="24"/>
          <w:szCs w:val="24"/>
        </w:rPr>
        <w:t>.</w:t>
      </w:r>
      <w:r w:rsidR="00010D5A" w:rsidRPr="0089285D">
        <w:rPr>
          <w:b w:val="0"/>
          <w:sz w:val="24"/>
          <w:szCs w:val="24"/>
        </w:rPr>
        <w:t xml:space="preserve"> Позднее указанного срока внесение изменений по объемам бюджетных ассигнований и кодам бюджетной классификации осуществляться не будет.</w:t>
      </w:r>
    </w:p>
    <w:p w:rsidR="00DB3019" w:rsidRDefault="00DB3019" w:rsidP="00DB3019">
      <w:pPr>
        <w:pStyle w:val="a4"/>
        <w:ind w:firstLine="709"/>
        <w:jc w:val="both"/>
        <w:rPr>
          <w:b w:val="0"/>
          <w:sz w:val="24"/>
          <w:szCs w:val="24"/>
        </w:rPr>
      </w:pPr>
      <w:r w:rsidRPr="0089285D">
        <w:rPr>
          <w:b w:val="0"/>
          <w:sz w:val="24"/>
          <w:szCs w:val="24"/>
        </w:rPr>
        <w:t xml:space="preserve">Кроме того, главным распорядителям средств бюджета города Югорска необходимо заполнить и отправить </w:t>
      </w:r>
      <w:proofErr w:type="gramStart"/>
      <w:r w:rsidR="002D75DA" w:rsidRPr="0089285D">
        <w:rPr>
          <w:b w:val="0"/>
          <w:sz w:val="24"/>
          <w:szCs w:val="24"/>
        </w:rPr>
        <w:t>в</w:t>
      </w:r>
      <w:proofErr w:type="gramEnd"/>
      <w:r w:rsidR="002D75DA" w:rsidRPr="0089285D">
        <w:rPr>
          <w:b w:val="0"/>
          <w:sz w:val="24"/>
          <w:szCs w:val="24"/>
        </w:rPr>
        <w:t xml:space="preserve"> </w:t>
      </w:r>
      <w:proofErr w:type="gramStart"/>
      <w:r w:rsidR="002D75DA" w:rsidRPr="0089285D">
        <w:rPr>
          <w:b w:val="0"/>
          <w:sz w:val="24"/>
          <w:szCs w:val="24"/>
        </w:rPr>
        <w:t>АС</w:t>
      </w:r>
      <w:proofErr w:type="gramEnd"/>
      <w:r w:rsidR="002D75DA" w:rsidRPr="0089285D">
        <w:rPr>
          <w:b w:val="0"/>
          <w:sz w:val="24"/>
          <w:szCs w:val="24"/>
        </w:rPr>
        <w:t xml:space="preserve"> «УРМ» </w:t>
      </w:r>
      <w:r w:rsidRPr="0089285D">
        <w:rPr>
          <w:b w:val="0"/>
          <w:sz w:val="24"/>
          <w:szCs w:val="24"/>
        </w:rPr>
        <w:t xml:space="preserve">на интерфейсе «Сведения ПД, сведения по субсидиям» </w:t>
      </w:r>
      <w:r w:rsidR="002D75DA" w:rsidRPr="0089285D">
        <w:rPr>
          <w:b w:val="0"/>
          <w:sz w:val="24"/>
          <w:szCs w:val="24"/>
        </w:rPr>
        <w:t xml:space="preserve">плановые назначения по подведомственным </w:t>
      </w:r>
      <w:r w:rsidR="00891D9D" w:rsidRPr="0089285D">
        <w:rPr>
          <w:b w:val="0"/>
          <w:sz w:val="24"/>
          <w:szCs w:val="24"/>
        </w:rPr>
        <w:t xml:space="preserve">муниципальным </w:t>
      </w:r>
      <w:r w:rsidR="002D75DA" w:rsidRPr="0089285D">
        <w:rPr>
          <w:b w:val="0"/>
          <w:sz w:val="24"/>
          <w:szCs w:val="24"/>
        </w:rPr>
        <w:t>автономным и бюджетным учреждениям</w:t>
      </w:r>
      <w:r w:rsidR="00F36896">
        <w:rPr>
          <w:b w:val="0"/>
          <w:sz w:val="24"/>
          <w:szCs w:val="24"/>
        </w:rPr>
        <w:t xml:space="preserve">, в том числе </w:t>
      </w:r>
      <w:r w:rsidR="002D75DA" w:rsidRPr="0089285D">
        <w:rPr>
          <w:b w:val="0"/>
          <w:sz w:val="24"/>
          <w:szCs w:val="24"/>
        </w:rPr>
        <w:t xml:space="preserve">за счет </w:t>
      </w:r>
      <w:r w:rsidR="00495A56" w:rsidRPr="0089285D">
        <w:rPr>
          <w:b w:val="0"/>
          <w:sz w:val="24"/>
          <w:szCs w:val="24"/>
        </w:rPr>
        <w:t xml:space="preserve">средств от </w:t>
      </w:r>
      <w:r w:rsidR="002D75DA" w:rsidRPr="0089285D">
        <w:rPr>
          <w:b w:val="0"/>
          <w:sz w:val="24"/>
          <w:szCs w:val="24"/>
        </w:rPr>
        <w:t>иной приносящей доход деятельности.</w:t>
      </w:r>
    </w:p>
    <w:p w:rsidR="001B08F8" w:rsidRPr="008806DB" w:rsidRDefault="001B08F8" w:rsidP="001B08F8">
      <w:pPr>
        <w:pStyle w:val="a4"/>
        <w:ind w:right="54" w:firstLine="720"/>
        <w:jc w:val="both"/>
        <w:rPr>
          <w:b w:val="0"/>
          <w:sz w:val="24"/>
          <w:szCs w:val="24"/>
        </w:rPr>
      </w:pPr>
      <w:r>
        <w:rPr>
          <w:b w:val="0"/>
          <w:sz w:val="24"/>
          <w:szCs w:val="24"/>
        </w:rPr>
        <w:t xml:space="preserve">В срок </w:t>
      </w:r>
      <w:r w:rsidRPr="001B08F8">
        <w:rPr>
          <w:sz w:val="24"/>
          <w:szCs w:val="24"/>
        </w:rPr>
        <w:t>до 23 ноября 2020 года</w:t>
      </w:r>
      <w:r>
        <w:rPr>
          <w:sz w:val="24"/>
          <w:szCs w:val="24"/>
        </w:rPr>
        <w:t xml:space="preserve"> </w:t>
      </w:r>
      <w:r w:rsidRPr="001B08F8">
        <w:rPr>
          <w:b w:val="0"/>
          <w:sz w:val="24"/>
          <w:szCs w:val="24"/>
        </w:rPr>
        <w:t xml:space="preserve">должна быть предоставлена </w:t>
      </w:r>
      <w:r>
        <w:rPr>
          <w:b w:val="0"/>
          <w:sz w:val="24"/>
          <w:szCs w:val="24"/>
        </w:rPr>
        <w:t xml:space="preserve">информация согласно </w:t>
      </w:r>
      <w:r w:rsidRPr="008F29B3">
        <w:rPr>
          <w:sz w:val="24"/>
          <w:szCs w:val="24"/>
        </w:rPr>
        <w:t xml:space="preserve">приложениям 1 – </w:t>
      </w:r>
      <w:r w:rsidR="00734A25">
        <w:rPr>
          <w:sz w:val="24"/>
          <w:szCs w:val="24"/>
        </w:rPr>
        <w:t>10</w:t>
      </w:r>
      <w:r w:rsidRPr="008806DB">
        <w:rPr>
          <w:b w:val="0"/>
          <w:sz w:val="24"/>
          <w:szCs w:val="24"/>
        </w:rPr>
        <w:t xml:space="preserve"> к настоящим Методическим рекомендациям.</w:t>
      </w:r>
    </w:p>
    <w:p w:rsidR="007D0BC7" w:rsidRDefault="00951311" w:rsidP="004E3206">
      <w:pPr>
        <w:pStyle w:val="a4"/>
        <w:ind w:right="54" w:firstLine="720"/>
        <w:jc w:val="both"/>
        <w:rPr>
          <w:b w:val="0"/>
          <w:sz w:val="24"/>
          <w:szCs w:val="24"/>
        </w:rPr>
      </w:pPr>
      <w:proofErr w:type="gramStart"/>
      <w:r w:rsidRPr="0089285D">
        <w:rPr>
          <w:b w:val="0"/>
          <w:sz w:val="24"/>
          <w:szCs w:val="24"/>
        </w:rPr>
        <w:t>Департамент финансов вправе запрашивать у главных распорядителей средств бюджета города Югорска дополнительную информацию, не указанную в настоящих Методических указаниях или в Порядке составления проекта решения о бюджете города Югорска на очередной финансовый год и плановый период</w:t>
      </w:r>
      <w:r w:rsidR="008D290B" w:rsidRPr="0089285D">
        <w:rPr>
          <w:b w:val="0"/>
          <w:sz w:val="24"/>
          <w:szCs w:val="24"/>
        </w:rPr>
        <w:t>, утвержденн</w:t>
      </w:r>
      <w:r w:rsidR="00F36896">
        <w:rPr>
          <w:b w:val="0"/>
          <w:sz w:val="24"/>
          <w:szCs w:val="24"/>
        </w:rPr>
        <w:t>о</w:t>
      </w:r>
      <w:r w:rsidR="008D290B" w:rsidRPr="0089285D">
        <w:rPr>
          <w:b w:val="0"/>
          <w:sz w:val="24"/>
          <w:szCs w:val="24"/>
        </w:rPr>
        <w:t>м постановлением администрации города Югорска от 02.10.2017 № 2360</w:t>
      </w:r>
      <w:r w:rsidRPr="0089285D">
        <w:rPr>
          <w:b w:val="0"/>
          <w:sz w:val="24"/>
          <w:szCs w:val="24"/>
        </w:rPr>
        <w:t xml:space="preserve">, но необходимую для формирования проекта </w:t>
      </w:r>
      <w:r w:rsidR="007A4DDC" w:rsidRPr="0089285D">
        <w:rPr>
          <w:b w:val="0"/>
          <w:sz w:val="24"/>
          <w:szCs w:val="24"/>
        </w:rPr>
        <w:t>решения</w:t>
      </w:r>
      <w:r w:rsidRPr="0089285D">
        <w:rPr>
          <w:b w:val="0"/>
          <w:sz w:val="24"/>
          <w:szCs w:val="24"/>
        </w:rPr>
        <w:t xml:space="preserve"> </w:t>
      </w:r>
      <w:r w:rsidR="0030784B" w:rsidRPr="0089285D">
        <w:rPr>
          <w:b w:val="0"/>
          <w:sz w:val="24"/>
          <w:szCs w:val="24"/>
        </w:rPr>
        <w:t xml:space="preserve">о бюджете </w:t>
      </w:r>
      <w:r w:rsidRPr="0089285D">
        <w:rPr>
          <w:b w:val="0"/>
          <w:sz w:val="24"/>
          <w:szCs w:val="24"/>
        </w:rPr>
        <w:t xml:space="preserve">города </w:t>
      </w:r>
      <w:r w:rsidR="0030784B" w:rsidRPr="0089285D">
        <w:rPr>
          <w:b w:val="0"/>
          <w:sz w:val="24"/>
          <w:szCs w:val="24"/>
        </w:rPr>
        <w:t>Югорска</w:t>
      </w:r>
      <w:r w:rsidR="00B11BB5" w:rsidRPr="0089285D">
        <w:rPr>
          <w:b w:val="0"/>
          <w:sz w:val="24"/>
          <w:szCs w:val="24"/>
        </w:rPr>
        <w:t xml:space="preserve"> на 2021 год и на плановый</w:t>
      </w:r>
      <w:proofErr w:type="gramEnd"/>
      <w:r w:rsidR="00B11BB5" w:rsidRPr="0089285D">
        <w:rPr>
          <w:b w:val="0"/>
          <w:sz w:val="24"/>
          <w:szCs w:val="24"/>
        </w:rPr>
        <w:t xml:space="preserve"> период 2022 и 2023 годов</w:t>
      </w:r>
      <w:r w:rsidRPr="0089285D">
        <w:rPr>
          <w:b w:val="0"/>
          <w:sz w:val="24"/>
          <w:szCs w:val="24"/>
        </w:rPr>
        <w:t>, либо в целях уточнения показателей по отдельным направлениям</w:t>
      </w:r>
      <w:r w:rsidR="007D0BC7" w:rsidRPr="0089285D">
        <w:rPr>
          <w:b w:val="0"/>
          <w:sz w:val="24"/>
          <w:szCs w:val="24"/>
        </w:rPr>
        <w:t>.</w:t>
      </w:r>
    </w:p>
    <w:p w:rsidR="00951311" w:rsidRPr="0089285D" w:rsidRDefault="007D0BC7" w:rsidP="004E3206">
      <w:pPr>
        <w:pStyle w:val="a4"/>
        <w:ind w:right="54" w:firstLine="720"/>
        <w:jc w:val="both"/>
        <w:rPr>
          <w:b w:val="0"/>
          <w:sz w:val="24"/>
          <w:szCs w:val="24"/>
        </w:rPr>
      </w:pPr>
      <w:r w:rsidRPr="0089285D">
        <w:rPr>
          <w:b w:val="0"/>
          <w:sz w:val="24"/>
          <w:szCs w:val="24"/>
        </w:rPr>
        <w:t xml:space="preserve">В срок </w:t>
      </w:r>
      <w:r w:rsidRPr="0089285D">
        <w:rPr>
          <w:sz w:val="24"/>
          <w:szCs w:val="24"/>
        </w:rPr>
        <w:t xml:space="preserve">до </w:t>
      </w:r>
      <w:r w:rsidR="007A4DDC" w:rsidRPr="0089285D">
        <w:rPr>
          <w:sz w:val="24"/>
          <w:szCs w:val="24"/>
        </w:rPr>
        <w:t>25</w:t>
      </w:r>
      <w:r w:rsidRPr="0089285D">
        <w:rPr>
          <w:sz w:val="24"/>
          <w:szCs w:val="24"/>
        </w:rPr>
        <w:t xml:space="preserve"> ноября 20</w:t>
      </w:r>
      <w:r w:rsidR="007A4DDC" w:rsidRPr="0089285D">
        <w:rPr>
          <w:sz w:val="24"/>
          <w:szCs w:val="24"/>
        </w:rPr>
        <w:t>20</w:t>
      </w:r>
      <w:r w:rsidRPr="0089285D">
        <w:rPr>
          <w:sz w:val="24"/>
          <w:szCs w:val="24"/>
        </w:rPr>
        <w:t xml:space="preserve"> года</w:t>
      </w:r>
      <w:r w:rsidRPr="0089285D">
        <w:rPr>
          <w:b w:val="0"/>
          <w:sz w:val="24"/>
          <w:szCs w:val="24"/>
        </w:rPr>
        <w:t xml:space="preserve"> требуется представить в электронном виде</w:t>
      </w:r>
      <w:r w:rsidR="00951311" w:rsidRPr="0089285D">
        <w:rPr>
          <w:b w:val="0"/>
          <w:sz w:val="24"/>
          <w:szCs w:val="24"/>
        </w:rPr>
        <w:t xml:space="preserve"> проекты бюджетных смет</w:t>
      </w:r>
      <w:r w:rsidRPr="0089285D">
        <w:rPr>
          <w:b w:val="0"/>
          <w:sz w:val="24"/>
          <w:szCs w:val="24"/>
        </w:rPr>
        <w:t xml:space="preserve"> с расчетами</w:t>
      </w:r>
      <w:r w:rsidR="00951311" w:rsidRPr="0089285D">
        <w:rPr>
          <w:b w:val="0"/>
          <w:sz w:val="24"/>
          <w:szCs w:val="24"/>
        </w:rPr>
        <w:t xml:space="preserve">, </w:t>
      </w:r>
      <w:r w:rsidR="00F36896">
        <w:rPr>
          <w:b w:val="0"/>
          <w:sz w:val="24"/>
          <w:szCs w:val="24"/>
        </w:rPr>
        <w:t xml:space="preserve">проекты </w:t>
      </w:r>
      <w:r w:rsidR="00951311" w:rsidRPr="0089285D">
        <w:rPr>
          <w:b w:val="0"/>
          <w:sz w:val="24"/>
          <w:szCs w:val="24"/>
        </w:rPr>
        <w:t>планов финансово-хозяйственной деятельности автономных и бюджетных учреждений</w:t>
      </w:r>
      <w:r w:rsidRPr="0089285D">
        <w:rPr>
          <w:b w:val="0"/>
          <w:sz w:val="24"/>
          <w:szCs w:val="24"/>
        </w:rPr>
        <w:t xml:space="preserve"> с расчетами</w:t>
      </w:r>
      <w:r w:rsidR="00951311" w:rsidRPr="0089285D">
        <w:rPr>
          <w:b w:val="0"/>
          <w:sz w:val="24"/>
          <w:szCs w:val="24"/>
        </w:rPr>
        <w:t>, проекты муниципальных заданий</w:t>
      </w:r>
      <w:r w:rsidRPr="0089285D">
        <w:rPr>
          <w:b w:val="0"/>
          <w:sz w:val="24"/>
          <w:szCs w:val="24"/>
        </w:rPr>
        <w:t xml:space="preserve"> (</w:t>
      </w:r>
      <w:proofErr w:type="spellStart"/>
      <w:r w:rsidRPr="0089285D">
        <w:rPr>
          <w:b w:val="0"/>
          <w:sz w:val="24"/>
          <w:szCs w:val="24"/>
        </w:rPr>
        <w:t>Обменник</w:t>
      </w:r>
      <w:proofErr w:type="spellEnd"/>
      <w:r w:rsidRPr="0089285D">
        <w:rPr>
          <w:b w:val="0"/>
          <w:sz w:val="24"/>
          <w:szCs w:val="24"/>
        </w:rPr>
        <w:t xml:space="preserve"> администрации города</w:t>
      </w:r>
      <w:r w:rsidR="00E3040C" w:rsidRPr="0089285D">
        <w:rPr>
          <w:b w:val="0"/>
          <w:sz w:val="24"/>
          <w:szCs w:val="24"/>
        </w:rPr>
        <w:t xml:space="preserve"> </w:t>
      </w:r>
      <w:r w:rsidR="00841364" w:rsidRPr="0089285D">
        <w:rPr>
          <w:b w:val="0"/>
          <w:sz w:val="24"/>
          <w:szCs w:val="24"/>
        </w:rPr>
        <w:t>/Департамент финансов/</w:t>
      </w:r>
      <w:r w:rsidR="00E3040C" w:rsidRPr="0089285D">
        <w:rPr>
          <w:b w:val="0"/>
          <w:sz w:val="24"/>
          <w:szCs w:val="24"/>
        </w:rPr>
        <w:t xml:space="preserve"> </w:t>
      </w:r>
      <w:r w:rsidR="00841364" w:rsidRPr="0089285D">
        <w:rPr>
          <w:b w:val="0"/>
          <w:sz w:val="24"/>
          <w:szCs w:val="24"/>
        </w:rPr>
        <w:t>Бюджет города на 20</w:t>
      </w:r>
      <w:r w:rsidR="00825962" w:rsidRPr="0089285D">
        <w:rPr>
          <w:b w:val="0"/>
          <w:sz w:val="24"/>
          <w:szCs w:val="24"/>
        </w:rPr>
        <w:t>2</w:t>
      </w:r>
      <w:r w:rsidR="007A4DDC" w:rsidRPr="0089285D">
        <w:rPr>
          <w:b w:val="0"/>
          <w:sz w:val="24"/>
          <w:szCs w:val="24"/>
        </w:rPr>
        <w:t>1</w:t>
      </w:r>
      <w:r w:rsidR="00841364" w:rsidRPr="0089285D">
        <w:rPr>
          <w:b w:val="0"/>
          <w:sz w:val="24"/>
          <w:szCs w:val="24"/>
        </w:rPr>
        <w:t>-20</w:t>
      </w:r>
      <w:r w:rsidR="005F2840" w:rsidRPr="0089285D">
        <w:rPr>
          <w:b w:val="0"/>
          <w:sz w:val="24"/>
          <w:szCs w:val="24"/>
        </w:rPr>
        <w:t>2</w:t>
      </w:r>
      <w:r w:rsidR="007A4DDC" w:rsidRPr="0089285D">
        <w:rPr>
          <w:b w:val="0"/>
          <w:sz w:val="24"/>
          <w:szCs w:val="24"/>
        </w:rPr>
        <w:t>3</w:t>
      </w:r>
      <w:r w:rsidR="00841364" w:rsidRPr="0089285D">
        <w:rPr>
          <w:b w:val="0"/>
          <w:sz w:val="24"/>
          <w:szCs w:val="24"/>
        </w:rPr>
        <w:t xml:space="preserve"> годы/</w:t>
      </w:r>
      <w:r w:rsidR="00E3040C" w:rsidRPr="0089285D">
        <w:rPr>
          <w:b w:val="0"/>
          <w:sz w:val="24"/>
          <w:szCs w:val="24"/>
        </w:rPr>
        <w:t xml:space="preserve"> </w:t>
      </w:r>
      <w:r w:rsidR="00841364" w:rsidRPr="0089285D">
        <w:rPr>
          <w:b w:val="0"/>
          <w:sz w:val="24"/>
          <w:szCs w:val="24"/>
        </w:rPr>
        <w:t>Проекты бюджетных смет, ПФХД, муниципальных заданий)</w:t>
      </w:r>
      <w:r w:rsidR="00951311" w:rsidRPr="0089285D">
        <w:rPr>
          <w:b w:val="0"/>
          <w:sz w:val="24"/>
          <w:szCs w:val="24"/>
        </w:rPr>
        <w:t>.</w:t>
      </w:r>
    </w:p>
    <w:p w:rsidR="00793E31" w:rsidRPr="0031236C" w:rsidRDefault="00793E31" w:rsidP="004E3206">
      <w:pPr>
        <w:pStyle w:val="a4"/>
        <w:ind w:right="54" w:firstLine="720"/>
        <w:jc w:val="both"/>
        <w:rPr>
          <w:b w:val="0"/>
          <w:sz w:val="24"/>
          <w:szCs w:val="24"/>
        </w:rPr>
      </w:pPr>
    </w:p>
    <w:sectPr w:rsidR="00793E31" w:rsidRPr="0031236C" w:rsidSect="0016462D">
      <w:pgSz w:w="11906" w:h="16838"/>
      <w:pgMar w:top="568" w:right="566" w:bottom="426" w:left="1276" w:header="278"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C37" w:rsidRDefault="00865C37" w:rsidP="00B76A8F">
      <w:r>
        <w:separator/>
      </w:r>
    </w:p>
  </w:endnote>
  <w:endnote w:type="continuationSeparator" w:id="0">
    <w:p w:rsidR="00865C37" w:rsidRDefault="00865C37" w:rsidP="00B76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C37" w:rsidRDefault="00865C37" w:rsidP="00B76A8F">
      <w:r>
        <w:separator/>
      </w:r>
    </w:p>
  </w:footnote>
  <w:footnote w:type="continuationSeparator" w:id="0">
    <w:p w:rsidR="00865C37" w:rsidRDefault="00865C37" w:rsidP="00B76A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3729"/>
    <w:multiLevelType w:val="hybridMultilevel"/>
    <w:tmpl w:val="B17A02C6"/>
    <w:lvl w:ilvl="0" w:tplc="04190017">
      <w:start w:val="1"/>
      <w:numFmt w:val="lowerLetter"/>
      <w:lvlText w:val="%1)"/>
      <w:lvlJc w:val="left"/>
      <w:pPr>
        <w:ind w:left="1490" w:hanging="360"/>
      </w:p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1">
    <w:nsid w:val="0F154B07"/>
    <w:multiLevelType w:val="hybridMultilevel"/>
    <w:tmpl w:val="9B349502"/>
    <w:lvl w:ilvl="0" w:tplc="35BE30A6">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55A4D22"/>
    <w:multiLevelType w:val="hybridMultilevel"/>
    <w:tmpl w:val="789EDA4C"/>
    <w:lvl w:ilvl="0" w:tplc="5FD4A1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7B53D7F"/>
    <w:multiLevelType w:val="hybridMultilevel"/>
    <w:tmpl w:val="DD800B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5F14522"/>
    <w:multiLevelType w:val="hybridMultilevel"/>
    <w:tmpl w:val="F6E67874"/>
    <w:lvl w:ilvl="0" w:tplc="9226612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67330DD"/>
    <w:multiLevelType w:val="hybridMultilevel"/>
    <w:tmpl w:val="7CBCCBC4"/>
    <w:lvl w:ilvl="0" w:tplc="1068DC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6C8E6328"/>
    <w:multiLevelType w:val="hybridMultilevel"/>
    <w:tmpl w:val="CDE41874"/>
    <w:lvl w:ilvl="0" w:tplc="83D869D2">
      <w:start w:val="1"/>
      <w:numFmt w:val="decimal"/>
      <w:lvlText w:val="%1."/>
      <w:lvlJc w:val="left"/>
      <w:pPr>
        <w:ind w:left="1204" w:hanging="49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F80140"/>
    <w:multiLevelType w:val="hybridMultilevel"/>
    <w:tmpl w:val="7B4A31E2"/>
    <w:lvl w:ilvl="0" w:tplc="549425D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3"/>
  </w:num>
  <w:num w:numId="5">
    <w:abstractNumId w:val="0"/>
  </w:num>
  <w:num w:numId="6">
    <w:abstractNumId w:val="2"/>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3017F"/>
    <w:rsid w:val="0000227F"/>
    <w:rsid w:val="00005B51"/>
    <w:rsid w:val="00006433"/>
    <w:rsid w:val="000103E5"/>
    <w:rsid w:val="00010D5A"/>
    <w:rsid w:val="00011625"/>
    <w:rsid w:val="00011759"/>
    <w:rsid w:val="000123A8"/>
    <w:rsid w:val="00017949"/>
    <w:rsid w:val="0002083C"/>
    <w:rsid w:val="00020C79"/>
    <w:rsid w:val="00021F06"/>
    <w:rsid w:val="0002229A"/>
    <w:rsid w:val="00022D05"/>
    <w:rsid w:val="00023870"/>
    <w:rsid w:val="000257B1"/>
    <w:rsid w:val="000270AE"/>
    <w:rsid w:val="00027511"/>
    <w:rsid w:val="0003279B"/>
    <w:rsid w:val="00032C20"/>
    <w:rsid w:val="00032F70"/>
    <w:rsid w:val="0003672F"/>
    <w:rsid w:val="000443B6"/>
    <w:rsid w:val="00044A1E"/>
    <w:rsid w:val="00045ED9"/>
    <w:rsid w:val="000472ED"/>
    <w:rsid w:val="00050C20"/>
    <w:rsid w:val="0005223A"/>
    <w:rsid w:val="0005766A"/>
    <w:rsid w:val="00062A9C"/>
    <w:rsid w:val="00070FD3"/>
    <w:rsid w:val="0007103D"/>
    <w:rsid w:val="00071915"/>
    <w:rsid w:val="00071CC1"/>
    <w:rsid w:val="00072E71"/>
    <w:rsid w:val="000736E5"/>
    <w:rsid w:val="00075323"/>
    <w:rsid w:val="0007626E"/>
    <w:rsid w:val="00077DC5"/>
    <w:rsid w:val="000818AF"/>
    <w:rsid w:val="00081A13"/>
    <w:rsid w:val="00085C77"/>
    <w:rsid w:val="000870FF"/>
    <w:rsid w:val="0008714B"/>
    <w:rsid w:val="00087A8A"/>
    <w:rsid w:val="00091AFF"/>
    <w:rsid w:val="00091EE9"/>
    <w:rsid w:val="000A2DF3"/>
    <w:rsid w:val="000A6D7C"/>
    <w:rsid w:val="000A7199"/>
    <w:rsid w:val="000A7BBA"/>
    <w:rsid w:val="000A7D8F"/>
    <w:rsid w:val="000B1BC9"/>
    <w:rsid w:val="000B388F"/>
    <w:rsid w:val="000B6963"/>
    <w:rsid w:val="000C0763"/>
    <w:rsid w:val="000C1613"/>
    <w:rsid w:val="000C1B81"/>
    <w:rsid w:val="000C269F"/>
    <w:rsid w:val="000C47EE"/>
    <w:rsid w:val="000C52F1"/>
    <w:rsid w:val="000C69C4"/>
    <w:rsid w:val="000D09C3"/>
    <w:rsid w:val="000E4EA7"/>
    <w:rsid w:val="000E5507"/>
    <w:rsid w:val="000E61D1"/>
    <w:rsid w:val="000E6561"/>
    <w:rsid w:val="000F2AEB"/>
    <w:rsid w:val="000F3BB0"/>
    <w:rsid w:val="00100D31"/>
    <w:rsid w:val="00103B0F"/>
    <w:rsid w:val="00104B8B"/>
    <w:rsid w:val="00107A2D"/>
    <w:rsid w:val="001128DE"/>
    <w:rsid w:val="0011321F"/>
    <w:rsid w:val="00115DE5"/>
    <w:rsid w:val="0011605C"/>
    <w:rsid w:val="001166A2"/>
    <w:rsid w:val="00116AB8"/>
    <w:rsid w:val="00120D57"/>
    <w:rsid w:val="00121CCD"/>
    <w:rsid w:val="0012221F"/>
    <w:rsid w:val="00126564"/>
    <w:rsid w:val="001266DA"/>
    <w:rsid w:val="001268CB"/>
    <w:rsid w:val="00127161"/>
    <w:rsid w:val="00127335"/>
    <w:rsid w:val="001276DD"/>
    <w:rsid w:val="0013174F"/>
    <w:rsid w:val="0013191E"/>
    <w:rsid w:val="00131E7A"/>
    <w:rsid w:val="001366C5"/>
    <w:rsid w:val="00137BB3"/>
    <w:rsid w:val="00137F8F"/>
    <w:rsid w:val="00141C50"/>
    <w:rsid w:val="00144330"/>
    <w:rsid w:val="0014535C"/>
    <w:rsid w:val="001471EF"/>
    <w:rsid w:val="00151B68"/>
    <w:rsid w:val="00152793"/>
    <w:rsid w:val="00152962"/>
    <w:rsid w:val="00154C3E"/>
    <w:rsid w:val="00155B60"/>
    <w:rsid w:val="001561E4"/>
    <w:rsid w:val="00157B45"/>
    <w:rsid w:val="001621A8"/>
    <w:rsid w:val="0016462D"/>
    <w:rsid w:val="00167F1F"/>
    <w:rsid w:val="00170386"/>
    <w:rsid w:val="00170C15"/>
    <w:rsid w:val="00172521"/>
    <w:rsid w:val="00172A10"/>
    <w:rsid w:val="0017377E"/>
    <w:rsid w:val="001740CB"/>
    <w:rsid w:val="001771AD"/>
    <w:rsid w:val="0018317C"/>
    <w:rsid w:val="001839A2"/>
    <w:rsid w:val="00186D99"/>
    <w:rsid w:val="00187DDE"/>
    <w:rsid w:val="00191CAB"/>
    <w:rsid w:val="00191F6B"/>
    <w:rsid w:val="00192D8B"/>
    <w:rsid w:val="00193669"/>
    <w:rsid w:val="001940A9"/>
    <w:rsid w:val="00194157"/>
    <w:rsid w:val="001959EA"/>
    <w:rsid w:val="00195D3F"/>
    <w:rsid w:val="00196A53"/>
    <w:rsid w:val="00197AA2"/>
    <w:rsid w:val="00197FC3"/>
    <w:rsid w:val="001A25CE"/>
    <w:rsid w:val="001A4158"/>
    <w:rsid w:val="001A69EF"/>
    <w:rsid w:val="001A6DDE"/>
    <w:rsid w:val="001B08F8"/>
    <w:rsid w:val="001B3800"/>
    <w:rsid w:val="001C0C15"/>
    <w:rsid w:val="001C356A"/>
    <w:rsid w:val="001C3E97"/>
    <w:rsid w:val="001C42AB"/>
    <w:rsid w:val="001C5282"/>
    <w:rsid w:val="001C5B14"/>
    <w:rsid w:val="001C799A"/>
    <w:rsid w:val="001D04DF"/>
    <w:rsid w:val="001D16FC"/>
    <w:rsid w:val="001D2539"/>
    <w:rsid w:val="001D26B7"/>
    <w:rsid w:val="001D58F3"/>
    <w:rsid w:val="001D5CBC"/>
    <w:rsid w:val="001D6E5B"/>
    <w:rsid w:val="001E0153"/>
    <w:rsid w:val="001E0487"/>
    <w:rsid w:val="001E3701"/>
    <w:rsid w:val="001E4B91"/>
    <w:rsid w:val="001E52C3"/>
    <w:rsid w:val="001F5567"/>
    <w:rsid w:val="001F69A9"/>
    <w:rsid w:val="001F7C1F"/>
    <w:rsid w:val="002000CE"/>
    <w:rsid w:val="00200EBA"/>
    <w:rsid w:val="00200F70"/>
    <w:rsid w:val="002017EA"/>
    <w:rsid w:val="00201A38"/>
    <w:rsid w:val="00202857"/>
    <w:rsid w:val="00202A04"/>
    <w:rsid w:val="00203F39"/>
    <w:rsid w:val="00205152"/>
    <w:rsid w:val="00205FB4"/>
    <w:rsid w:val="00205FF9"/>
    <w:rsid w:val="00207225"/>
    <w:rsid w:val="00210DD5"/>
    <w:rsid w:val="00216224"/>
    <w:rsid w:val="00221C6D"/>
    <w:rsid w:val="00222B9E"/>
    <w:rsid w:val="00223C37"/>
    <w:rsid w:val="0023012D"/>
    <w:rsid w:val="0023293C"/>
    <w:rsid w:val="00240F6E"/>
    <w:rsid w:val="00247DA3"/>
    <w:rsid w:val="00251417"/>
    <w:rsid w:val="00254E1B"/>
    <w:rsid w:val="00257A96"/>
    <w:rsid w:val="002621AE"/>
    <w:rsid w:val="002648FD"/>
    <w:rsid w:val="0026516C"/>
    <w:rsid w:val="00266511"/>
    <w:rsid w:val="002672AD"/>
    <w:rsid w:val="00267ECC"/>
    <w:rsid w:val="00271F8F"/>
    <w:rsid w:val="00277642"/>
    <w:rsid w:val="00277E53"/>
    <w:rsid w:val="00282972"/>
    <w:rsid w:val="00282FE5"/>
    <w:rsid w:val="00285C36"/>
    <w:rsid w:val="00285D8F"/>
    <w:rsid w:val="0029044C"/>
    <w:rsid w:val="002909B2"/>
    <w:rsid w:val="00290AF8"/>
    <w:rsid w:val="00292D35"/>
    <w:rsid w:val="002951E8"/>
    <w:rsid w:val="00297111"/>
    <w:rsid w:val="002A609B"/>
    <w:rsid w:val="002B072D"/>
    <w:rsid w:val="002B110A"/>
    <w:rsid w:val="002B3A21"/>
    <w:rsid w:val="002B4884"/>
    <w:rsid w:val="002B57BE"/>
    <w:rsid w:val="002B6CA5"/>
    <w:rsid w:val="002B737C"/>
    <w:rsid w:val="002C0388"/>
    <w:rsid w:val="002C1DC5"/>
    <w:rsid w:val="002C26C7"/>
    <w:rsid w:val="002C2936"/>
    <w:rsid w:val="002C2986"/>
    <w:rsid w:val="002C2A61"/>
    <w:rsid w:val="002C56C4"/>
    <w:rsid w:val="002C5FE6"/>
    <w:rsid w:val="002C686C"/>
    <w:rsid w:val="002C7DA7"/>
    <w:rsid w:val="002D1000"/>
    <w:rsid w:val="002D203D"/>
    <w:rsid w:val="002D2701"/>
    <w:rsid w:val="002D3BD0"/>
    <w:rsid w:val="002D6001"/>
    <w:rsid w:val="002D75DA"/>
    <w:rsid w:val="002D7A63"/>
    <w:rsid w:val="002E055D"/>
    <w:rsid w:val="002E2938"/>
    <w:rsid w:val="002E2A2F"/>
    <w:rsid w:val="002E78BF"/>
    <w:rsid w:val="002F1B35"/>
    <w:rsid w:val="002F2F52"/>
    <w:rsid w:val="002F3FC5"/>
    <w:rsid w:val="00303A30"/>
    <w:rsid w:val="003054E3"/>
    <w:rsid w:val="0030566C"/>
    <w:rsid w:val="00305F1D"/>
    <w:rsid w:val="0030784B"/>
    <w:rsid w:val="003101C5"/>
    <w:rsid w:val="00310395"/>
    <w:rsid w:val="003106BB"/>
    <w:rsid w:val="0031236C"/>
    <w:rsid w:val="00317264"/>
    <w:rsid w:val="00317F9E"/>
    <w:rsid w:val="00320C1C"/>
    <w:rsid w:val="00320E02"/>
    <w:rsid w:val="00327822"/>
    <w:rsid w:val="003300B9"/>
    <w:rsid w:val="0033017F"/>
    <w:rsid w:val="003307F0"/>
    <w:rsid w:val="0033187B"/>
    <w:rsid w:val="003331E3"/>
    <w:rsid w:val="0033373F"/>
    <w:rsid w:val="003346CE"/>
    <w:rsid w:val="00341BF4"/>
    <w:rsid w:val="00344E2D"/>
    <w:rsid w:val="00345B7B"/>
    <w:rsid w:val="003513C0"/>
    <w:rsid w:val="003520A1"/>
    <w:rsid w:val="00354565"/>
    <w:rsid w:val="00354F84"/>
    <w:rsid w:val="00355484"/>
    <w:rsid w:val="00356160"/>
    <w:rsid w:val="00356C79"/>
    <w:rsid w:val="00357F6F"/>
    <w:rsid w:val="00363B56"/>
    <w:rsid w:val="00365CE0"/>
    <w:rsid w:val="00367BA8"/>
    <w:rsid w:val="0037267A"/>
    <w:rsid w:val="003728AA"/>
    <w:rsid w:val="00373EFD"/>
    <w:rsid w:val="00374D3E"/>
    <w:rsid w:val="003774B8"/>
    <w:rsid w:val="00377E7C"/>
    <w:rsid w:val="00380385"/>
    <w:rsid w:val="00380C7A"/>
    <w:rsid w:val="00380D2C"/>
    <w:rsid w:val="003816DE"/>
    <w:rsid w:val="00382591"/>
    <w:rsid w:val="003842AB"/>
    <w:rsid w:val="00384888"/>
    <w:rsid w:val="003855D1"/>
    <w:rsid w:val="0038783A"/>
    <w:rsid w:val="003903CF"/>
    <w:rsid w:val="003911E3"/>
    <w:rsid w:val="003915E3"/>
    <w:rsid w:val="00394C83"/>
    <w:rsid w:val="00395EEE"/>
    <w:rsid w:val="003A02D7"/>
    <w:rsid w:val="003A044E"/>
    <w:rsid w:val="003A2A0A"/>
    <w:rsid w:val="003A7EB8"/>
    <w:rsid w:val="003B0733"/>
    <w:rsid w:val="003B0742"/>
    <w:rsid w:val="003B58C3"/>
    <w:rsid w:val="003B64A7"/>
    <w:rsid w:val="003B7B10"/>
    <w:rsid w:val="003B7EC5"/>
    <w:rsid w:val="003C2655"/>
    <w:rsid w:val="003C28AE"/>
    <w:rsid w:val="003C6838"/>
    <w:rsid w:val="003C6AAF"/>
    <w:rsid w:val="003C7B04"/>
    <w:rsid w:val="003D0286"/>
    <w:rsid w:val="003D04D7"/>
    <w:rsid w:val="003D0E44"/>
    <w:rsid w:val="003D2A2C"/>
    <w:rsid w:val="003D546F"/>
    <w:rsid w:val="003D65C9"/>
    <w:rsid w:val="003D69AC"/>
    <w:rsid w:val="003D6A85"/>
    <w:rsid w:val="003E01DD"/>
    <w:rsid w:val="003E0556"/>
    <w:rsid w:val="003E197B"/>
    <w:rsid w:val="003E37CD"/>
    <w:rsid w:val="003E457E"/>
    <w:rsid w:val="003E4AF8"/>
    <w:rsid w:val="003E6A21"/>
    <w:rsid w:val="003E6CE0"/>
    <w:rsid w:val="003E78BB"/>
    <w:rsid w:val="003E7C36"/>
    <w:rsid w:val="00400113"/>
    <w:rsid w:val="00401D35"/>
    <w:rsid w:val="00404609"/>
    <w:rsid w:val="00404BAB"/>
    <w:rsid w:val="00407A2F"/>
    <w:rsid w:val="004111A6"/>
    <w:rsid w:val="00412C61"/>
    <w:rsid w:val="00415727"/>
    <w:rsid w:val="0041684A"/>
    <w:rsid w:val="0042156C"/>
    <w:rsid w:val="00422311"/>
    <w:rsid w:val="00423BA0"/>
    <w:rsid w:val="004247D1"/>
    <w:rsid w:val="00426219"/>
    <w:rsid w:val="00431BBD"/>
    <w:rsid w:val="004320E4"/>
    <w:rsid w:val="00432FC8"/>
    <w:rsid w:val="004333E0"/>
    <w:rsid w:val="00434830"/>
    <w:rsid w:val="00435DF9"/>
    <w:rsid w:val="00441E24"/>
    <w:rsid w:val="00441FA6"/>
    <w:rsid w:val="00445A8D"/>
    <w:rsid w:val="00447852"/>
    <w:rsid w:val="00450B3A"/>
    <w:rsid w:val="00452712"/>
    <w:rsid w:val="00454137"/>
    <w:rsid w:val="0045697F"/>
    <w:rsid w:val="00457507"/>
    <w:rsid w:val="004578FA"/>
    <w:rsid w:val="004633E7"/>
    <w:rsid w:val="0046500F"/>
    <w:rsid w:val="00465AE0"/>
    <w:rsid w:val="0047497F"/>
    <w:rsid w:val="0047645B"/>
    <w:rsid w:val="00477E8A"/>
    <w:rsid w:val="0048143A"/>
    <w:rsid w:val="004820BE"/>
    <w:rsid w:val="0048335E"/>
    <w:rsid w:val="004877DB"/>
    <w:rsid w:val="00493B64"/>
    <w:rsid w:val="004948E8"/>
    <w:rsid w:val="00495A56"/>
    <w:rsid w:val="004968AC"/>
    <w:rsid w:val="004A3A08"/>
    <w:rsid w:val="004A4284"/>
    <w:rsid w:val="004A48E7"/>
    <w:rsid w:val="004A7FB3"/>
    <w:rsid w:val="004B7E48"/>
    <w:rsid w:val="004C0445"/>
    <w:rsid w:val="004C10FF"/>
    <w:rsid w:val="004C12F3"/>
    <w:rsid w:val="004C4A56"/>
    <w:rsid w:val="004C542C"/>
    <w:rsid w:val="004C5509"/>
    <w:rsid w:val="004C62CF"/>
    <w:rsid w:val="004C7BF4"/>
    <w:rsid w:val="004D21A5"/>
    <w:rsid w:val="004D69B5"/>
    <w:rsid w:val="004D7547"/>
    <w:rsid w:val="004E3206"/>
    <w:rsid w:val="004E3576"/>
    <w:rsid w:val="004E550C"/>
    <w:rsid w:val="004E5645"/>
    <w:rsid w:val="004E5B72"/>
    <w:rsid w:val="004E60DE"/>
    <w:rsid w:val="004E62E1"/>
    <w:rsid w:val="004E6512"/>
    <w:rsid w:val="004E67BE"/>
    <w:rsid w:val="004E6A63"/>
    <w:rsid w:val="004E6C18"/>
    <w:rsid w:val="004E6FEB"/>
    <w:rsid w:val="004E7F51"/>
    <w:rsid w:val="004F0276"/>
    <w:rsid w:val="004F1C33"/>
    <w:rsid w:val="004F3C56"/>
    <w:rsid w:val="004F3E7E"/>
    <w:rsid w:val="004F4C48"/>
    <w:rsid w:val="004F61B7"/>
    <w:rsid w:val="00500440"/>
    <w:rsid w:val="00503441"/>
    <w:rsid w:val="005057AC"/>
    <w:rsid w:val="005121EF"/>
    <w:rsid w:val="00512254"/>
    <w:rsid w:val="00513EDB"/>
    <w:rsid w:val="00516937"/>
    <w:rsid w:val="00517A47"/>
    <w:rsid w:val="005216A4"/>
    <w:rsid w:val="0052690F"/>
    <w:rsid w:val="00527DC6"/>
    <w:rsid w:val="00530354"/>
    <w:rsid w:val="00531313"/>
    <w:rsid w:val="005334E0"/>
    <w:rsid w:val="00534ED0"/>
    <w:rsid w:val="00536736"/>
    <w:rsid w:val="005372ED"/>
    <w:rsid w:val="00541190"/>
    <w:rsid w:val="0054221B"/>
    <w:rsid w:val="00543044"/>
    <w:rsid w:val="0054551A"/>
    <w:rsid w:val="00547154"/>
    <w:rsid w:val="0054792A"/>
    <w:rsid w:val="00547BA9"/>
    <w:rsid w:val="00552A08"/>
    <w:rsid w:val="00553D1F"/>
    <w:rsid w:val="00555CDA"/>
    <w:rsid w:val="005568AF"/>
    <w:rsid w:val="005568C4"/>
    <w:rsid w:val="005637B2"/>
    <w:rsid w:val="00563B35"/>
    <w:rsid w:val="00567F61"/>
    <w:rsid w:val="00570B74"/>
    <w:rsid w:val="00570F27"/>
    <w:rsid w:val="005718F7"/>
    <w:rsid w:val="005719C9"/>
    <w:rsid w:val="00571A63"/>
    <w:rsid w:val="00571F22"/>
    <w:rsid w:val="005724D5"/>
    <w:rsid w:val="00574CBF"/>
    <w:rsid w:val="00581482"/>
    <w:rsid w:val="005829C2"/>
    <w:rsid w:val="00582C31"/>
    <w:rsid w:val="00583CDE"/>
    <w:rsid w:val="0058412A"/>
    <w:rsid w:val="005851B2"/>
    <w:rsid w:val="00586E5F"/>
    <w:rsid w:val="00590333"/>
    <w:rsid w:val="00592A58"/>
    <w:rsid w:val="005A01E5"/>
    <w:rsid w:val="005A035A"/>
    <w:rsid w:val="005A058A"/>
    <w:rsid w:val="005A15FD"/>
    <w:rsid w:val="005A28C6"/>
    <w:rsid w:val="005A5F80"/>
    <w:rsid w:val="005B0C03"/>
    <w:rsid w:val="005B12DD"/>
    <w:rsid w:val="005B4EEA"/>
    <w:rsid w:val="005B55FE"/>
    <w:rsid w:val="005B5B7E"/>
    <w:rsid w:val="005B6F76"/>
    <w:rsid w:val="005C09B2"/>
    <w:rsid w:val="005C1009"/>
    <w:rsid w:val="005C1A4F"/>
    <w:rsid w:val="005C20DA"/>
    <w:rsid w:val="005C3AE2"/>
    <w:rsid w:val="005C4749"/>
    <w:rsid w:val="005C4777"/>
    <w:rsid w:val="005C5DF9"/>
    <w:rsid w:val="005C6E29"/>
    <w:rsid w:val="005C738A"/>
    <w:rsid w:val="005D1266"/>
    <w:rsid w:val="005D1979"/>
    <w:rsid w:val="005D26B2"/>
    <w:rsid w:val="005D2C5C"/>
    <w:rsid w:val="005D2CE0"/>
    <w:rsid w:val="005D2F44"/>
    <w:rsid w:val="005D3CA2"/>
    <w:rsid w:val="005D5C13"/>
    <w:rsid w:val="005D5E5B"/>
    <w:rsid w:val="005E0328"/>
    <w:rsid w:val="005E08F7"/>
    <w:rsid w:val="005E1276"/>
    <w:rsid w:val="005E36CB"/>
    <w:rsid w:val="005E3757"/>
    <w:rsid w:val="005E538E"/>
    <w:rsid w:val="005F0B64"/>
    <w:rsid w:val="005F0F13"/>
    <w:rsid w:val="005F2146"/>
    <w:rsid w:val="005F2840"/>
    <w:rsid w:val="005F6DB5"/>
    <w:rsid w:val="0061003A"/>
    <w:rsid w:val="006118DB"/>
    <w:rsid w:val="0061261F"/>
    <w:rsid w:val="00612B97"/>
    <w:rsid w:val="006139C4"/>
    <w:rsid w:val="006155C1"/>
    <w:rsid w:val="00615ABF"/>
    <w:rsid w:val="00616DAB"/>
    <w:rsid w:val="00621AA7"/>
    <w:rsid w:val="006241B6"/>
    <w:rsid w:val="00626769"/>
    <w:rsid w:val="00627333"/>
    <w:rsid w:val="006273DA"/>
    <w:rsid w:val="00627E49"/>
    <w:rsid w:val="0063061E"/>
    <w:rsid w:val="006307FE"/>
    <w:rsid w:val="00634061"/>
    <w:rsid w:val="0063602C"/>
    <w:rsid w:val="00636DCB"/>
    <w:rsid w:val="006404A5"/>
    <w:rsid w:val="0064112A"/>
    <w:rsid w:val="006429E3"/>
    <w:rsid w:val="00650394"/>
    <w:rsid w:val="006514EA"/>
    <w:rsid w:val="0065290A"/>
    <w:rsid w:val="00653D0B"/>
    <w:rsid w:val="0065442D"/>
    <w:rsid w:val="0065696A"/>
    <w:rsid w:val="00656D59"/>
    <w:rsid w:val="006605A7"/>
    <w:rsid w:val="00661760"/>
    <w:rsid w:val="00661A25"/>
    <w:rsid w:val="00661A67"/>
    <w:rsid w:val="00663046"/>
    <w:rsid w:val="006631FF"/>
    <w:rsid w:val="00666125"/>
    <w:rsid w:val="006672EC"/>
    <w:rsid w:val="00670CFC"/>
    <w:rsid w:val="00672EA0"/>
    <w:rsid w:val="006778DD"/>
    <w:rsid w:val="00677D9B"/>
    <w:rsid w:val="00683209"/>
    <w:rsid w:val="00686772"/>
    <w:rsid w:val="006902DA"/>
    <w:rsid w:val="00691E89"/>
    <w:rsid w:val="006949AC"/>
    <w:rsid w:val="00697CE5"/>
    <w:rsid w:val="006A48D7"/>
    <w:rsid w:val="006A5C31"/>
    <w:rsid w:val="006A7103"/>
    <w:rsid w:val="006B0A19"/>
    <w:rsid w:val="006B1027"/>
    <w:rsid w:val="006B1DDD"/>
    <w:rsid w:val="006B287B"/>
    <w:rsid w:val="006B33AD"/>
    <w:rsid w:val="006B47EA"/>
    <w:rsid w:val="006B4DFF"/>
    <w:rsid w:val="006C3172"/>
    <w:rsid w:val="006C4DCD"/>
    <w:rsid w:val="006C6858"/>
    <w:rsid w:val="006C6FAF"/>
    <w:rsid w:val="006D0075"/>
    <w:rsid w:val="006D1E23"/>
    <w:rsid w:val="006D2498"/>
    <w:rsid w:val="006D2BD2"/>
    <w:rsid w:val="006D545D"/>
    <w:rsid w:val="006D5812"/>
    <w:rsid w:val="006D7D3F"/>
    <w:rsid w:val="006E4472"/>
    <w:rsid w:val="006E6B47"/>
    <w:rsid w:val="006F0702"/>
    <w:rsid w:val="006F113E"/>
    <w:rsid w:val="006F169A"/>
    <w:rsid w:val="006F5813"/>
    <w:rsid w:val="006F5912"/>
    <w:rsid w:val="006F61DB"/>
    <w:rsid w:val="00701702"/>
    <w:rsid w:val="00707250"/>
    <w:rsid w:val="00711820"/>
    <w:rsid w:val="007208CD"/>
    <w:rsid w:val="00721F98"/>
    <w:rsid w:val="00723F8D"/>
    <w:rsid w:val="00725D10"/>
    <w:rsid w:val="00727866"/>
    <w:rsid w:val="0073040B"/>
    <w:rsid w:val="00730744"/>
    <w:rsid w:val="00730BB4"/>
    <w:rsid w:val="00732A44"/>
    <w:rsid w:val="00732F8C"/>
    <w:rsid w:val="007344EC"/>
    <w:rsid w:val="00734A25"/>
    <w:rsid w:val="00735344"/>
    <w:rsid w:val="0073538A"/>
    <w:rsid w:val="0073571C"/>
    <w:rsid w:val="00741E18"/>
    <w:rsid w:val="00742245"/>
    <w:rsid w:val="00742DAE"/>
    <w:rsid w:val="0074516E"/>
    <w:rsid w:val="007478B0"/>
    <w:rsid w:val="0075016F"/>
    <w:rsid w:val="00750406"/>
    <w:rsid w:val="00750B55"/>
    <w:rsid w:val="00761BD0"/>
    <w:rsid w:val="00762314"/>
    <w:rsid w:val="007668F7"/>
    <w:rsid w:val="007711F7"/>
    <w:rsid w:val="00775055"/>
    <w:rsid w:val="00775DBC"/>
    <w:rsid w:val="007773C2"/>
    <w:rsid w:val="0078277B"/>
    <w:rsid w:val="00783457"/>
    <w:rsid w:val="00783A4C"/>
    <w:rsid w:val="00784A1A"/>
    <w:rsid w:val="00784D28"/>
    <w:rsid w:val="00791F74"/>
    <w:rsid w:val="00793E31"/>
    <w:rsid w:val="00795320"/>
    <w:rsid w:val="007963BC"/>
    <w:rsid w:val="007968B4"/>
    <w:rsid w:val="00797493"/>
    <w:rsid w:val="007A15E5"/>
    <w:rsid w:val="007A2171"/>
    <w:rsid w:val="007A4804"/>
    <w:rsid w:val="007A4DDC"/>
    <w:rsid w:val="007B0581"/>
    <w:rsid w:val="007B25F9"/>
    <w:rsid w:val="007B2984"/>
    <w:rsid w:val="007B2F7F"/>
    <w:rsid w:val="007B527D"/>
    <w:rsid w:val="007B550A"/>
    <w:rsid w:val="007B7321"/>
    <w:rsid w:val="007C0603"/>
    <w:rsid w:val="007C0B05"/>
    <w:rsid w:val="007C1098"/>
    <w:rsid w:val="007C1ABD"/>
    <w:rsid w:val="007C3085"/>
    <w:rsid w:val="007C30D4"/>
    <w:rsid w:val="007C342D"/>
    <w:rsid w:val="007C4CA7"/>
    <w:rsid w:val="007C5E1B"/>
    <w:rsid w:val="007C7563"/>
    <w:rsid w:val="007D0BC7"/>
    <w:rsid w:val="007D0BD4"/>
    <w:rsid w:val="007D18C6"/>
    <w:rsid w:val="007D4B0A"/>
    <w:rsid w:val="007D6A31"/>
    <w:rsid w:val="007E1629"/>
    <w:rsid w:val="007E1A47"/>
    <w:rsid w:val="007E2B52"/>
    <w:rsid w:val="007E3FE8"/>
    <w:rsid w:val="007E7056"/>
    <w:rsid w:val="007F07D5"/>
    <w:rsid w:val="007F10E3"/>
    <w:rsid w:val="007F1E9E"/>
    <w:rsid w:val="007F205F"/>
    <w:rsid w:val="007F31F6"/>
    <w:rsid w:val="007F37C4"/>
    <w:rsid w:val="007F5FA0"/>
    <w:rsid w:val="007F753B"/>
    <w:rsid w:val="007F7BF7"/>
    <w:rsid w:val="00800216"/>
    <w:rsid w:val="008022DC"/>
    <w:rsid w:val="008045B0"/>
    <w:rsid w:val="00807F8A"/>
    <w:rsid w:val="00811127"/>
    <w:rsid w:val="00811480"/>
    <w:rsid w:val="008138BA"/>
    <w:rsid w:val="008150BA"/>
    <w:rsid w:val="008167AF"/>
    <w:rsid w:val="00817276"/>
    <w:rsid w:val="008178F5"/>
    <w:rsid w:val="00817B91"/>
    <w:rsid w:val="00820B38"/>
    <w:rsid w:val="00821617"/>
    <w:rsid w:val="008218D2"/>
    <w:rsid w:val="00821EAB"/>
    <w:rsid w:val="00821FA9"/>
    <w:rsid w:val="008221D3"/>
    <w:rsid w:val="008225AB"/>
    <w:rsid w:val="008251A1"/>
    <w:rsid w:val="00825962"/>
    <w:rsid w:val="00832409"/>
    <w:rsid w:val="00837295"/>
    <w:rsid w:val="008373F5"/>
    <w:rsid w:val="00837790"/>
    <w:rsid w:val="008407E6"/>
    <w:rsid w:val="00841058"/>
    <w:rsid w:val="00841364"/>
    <w:rsid w:val="00841EA6"/>
    <w:rsid w:val="00844991"/>
    <w:rsid w:val="008479A1"/>
    <w:rsid w:val="008517A2"/>
    <w:rsid w:val="0085195F"/>
    <w:rsid w:val="00851986"/>
    <w:rsid w:val="00852A49"/>
    <w:rsid w:val="00854E73"/>
    <w:rsid w:val="008553F7"/>
    <w:rsid w:val="00862550"/>
    <w:rsid w:val="00865C37"/>
    <w:rsid w:val="00866364"/>
    <w:rsid w:val="00866F42"/>
    <w:rsid w:val="00867FFB"/>
    <w:rsid w:val="008708B8"/>
    <w:rsid w:val="00870C1B"/>
    <w:rsid w:val="00871618"/>
    <w:rsid w:val="00877D41"/>
    <w:rsid w:val="008806DB"/>
    <w:rsid w:val="00880AEC"/>
    <w:rsid w:val="00885F39"/>
    <w:rsid w:val="00886AD9"/>
    <w:rsid w:val="00887040"/>
    <w:rsid w:val="0089027B"/>
    <w:rsid w:val="00891D9D"/>
    <w:rsid w:val="0089285D"/>
    <w:rsid w:val="00894532"/>
    <w:rsid w:val="00896006"/>
    <w:rsid w:val="00896A3D"/>
    <w:rsid w:val="008A2058"/>
    <w:rsid w:val="008A567A"/>
    <w:rsid w:val="008B0102"/>
    <w:rsid w:val="008B200E"/>
    <w:rsid w:val="008B487E"/>
    <w:rsid w:val="008C0182"/>
    <w:rsid w:val="008C3327"/>
    <w:rsid w:val="008C664F"/>
    <w:rsid w:val="008C6759"/>
    <w:rsid w:val="008D183A"/>
    <w:rsid w:val="008D19AE"/>
    <w:rsid w:val="008D290B"/>
    <w:rsid w:val="008D7E4D"/>
    <w:rsid w:val="008E104A"/>
    <w:rsid w:val="008E141D"/>
    <w:rsid w:val="008E2167"/>
    <w:rsid w:val="008E372B"/>
    <w:rsid w:val="008E6C8F"/>
    <w:rsid w:val="008F1071"/>
    <w:rsid w:val="008F29B3"/>
    <w:rsid w:val="008F443F"/>
    <w:rsid w:val="008F5855"/>
    <w:rsid w:val="008F58AE"/>
    <w:rsid w:val="008F673B"/>
    <w:rsid w:val="009002EF"/>
    <w:rsid w:val="009008C9"/>
    <w:rsid w:val="00904BE9"/>
    <w:rsid w:val="009052E2"/>
    <w:rsid w:val="00905328"/>
    <w:rsid w:val="00905A62"/>
    <w:rsid w:val="00905E22"/>
    <w:rsid w:val="009060A8"/>
    <w:rsid w:val="009063D1"/>
    <w:rsid w:val="009077E1"/>
    <w:rsid w:val="00910625"/>
    <w:rsid w:val="00910C4A"/>
    <w:rsid w:val="00911C93"/>
    <w:rsid w:val="00913674"/>
    <w:rsid w:val="00914681"/>
    <w:rsid w:val="00914C06"/>
    <w:rsid w:val="00914F58"/>
    <w:rsid w:val="0091578C"/>
    <w:rsid w:val="00916762"/>
    <w:rsid w:val="00920BC3"/>
    <w:rsid w:val="00920D10"/>
    <w:rsid w:val="009259D1"/>
    <w:rsid w:val="009318C1"/>
    <w:rsid w:val="009371B9"/>
    <w:rsid w:val="009376F5"/>
    <w:rsid w:val="00937A69"/>
    <w:rsid w:val="00937D29"/>
    <w:rsid w:val="00942C62"/>
    <w:rsid w:val="00944454"/>
    <w:rsid w:val="00944714"/>
    <w:rsid w:val="0094544A"/>
    <w:rsid w:val="00946A55"/>
    <w:rsid w:val="0095043B"/>
    <w:rsid w:val="00951311"/>
    <w:rsid w:val="0095320A"/>
    <w:rsid w:val="009546E4"/>
    <w:rsid w:val="00956FF4"/>
    <w:rsid w:val="0095757A"/>
    <w:rsid w:val="00962786"/>
    <w:rsid w:val="00963D0D"/>
    <w:rsid w:val="009640E2"/>
    <w:rsid w:val="00964903"/>
    <w:rsid w:val="009667FF"/>
    <w:rsid w:val="00970C63"/>
    <w:rsid w:val="00971EEE"/>
    <w:rsid w:val="00972A12"/>
    <w:rsid w:val="00972E6A"/>
    <w:rsid w:val="009739FF"/>
    <w:rsid w:val="009746D6"/>
    <w:rsid w:val="00976E5F"/>
    <w:rsid w:val="00976F2C"/>
    <w:rsid w:val="009776F1"/>
    <w:rsid w:val="009777E0"/>
    <w:rsid w:val="00980EBD"/>
    <w:rsid w:val="009824EB"/>
    <w:rsid w:val="0098417A"/>
    <w:rsid w:val="00984B43"/>
    <w:rsid w:val="0098531C"/>
    <w:rsid w:val="00985D51"/>
    <w:rsid w:val="0098678D"/>
    <w:rsid w:val="009876DE"/>
    <w:rsid w:val="00987C18"/>
    <w:rsid w:val="00990E7A"/>
    <w:rsid w:val="009910F0"/>
    <w:rsid w:val="009932A5"/>
    <w:rsid w:val="009936AF"/>
    <w:rsid w:val="00993708"/>
    <w:rsid w:val="009940EC"/>
    <w:rsid w:val="00995498"/>
    <w:rsid w:val="00996359"/>
    <w:rsid w:val="00997F03"/>
    <w:rsid w:val="009A18D7"/>
    <w:rsid w:val="009A261B"/>
    <w:rsid w:val="009A7450"/>
    <w:rsid w:val="009B10A7"/>
    <w:rsid w:val="009B3FCB"/>
    <w:rsid w:val="009B59AA"/>
    <w:rsid w:val="009C17C3"/>
    <w:rsid w:val="009C250F"/>
    <w:rsid w:val="009C2F37"/>
    <w:rsid w:val="009C53BA"/>
    <w:rsid w:val="009D298C"/>
    <w:rsid w:val="009D3A17"/>
    <w:rsid w:val="009D4E4B"/>
    <w:rsid w:val="009D5A24"/>
    <w:rsid w:val="009E072D"/>
    <w:rsid w:val="009E2132"/>
    <w:rsid w:val="009E36BF"/>
    <w:rsid w:val="009E5253"/>
    <w:rsid w:val="009F0D39"/>
    <w:rsid w:val="009F2F14"/>
    <w:rsid w:val="009F490D"/>
    <w:rsid w:val="009F5378"/>
    <w:rsid w:val="009F67FF"/>
    <w:rsid w:val="009F6E63"/>
    <w:rsid w:val="009F7432"/>
    <w:rsid w:val="009F7B7B"/>
    <w:rsid w:val="00A000E9"/>
    <w:rsid w:val="00A04344"/>
    <w:rsid w:val="00A04437"/>
    <w:rsid w:val="00A0528B"/>
    <w:rsid w:val="00A1273D"/>
    <w:rsid w:val="00A12851"/>
    <w:rsid w:val="00A13AF8"/>
    <w:rsid w:val="00A14B66"/>
    <w:rsid w:val="00A15579"/>
    <w:rsid w:val="00A16644"/>
    <w:rsid w:val="00A20373"/>
    <w:rsid w:val="00A2533B"/>
    <w:rsid w:val="00A26952"/>
    <w:rsid w:val="00A26E35"/>
    <w:rsid w:val="00A27164"/>
    <w:rsid w:val="00A35328"/>
    <w:rsid w:val="00A354F4"/>
    <w:rsid w:val="00A40078"/>
    <w:rsid w:val="00A42147"/>
    <w:rsid w:val="00A4397E"/>
    <w:rsid w:val="00A44814"/>
    <w:rsid w:val="00A4538A"/>
    <w:rsid w:val="00A45ADF"/>
    <w:rsid w:val="00A472A1"/>
    <w:rsid w:val="00A47CD5"/>
    <w:rsid w:val="00A506BA"/>
    <w:rsid w:val="00A544D8"/>
    <w:rsid w:val="00A54657"/>
    <w:rsid w:val="00A54EB2"/>
    <w:rsid w:val="00A60084"/>
    <w:rsid w:val="00A62B9A"/>
    <w:rsid w:val="00A658CC"/>
    <w:rsid w:val="00A66026"/>
    <w:rsid w:val="00A6641B"/>
    <w:rsid w:val="00A7047C"/>
    <w:rsid w:val="00A72039"/>
    <w:rsid w:val="00A74510"/>
    <w:rsid w:val="00A84AC0"/>
    <w:rsid w:val="00A84ED2"/>
    <w:rsid w:val="00A858DF"/>
    <w:rsid w:val="00A8788E"/>
    <w:rsid w:val="00A87DF6"/>
    <w:rsid w:val="00A90985"/>
    <w:rsid w:val="00A911CB"/>
    <w:rsid w:val="00A91A9D"/>
    <w:rsid w:val="00A927DB"/>
    <w:rsid w:val="00A935F2"/>
    <w:rsid w:val="00A971D6"/>
    <w:rsid w:val="00AA1884"/>
    <w:rsid w:val="00AA400E"/>
    <w:rsid w:val="00AA48D2"/>
    <w:rsid w:val="00AA4C13"/>
    <w:rsid w:val="00AB1BAA"/>
    <w:rsid w:val="00AB2B08"/>
    <w:rsid w:val="00AB2C65"/>
    <w:rsid w:val="00AB3D8C"/>
    <w:rsid w:val="00AB3F0D"/>
    <w:rsid w:val="00AB77FF"/>
    <w:rsid w:val="00AC16F9"/>
    <w:rsid w:val="00AC1957"/>
    <w:rsid w:val="00AC2C76"/>
    <w:rsid w:val="00AC3002"/>
    <w:rsid w:val="00AC4F2A"/>
    <w:rsid w:val="00AC5489"/>
    <w:rsid w:val="00AC6825"/>
    <w:rsid w:val="00AC6A83"/>
    <w:rsid w:val="00AD0A7B"/>
    <w:rsid w:val="00AD35CC"/>
    <w:rsid w:val="00AD60B2"/>
    <w:rsid w:val="00AE211B"/>
    <w:rsid w:val="00AE2DF5"/>
    <w:rsid w:val="00AE3DE5"/>
    <w:rsid w:val="00AF0D1D"/>
    <w:rsid w:val="00AF122D"/>
    <w:rsid w:val="00AF4BC5"/>
    <w:rsid w:val="00AF654C"/>
    <w:rsid w:val="00AF7570"/>
    <w:rsid w:val="00B0197C"/>
    <w:rsid w:val="00B01AAF"/>
    <w:rsid w:val="00B03C4E"/>
    <w:rsid w:val="00B07521"/>
    <w:rsid w:val="00B11A0D"/>
    <w:rsid w:val="00B11BB5"/>
    <w:rsid w:val="00B1225F"/>
    <w:rsid w:val="00B12427"/>
    <w:rsid w:val="00B13AF9"/>
    <w:rsid w:val="00B13FE9"/>
    <w:rsid w:val="00B16354"/>
    <w:rsid w:val="00B204B2"/>
    <w:rsid w:val="00B20F86"/>
    <w:rsid w:val="00B237D9"/>
    <w:rsid w:val="00B23FB8"/>
    <w:rsid w:val="00B24036"/>
    <w:rsid w:val="00B2463F"/>
    <w:rsid w:val="00B247D1"/>
    <w:rsid w:val="00B25CF2"/>
    <w:rsid w:val="00B27CB3"/>
    <w:rsid w:val="00B30254"/>
    <w:rsid w:val="00B34167"/>
    <w:rsid w:val="00B35EE1"/>
    <w:rsid w:val="00B369D7"/>
    <w:rsid w:val="00B373FA"/>
    <w:rsid w:val="00B3773E"/>
    <w:rsid w:val="00B40776"/>
    <w:rsid w:val="00B42B85"/>
    <w:rsid w:val="00B44013"/>
    <w:rsid w:val="00B44A89"/>
    <w:rsid w:val="00B46477"/>
    <w:rsid w:val="00B46F0A"/>
    <w:rsid w:val="00B50934"/>
    <w:rsid w:val="00B532ED"/>
    <w:rsid w:val="00B54BD2"/>
    <w:rsid w:val="00B56461"/>
    <w:rsid w:val="00B568D6"/>
    <w:rsid w:val="00B57455"/>
    <w:rsid w:val="00B6042D"/>
    <w:rsid w:val="00B61713"/>
    <w:rsid w:val="00B63F93"/>
    <w:rsid w:val="00B6497C"/>
    <w:rsid w:val="00B64B16"/>
    <w:rsid w:val="00B65F36"/>
    <w:rsid w:val="00B66DDF"/>
    <w:rsid w:val="00B703A7"/>
    <w:rsid w:val="00B705B6"/>
    <w:rsid w:val="00B70AD1"/>
    <w:rsid w:val="00B7158F"/>
    <w:rsid w:val="00B71652"/>
    <w:rsid w:val="00B73375"/>
    <w:rsid w:val="00B74D50"/>
    <w:rsid w:val="00B76A8F"/>
    <w:rsid w:val="00B77E57"/>
    <w:rsid w:val="00B77F37"/>
    <w:rsid w:val="00B80FC6"/>
    <w:rsid w:val="00B91A62"/>
    <w:rsid w:val="00B921E7"/>
    <w:rsid w:val="00B931B7"/>
    <w:rsid w:val="00B94460"/>
    <w:rsid w:val="00B94777"/>
    <w:rsid w:val="00B95187"/>
    <w:rsid w:val="00B95801"/>
    <w:rsid w:val="00B95949"/>
    <w:rsid w:val="00B96B31"/>
    <w:rsid w:val="00B97051"/>
    <w:rsid w:val="00BA2BE2"/>
    <w:rsid w:val="00BA73BF"/>
    <w:rsid w:val="00BA7D95"/>
    <w:rsid w:val="00BB416D"/>
    <w:rsid w:val="00BB4CE0"/>
    <w:rsid w:val="00BB541D"/>
    <w:rsid w:val="00BB6651"/>
    <w:rsid w:val="00BB72F9"/>
    <w:rsid w:val="00BB7950"/>
    <w:rsid w:val="00BC465D"/>
    <w:rsid w:val="00BC496C"/>
    <w:rsid w:val="00BC5DC8"/>
    <w:rsid w:val="00BD003C"/>
    <w:rsid w:val="00BD48C5"/>
    <w:rsid w:val="00BD516D"/>
    <w:rsid w:val="00BD5675"/>
    <w:rsid w:val="00BD711E"/>
    <w:rsid w:val="00BE2E23"/>
    <w:rsid w:val="00BE7F3E"/>
    <w:rsid w:val="00BF4AA0"/>
    <w:rsid w:val="00BF5AF9"/>
    <w:rsid w:val="00BF696C"/>
    <w:rsid w:val="00C0248B"/>
    <w:rsid w:val="00C12C62"/>
    <w:rsid w:val="00C21961"/>
    <w:rsid w:val="00C22CFC"/>
    <w:rsid w:val="00C25108"/>
    <w:rsid w:val="00C3114E"/>
    <w:rsid w:val="00C3122A"/>
    <w:rsid w:val="00C3233D"/>
    <w:rsid w:val="00C32A5E"/>
    <w:rsid w:val="00C32E03"/>
    <w:rsid w:val="00C353CF"/>
    <w:rsid w:val="00C3633E"/>
    <w:rsid w:val="00C37F32"/>
    <w:rsid w:val="00C41046"/>
    <w:rsid w:val="00C4189A"/>
    <w:rsid w:val="00C4601F"/>
    <w:rsid w:val="00C47986"/>
    <w:rsid w:val="00C500E7"/>
    <w:rsid w:val="00C503D7"/>
    <w:rsid w:val="00C51BDC"/>
    <w:rsid w:val="00C52332"/>
    <w:rsid w:val="00C53CFF"/>
    <w:rsid w:val="00C572D2"/>
    <w:rsid w:val="00C6032B"/>
    <w:rsid w:val="00C707D8"/>
    <w:rsid w:val="00C70A8E"/>
    <w:rsid w:val="00C71B13"/>
    <w:rsid w:val="00C729C3"/>
    <w:rsid w:val="00C72E00"/>
    <w:rsid w:val="00C75AC7"/>
    <w:rsid w:val="00C77B39"/>
    <w:rsid w:val="00C802DA"/>
    <w:rsid w:val="00C81B69"/>
    <w:rsid w:val="00C840E4"/>
    <w:rsid w:val="00C84265"/>
    <w:rsid w:val="00C85E6A"/>
    <w:rsid w:val="00C8650F"/>
    <w:rsid w:val="00C90730"/>
    <w:rsid w:val="00CA111B"/>
    <w:rsid w:val="00CA1D0F"/>
    <w:rsid w:val="00CA4938"/>
    <w:rsid w:val="00CA77F3"/>
    <w:rsid w:val="00CB4CB4"/>
    <w:rsid w:val="00CB5411"/>
    <w:rsid w:val="00CB636A"/>
    <w:rsid w:val="00CB6445"/>
    <w:rsid w:val="00CB6A00"/>
    <w:rsid w:val="00CB74D0"/>
    <w:rsid w:val="00CB774F"/>
    <w:rsid w:val="00CC078E"/>
    <w:rsid w:val="00CC23F7"/>
    <w:rsid w:val="00CC24CF"/>
    <w:rsid w:val="00CC2F03"/>
    <w:rsid w:val="00CC3976"/>
    <w:rsid w:val="00CC6DCC"/>
    <w:rsid w:val="00CD02ED"/>
    <w:rsid w:val="00CD1A7C"/>
    <w:rsid w:val="00CD23AF"/>
    <w:rsid w:val="00CD3CED"/>
    <w:rsid w:val="00CD5190"/>
    <w:rsid w:val="00CD5F73"/>
    <w:rsid w:val="00CD6A58"/>
    <w:rsid w:val="00CD6A84"/>
    <w:rsid w:val="00CD79B7"/>
    <w:rsid w:val="00CD7BD6"/>
    <w:rsid w:val="00CE0C3C"/>
    <w:rsid w:val="00CE27FF"/>
    <w:rsid w:val="00CE3D10"/>
    <w:rsid w:val="00CE4A04"/>
    <w:rsid w:val="00CE4CDD"/>
    <w:rsid w:val="00CE4DE0"/>
    <w:rsid w:val="00CE7DAD"/>
    <w:rsid w:val="00CF17D1"/>
    <w:rsid w:val="00CF2221"/>
    <w:rsid w:val="00CF27EA"/>
    <w:rsid w:val="00CF54B5"/>
    <w:rsid w:val="00CF54F5"/>
    <w:rsid w:val="00CF7AEE"/>
    <w:rsid w:val="00D00FF1"/>
    <w:rsid w:val="00D02517"/>
    <w:rsid w:val="00D03EF8"/>
    <w:rsid w:val="00D04B9E"/>
    <w:rsid w:val="00D13C84"/>
    <w:rsid w:val="00D140AB"/>
    <w:rsid w:val="00D141AA"/>
    <w:rsid w:val="00D16D8B"/>
    <w:rsid w:val="00D17434"/>
    <w:rsid w:val="00D2087C"/>
    <w:rsid w:val="00D2537D"/>
    <w:rsid w:val="00D253E3"/>
    <w:rsid w:val="00D30DA1"/>
    <w:rsid w:val="00D3112B"/>
    <w:rsid w:val="00D31F0C"/>
    <w:rsid w:val="00D35308"/>
    <w:rsid w:val="00D412EE"/>
    <w:rsid w:val="00D435BF"/>
    <w:rsid w:val="00D44152"/>
    <w:rsid w:val="00D4691C"/>
    <w:rsid w:val="00D50258"/>
    <w:rsid w:val="00D52B88"/>
    <w:rsid w:val="00D5346C"/>
    <w:rsid w:val="00D5488A"/>
    <w:rsid w:val="00D61A47"/>
    <w:rsid w:val="00D61BA7"/>
    <w:rsid w:val="00D63103"/>
    <w:rsid w:val="00D749AB"/>
    <w:rsid w:val="00D75847"/>
    <w:rsid w:val="00D75926"/>
    <w:rsid w:val="00D77175"/>
    <w:rsid w:val="00D77B05"/>
    <w:rsid w:val="00D82155"/>
    <w:rsid w:val="00D82FF3"/>
    <w:rsid w:val="00D848A6"/>
    <w:rsid w:val="00D84AF0"/>
    <w:rsid w:val="00D860AE"/>
    <w:rsid w:val="00D864D5"/>
    <w:rsid w:val="00D8727F"/>
    <w:rsid w:val="00D905B1"/>
    <w:rsid w:val="00D93FE0"/>
    <w:rsid w:val="00D9446A"/>
    <w:rsid w:val="00D95DEE"/>
    <w:rsid w:val="00D96A58"/>
    <w:rsid w:val="00D96D97"/>
    <w:rsid w:val="00D97341"/>
    <w:rsid w:val="00D97E75"/>
    <w:rsid w:val="00DA13B6"/>
    <w:rsid w:val="00DA4A4D"/>
    <w:rsid w:val="00DA4FAC"/>
    <w:rsid w:val="00DB0180"/>
    <w:rsid w:val="00DB0767"/>
    <w:rsid w:val="00DB1730"/>
    <w:rsid w:val="00DB177E"/>
    <w:rsid w:val="00DB2EF0"/>
    <w:rsid w:val="00DB3019"/>
    <w:rsid w:val="00DB3035"/>
    <w:rsid w:val="00DB3592"/>
    <w:rsid w:val="00DB5234"/>
    <w:rsid w:val="00DB5CFF"/>
    <w:rsid w:val="00DC12EF"/>
    <w:rsid w:val="00DC1C67"/>
    <w:rsid w:val="00DC409B"/>
    <w:rsid w:val="00DC4A2F"/>
    <w:rsid w:val="00DC5912"/>
    <w:rsid w:val="00DC6ED5"/>
    <w:rsid w:val="00DD04EC"/>
    <w:rsid w:val="00DD1006"/>
    <w:rsid w:val="00DD3F26"/>
    <w:rsid w:val="00DD4968"/>
    <w:rsid w:val="00DD5B9B"/>
    <w:rsid w:val="00DD664E"/>
    <w:rsid w:val="00DE0198"/>
    <w:rsid w:val="00DE161D"/>
    <w:rsid w:val="00DE182D"/>
    <w:rsid w:val="00DE1B61"/>
    <w:rsid w:val="00DE283B"/>
    <w:rsid w:val="00DE2F16"/>
    <w:rsid w:val="00DE523C"/>
    <w:rsid w:val="00DE5F4A"/>
    <w:rsid w:val="00DF04AB"/>
    <w:rsid w:val="00DF5725"/>
    <w:rsid w:val="00DF59F2"/>
    <w:rsid w:val="00DF6E60"/>
    <w:rsid w:val="00E00245"/>
    <w:rsid w:val="00E02BC8"/>
    <w:rsid w:val="00E0411B"/>
    <w:rsid w:val="00E05499"/>
    <w:rsid w:val="00E062DB"/>
    <w:rsid w:val="00E07CEB"/>
    <w:rsid w:val="00E12643"/>
    <w:rsid w:val="00E13F9F"/>
    <w:rsid w:val="00E15738"/>
    <w:rsid w:val="00E15BC3"/>
    <w:rsid w:val="00E16695"/>
    <w:rsid w:val="00E17704"/>
    <w:rsid w:val="00E229D0"/>
    <w:rsid w:val="00E23724"/>
    <w:rsid w:val="00E248E9"/>
    <w:rsid w:val="00E25C1E"/>
    <w:rsid w:val="00E26FFF"/>
    <w:rsid w:val="00E2754C"/>
    <w:rsid w:val="00E3040C"/>
    <w:rsid w:val="00E31F44"/>
    <w:rsid w:val="00E321ED"/>
    <w:rsid w:val="00E33671"/>
    <w:rsid w:val="00E358B7"/>
    <w:rsid w:val="00E35C9B"/>
    <w:rsid w:val="00E40473"/>
    <w:rsid w:val="00E421D4"/>
    <w:rsid w:val="00E43D3D"/>
    <w:rsid w:val="00E43DE2"/>
    <w:rsid w:val="00E4699B"/>
    <w:rsid w:val="00E50640"/>
    <w:rsid w:val="00E51F45"/>
    <w:rsid w:val="00E52589"/>
    <w:rsid w:val="00E52B7F"/>
    <w:rsid w:val="00E54768"/>
    <w:rsid w:val="00E57AA2"/>
    <w:rsid w:val="00E61B86"/>
    <w:rsid w:val="00E62152"/>
    <w:rsid w:val="00E621AD"/>
    <w:rsid w:val="00E6261E"/>
    <w:rsid w:val="00E626BF"/>
    <w:rsid w:val="00E63A54"/>
    <w:rsid w:val="00E643F2"/>
    <w:rsid w:val="00E64614"/>
    <w:rsid w:val="00E64D35"/>
    <w:rsid w:val="00E700AC"/>
    <w:rsid w:val="00E7433D"/>
    <w:rsid w:val="00E74DE3"/>
    <w:rsid w:val="00E770B2"/>
    <w:rsid w:val="00E7766C"/>
    <w:rsid w:val="00E82640"/>
    <w:rsid w:val="00E83391"/>
    <w:rsid w:val="00E921E1"/>
    <w:rsid w:val="00E93F63"/>
    <w:rsid w:val="00E94B05"/>
    <w:rsid w:val="00E96BD5"/>
    <w:rsid w:val="00EA0176"/>
    <w:rsid w:val="00EA1456"/>
    <w:rsid w:val="00EA14B0"/>
    <w:rsid w:val="00EA51C4"/>
    <w:rsid w:val="00EA60DA"/>
    <w:rsid w:val="00EA69C5"/>
    <w:rsid w:val="00EA7B1B"/>
    <w:rsid w:val="00EB4195"/>
    <w:rsid w:val="00EB493C"/>
    <w:rsid w:val="00EB64A9"/>
    <w:rsid w:val="00EB74F0"/>
    <w:rsid w:val="00EC065E"/>
    <w:rsid w:val="00EC1CE7"/>
    <w:rsid w:val="00EC3DC6"/>
    <w:rsid w:val="00EC7BF1"/>
    <w:rsid w:val="00EC7CCB"/>
    <w:rsid w:val="00ED0EBB"/>
    <w:rsid w:val="00ED123C"/>
    <w:rsid w:val="00ED36CF"/>
    <w:rsid w:val="00ED4394"/>
    <w:rsid w:val="00ED7269"/>
    <w:rsid w:val="00EE0212"/>
    <w:rsid w:val="00EE0853"/>
    <w:rsid w:val="00EE1319"/>
    <w:rsid w:val="00EE17FA"/>
    <w:rsid w:val="00EE332E"/>
    <w:rsid w:val="00EE4B05"/>
    <w:rsid w:val="00EE5268"/>
    <w:rsid w:val="00EE5541"/>
    <w:rsid w:val="00EE5C40"/>
    <w:rsid w:val="00EE6614"/>
    <w:rsid w:val="00EE7F1B"/>
    <w:rsid w:val="00EF17DA"/>
    <w:rsid w:val="00EF2E5B"/>
    <w:rsid w:val="00EF4DF0"/>
    <w:rsid w:val="00F00020"/>
    <w:rsid w:val="00F01B9C"/>
    <w:rsid w:val="00F02982"/>
    <w:rsid w:val="00F04FE3"/>
    <w:rsid w:val="00F051F0"/>
    <w:rsid w:val="00F0573F"/>
    <w:rsid w:val="00F1095E"/>
    <w:rsid w:val="00F125E3"/>
    <w:rsid w:val="00F139D3"/>
    <w:rsid w:val="00F13A2B"/>
    <w:rsid w:val="00F17922"/>
    <w:rsid w:val="00F17C83"/>
    <w:rsid w:val="00F17E91"/>
    <w:rsid w:val="00F22A51"/>
    <w:rsid w:val="00F22D5F"/>
    <w:rsid w:val="00F23933"/>
    <w:rsid w:val="00F23AE1"/>
    <w:rsid w:val="00F24F41"/>
    <w:rsid w:val="00F250D2"/>
    <w:rsid w:val="00F25D41"/>
    <w:rsid w:val="00F334C8"/>
    <w:rsid w:val="00F341E1"/>
    <w:rsid w:val="00F36896"/>
    <w:rsid w:val="00F372CB"/>
    <w:rsid w:val="00F409AE"/>
    <w:rsid w:val="00F43AB3"/>
    <w:rsid w:val="00F453A7"/>
    <w:rsid w:val="00F465A9"/>
    <w:rsid w:val="00F51053"/>
    <w:rsid w:val="00F51AE8"/>
    <w:rsid w:val="00F5232A"/>
    <w:rsid w:val="00F53862"/>
    <w:rsid w:val="00F55133"/>
    <w:rsid w:val="00F55160"/>
    <w:rsid w:val="00F561A3"/>
    <w:rsid w:val="00F6061C"/>
    <w:rsid w:val="00F614A0"/>
    <w:rsid w:val="00F61BFA"/>
    <w:rsid w:val="00F622A7"/>
    <w:rsid w:val="00F62F7E"/>
    <w:rsid w:val="00F63133"/>
    <w:rsid w:val="00F64255"/>
    <w:rsid w:val="00F66243"/>
    <w:rsid w:val="00F675D6"/>
    <w:rsid w:val="00F70A89"/>
    <w:rsid w:val="00F775B8"/>
    <w:rsid w:val="00F811A9"/>
    <w:rsid w:val="00F81F59"/>
    <w:rsid w:val="00F82517"/>
    <w:rsid w:val="00F83A98"/>
    <w:rsid w:val="00F86E31"/>
    <w:rsid w:val="00F87981"/>
    <w:rsid w:val="00F87F9A"/>
    <w:rsid w:val="00F90348"/>
    <w:rsid w:val="00F90AE1"/>
    <w:rsid w:val="00F91B4A"/>
    <w:rsid w:val="00F95DF9"/>
    <w:rsid w:val="00F976EE"/>
    <w:rsid w:val="00FA05ED"/>
    <w:rsid w:val="00FA30D4"/>
    <w:rsid w:val="00FA5D62"/>
    <w:rsid w:val="00FA600E"/>
    <w:rsid w:val="00FA63CA"/>
    <w:rsid w:val="00FA7B00"/>
    <w:rsid w:val="00FA7D4F"/>
    <w:rsid w:val="00FB0490"/>
    <w:rsid w:val="00FB1EE7"/>
    <w:rsid w:val="00FB4CCC"/>
    <w:rsid w:val="00FB4E10"/>
    <w:rsid w:val="00FB5A88"/>
    <w:rsid w:val="00FC119D"/>
    <w:rsid w:val="00FC1284"/>
    <w:rsid w:val="00FC261E"/>
    <w:rsid w:val="00FC53F9"/>
    <w:rsid w:val="00FD07D0"/>
    <w:rsid w:val="00FD15E4"/>
    <w:rsid w:val="00FD3F3D"/>
    <w:rsid w:val="00FD5213"/>
    <w:rsid w:val="00FD6C84"/>
    <w:rsid w:val="00FE0FEF"/>
    <w:rsid w:val="00FE1A7A"/>
    <w:rsid w:val="00FE20AF"/>
    <w:rsid w:val="00FE3057"/>
    <w:rsid w:val="00FE451D"/>
    <w:rsid w:val="00FE551E"/>
    <w:rsid w:val="00FE6C1D"/>
    <w:rsid w:val="00FE7EF3"/>
    <w:rsid w:val="00FF2D85"/>
    <w:rsid w:val="00FF3BFA"/>
    <w:rsid w:val="00FF4220"/>
    <w:rsid w:val="00FF464E"/>
    <w:rsid w:val="00FF4D98"/>
    <w:rsid w:val="00FF70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3017F"/>
    <w:rPr>
      <w:rFonts w:ascii="Times New Roman" w:eastAsia="Times New Roman" w:hAnsi="Times New Roman"/>
      <w:sz w:val="28"/>
    </w:rPr>
  </w:style>
  <w:style w:type="paragraph" w:styleId="1">
    <w:name w:val="heading 1"/>
    <w:basedOn w:val="a0"/>
    <w:next w:val="a0"/>
    <w:link w:val="10"/>
    <w:qFormat/>
    <w:rsid w:val="00A84ED2"/>
    <w:pPr>
      <w:keepNext/>
      <w:shd w:val="clear" w:color="auto" w:fill="FFFFFF"/>
      <w:ind w:firstLine="720"/>
      <w:jc w:val="both"/>
      <w:outlineLvl w:val="0"/>
    </w:pPr>
    <w:rPr>
      <w:i/>
      <w:color w:val="000000"/>
      <w:spacing w:val="-1"/>
    </w:rPr>
  </w:style>
  <w:style w:type="paragraph" w:styleId="2">
    <w:name w:val="heading 2"/>
    <w:basedOn w:val="a0"/>
    <w:next w:val="a0"/>
    <w:link w:val="20"/>
    <w:qFormat/>
    <w:rsid w:val="00A84ED2"/>
    <w:pPr>
      <w:keepNext/>
      <w:ind w:firstLine="709"/>
      <w:jc w:val="both"/>
      <w:outlineLvl w:val="1"/>
    </w:pPr>
    <w:rPr>
      <w:b/>
    </w:rPr>
  </w:style>
  <w:style w:type="paragraph" w:styleId="3">
    <w:name w:val="heading 3"/>
    <w:basedOn w:val="a0"/>
    <w:next w:val="a0"/>
    <w:link w:val="30"/>
    <w:qFormat/>
    <w:rsid w:val="00A84ED2"/>
    <w:pPr>
      <w:keepNext/>
      <w:ind w:left="720"/>
      <w:jc w:val="center"/>
      <w:outlineLvl w:val="2"/>
    </w:pPr>
    <w:rPr>
      <w:b/>
    </w:rPr>
  </w:style>
  <w:style w:type="paragraph" w:styleId="4">
    <w:name w:val="heading 4"/>
    <w:basedOn w:val="a0"/>
    <w:next w:val="a0"/>
    <w:link w:val="40"/>
    <w:qFormat/>
    <w:rsid w:val="00A84ED2"/>
    <w:pPr>
      <w:keepNext/>
      <w:ind w:firstLine="720"/>
      <w:jc w:val="center"/>
      <w:outlineLvl w:val="3"/>
    </w:pPr>
    <w:rPr>
      <w:i/>
    </w:rPr>
  </w:style>
  <w:style w:type="paragraph" w:styleId="5">
    <w:name w:val="heading 5"/>
    <w:basedOn w:val="a0"/>
    <w:next w:val="a0"/>
    <w:link w:val="50"/>
    <w:qFormat/>
    <w:rsid w:val="00A84ED2"/>
    <w:pPr>
      <w:keepNext/>
      <w:ind w:firstLine="720"/>
      <w:jc w:val="center"/>
      <w:outlineLvl w:val="4"/>
    </w:pPr>
    <w:rPr>
      <w:b/>
    </w:rPr>
  </w:style>
  <w:style w:type="paragraph" w:styleId="7">
    <w:name w:val="heading 7"/>
    <w:basedOn w:val="a0"/>
    <w:next w:val="a0"/>
    <w:link w:val="70"/>
    <w:qFormat/>
    <w:rsid w:val="00A84ED2"/>
    <w:pPr>
      <w:keepNext/>
      <w:ind w:firstLine="540"/>
      <w:jc w:val="both"/>
      <w:outlineLvl w:val="6"/>
    </w:pPr>
    <w:rPr>
      <w:b/>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84ED2"/>
    <w:rPr>
      <w:rFonts w:ascii="Times New Roman" w:eastAsia="Times New Roman" w:hAnsi="Times New Roman" w:cs="Times New Roman"/>
      <w:i/>
      <w:color w:val="000000"/>
      <w:spacing w:val="-1"/>
      <w:sz w:val="28"/>
      <w:szCs w:val="20"/>
      <w:shd w:val="clear" w:color="auto" w:fill="FFFFFF"/>
      <w:lang w:eastAsia="ru-RU"/>
    </w:rPr>
  </w:style>
  <w:style w:type="character" w:customStyle="1" w:styleId="20">
    <w:name w:val="Заголовок 2 Знак"/>
    <w:basedOn w:val="a1"/>
    <w:link w:val="2"/>
    <w:rsid w:val="00A84ED2"/>
    <w:rPr>
      <w:rFonts w:ascii="Times New Roman" w:eastAsia="Times New Roman" w:hAnsi="Times New Roman" w:cs="Times New Roman"/>
      <w:b/>
      <w:sz w:val="28"/>
      <w:szCs w:val="20"/>
      <w:lang w:eastAsia="ru-RU"/>
    </w:rPr>
  </w:style>
  <w:style w:type="character" w:customStyle="1" w:styleId="30">
    <w:name w:val="Заголовок 3 Знак"/>
    <w:basedOn w:val="a1"/>
    <w:link w:val="3"/>
    <w:rsid w:val="00A84ED2"/>
    <w:rPr>
      <w:rFonts w:ascii="Times New Roman" w:eastAsia="Times New Roman" w:hAnsi="Times New Roman" w:cs="Times New Roman"/>
      <w:b/>
      <w:sz w:val="28"/>
      <w:szCs w:val="20"/>
      <w:lang w:eastAsia="ru-RU"/>
    </w:rPr>
  </w:style>
  <w:style w:type="character" w:customStyle="1" w:styleId="40">
    <w:name w:val="Заголовок 4 Знак"/>
    <w:basedOn w:val="a1"/>
    <w:link w:val="4"/>
    <w:rsid w:val="00A84ED2"/>
    <w:rPr>
      <w:rFonts w:ascii="Times New Roman" w:eastAsia="Times New Roman" w:hAnsi="Times New Roman" w:cs="Times New Roman"/>
      <w:i/>
      <w:sz w:val="28"/>
      <w:szCs w:val="20"/>
      <w:lang w:eastAsia="ru-RU"/>
    </w:rPr>
  </w:style>
  <w:style w:type="character" w:customStyle="1" w:styleId="50">
    <w:name w:val="Заголовок 5 Знак"/>
    <w:basedOn w:val="a1"/>
    <w:link w:val="5"/>
    <w:rsid w:val="00A84ED2"/>
    <w:rPr>
      <w:rFonts w:ascii="Times New Roman" w:eastAsia="Times New Roman" w:hAnsi="Times New Roman" w:cs="Times New Roman"/>
      <w:b/>
      <w:sz w:val="28"/>
      <w:szCs w:val="20"/>
      <w:lang w:eastAsia="ru-RU"/>
    </w:rPr>
  </w:style>
  <w:style w:type="character" w:customStyle="1" w:styleId="70">
    <w:name w:val="Заголовок 7 Знак"/>
    <w:basedOn w:val="a1"/>
    <w:link w:val="7"/>
    <w:rsid w:val="00A84ED2"/>
    <w:rPr>
      <w:rFonts w:ascii="Times New Roman" w:eastAsia="Times New Roman" w:hAnsi="Times New Roman" w:cs="Times New Roman"/>
      <w:b/>
      <w:sz w:val="28"/>
      <w:szCs w:val="20"/>
      <w:u w:val="single"/>
      <w:lang w:eastAsia="ru-RU"/>
    </w:rPr>
  </w:style>
  <w:style w:type="paragraph" w:styleId="a4">
    <w:name w:val="Body Text"/>
    <w:basedOn w:val="a0"/>
    <w:link w:val="a5"/>
    <w:semiHidden/>
    <w:rsid w:val="0033017F"/>
    <w:pPr>
      <w:jc w:val="center"/>
    </w:pPr>
    <w:rPr>
      <w:b/>
    </w:rPr>
  </w:style>
  <w:style w:type="character" w:customStyle="1" w:styleId="a5">
    <w:name w:val="Основной текст Знак"/>
    <w:basedOn w:val="a1"/>
    <w:link w:val="a4"/>
    <w:semiHidden/>
    <w:rsid w:val="0033017F"/>
    <w:rPr>
      <w:rFonts w:ascii="Times New Roman" w:eastAsia="Times New Roman" w:hAnsi="Times New Roman"/>
      <w:b/>
      <w:sz w:val="28"/>
    </w:rPr>
  </w:style>
  <w:style w:type="paragraph" w:styleId="a6">
    <w:name w:val="Balloon Text"/>
    <w:basedOn w:val="a0"/>
    <w:link w:val="a7"/>
    <w:uiPriority w:val="99"/>
    <w:semiHidden/>
    <w:unhideWhenUsed/>
    <w:rsid w:val="0033017F"/>
    <w:rPr>
      <w:rFonts w:ascii="Tahoma" w:hAnsi="Tahoma" w:cs="Tahoma"/>
      <w:sz w:val="16"/>
      <w:szCs w:val="16"/>
    </w:rPr>
  </w:style>
  <w:style w:type="character" w:customStyle="1" w:styleId="a7">
    <w:name w:val="Текст выноски Знак"/>
    <w:basedOn w:val="a1"/>
    <w:link w:val="a6"/>
    <w:uiPriority w:val="99"/>
    <w:semiHidden/>
    <w:rsid w:val="0033017F"/>
    <w:rPr>
      <w:rFonts w:ascii="Tahoma" w:eastAsia="Times New Roman" w:hAnsi="Tahoma" w:cs="Tahoma"/>
      <w:sz w:val="16"/>
      <w:szCs w:val="16"/>
    </w:rPr>
  </w:style>
  <w:style w:type="character" w:styleId="a8">
    <w:name w:val="Hyperlink"/>
    <w:basedOn w:val="a1"/>
    <w:rsid w:val="00FD15E4"/>
    <w:rPr>
      <w:color w:val="0000FF"/>
      <w:u w:val="single"/>
    </w:rPr>
  </w:style>
  <w:style w:type="paragraph" w:customStyle="1" w:styleId="ConsPlusNormal">
    <w:name w:val="ConsPlusNormal"/>
    <w:rsid w:val="00AF654C"/>
    <w:pPr>
      <w:widowControl w:val="0"/>
      <w:autoSpaceDE w:val="0"/>
      <w:autoSpaceDN w:val="0"/>
      <w:adjustRightInd w:val="0"/>
      <w:ind w:firstLine="720"/>
    </w:pPr>
    <w:rPr>
      <w:rFonts w:ascii="Arial" w:eastAsia="Times New Roman" w:hAnsi="Arial" w:cs="Arial"/>
    </w:rPr>
  </w:style>
  <w:style w:type="paragraph" w:styleId="a9">
    <w:name w:val="List Paragraph"/>
    <w:basedOn w:val="a0"/>
    <w:uiPriority w:val="34"/>
    <w:qFormat/>
    <w:rsid w:val="00FE451D"/>
    <w:pPr>
      <w:ind w:left="720"/>
      <w:contextualSpacing/>
    </w:pPr>
  </w:style>
  <w:style w:type="paragraph" w:styleId="aa">
    <w:name w:val="Body Text Indent"/>
    <w:basedOn w:val="a0"/>
    <w:link w:val="ab"/>
    <w:uiPriority w:val="99"/>
    <w:unhideWhenUsed/>
    <w:rsid w:val="00A858DF"/>
    <w:pPr>
      <w:spacing w:after="120"/>
      <w:ind w:left="283"/>
    </w:pPr>
  </w:style>
  <w:style w:type="character" w:customStyle="1" w:styleId="ab">
    <w:name w:val="Основной текст с отступом Знак"/>
    <w:basedOn w:val="a1"/>
    <w:link w:val="aa"/>
    <w:uiPriority w:val="99"/>
    <w:rsid w:val="00A858DF"/>
    <w:rPr>
      <w:rFonts w:ascii="Times New Roman" w:eastAsia="Times New Roman" w:hAnsi="Times New Roman"/>
      <w:sz w:val="28"/>
    </w:rPr>
  </w:style>
  <w:style w:type="paragraph" w:styleId="21">
    <w:name w:val="Body Text First Indent 2"/>
    <w:basedOn w:val="aa"/>
    <w:link w:val="22"/>
    <w:uiPriority w:val="99"/>
    <w:unhideWhenUsed/>
    <w:rsid w:val="00A858DF"/>
    <w:pPr>
      <w:spacing w:after="0"/>
      <w:ind w:left="360" w:firstLine="360"/>
    </w:pPr>
  </w:style>
  <w:style w:type="character" w:customStyle="1" w:styleId="22">
    <w:name w:val="Красная строка 2 Знак"/>
    <w:basedOn w:val="ab"/>
    <w:link w:val="21"/>
    <w:uiPriority w:val="99"/>
    <w:rsid w:val="00A858DF"/>
    <w:rPr>
      <w:rFonts w:ascii="Times New Roman" w:eastAsia="Times New Roman" w:hAnsi="Times New Roman"/>
      <w:sz w:val="28"/>
    </w:rPr>
  </w:style>
  <w:style w:type="paragraph" w:styleId="23">
    <w:name w:val="Body Text Indent 2"/>
    <w:basedOn w:val="a0"/>
    <w:link w:val="24"/>
    <w:uiPriority w:val="99"/>
    <w:unhideWhenUsed/>
    <w:rsid w:val="00A858DF"/>
    <w:pPr>
      <w:spacing w:after="120" w:line="480" w:lineRule="auto"/>
      <w:ind w:left="283"/>
    </w:pPr>
  </w:style>
  <w:style w:type="character" w:customStyle="1" w:styleId="24">
    <w:name w:val="Основной текст с отступом 2 Знак"/>
    <w:basedOn w:val="a1"/>
    <w:link w:val="23"/>
    <w:uiPriority w:val="99"/>
    <w:rsid w:val="00A858DF"/>
    <w:rPr>
      <w:rFonts w:ascii="Times New Roman" w:eastAsia="Times New Roman" w:hAnsi="Times New Roman"/>
      <w:sz w:val="28"/>
    </w:rPr>
  </w:style>
  <w:style w:type="paragraph" w:styleId="ac">
    <w:name w:val="Block Text"/>
    <w:basedOn w:val="a0"/>
    <w:rsid w:val="00616DAB"/>
    <w:pPr>
      <w:spacing w:line="360" w:lineRule="auto"/>
      <w:ind w:left="360" w:right="-1" w:firstLine="348"/>
      <w:jc w:val="both"/>
    </w:pPr>
    <w:rPr>
      <w:color w:val="3366FF"/>
      <w:sz w:val="24"/>
      <w:szCs w:val="24"/>
    </w:rPr>
  </w:style>
  <w:style w:type="paragraph" w:customStyle="1" w:styleId="ConsPlusTitle">
    <w:name w:val="ConsPlusTitle"/>
    <w:uiPriority w:val="99"/>
    <w:rsid w:val="00116AB8"/>
    <w:rPr>
      <w:rFonts w:ascii="Arial" w:eastAsia="Times New Roman" w:hAnsi="Arial"/>
      <w:b/>
      <w:snapToGrid w:val="0"/>
    </w:rPr>
  </w:style>
  <w:style w:type="paragraph" w:styleId="ad">
    <w:name w:val="header"/>
    <w:basedOn w:val="a0"/>
    <w:link w:val="ae"/>
    <w:unhideWhenUsed/>
    <w:rsid w:val="00B76A8F"/>
    <w:pPr>
      <w:tabs>
        <w:tab w:val="center" w:pos="4677"/>
        <w:tab w:val="right" w:pos="9355"/>
      </w:tabs>
    </w:pPr>
  </w:style>
  <w:style w:type="character" w:customStyle="1" w:styleId="ae">
    <w:name w:val="Верхний колонтитул Знак"/>
    <w:basedOn w:val="a1"/>
    <w:link w:val="ad"/>
    <w:rsid w:val="00B76A8F"/>
    <w:rPr>
      <w:rFonts w:ascii="Times New Roman" w:eastAsia="Times New Roman" w:hAnsi="Times New Roman"/>
      <w:sz w:val="28"/>
    </w:rPr>
  </w:style>
  <w:style w:type="paragraph" w:styleId="af">
    <w:name w:val="footer"/>
    <w:basedOn w:val="a0"/>
    <w:link w:val="af0"/>
    <w:uiPriority w:val="99"/>
    <w:unhideWhenUsed/>
    <w:rsid w:val="00B76A8F"/>
    <w:pPr>
      <w:tabs>
        <w:tab w:val="center" w:pos="4677"/>
        <w:tab w:val="right" w:pos="9355"/>
      </w:tabs>
    </w:pPr>
  </w:style>
  <w:style w:type="character" w:customStyle="1" w:styleId="af0">
    <w:name w:val="Нижний колонтитул Знак"/>
    <w:basedOn w:val="a1"/>
    <w:link w:val="af"/>
    <w:uiPriority w:val="99"/>
    <w:rsid w:val="00B76A8F"/>
    <w:rPr>
      <w:rFonts w:ascii="Times New Roman" w:eastAsia="Times New Roman" w:hAnsi="Times New Roman"/>
      <w:sz w:val="28"/>
    </w:rPr>
  </w:style>
  <w:style w:type="paragraph" w:customStyle="1" w:styleId="11">
    <w:name w:val="Основной с отступом 1 см"/>
    <w:basedOn w:val="a0"/>
    <w:link w:val="12"/>
    <w:autoRedefine/>
    <w:rsid w:val="007D0BD4"/>
    <w:pPr>
      <w:tabs>
        <w:tab w:val="left" w:pos="900"/>
      </w:tabs>
      <w:ind w:firstLine="567"/>
      <w:jc w:val="both"/>
    </w:pPr>
    <w:rPr>
      <w:bCs/>
      <w:szCs w:val="28"/>
    </w:rPr>
  </w:style>
  <w:style w:type="character" w:customStyle="1" w:styleId="12">
    <w:name w:val="Основной с отступом 1 см Знак"/>
    <w:basedOn w:val="a1"/>
    <w:link w:val="11"/>
    <w:rsid w:val="007D0BD4"/>
    <w:rPr>
      <w:rFonts w:ascii="Times New Roman" w:eastAsia="Times New Roman" w:hAnsi="Times New Roman"/>
      <w:bCs/>
      <w:sz w:val="28"/>
      <w:szCs w:val="28"/>
    </w:rPr>
  </w:style>
  <w:style w:type="paragraph" w:customStyle="1" w:styleId="a">
    <w:name w:val="Нумерованный абзац"/>
    <w:rsid w:val="00EC3DC6"/>
    <w:pPr>
      <w:numPr>
        <w:numId w:val="3"/>
      </w:numPr>
      <w:tabs>
        <w:tab w:val="left" w:pos="1134"/>
      </w:tabs>
      <w:suppressAutoHyphens/>
      <w:spacing w:before="240"/>
      <w:jc w:val="both"/>
    </w:pPr>
    <w:rPr>
      <w:rFonts w:ascii="Times New Roman" w:eastAsia="Times New Roman" w:hAnsi="Times New Roman"/>
      <w:noProof/>
      <w:sz w:val="28"/>
    </w:rPr>
  </w:style>
  <w:style w:type="paragraph" w:customStyle="1" w:styleId="ConsPlusCell">
    <w:name w:val="ConsPlusCell"/>
    <w:uiPriority w:val="99"/>
    <w:rsid w:val="00A42147"/>
    <w:pPr>
      <w:widowControl w:val="0"/>
      <w:autoSpaceDE w:val="0"/>
      <w:autoSpaceDN w:val="0"/>
      <w:adjustRightInd w:val="0"/>
    </w:pPr>
    <w:rPr>
      <w:rFonts w:ascii="Arial" w:eastAsia="Times New Roman" w:hAnsi="Arial" w:cs="Arial"/>
    </w:rPr>
  </w:style>
  <w:style w:type="character" w:styleId="af1">
    <w:name w:val="annotation reference"/>
    <w:basedOn w:val="a1"/>
    <w:uiPriority w:val="99"/>
    <w:semiHidden/>
    <w:rsid w:val="000443B6"/>
    <w:rPr>
      <w:sz w:val="16"/>
      <w:szCs w:val="16"/>
    </w:rPr>
  </w:style>
  <w:style w:type="paragraph" w:customStyle="1" w:styleId="Default">
    <w:name w:val="Default"/>
    <w:basedOn w:val="a0"/>
    <w:rsid w:val="00193669"/>
    <w:pPr>
      <w:autoSpaceDE w:val="0"/>
      <w:autoSpaceDN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F40EE-AAD5-45DD-ACA2-4E980DCFB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10949</TotalTime>
  <Pages>6</Pages>
  <Words>3337</Words>
  <Characters>19024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22317</CharactersWithSpaces>
  <SharedDoc>false</SharedDoc>
  <HLinks>
    <vt:vector size="6" baseType="variant">
      <vt:variant>
        <vt:i4>6882314</vt:i4>
      </vt:variant>
      <vt:variant>
        <vt:i4>0</vt:i4>
      </vt:variant>
      <vt:variant>
        <vt:i4>0</vt:i4>
      </vt:variant>
      <vt:variant>
        <vt:i4>5</vt:i4>
      </vt:variant>
      <vt:variant>
        <vt:lpwstr>mailto:depfin@admhmaо.ru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KonevaSG</dc:creator>
  <cp:keywords/>
  <dc:description/>
  <cp:lastModifiedBy>Губкина Марина Петровна</cp:lastModifiedBy>
  <cp:revision>652</cp:revision>
  <cp:lastPrinted>2020-11-14T06:06:00Z</cp:lastPrinted>
  <dcterms:created xsi:type="dcterms:W3CDTF">2012-07-13T07:03:00Z</dcterms:created>
  <dcterms:modified xsi:type="dcterms:W3CDTF">2020-11-16T06:45:00Z</dcterms:modified>
</cp:coreProperties>
</file>