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7" w:rsidRDefault="00356B0D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Свод </w:t>
      </w:r>
      <w:r w:rsidR="00702EC7">
        <w:rPr>
          <w:rFonts w:eastAsia="Calibri"/>
          <w:b/>
          <w:sz w:val="24"/>
          <w:szCs w:val="24"/>
          <w:lang w:eastAsia="ru-RU"/>
        </w:rPr>
        <w:t>предложений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Default="00702EC7" w:rsidP="00702EC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соответствии с </w:t>
      </w:r>
      <w:r w:rsidR="003E72B8" w:rsidRPr="003E72B8">
        <w:rPr>
          <w:sz w:val="24"/>
        </w:rPr>
        <w:t xml:space="preserve">Порядком </w:t>
      </w:r>
      <w:r>
        <w:rPr>
          <w:sz w:val="24"/>
          <w:szCs w:val="24"/>
        </w:rPr>
        <w:t xml:space="preserve">проведения </w:t>
      </w:r>
      <w:proofErr w:type="gramStart"/>
      <w:r>
        <w:rPr>
          <w:sz w:val="24"/>
          <w:szCs w:val="24"/>
        </w:rPr>
        <w:t>оценки регулирующего воздействия проектов муниципальных нормативных правовых актов органов местного самоуправления города</w:t>
      </w:r>
      <w:proofErr w:type="gramEnd"/>
      <w:r>
        <w:rPr>
          <w:sz w:val="24"/>
          <w:szCs w:val="24"/>
        </w:rPr>
        <w:t xml:space="preserve">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>, утвержденного постановлением администрации города Югорска</w:t>
      </w:r>
      <w:r w:rsidR="003E72B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ru-RU"/>
        </w:rPr>
        <w:t>от</w:t>
      </w:r>
      <w:r w:rsidR="00B42B1E">
        <w:rPr>
          <w:rFonts w:eastAsia="Calibri"/>
          <w:sz w:val="24"/>
          <w:szCs w:val="24"/>
          <w:lang w:eastAsia="ru-RU"/>
        </w:rPr>
        <w:t xml:space="preserve"> </w:t>
      </w:r>
      <w:r w:rsidR="003E72B8">
        <w:rPr>
          <w:rFonts w:eastAsia="Calibri"/>
          <w:sz w:val="24"/>
          <w:szCs w:val="24"/>
          <w:lang w:eastAsia="ru-RU"/>
        </w:rPr>
        <w:t>10.08.2017 № 1941</w:t>
      </w:r>
      <w:r>
        <w:rPr>
          <w:rFonts w:eastAsia="Calibri"/>
          <w:sz w:val="24"/>
          <w:szCs w:val="24"/>
          <w:lang w:eastAsia="ru-RU"/>
        </w:rPr>
        <w:t xml:space="preserve"> </w:t>
      </w:r>
    </w:p>
    <w:p w:rsidR="003E72B8" w:rsidRPr="003E72B8" w:rsidRDefault="003E72B8" w:rsidP="00702EC7">
      <w:pPr>
        <w:jc w:val="center"/>
        <w:rPr>
          <w:rFonts w:eastAsia="Calibri"/>
          <w:sz w:val="24"/>
          <w:szCs w:val="24"/>
          <w:u w:val="single"/>
          <w:lang w:eastAsia="ru-RU"/>
        </w:rPr>
      </w:pPr>
      <w:r w:rsidRPr="003E72B8">
        <w:rPr>
          <w:rFonts w:eastAsia="Calibri"/>
          <w:sz w:val="24"/>
          <w:szCs w:val="24"/>
          <w:u w:val="single"/>
          <w:lang w:eastAsia="ru-RU"/>
        </w:rPr>
        <w:t xml:space="preserve">Департаментом экономического развития и проектного управления </w:t>
      </w:r>
    </w:p>
    <w:p w:rsidR="003E72B8" w:rsidRPr="003E72B8" w:rsidRDefault="003E72B8" w:rsidP="00702EC7">
      <w:pPr>
        <w:jc w:val="center"/>
        <w:rPr>
          <w:rFonts w:eastAsia="Calibri"/>
          <w:sz w:val="24"/>
          <w:szCs w:val="24"/>
          <w:u w:val="single"/>
          <w:lang w:eastAsia="ru-RU"/>
        </w:rPr>
      </w:pPr>
      <w:r w:rsidRPr="003E72B8">
        <w:rPr>
          <w:rFonts w:eastAsia="Calibri"/>
          <w:sz w:val="24"/>
          <w:szCs w:val="24"/>
          <w:u w:val="single"/>
          <w:lang w:eastAsia="ru-RU"/>
        </w:rPr>
        <w:t>администрации города Югорска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 период с «</w:t>
      </w:r>
      <w:r w:rsidR="009517AE">
        <w:rPr>
          <w:rFonts w:eastAsia="Calibri"/>
          <w:sz w:val="24"/>
          <w:szCs w:val="24"/>
          <w:lang w:eastAsia="ru-RU"/>
        </w:rPr>
        <w:t>01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9517AE">
        <w:rPr>
          <w:rFonts w:eastAsia="Calibri"/>
          <w:sz w:val="24"/>
          <w:szCs w:val="24"/>
          <w:lang w:eastAsia="ru-RU"/>
        </w:rPr>
        <w:t>марта</w:t>
      </w:r>
      <w:r>
        <w:rPr>
          <w:rFonts w:eastAsia="Calibri"/>
          <w:sz w:val="24"/>
          <w:szCs w:val="24"/>
          <w:lang w:eastAsia="ru-RU"/>
        </w:rPr>
        <w:t xml:space="preserve"> 20</w:t>
      </w:r>
      <w:r w:rsidR="009517AE">
        <w:rPr>
          <w:rFonts w:eastAsia="Calibri"/>
          <w:sz w:val="24"/>
          <w:szCs w:val="24"/>
          <w:lang w:eastAsia="ru-RU"/>
        </w:rPr>
        <w:t>19 года по «15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9517AE">
        <w:rPr>
          <w:rFonts w:eastAsia="Calibri"/>
          <w:sz w:val="24"/>
          <w:szCs w:val="24"/>
          <w:lang w:eastAsia="ru-RU"/>
        </w:rPr>
        <w:t>марта</w:t>
      </w:r>
      <w:r>
        <w:rPr>
          <w:rFonts w:eastAsia="Calibri"/>
          <w:sz w:val="24"/>
          <w:szCs w:val="24"/>
          <w:lang w:eastAsia="ru-RU"/>
        </w:rPr>
        <w:t xml:space="preserve"> 20</w:t>
      </w:r>
      <w:r w:rsidR="009517AE">
        <w:rPr>
          <w:rFonts w:eastAsia="Calibri"/>
          <w:sz w:val="24"/>
          <w:szCs w:val="24"/>
          <w:lang w:eastAsia="ru-RU"/>
        </w:rPr>
        <w:t>19</w:t>
      </w:r>
      <w:r>
        <w:rPr>
          <w:rFonts w:eastAsia="Calibri"/>
          <w:sz w:val="24"/>
          <w:szCs w:val="24"/>
          <w:lang w:eastAsia="ru-RU"/>
        </w:rPr>
        <w:t xml:space="preserve"> года проведены</w:t>
      </w:r>
    </w:p>
    <w:p w:rsidR="00702EC7" w:rsidRDefault="00702EC7" w:rsidP="0042161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 w:rsidR="009517AE">
        <w:rPr>
          <w:rFonts w:eastAsia="Calibri"/>
          <w:sz w:val="24"/>
          <w:szCs w:val="24"/>
          <w:lang w:eastAsia="ru-RU"/>
        </w:rPr>
        <w:t>проекту постановления администрации гор</w:t>
      </w:r>
      <w:r w:rsidR="0042161D">
        <w:rPr>
          <w:rFonts w:eastAsia="Calibri"/>
          <w:sz w:val="24"/>
          <w:szCs w:val="24"/>
          <w:lang w:eastAsia="ru-RU"/>
        </w:rPr>
        <w:t>о</w:t>
      </w:r>
      <w:r w:rsidR="009517AE">
        <w:rPr>
          <w:rFonts w:eastAsia="Calibri"/>
          <w:sz w:val="24"/>
          <w:szCs w:val="24"/>
          <w:lang w:eastAsia="ru-RU"/>
        </w:rPr>
        <w:t>да Югорска «</w:t>
      </w:r>
      <w:r w:rsidR="0042161D" w:rsidRPr="0042161D">
        <w:rPr>
          <w:rFonts w:eastAsia="Calibri"/>
          <w:sz w:val="24"/>
          <w:szCs w:val="24"/>
          <w:lang w:eastAsia="ru-RU"/>
        </w:rPr>
        <w:t>О порядке предоставления субсидий субъектам малого и среднего предпринимательства</w:t>
      </w:r>
      <w:r w:rsidR="0042161D">
        <w:rPr>
          <w:rFonts w:eastAsia="Calibri"/>
          <w:sz w:val="24"/>
          <w:szCs w:val="24"/>
          <w:lang w:eastAsia="ru-RU"/>
        </w:rPr>
        <w:t>»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022352" w:rsidRDefault="00022352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При проведении публичных консультаций получены отзывы </w:t>
      </w:r>
      <w:r w:rsidR="0023754B" w:rsidRPr="007001EA">
        <w:rPr>
          <w:rFonts w:eastAsia="Calibri"/>
          <w:sz w:val="24"/>
          <w:szCs w:val="24"/>
          <w:lang w:eastAsia="ru-RU"/>
        </w:rPr>
        <w:t>на</w:t>
      </w:r>
      <w:r w:rsidR="0023754B">
        <w:rPr>
          <w:rFonts w:eastAsia="Calibri"/>
          <w:sz w:val="24"/>
          <w:szCs w:val="24"/>
          <w:lang w:eastAsia="ru-RU"/>
        </w:rPr>
        <w:t xml:space="preserve"> </w:t>
      </w:r>
      <w:r w:rsidR="00622DD0">
        <w:rPr>
          <w:rFonts w:eastAsia="Calibri"/>
          <w:sz w:val="24"/>
          <w:szCs w:val="24"/>
          <w:lang w:eastAsia="ru-RU"/>
        </w:rPr>
        <w:t xml:space="preserve">электронную почту </w:t>
      </w:r>
      <w:r w:rsidR="00BB6187">
        <w:rPr>
          <w:rFonts w:eastAsia="Calibri"/>
          <w:sz w:val="24"/>
          <w:szCs w:val="24"/>
          <w:lang w:eastAsia="ru-RU"/>
        </w:rPr>
        <w:t>отдела развития потребительского рынка и предпринимательства департамент</w:t>
      </w:r>
      <w:r w:rsidR="006B7CA9">
        <w:rPr>
          <w:rFonts w:eastAsia="Calibri"/>
          <w:sz w:val="24"/>
          <w:szCs w:val="24"/>
          <w:lang w:eastAsia="ru-RU"/>
        </w:rPr>
        <w:t>а</w:t>
      </w:r>
      <w:r w:rsidR="00BB6187">
        <w:rPr>
          <w:rFonts w:eastAsia="Calibri"/>
          <w:sz w:val="24"/>
          <w:szCs w:val="24"/>
          <w:lang w:eastAsia="ru-RU"/>
        </w:rPr>
        <w:t xml:space="preserve"> </w:t>
      </w:r>
      <w:r w:rsidR="006B7CA9">
        <w:rPr>
          <w:rFonts w:eastAsia="Calibri"/>
          <w:sz w:val="24"/>
          <w:szCs w:val="24"/>
          <w:lang w:eastAsia="ru-RU"/>
        </w:rPr>
        <w:t>экономического развития</w:t>
      </w:r>
      <w:r w:rsidR="00BB6187">
        <w:rPr>
          <w:rFonts w:eastAsia="Calibri"/>
          <w:sz w:val="24"/>
          <w:szCs w:val="24"/>
          <w:lang w:eastAsia="ru-RU"/>
        </w:rPr>
        <w:t xml:space="preserve"> и проектного управления </w:t>
      </w:r>
      <w:hyperlink r:id="rId6" w:history="1">
        <w:r w:rsidR="00BB6187" w:rsidRPr="006D5F79">
          <w:rPr>
            <w:rStyle w:val="a3"/>
            <w:rFonts w:eastAsia="Calibri"/>
            <w:sz w:val="24"/>
            <w:szCs w:val="24"/>
            <w:lang w:val="en-US" w:eastAsia="ru-RU"/>
          </w:rPr>
          <w:t>torg</w:t>
        </w:r>
        <w:r w:rsidR="00BB6187" w:rsidRPr="006D5F79">
          <w:rPr>
            <w:rStyle w:val="a3"/>
            <w:rFonts w:eastAsia="Calibri"/>
            <w:sz w:val="24"/>
            <w:szCs w:val="24"/>
            <w:lang w:eastAsia="ru-RU"/>
          </w:rPr>
          <w:t>@</w:t>
        </w:r>
        <w:r w:rsidR="00BB6187" w:rsidRPr="006D5F79">
          <w:rPr>
            <w:rStyle w:val="a3"/>
            <w:rFonts w:eastAsia="Calibri"/>
            <w:sz w:val="24"/>
            <w:szCs w:val="24"/>
            <w:lang w:val="en-US" w:eastAsia="ru-RU"/>
          </w:rPr>
          <w:t>ugorsk</w:t>
        </w:r>
        <w:r w:rsidR="00BB6187" w:rsidRPr="006D5F79">
          <w:rPr>
            <w:rStyle w:val="a3"/>
            <w:rFonts w:eastAsia="Calibri"/>
            <w:sz w:val="24"/>
            <w:szCs w:val="24"/>
            <w:lang w:eastAsia="ru-RU"/>
          </w:rPr>
          <w:t>.</w:t>
        </w:r>
        <w:proofErr w:type="spellStart"/>
        <w:r w:rsidR="00BB6187" w:rsidRPr="006D5F79">
          <w:rPr>
            <w:rStyle w:val="a3"/>
            <w:rFonts w:eastAsia="Calibri"/>
            <w:sz w:val="24"/>
            <w:szCs w:val="24"/>
            <w:lang w:val="en-US" w:eastAsia="ru-RU"/>
          </w:rPr>
          <w:t>ru</w:t>
        </w:r>
        <w:proofErr w:type="spellEnd"/>
      </w:hyperlink>
      <w:r w:rsidR="00622DD0">
        <w:rPr>
          <w:rFonts w:eastAsia="Calibri"/>
          <w:sz w:val="24"/>
          <w:szCs w:val="24"/>
          <w:lang w:eastAsia="ru-RU"/>
        </w:rPr>
        <w:t xml:space="preserve">, </w:t>
      </w:r>
      <w:r w:rsidR="007001EA">
        <w:rPr>
          <w:rFonts w:eastAsia="Calibri"/>
          <w:sz w:val="24"/>
          <w:szCs w:val="24"/>
          <w:lang w:eastAsia="ru-RU"/>
        </w:rPr>
        <w:t>указанную</w:t>
      </w:r>
      <w:r w:rsidR="00622DD0">
        <w:rPr>
          <w:rFonts w:eastAsia="Calibri"/>
          <w:sz w:val="24"/>
          <w:szCs w:val="24"/>
          <w:lang w:eastAsia="ru-RU"/>
        </w:rPr>
        <w:t xml:space="preserve"> в уведомлении</w:t>
      </w:r>
      <w:r w:rsidR="00784579">
        <w:rPr>
          <w:rFonts w:eastAsia="Calibri"/>
          <w:sz w:val="24"/>
          <w:szCs w:val="24"/>
          <w:lang w:eastAsia="ru-RU"/>
        </w:rPr>
        <w:t xml:space="preserve"> о проведении публичных консультаций</w:t>
      </w:r>
      <w:r w:rsidR="00622DD0">
        <w:rPr>
          <w:rFonts w:eastAsia="Calibri"/>
          <w:sz w:val="24"/>
          <w:szCs w:val="24"/>
          <w:lang w:eastAsia="ru-RU"/>
        </w:rPr>
        <w:t>. Отзывы получен</w:t>
      </w:r>
      <w:r w:rsidR="00784579">
        <w:rPr>
          <w:rFonts w:eastAsia="Calibri"/>
          <w:sz w:val="24"/>
          <w:szCs w:val="24"/>
          <w:lang w:eastAsia="ru-RU"/>
        </w:rPr>
        <w:t>ы</w:t>
      </w:r>
      <w:r w:rsidR="00622DD0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>
        <w:rPr>
          <w:rFonts w:eastAsia="Calibri"/>
          <w:sz w:val="24"/>
          <w:szCs w:val="24"/>
          <w:lang w:eastAsia="ru-RU"/>
        </w:rPr>
        <w:t>от</w:t>
      </w:r>
      <w:proofErr w:type="gramEnd"/>
      <w:r>
        <w:rPr>
          <w:rFonts w:eastAsia="Calibri"/>
          <w:sz w:val="24"/>
          <w:szCs w:val="24"/>
          <w:lang w:eastAsia="ru-RU"/>
        </w:rPr>
        <w:t>: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1. </w:t>
      </w:r>
      <w:r w:rsidR="0042161D">
        <w:rPr>
          <w:rFonts w:eastAsia="Calibri"/>
          <w:sz w:val="24"/>
          <w:szCs w:val="24"/>
          <w:lang w:eastAsia="ru-RU"/>
        </w:rPr>
        <w:t>Совета предпринимателей города Югорска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2. </w:t>
      </w:r>
      <w:proofErr w:type="spellStart"/>
      <w:r w:rsidR="0042161D">
        <w:rPr>
          <w:rFonts w:eastAsia="Calibri"/>
          <w:sz w:val="24"/>
          <w:szCs w:val="24"/>
          <w:lang w:eastAsia="ru-RU"/>
        </w:rPr>
        <w:t>Нугиса</w:t>
      </w:r>
      <w:proofErr w:type="spellEnd"/>
      <w:r w:rsidR="0042161D">
        <w:rPr>
          <w:rFonts w:eastAsia="Calibri"/>
          <w:sz w:val="24"/>
          <w:szCs w:val="24"/>
          <w:lang w:eastAsia="ru-RU"/>
        </w:rPr>
        <w:t xml:space="preserve"> Ивана Владимировича 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3. </w:t>
      </w:r>
      <w:r w:rsidR="0042161D">
        <w:rPr>
          <w:rFonts w:eastAsia="Calibri"/>
          <w:sz w:val="24"/>
          <w:szCs w:val="24"/>
          <w:lang w:eastAsia="ru-RU"/>
        </w:rPr>
        <w:t xml:space="preserve">Департамента экономического развития Ханты-Мансийского автономного округа – Югры 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Default="00702EC7" w:rsidP="005730A8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Результаты публичных</w:t>
      </w:r>
      <w:r w:rsidR="005730A8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консультаций</w:t>
      </w:r>
      <w:r w:rsidR="005730A8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и</w:t>
      </w:r>
      <w:r w:rsidR="005730A8">
        <w:rPr>
          <w:rFonts w:eastAsia="Calibri"/>
          <w:sz w:val="24"/>
          <w:szCs w:val="24"/>
          <w:lang w:eastAsia="ru-RU"/>
        </w:rPr>
        <w:t xml:space="preserve"> поз</w:t>
      </w:r>
      <w:r>
        <w:rPr>
          <w:rFonts w:eastAsia="Calibri"/>
          <w:sz w:val="24"/>
          <w:szCs w:val="24"/>
          <w:lang w:eastAsia="ru-RU"/>
        </w:rPr>
        <w:t>иция</w:t>
      </w:r>
      <w:r w:rsidR="005730A8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регулирующего</w:t>
      </w:r>
      <w:r w:rsidR="005730A8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органа</w:t>
      </w:r>
      <w:r w:rsidR="005730A8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(органа,</w:t>
      </w:r>
      <w:r w:rsidR="005730A8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осуществляющего</w:t>
      </w:r>
      <w:r w:rsidR="005730A8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экспертизу муниципального нормативного правового акта) отражены в </w:t>
      </w:r>
      <w:r w:rsidR="005730A8">
        <w:rPr>
          <w:rFonts w:eastAsia="Calibri"/>
          <w:sz w:val="24"/>
          <w:szCs w:val="24"/>
          <w:lang w:eastAsia="ru-RU"/>
        </w:rPr>
        <w:t>таблице р</w:t>
      </w:r>
      <w:r>
        <w:rPr>
          <w:rFonts w:eastAsia="Calibri"/>
          <w:sz w:val="24"/>
          <w:szCs w:val="24"/>
          <w:lang w:eastAsia="ru-RU"/>
        </w:rPr>
        <w:t>езультатов публичных консультаций.</w:t>
      </w:r>
    </w:p>
    <w:p w:rsidR="001309F8" w:rsidRDefault="001309F8" w:rsidP="00702EC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bookmarkStart w:id="0" w:name="Par431"/>
      <w:bookmarkEnd w:id="0"/>
      <w:r>
        <w:rPr>
          <w:rFonts w:eastAsia="Calibri"/>
          <w:sz w:val="24"/>
          <w:szCs w:val="24"/>
          <w:lang w:eastAsia="ru-RU"/>
        </w:rPr>
        <w:t>Таблица результатов публичных консультаций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3827"/>
      </w:tblGrid>
      <w:tr w:rsidR="00702EC7" w:rsidTr="005730A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702EC7" w:rsidTr="009318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90A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позиция регулирующего органа </w:t>
            </w:r>
          </w:p>
        </w:tc>
      </w:tr>
      <w:tr w:rsidR="00080C0B" w:rsidTr="0093186E">
        <w:trPr>
          <w:trHeight w:val="22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C0B" w:rsidRDefault="00080C0B" w:rsidP="00760B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Совет предпринимателей города Югорска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0B" w:rsidRDefault="00080C0B" w:rsidP="008225B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Pr="00B03947">
              <w:rPr>
                <w:rFonts w:eastAsia="Calibri"/>
                <w:sz w:val="24"/>
                <w:szCs w:val="24"/>
                <w:lang w:eastAsia="ru-RU"/>
              </w:rPr>
              <w:t>асширени</w:t>
            </w:r>
            <w:r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B0394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п</w:t>
            </w:r>
            <w:r w:rsidRPr="00B03947">
              <w:rPr>
                <w:rFonts w:eastAsia="Calibri"/>
                <w:sz w:val="24"/>
                <w:szCs w:val="24"/>
                <w:lang w:eastAsia="ru-RU"/>
              </w:rPr>
              <w:t>еречня социально-значимых (приоритетных) видов деятельности, определенных администрацией города Югорска</w:t>
            </w:r>
          </w:p>
          <w:p w:rsidR="00B90AEB" w:rsidRPr="00B90AEB" w:rsidRDefault="00B90AEB" w:rsidP="00B90AEB">
            <w:pPr>
              <w:numPr>
                <w:ilvl w:val="0"/>
                <w:numId w:val="1"/>
              </w:numPr>
              <w:suppressAutoHyphens w:val="0"/>
              <w:spacing w:line="271" w:lineRule="auto"/>
              <w:ind w:left="79" w:firstLine="28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hd w:val="clear" w:color="auto" w:fill="FFFFFF"/>
              </w:rPr>
              <w:t>«</w:t>
            </w:r>
            <w:r w:rsidRPr="00B90AEB">
              <w:rPr>
                <w:rFonts w:eastAsia="Calibri"/>
                <w:sz w:val="24"/>
                <w:szCs w:val="24"/>
                <w:lang w:eastAsia="ru-RU"/>
              </w:rPr>
              <w:t>55.10 Деятельность гостиниц и прочих мест для временного проживания»;</w:t>
            </w:r>
          </w:p>
          <w:p w:rsidR="00B90AEB" w:rsidRPr="00B90AEB" w:rsidRDefault="00B90AEB" w:rsidP="00B90AEB">
            <w:pPr>
              <w:numPr>
                <w:ilvl w:val="0"/>
                <w:numId w:val="1"/>
              </w:numPr>
              <w:suppressAutoHyphens w:val="0"/>
              <w:spacing w:line="271" w:lineRule="auto"/>
              <w:ind w:left="79" w:firstLine="28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0AEB">
              <w:rPr>
                <w:rFonts w:eastAsia="Calibri"/>
                <w:sz w:val="24"/>
                <w:szCs w:val="24"/>
                <w:lang w:eastAsia="ru-RU"/>
              </w:rPr>
              <w:t>«55.20 Деятельность по предоставлению мест для краткосрочного проживания»;</w:t>
            </w:r>
          </w:p>
          <w:p w:rsidR="00B90AEB" w:rsidRPr="00B90AEB" w:rsidRDefault="00B90AEB" w:rsidP="00B90AEB">
            <w:pPr>
              <w:numPr>
                <w:ilvl w:val="0"/>
                <w:numId w:val="1"/>
              </w:numPr>
              <w:suppressAutoHyphens w:val="0"/>
              <w:spacing w:line="271" w:lineRule="auto"/>
              <w:ind w:left="79" w:firstLine="28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0AEB">
              <w:rPr>
                <w:rFonts w:eastAsia="Calibri"/>
                <w:sz w:val="24"/>
                <w:szCs w:val="24"/>
                <w:lang w:eastAsia="ru-RU"/>
              </w:rPr>
              <w:t xml:space="preserve">«73.11 Деятельность </w:t>
            </w:r>
            <w:r w:rsidRPr="00B90AEB">
              <w:rPr>
                <w:rFonts w:eastAsia="Calibri"/>
                <w:sz w:val="24"/>
                <w:szCs w:val="24"/>
                <w:lang w:eastAsia="ru-RU"/>
              </w:rPr>
              <w:lastRenderedPageBreak/>
              <w:t>рекламных агентств»</w:t>
            </w:r>
          </w:p>
          <w:p w:rsidR="00B90AEB" w:rsidRPr="00E57DF5" w:rsidRDefault="00B90AEB" w:rsidP="00B90AEB">
            <w:pPr>
              <w:numPr>
                <w:ilvl w:val="0"/>
                <w:numId w:val="1"/>
              </w:numPr>
              <w:suppressAutoHyphens w:val="0"/>
              <w:spacing w:line="271" w:lineRule="auto"/>
              <w:ind w:left="79" w:firstLine="281"/>
              <w:jc w:val="both"/>
              <w:rPr>
                <w:shd w:val="clear" w:color="auto" w:fill="FFFFFF"/>
              </w:rPr>
            </w:pPr>
            <w:r w:rsidRPr="00B90AEB">
              <w:rPr>
                <w:rFonts w:eastAsia="Calibri"/>
                <w:sz w:val="24"/>
                <w:szCs w:val="24"/>
                <w:lang w:eastAsia="ru-RU"/>
              </w:rPr>
              <w:t>«90.00 Деятельность творческая, деятельность</w:t>
            </w:r>
            <w:r w:rsidRPr="00E57DF5">
              <w:rPr>
                <w:bCs/>
                <w:iCs/>
                <w:shd w:val="clear" w:color="auto" w:fill="FFFFFF"/>
              </w:rPr>
              <w:t xml:space="preserve"> в области искусства и организации развлечений</w:t>
            </w:r>
            <w:r>
              <w:rPr>
                <w:bCs/>
                <w:iCs/>
                <w:shd w:val="clear" w:color="auto" w:fill="FFFFFF"/>
              </w:rPr>
              <w:t>»</w:t>
            </w:r>
          </w:p>
          <w:p w:rsidR="00B90AEB" w:rsidRDefault="00B90AEB" w:rsidP="00B90AEB">
            <w:pPr>
              <w:numPr>
                <w:ilvl w:val="0"/>
                <w:numId w:val="1"/>
              </w:numPr>
              <w:suppressAutoHyphens w:val="0"/>
              <w:spacing w:line="271" w:lineRule="auto"/>
              <w:ind w:left="79" w:firstLine="28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90AEB">
              <w:rPr>
                <w:rFonts w:eastAsia="Calibri"/>
                <w:sz w:val="24"/>
                <w:szCs w:val="24"/>
                <w:lang w:eastAsia="ru-RU"/>
              </w:rPr>
              <w:t>«</w:t>
            </w:r>
            <w:hyperlink r:id="rId7" w:tgtFrame="_blank" w:history="1">
              <w:r w:rsidRPr="00B90AEB">
                <w:rPr>
                  <w:rFonts w:eastAsia="Calibri"/>
                  <w:sz w:val="24"/>
                  <w:szCs w:val="24"/>
                  <w:lang w:eastAsia="ru-RU"/>
                </w:rPr>
                <w:t>90.04.1</w:t>
              </w:r>
            </w:hyperlink>
            <w:r w:rsidRPr="00B90AEB">
              <w:rPr>
                <w:rFonts w:eastAsia="Calibri"/>
                <w:sz w:val="24"/>
                <w:szCs w:val="24"/>
                <w:lang w:eastAsia="ru-RU"/>
              </w:rPr>
              <w:t> Деятельность концертных залов, театров, оперных зданий, мюзик-холлов, включая услуги билетных касс»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0B" w:rsidRDefault="009F0020" w:rsidP="000C3AD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Предложение п</w:t>
            </w:r>
            <w:r w:rsidR="00B90AEB">
              <w:rPr>
                <w:rFonts w:eastAsia="Calibri"/>
                <w:sz w:val="24"/>
                <w:szCs w:val="24"/>
                <w:lang w:eastAsia="ru-RU"/>
              </w:rPr>
              <w:t xml:space="preserve">ринято, </w:t>
            </w:r>
            <w:r w:rsidR="00080C0B">
              <w:rPr>
                <w:rFonts w:eastAsia="Calibri"/>
                <w:sz w:val="24"/>
                <w:szCs w:val="24"/>
                <w:lang w:eastAsia="ru-RU"/>
              </w:rPr>
              <w:t xml:space="preserve">за исключением кода ОКВЭД </w:t>
            </w:r>
            <w:r w:rsidR="00080C0B" w:rsidRPr="00B03947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080C0B" w:rsidRPr="00B03947">
              <w:rPr>
                <w:sz w:val="24"/>
                <w:szCs w:val="24"/>
                <w:shd w:val="clear" w:color="auto" w:fill="FFFFFF"/>
              </w:rPr>
              <w:t>73.11 Деятельность рекламных агентств»</w:t>
            </w:r>
            <w:r w:rsidR="00100D93">
              <w:rPr>
                <w:sz w:val="24"/>
                <w:szCs w:val="24"/>
                <w:shd w:val="clear" w:color="auto" w:fill="FFFFFF"/>
              </w:rPr>
              <w:t>.</w:t>
            </w:r>
            <w:r w:rsidR="00080C0B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8018F4" w:rsidRDefault="008018F4" w:rsidP="001154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</w:rPr>
              <w:t>Виды деятельности 55.10, 55.20, 90.00 и 90.04.1</w:t>
            </w:r>
            <w:r w:rsidR="007942BE">
              <w:rPr>
                <w:sz w:val="24"/>
                <w:szCs w:val="24"/>
                <w:shd w:val="clear" w:color="auto" w:fill="FFFFFF"/>
              </w:rPr>
              <w:t xml:space="preserve"> направлены на оказание услуг населению, способствуют </w:t>
            </w:r>
            <w:r w:rsidR="00115460">
              <w:rPr>
                <w:sz w:val="24"/>
                <w:szCs w:val="24"/>
                <w:shd w:val="clear" w:color="auto" w:fill="FFFFFF"/>
              </w:rPr>
              <w:t xml:space="preserve">развитию конкуренции в сфере предоставления услуг социальной сферы, </w:t>
            </w:r>
            <w:r w:rsidR="007942BE">
              <w:rPr>
                <w:sz w:val="24"/>
                <w:szCs w:val="24"/>
                <w:shd w:val="clear" w:color="auto" w:fill="FFFFFF"/>
              </w:rPr>
              <w:t>развитию внутреннего туризма</w:t>
            </w:r>
            <w:r w:rsidR="00115460">
              <w:rPr>
                <w:sz w:val="24"/>
                <w:szCs w:val="24"/>
                <w:shd w:val="clear" w:color="auto" w:fill="FFFFFF"/>
              </w:rPr>
              <w:t>. Рекламная деятельность не является социально-значимым, приоритетным видом деятельности в муниципальном образовании.</w:t>
            </w:r>
          </w:p>
        </w:tc>
      </w:tr>
      <w:tr w:rsidR="00080C0B" w:rsidTr="001309F8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C0B" w:rsidRDefault="00080C0B" w:rsidP="00760B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0B" w:rsidRDefault="0093186E" w:rsidP="008225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</w:t>
            </w:r>
            <w:r w:rsidR="00BB7CB8" w:rsidRPr="00BB7CB8">
              <w:rPr>
                <w:rFonts w:eastAsia="Calibri"/>
                <w:sz w:val="24"/>
                <w:szCs w:val="24"/>
                <w:lang w:eastAsia="ru-RU"/>
              </w:rPr>
              <w:t xml:space="preserve">редложение по </w:t>
            </w:r>
            <w:r w:rsidR="00BB7CB8">
              <w:rPr>
                <w:rFonts w:eastAsia="Calibri"/>
                <w:sz w:val="24"/>
                <w:szCs w:val="24"/>
                <w:lang w:eastAsia="ru-RU"/>
              </w:rPr>
              <w:t>пункту «</w:t>
            </w:r>
            <w:r w:rsidR="00BB7CB8" w:rsidRPr="00BB7CB8">
              <w:rPr>
                <w:rFonts w:eastAsia="Calibri"/>
                <w:sz w:val="24"/>
                <w:szCs w:val="24"/>
                <w:lang w:eastAsia="ru-RU"/>
              </w:rPr>
              <w:t>Финансовая поддержка начинающих предпринимателей»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8225B9">
              <w:rPr>
                <w:rFonts w:eastAsia="Calibri"/>
                <w:sz w:val="24"/>
                <w:szCs w:val="24"/>
                <w:lang w:eastAsia="ru-RU"/>
              </w:rPr>
              <w:t xml:space="preserve">А именно, </w:t>
            </w:r>
            <w:proofErr w:type="gramStart"/>
            <w:r w:rsidR="008225B9">
              <w:rPr>
                <w:rFonts w:eastAsia="Calibri"/>
                <w:sz w:val="24"/>
                <w:szCs w:val="24"/>
                <w:lang w:eastAsia="ru-RU"/>
              </w:rPr>
              <w:t>п</w:t>
            </w:r>
            <w:r w:rsidR="00BB7CB8" w:rsidRPr="00BB7CB8">
              <w:rPr>
                <w:rFonts w:eastAsia="Calibri"/>
                <w:sz w:val="24"/>
                <w:szCs w:val="24"/>
                <w:lang w:eastAsia="ru-RU"/>
              </w:rPr>
              <w:t>редоставлении</w:t>
            </w:r>
            <w:proofErr w:type="gramEnd"/>
            <w:r w:rsidR="00BB7CB8" w:rsidRPr="00BB7CB8">
              <w:rPr>
                <w:rFonts w:eastAsia="Calibri"/>
                <w:sz w:val="24"/>
                <w:szCs w:val="24"/>
                <w:lang w:eastAsia="ru-RU"/>
              </w:rPr>
              <w:t xml:space="preserve"> субсидий начинающим предпринимателям при условии осуществления ими предпринимательской деятельности не менее 6 месяце либо 1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9" w:rsidRDefault="00100D93" w:rsidP="008225B9">
            <w:pPr>
              <w:tabs>
                <w:tab w:val="left" w:pos="1134"/>
              </w:tabs>
              <w:ind w:firstLine="142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Предложение учтено</w:t>
            </w:r>
            <w:r w:rsidR="00592A15">
              <w:rPr>
                <w:sz w:val="24"/>
                <w:szCs w:val="28"/>
              </w:rPr>
              <w:t xml:space="preserve"> частично</w:t>
            </w:r>
            <w:r>
              <w:rPr>
                <w:sz w:val="24"/>
                <w:szCs w:val="28"/>
              </w:rPr>
              <w:t>. Порядок дополнен понятием «начинающи</w:t>
            </w:r>
            <w:r w:rsidR="001A7074">
              <w:rPr>
                <w:sz w:val="24"/>
                <w:szCs w:val="28"/>
              </w:rPr>
              <w:t>е</w:t>
            </w:r>
            <w:r>
              <w:rPr>
                <w:sz w:val="24"/>
                <w:szCs w:val="28"/>
              </w:rPr>
              <w:t xml:space="preserve"> предпринимател</w:t>
            </w:r>
            <w:r w:rsidR="001A7074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>»</w:t>
            </w:r>
            <w:r w:rsidR="00592A15">
              <w:rPr>
                <w:sz w:val="24"/>
                <w:szCs w:val="28"/>
              </w:rPr>
              <w:t xml:space="preserve"> в соответствии с методическими рекомен</w:t>
            </w:r>
            <w:r w:rsidR="00B05976">
              <w:rPr>
                <w:sz w:val="24"/>
                <w:szCs w:val="28"/>
              </w:rPr>
              <w:t>да</w:t>
            </w:r>
            <w:r w:rsidR="00592A15">
              <w:rPr>
                <w:sz w:val="24"/>
                <w:szCs w:val="28"/>
              </w:rPr>
              <w:t xml:space="preserve">циями Департамента </w:t>
            </w:r>
            <w:r w:rsidR="00B05976">
              <w:rPr>
                <w:sz w:val="24"/>
                <w:szCs w:val="28"/>
              </w:rPr>
              <w:t xml:space="preserve">экономического развития ХМАО-Югры (приказ от </w:t>
            </w:r>
            <w:r w:rsidR="00DC2A4F">
              <w:rPr>
                <w:sz w:val="24"/>
                <w:szCs w:val="28"/>
              </w:rPr>
              <w:t xml:space="preserve">27.03.2019 </w:t>
            </w:r>
            <w:r w:rsidR="00B05976">
              <w:rPr>
                <w:sz w:val="24"/>
                <w:szCs w:val="28"/>
              </w:rPr>
              <w:t>№</w:t>
            </w:r>
            <w:r w:rsidR="00DC2A4F">
              <w:rPr>
                <w:sz w:val="24"/>
                <w:szCs w:val="28"/>
              </w:rPr>
              <w:t xml:space="preserve"> 62</w:t>
            </w:r>
            <w:r w:rsidR="00B05976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>:</w:t>
            </w:r>
          </w:p>
          <w:p w:rsidR="000A4E46" w:rsidRDefault="0093186E" w:rsidP="00F662D1">
            <w:pPr>
              <w:tabs>
                <w:tab w:val="left" w:pos="1134"/>
              </w:tabs>
              <w:ind w:firstLine="142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3186E">
              <w:rPr>
                <w:sz w:val="24"/>
                <w:szCs w:val="28"/>
              </w:rPr>
              <w:t xml:space="preserve"> «</w:t>
            </w:r>
            <w:r w:rsidR="00907506" w:rsidRPr="0093186E">
              <w:rPr>
                <w:sz w:val="24"/>
                <w:szCs w:val="28"/>
              </w:rPr>
              <w:t xml:space="preserve">начинающие предприниматели – </w:t>
            </w:r>
            <w:r w:rsidR="00F662D1">
              <w:rPr>
                <w:sz w:val="24"/>
                <w:szCs w:val="28"/>
              </w:rPr>
              <w:t>впервые</w:t>
            </w:r>
            <w:r w:rsidR="00907506" w:rsidRPr="0093186E">
              <w:rPr>
                <w:sz w:val="24"/>
                <w:szCs w:val="28"/>
              </w:rPr>
              <w:t xml:space="preserve"> зарегистрированные и действующие на момент принятия решения о предоставлении субсидии менее 1 года индивидуальные пре</w:t>
            </w:r>
            <w:r w:rsidRPr="0093186E">
              <w:rPr>
                <w:sz w:val="24"/>
                <w:szCs w:val="28"/>
              </w:rPr>
              <w:t>дприниматели и юридические лица»</w:t>
            </w:r>
            <w:r w:rsidR="00B05976">
              <w:rPr>
                <w:sz w:val="24"/>
                <w:szCs w:val="28"/>
              </w:rPr>
              <w:t>.</w:t>
            </w:r>
          </w:p>
        </w:tc>
      </w:tr>
      <w:tr w:rsidR="001309F8" w:rsidTr="001309F8">
        <w:trPr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F8" w:rsidRDefault="00DD3914" w:rsidP="00760BA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Нугис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Иван Владимирович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F8" w:rsidRDefault="009F59A5" w:rsidP="0093186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Включение вида деятельности «П</w:t>
            </w:r>
            <w:r w:rsidRPr="009F59A5">
              <w:rPr>
                <w:rFonts w:eastAsia="Calibri"/>
                <w:sz w:val="24"/>
                <w:szCs w:val="24"/>
                <w:lang w:eastAsia="ru-RU"/>
              </w:rPr>
              <w:t>роизводство музыкальных инструментов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(код ОКВЭД 32.2.)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F8" w:rsidRPr="00B90AEB" w:rsidRDefault="00B05976" w:rsidP="00105D8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Предложение принято</w:t>
            </w:r>
          </w:p>
        </w:tc>
      </w:tr>
      <w:tr w:rsidR="001309F8" w:rsidTr="008225B9">
        <w:trPr>
          <w:trHeight w:val="1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9" w:rsidRDefault="008225B9" w:rsidP="008225B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Департамент экономического развития Ханты-Мансийского автономного округа – Югры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F8" w:rsidRDefault="008225B9" w:rsidP="008225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Включение вида деятельности «П</w:t>
            </w:r>
            <w:r w:rsidRPr="009F59A5">
              <w:rPr>
                <w:rFonts w:eastAsia="Calibri"/>
                <w:sz w:val="24"/>
                <w:szCs w:val="24"/>
                <w:lang w:eastAsia="ru-RU"/>
              </w:rPr>
              <w:t>роизводство музыкальных инструментов</w:t>
            </w:r>
            <w:r>
              <w:rPr>
                <w:rFonts w:eastAsia="Calibri"/>
                <w:sz w:val="24"/>
                <w:szCs w:val="24"/>
                <w:lang w:eastAsia="ru-RU"/>
              </w:rPr>
              <w:t>» (код ОКВЭД 32.2.)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F8" w:rsidRPr="00B90AEB" w:rsidRDefault="00B05976" w:rsidP="00105D8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Предложение принято</w:t>
            </w:r>
          </w:p>
        </w:tc>
      </w:tr>
    </w:tbl>
    <w:p w:rsidR="005730A8" w:rsidRDefault="005730A8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Приложение:</w:t>
      </w:r>
    </w:p>
    <w:p w:rsidR="005730A8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 Те</w:t>
      </w:r>
      <w:proofErr w:type="gramStart"/>
      <w:r>
        <w:rPr>
          <w:rFonts w:eastAsia="Calibri"/>
          <w:sz w:val="24"/>
          <w:szCs w:val="24"/>
          <w:lang w:eastAsia="ru-RU"/>
        </w:rPr>
        <w:t>кст ск</w:t>
      </w:r>
      <w:proofErr w:type="gramEnd"/>
      <w:r>
        <w:rPr>
          <w:rFonts w:eastAsia="Calibri"/>
          <w:sz w:val="24"/>
          <w:szCs w:val="24"/>
          <w:lang w:eastAsia="ru-RU"/>
        </w:rPr>
        <w:t>орректированного по итогам публичных консультаций</w:t>
      </w:r>
      <w:r w:rsidR="005730A8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муниципального нормативного правового акта (проекта).</w:t>
      </w:r>
      <w:r w:rsidR="005730A8">
        <w:rPr>
          <w:rFonts w:eastAsia="Calibri"/>
          <w:sz w:val="24"/>
          <w:szCs w:val="24"/>
          <w:lang w:eastAsia="ru-RU"/>
        </w:rPr>
        <w:t xml:space="preserve"> 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2. Копии отзывов участников публичных консультаций.</w:t>
      </w:r>
    </w:p>
    <w:p w:rsidR="00D51D7B" w:rsidRDefault="00D51D7B" w:rsidP="00702EC7"/>
    <w:p w:rsidR="003E15F0" w:rsidRDefault="003E15F0" w:rsidP="00702EC7"/>
    <w:p w:rsidR="003E15F0" w:rsidRDefault="003E15F0" w:rsidP="00702EC7"/>
    <w:p w:rsidR="003E15F0" w:rsidRDefault="003E15F0" w:rsidP="00702EC7"/>
    <w:p w:rsidR="003E15F0" w:rsidRDefault="003E15F0" w:rsidP="00702EC7"/>
    <w:p w:rsidR="003E15F0" w:rsidRDefault="003E15F0" w:rsidP="00702EC7"/>
    <w:p w:rsidR="003E15F0" w:rsidRDefault="003E15F0" w:rsidP="00702EC7">
      <w:bookmarkStart w:id="1" w:name="_GoBack"/>
      <w:bookmarkEnd w:id="1"/>
    </w:p>
    <w:p w:rsidR="003E15F0" w:rsidRDefault="003E15F0" w:rsidP="00702EC7">
      <w:r>
        <w:t xml:space="preserve">Исполнитель: </w:t>
      </w:r>
    </w:p>
    <w:p w:rsidR="003E15F0" w:rsidRDefault="003E15F0" w:rsidP="00702EC7">
      <w:r>
        <w:t>Бакланова Алена Игоревна</w:t>
      </w:r>
    </w:p>
    <w:p w:rsidR="003E15F0" w:rsidRDefault="003E15F0" w:rsidP="00702EC7">
      <w:r>
        <w:t xml:space="preserve">главный специалист </w:t>
      </w:r>
      <w:proofErr w:type="spellStart"/>
      <w:r>
        <w:t>ОРПРиП</w:t>
      </w:r>
      <w:proofErr w:type="spellEnd"/>
      <w:r>
        <w:t xml:space="preserve"> </w:t>
      </w:r>
      <w:proofErr w:type="spellStart"/>
      <w:r>
        <w:t>ДЭРиПУ</w:t>
      </w:r>
      <w:proofErr w:type="spellEnd"/>
      <w:r>
        <w:t xml:space="preserve"> </w:t>
      </w:r>
    </w:p>
    <w:p w:rsidR="003E15F0" w:rsidRPr="00702EC7" w:rsidRDefault="003E15F0" w:rsidP="00702EC7">
      <w:r>
        <w:t>администрации города Югорска</w:t>
      </w:r>
    </w:p>
    <w:sectPr w:rsidR="003E15F0" w:rsidRPr="00702EC7" w:rsidSect="0064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E65D4"/>
    <w:multiLevelType w:val="hybridMultilevel"/>
    <w:tmpl w:val="6C825538"/>
    <w:lvl w:ilvl="0" w:tplc="311C7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08F"/>
    <w:rsid w:val="00022352"/>
    <w:rsid w:val="00080C0B"/>
    <w:rsid w:val="000A4E46"/>
    <w:rsid w:val="000C3AD3"/>
    <w:rsid w:val="00100D93"/>
    <w:rsid w:val="00105D8D"/>
    <w:rsid w:val="00115460"/>
    <w:rsid w:val="001309F8"/>
    <w:rsid w:val="001413AF"/>
    <w:rsid w:val="0018398D"/>
    <w:rsid w:val="001A7074"/>
    <w:rsid w:val="0023754B"/>
    <w:rsid w:val="002D484E"/>
    <w:rsid w:val="00356B0D"/>
    <w:rsid w:val="003B60E0"/>
    <w:rsid w:val="003E15F0"/>
    <w:rsid w:val="003E72B8"/>
    <w:rsid w:val="00400FD8"/>
    <w:rsid w:val="00405B84"/>
    <w:rsid w:val="0041204F"/>
    <w:rsid w:val="0042161D"/>
    <w:rsid w:val="005730A8"/>
    <w:rsid w:val="00592A15"/>
    <w:rsid w:val="00607065"/>
    <w:rsid w:val="00622DD0"/>
    <w:rsid w:val="006463FB"/>
    <w:rsid w:val="006A34F0"/>
    <w:rsid w:val="006B7CA9"/>
    <w:rsid w:val="007001EA"/>
    <w:rsid w:val="00702EC7"/>
    <w:rsid w:val="00760BA4"/>
    <w:rsid w:val="00784579"/>
    <w:rsid w:val="007942BE"/>
    <w:rsid w:val="008018F4"/>
    <w:rsid w:val="008225B9"/>
    <w:rsid w:val="008E0DC6"/>
    <w:rsid w:val="00907506"/>
    <w:rsid w:val="0093186E"/>
    <w:rsid w:val="009517AE"/>
    <w:rsid w:val="009B45BF"/>
    <w:rsid w:val="009F0020"/>
    <w:rsid w:val="009F59A5"/>
    <w:rsid w:val="00A5229E"/>
    <w:rsid w:val="00B03947"/>
    <w:rsid w:val="00B05976"/>
    <w:rsid w:val="00B07644"/>
    <w:rsid w:val="00B42B1E"/>
    <w:rsid w:val="00B90AEB"/>
    <w:rsid w:val="00BB6187"/>
    <w:rsid w:val="00BB7CB8"/>
    <w:rsid w:val="00BC208F"/>
    <w:rsid w:val="00CB50F2"/>
    <w:rsid w:val="00D51D7B"/>
    <w:rsid w:val="00DC2A4F"/>
    <w:rsid w:val="00DD3914"/>
    <w:rsid w:val="00DD4664"/>
    <w:rsid w:val="00E5308F"/>
    <w:rsid w:val="00F22530"/>
    <w:rsid w:val="00F662D1"/>
    <w:rsid w:val="00FD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2EC7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90750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907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907506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907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assinform.ru/okved2/kod-90.04.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Бакланова Алена Игоревна</cp:lastModifiedBy>
  <cp:revision>16</cp:revision>
  <dcterms:created xsi:type="dcterms:W3CDTF">2019-03-26T19:59:00Z</dcterms:created>
  <dcterms:modified xsi:type="dcterms:W3CDTF">2019-04-01T05:11:00Z</dcterms:modified>
</cp:coreProperties>
</file>