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A6E" w:rsidRDefault="00B97A6E" w:rsidP="00B97A6E">
      <w:pPr>
        <w:pStyle w:val="NoSpacing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Пояснительная записка за 2022 год</w:t>
      </w:r>
    </w:p>
    <w:p w:rsidR="00B97A6E" w:rsidRPr="00B97A6E" w:rsidRDefault="00B97A6E" w:rsidP="00B97A6E">
      <w:pPr>
        <w:pStyle w:val="NoSpacing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</w:p>
    <w:p w:rsidR="00B97A6E" w:rsidRPr="00375686" w:rsidRDefault="00B97A6E" w:rsidP="00B97A6E">
      <w:pPr>
        <w:pStyle w:val="NoSpacing"/>
        <w:jc w:val="center"/>
        <w:rPr>
          <w:rFonts w:ascii="PT Astra Serif" w:hAnsi="PT Astra Serif"/>
          <w:b/>
          <w:i/>
          <w:sz w:val="28"/>
          <w:szCs w:val="28"/>
        </w:rPr>
      </w:pPr>
      <w:r w:rsidRPr="00375686">
        <w:rPr>
          <w:rFonts w:ascii="PT Astra Serif" w:hAnsi="PT Astra Serif"/>
          <w:b/>
          <w:i/>
          <w:sz w:val="28"/>
          <w:szCs w:val="28"/>
        </w:rPr>
        <w:t>Работа с детьми и молодежью</w:t>
      </w:r>
    </w:p>
    <w:p w:rsidR="00B97A6E" w:rsidRPr="00375686" w:rsidRDefault="00B97A6E" w:rsidP="00B97A6E">
      <w:pPr>
        <w:pStyle w:val="NoSpacing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B97A6E" w:rsidRPr="00375686" w:rsidRDefault="00B97A6E" w:rsidP="00B97A6E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375686">
        <w:rPr>
          <w:rFonts w:ascii="PT Astra Serif" w:eastAsia="Calibri" w:hAnsi="PT Astra Serif"/>
          <w:sz w:val="28"/>
          <w:szCs w:val="28"/>
          <w:lang w:eastAsia="ru-RU"/>
        </w:rPr>
        <w:t>В соответствии со статьей 16 Федерального закона от 06.10.2003 №131-ФЗ «Об общих принципах организации местного самоуправления в Российской Федерации» Администрация города Югорска осуществляет полномочия по решению вопроса местного значения «Организация и осуществление мероприятий по работе с детьми и молодежью в городском округе».</w:t>
      </w:r>
    </w:p>
    <w:p w:rsidR="00B97A6E" w:rsidRPr="00375686" w:rsidRDefault="00B97A6E" w:rsidP="00B97A6E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375686">
        <w:rPr>
          <w:rFonts w:ascii="PT Astra Serif" w:eastAsia="Calibri" w:hAnsi="PT Astra Serif"/>
          <w:sz w:val="28"/>
          <w:szCs w:val="28"/>
          <w:lang w:eastAsia="ru-RU"/>
        </w:rPr>
        <w:t>По статистическим данным в городе Югорске доля молодежи в возрасте от 14 до 35 лет составляет 23,4% от общей численности населения города (АППГ – 24,0%).</w:t>
      </w:r>
    </w:p>
    <w:p w:rsidR="00B97A6E" w:rsidRPr="00375686" w:rsidRDefault="00B97A6E" w:rsidP="00B97A6E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375686">
        <w:rPr>
          <w:rFonts w:ascii="PT Astra Serif" w:eastAsia="Calibri" w:hAnsi="PT Astra Serif"/>
          <w:sz w:val="28"/>
          <w:szCs w:val="28"/>
          <w:lang w:eastAsia="ru-RU"/>
        </w:rPr>
        <w:t>Организация мероприятий для молодежи и реализация приоритетных направлений молодежной политики осуществляются в рамках муниципальной программы города Югорска «Молодежная политика и организация временного трудоустройства», основными целями которой являются:</w:t>
      </w:r>
    </w:p>
    <w:p w:rsidR="00B97A6E" w:rsidRPr="00375686" w:rsidRDefault="00B97A6E" w:rsidP="00B97A6E">
      <w:pPr>
        <w:suppressAutoHyphens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1. Повышение эффективности реализации молодежной политики в интересах инновационного социально ориентированного развития города Югорска.</w:t>
      </w:r>
    </w:p>
    <w:p w:rsidR="00B97A6E" w:rsidRPr="00375686" w:rsidRDefault="00B97A6E" w:rsidP="00B97A6E">
      <w:pPr>
        <w:ind w:firstLine="567"/>
        <w:contextualSpacing/>
        <w:jc w:val="both"/>
        <w:rPr>
          <w:rFonts w:ascii="PT Astra Serif" w:eastAsia="Calibri" w:hAnsi="PT Astra Serif"/>
          <w:sz w:val="28"/>
          <w:szCs w:val="28"/>
          <w:lang w:eastAsia="ru-RU"/>
        </w:rPr>
      </w:pPr>
      <w:r w:rsidRPr="00375686">
        <w:rPr>
          <w:rFonts w:ascii="PT Astra Serif" w:hAnsi="PT Astra Serif"/>
          <w:sz w:val="28"/>
          <w:szCs w:val="28"/>
        </w:rPr>
        <w:t>2. Реализация мероприятий в области содействия занятости населению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С целью воспитания у молодых людей потребности в активном и здоровом образе жизни, укрепления здоровья, развития гражданской позиции, социальной активности в городе разработана и реализуется муниципальная программа города Югорска «Молодежная политика и организация временного трудоустройства», в которой определены основные приоритеты развития сферы на ближайший период. 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рамках первого направления программы</w:t>
      </w:r>
      <w:r w:rsidRPr="00375686">
        <w:rPr>
          <w:rFonts w:ascii="PT Astra Serif" w:hAnsi="PT Astra Serif"/>
          <w:b/>
          <w:sz w:val="28"/>
          <w:szCs w:val="28"/>
        </w:rPr>
        <w:t xml:space="preserve"> </w:t>
      </w:r>
      <w:r w:rsidRPr="00375686">
        <w:rPr>
          <w:rFonts w:ascii="PT Astra Serif" w:hAnsi="PT Astra Serif"/>
          <w:sz w:val="28"/>
          <w:szCs w:val="28"/>
        </w:rPr>
        <w:t>предусмотрена поддержка деятельности молодежных общественных объединений, талантливой молодежи, развитие гражданско – патриотических качеств молодежи.</w:t>
      </w:r>
    </w:p>
    <w:p w:rsidR="00B97A6E" w:rsidRPr="00375686" w:rsidRDefault="00B97A6E" w:rsidP="00B97A6E">
      <w:pPr>
        <w:pStyle w:val="a4"/>
        <w:ind w:firstLine="567"/>
        <w:jc w:val="center"/>
        <w:rPr>
          <w:rFonts w:ascii="PT Astra Serif" w:hAnsi="PT Astra Serif"/>
          <w:b/>
          <w:sz w:val="28"/>
          <w:szCs w:val="28"/>
        </w:rPr>
      </w:pPr>
    </w:p>
    <w:p w:rsidR="00B97A6E" w:rsidRPr="00375686" w:rsidRDefault="00B97A6E" w:rsidP="00B97A6E">
      <w:pPr>
        <w:pStyle w:val="a4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375686">
        <w:rPr>
          <w:rFonts w:ascii="PT Astra Serif" w:hAnsi="PT Astra Serif"/>
          <w:b/>
          <w:sz w:val="28"/>
          <w:szCs w:val="28"/>
        </w:rPr>
        <w:t>Задача 1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В рамках первого направления </w:t>
      </w:r>
      <w:r w:rsidRPr="00375686">
        <w:rPr>
          <w:rFonts w:ascii="PT Astra Serif" w:hAnsi="PT Astra Serif"/>
          <w:b/>
          <w:sz w:val="28"/>
          <w:szCs w:val="28"/>
        </w:rPr>
        <w:t xml:space="preserve">программы «Молодежь города Югорска» </w:t>
      </w:r>
      <w:r w:rsidRPr="00375686">
        <w:rPr>
          <w:rFonts w:ascii="PT Astra Serif" w:hAnsi="PT Astra Serif"/>
          <w:sz w:val="28"/>
          <w:szCs w:val="28"/>
        </w:rPr>
        <w:t>предусмотрена поддержка деятельности молодежных общественных объединений, талантливой молодежи, развитие гражданско – патриотических качеств молодежи.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Для молодого поколения характерна социальная неустойчивость, нестабильность положения в обществе. Решение проблемы возможно путем содействия процессу социализации личности ребенка – подростка – молодого человека. Основным содержанием процесса социализации молодежи является - передача опыта деятельности и коллективного выживания, освоение социальных ролей в единстве процессов воспитания, создание условий для самореализации и включения потенциала молодежи в государственное и общественное строительство, вовлечение молодежи в </w:t>
      </w:r>
      <w:r w:rsidRPr="00375686">
        <w:rPr>
          <w:rFonts w:ascii="PT Astra Serif" w:hAnsi="PT Astra Serif"/>
          <w:sz w:val="28"/>
          <w:szCs w:val="28"/>
        </w:rPr>
        <w:lastRenderedPageBreak/>
        <w:t>социально - активную деятельность, развитие детских и молодежных общественных организаций и объединений.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городе Югорске последнее время активно развивается волонтерское движение. Молодежными и детскими объединениями оказывается содействие стимулированию молодежных инициатив, развитию волонтёрского движения.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Бесспорным является тот факт, что одаренных детей нужно не только выявлять и оказывать им поддержку, сколько создавать им такие условия, в которых эти способности и таланты могли бы в полной мере проявиться. Решение поставленной задачи направлено на создание условий для развития и реализации способностей одаренных детей и молодежи.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городе созданы условия для реализации творческих способностей молодежи в самых различных направлениях молодежной культуры. Традиционное проведение мероприятий способствует повышению исполнительского мастерства самодеятельных творческих коллективов, воспитанию вкуса и культуры молодых людей, переход от потребительского отношения к активному участию в организации и проведении молодежных мероприятий, проводимых не только в городе, но и за его пределами.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Одним из направлений молодежной политики является создание условий для развития патриотических качеств молодежи.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iCs/>
          <w:sz w:val="28"/>
          <w:szCs w:val="28"/>
        </w:rPr>
        <w:t>Достижение поставленной задачи достигается</w:t>
      </w:r>
      <w:r w:rsidRPr="00375686">
        <w:rPr>
          <w:rFonts w:ascii="PT Astra Serif" w:hAnsi="PT Astra Serif"/>
          <w:sz w:val="28"/>
          <w:szCs w:val="28"/>
        </w:rPr>
        <w:t xml:space="preserve"> путем вовлечения молодежи в многообразную социальную практику и деятельность институтов гражданского общества, через развитие многофункциональных подростковых и молодежных клубов и доступных мест проведения свободного времени, развития сотрудничества с общественным организациями и лидерами массового молодежного спорта, туризма и экстремальных видов досуга.</w:t>
      </w:r>
    </w:p>
    <w:p w:rsidR="00B97A6E" w:rsidRPr="00375686" w:rsidRDefault="00B97A6E" w:rsidP="00B97A6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На сегодняшний день в городе Югорске сложилась качественная система развития социально – активной молодежи, которая находит поддержку среди учреждений и предприятий города и складывает положительный имидж развития города в целом.</w:t>
      </w:r>
    </w:p>
    <w:p w:rsidR="00B97A6E" w:rsidRPr="00375686" w:rsidRDefault="00B97A6E" w:rsidP="00B97A6E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>В городе Югорске зарегистрировано 42 общественных объединений с общим составом</w:t>
      </w:r>
      <w:r>
        <w:rPr>
          <w:rFonts w:ascii="PT Astra Serif" w:hAnsi="PT Astra Serif"/>
          <w:color w:val="000000"/>
          <w:sz w:val="28"/>
          <w:szCs w:val="28"/>
        </w:rPr>
        <w:t xml:space="preserve">, 1 </w:t>
      </w:r>
      <w:r w:rsidRPr="00375686">
        <w:rPr>
          <w:rFonts w:ascii="PT Astra Serif" w:hAnsi="PT Astra Serif"/>
          <w:color w:val="000000"/>
          <w:sz w:val="28"/>
          <w:szCs w:val="28"/>
        </w:rPr>
        <w:t>800 человек  по различным направлениям деятельности.</w:t>
      </w:r>
    </w:p>
    <w:p w:rsidR="00B97A6E" w:rsidRPr="00375686" w:rsidRDefault="00B97A6E" w:rsidP="00B97A6E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Реестр объединений доступен на сайте МАУ «МЦ «Гелиос» по ссылке </w:t>
      </w:r>
      <w:hyperlink r:id="rId5" w:history="1">
        <w:r w:rsidRPr="00375686">
          <w:rPr>
            <w:rStyle w:val="a3"/>
            <w:rFonts w:ascii="PT Astra Serif" w:hAnsi="PT Astra Serif"/>
            <w:sz w:val="28"/>
            <w:szCs w:val="28"/>
          </w:rPr>
          <w:t>http://mbt-helios.ru/kluby-i-obedineniya.html</w:t>
        </w:r>
      </w:hyperlink>
      <w:r w:rsidRPr="00375686">
        <w:rPr>
          <w:rFonts w:ascii="PT Astra Serif" w:hAnsi="PT Astra Serif"/>
          <w:sz w:val="28"/>
          <w:szCs w:val="28"/>
        </w:rPr>
        <w:t xml:space="preserve">, на молодежном сайте «Молодежь Югорска» по ссылке </w:t>
      </w:r>
      <w:hyperlink r:id="rId6" w:history="1">
        <w:r w:rsidRPr="00375686">
          <w:rPr>
            <w:rStyle w:val="a3"/>
            <w:rFonts w:ascii="PT Astra Serif" w:hAnsi="PT Astra Serif"/>
            <w:sz w:val="28"/>
            <w:szCs w:val="28"/>
          </w:rPr>
          <w:t>http://molod86.ru/registry/</w:t>
        </w:r>
      </w:hyperlink>
      <w:r w:rsidRPr="00375686">
        <w:rPr>
          <w:rFonts w:ascii="PT Astra Serif" w:hAnsi="PT Astra Serif"/>
          <w:sz w:val="28"/>
          <w:szCs w:val="28"/>
        </w:rPr>
        <w:t xml:space="preserve">. </w:t>
      </w:r>
    </w:p>
    <w:p w:rsidR="00B97A6E" w:rsidRPr="00375686" w:rsidRDefault="00B97A6E" w:rsidP="00B97A6E">
      <w:pPr>
        <w:ind w:firstLine="709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97A6E" w:rsidRPr="00375686" w:rsidRDefault="00B97A6E" w:rsidP="00B97A6E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375686">
        <w:rPr>
          <w:rFonts w:ascii="PT Astra Serif" w:eastAsia="Arial" w:hAnsi="PT Astra Serif"/>
          <w:sz w:val="28"/>
          <w:szCs w:val="28"/>
        </w:rPr>
        <w:t xml:space="preserve">В течение отчетного периода организовывались и проводились мероприятия различной направленности, которые проводились с соблюдением всех санитарно – эпидемиологических требований мероприятий различной направленности. Из наиболее значимых можно выделить такие как: </w:t>
      </w:r>
    </w:p>
    <w:p w:rsidR="00B97A6E" w:rsidRPr="00375686" w:rsidRDefault="00B97A6E" w:rsidP="00B97A6E">
      <w:pPr>
        <w:ind w:firstLine="567"/>
        <w:contextualSpacing/>
        <w:rPr>
          <w:rFonts w:ascii="PT Astra Serif" w:hAnsi="PT Astra Serif"/>
          <w:sz w:val="28"/>
          <w:szCs w:val="28"/>
        </w:rPr>
      </w:pPr>
      <w:r w:rsidRPr="00375686">
        <w:rPr>
          <w:rFonts w:ascii="PT Astra Serif" w:eastAsia="Arial" w:hAnsi="PT Astra Serif"/>
          <w:sz w:val="28"/>
          <w:szCs w:val="28"/>
        </w:rPr>
        <w:t xml:space="preserve">1) </w:t>
      </w:r>
      <w:r w:rsidRPr="00375686">
        <w:rPr>
          <w:rFonts w:ascii="PT Astra Serif" w:hAnsi="PT Astra Serif"/>
          <w:sz w:val="28"/>
          <w:szCs w:val="28"/>
        </w:rPr>
        <w:t xml:space="preserve">Комплекс мероприятий патриотической направленности: </w:t>
      </w:r>
    </w:p>
    <w:p w:rsidR="00B97A6E" w:rsidRPr="00375686" w:rsidRDefault="00B97A6E" w:rsidP="00B97A6E">
      <w:pPr>
        <w:ind w:firstLine="56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lastRenderedPageBreak/>
        <w:t xml:space="preserve">всероссийская патриотическая акция «Снежный десант», всероссийская акции памяти «Блокадный хлеб», мероприятие, посвященное </w:t>
      </w:r>
      <w:r w:rsidRPr="003756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Дню памяти о россиянах, исполнявших служебный долг за пределами Отечества, акция «Улыбка Гагарина», акция «День призывника», акция «Бессмертный полк», </w:t>
      </w:r>
      <w:r w:rsidRPr="00375686">
        <w:rPr>
          <w:rFonts w:ascii="PT Astra Serif" w:hAnsi="PT Astra Serif"/>
          <w:color w:val="000000"/>
          <w:sz w:val="28"/>
          <w:szCs w:val="28"/>
        </w:rPr>
        <w:t>Акция «Лента триколор», мероприятия, приуроченные ко Дню памяти и скорби, Дню государственного флага, Дню солидарности в борьбе с терроризмом, Дню Неизвестного солдата, Дню Героев Отечества, Дню памяти погибших в вооруженном конфликте в Чеченской Республике</w:t>
      </w:r>
      <w:r w:rsidRPr="00375686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 </w:t>
      </w:r>
      <w:r w:rsidRPr="00375686">
        <w:rPr>
          <w:rFonts w:ascii="PT Astra Serif" w:hAnsi="PT Astra Serif"/>
          <w:color w:val="000000"/>
          <w:sz w:val="28"/>
          <w:szCs w:val="28"/>
        </w:rPr>
        <w:t>и другие;</w:t>
      </w:r>
    </w:p>
    <w:p w:rsidR="00B97A6E" w:rsidRPr="00375686" w:rsidRDefault="00B97A6E" w:rsidP="00B97A6E">
      <w:pPr>
        <w:ind w:firstLine="567"/>
        <w:contextualSpacing/>
        <w:rPr>
          <w:rFonts w:ascii="PT Astra Serif" w:hAnsi="PT Astra Serif"/>
          <w:sz w:val="28"/>
          <w:szCs w:val="28"/>
        </w:rPr>
      </w:pPr>
    </w:p>
    <w:p w:rsidR="00B97A6E" w:rsidRPr="00375686" w:rsidRDefault="00B97A6E" w:rsidP="00B97A6E">
      <w:pPr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2) Мероприятия, направленные н</w:t>
      </w:r>
      <w:r w:rsidRPr="00375686">
        <w:rPr>
          <w:rFonts w:ascii="PT Astra Serif" w:hAnsi="PT Astra Serif"/>
          <w:bCs/>
          <w:sz w:val="28"/>
          <w:szCs w:val="28"/>
        </w:rPr>
        <w:t xml:space="preserve">а </w:t>
      </w:r>
      <w:r w:rsidRPr="00375686">
        <w:rPr>
          <w:rFonts w:ascii="PT Astra Serif" w:hAnsi="PT Astra Serif"/>
          <w:sz w:val="28"/>
          <w:szCs w:val="28"/>
        </w:rPr>
        <w:t>популяризацию семейных ценностей среди молодежи:</w:t>
      </w:r>
    </w:p>
    <w:p w:rsidR="00B97A6E" w:rsidRPr="00375686" w:rsidRDefault="00B97A6E" w:rsidP="00B97A6E">
      <w:pPr>
        <w:ind w:firstLine="56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 xml:space="preserve">чествование первого новорожденного ребенка в 2022, мероприятия, приуроченные к международному женскому дню 8 Марта, комплекс мероприятий, приуроченных присоединению полуострова Крым к России, </w:t>
      </w:r>
      <w:r w:rsidRPr="00375686">
        <w:rPr>
          <w:rStyle w:val="FontStyle28"/>
          <w:rFonts w:ascii="PT Astra Serif" w:eastAsia="Calibri" w:hAnsi="PT Astra Serif"/>
          <w:color w:val="000000"/>
          <w:sz w:val="28"/>
          <w:szCs w:val="28"/>
        </w:rPr>
        <w:t>Международному Дню семьи, Дню защиты детей, Дню семьи, любви и верности, акция «Чистый город», День города, конкурс «Молодой изобретатель Югры», Акция «PRO100ЭКО», День матери, встреча активистов города с главой города Югорска</w:t>
      </w:r>
      <w:r w:rsidRPr="00375686">
        <w:rPr>
          <w:rFonts w:ascii="PT Astra Serif" w:hAnsi="PT Astra Serif"/>
          <w:color w:val="000000"/>
          <w:sz w:val="28"/>
          <w:szCs w:val="28"/>
        </w:rPr>
        <w:t> и другие.</w:t>
      </w:r>
    </w:p>
    <w:p w:rsidR="00B97A6E" w:rsidRPr="00375686" w:rsidRDefault="00B97A6E" w:rsidP="00B97A6E">
      <w:pPr>
        <w:ind w:firstLine="56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>Новые форматы проведения мероприятий способствовали вовлечению разновозрастных групп населения. </w:t>
      </w:r>
    </w:p>
    <w:p w:rsidR="00B97A6E" w:rsidRDefault="00B97A6E" w:rsidP="00B97A6E">
      <w:pPr>
        <w:ind w:firstLine="560"/>
        <w:jc w:val="both"/>
        <w:rPr>
          <w:rFonts w:ascii="PT Astra Serif" w:hAnsi="PT Astra Serif"/>
          <w:color w:val="000000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>В рамках осуществления деятельности по поддержке социально – ориентированных организаций планируется привлечение к мероприятиям молодежной политики автономную некоммерческую организацию поддержки молодежных инициатив и добровольчества «Молодежь Югорска» (АНО ПМИИД «МОЛОДЕЖЬ ЮГОРСКА»).</w:t>
      </w:r>
    </w:p>
    <w:p w:rsidR="00B97A6E" w:rsidRPr="00375686" w:rsidRDefault="00B97A6E" w:rsidP="00B97A6E">
      <w:pPr>
        <w:ind w:firstLine="70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 xml:space="preserve">За 12 месяцев 2022 года в Югорске действовало 42 молодежных общественных объединений, из них 15 волонтёрских объединений. </w:t>
      </w:r>
      <w:r w:rsidRPr="00375686">
        <w:rPr>
          <w:rFonts w:ascii="PT Astra Serif" w:hAnsi="PT Astra Serif"/>
          <w:sz w:val="28"/>
          <w:szCs w:val="28"/>
        </w:rPr>
        <w:t>С начала года было выдано более 82 волонтерских книжек, всего выдано - 608.</w:t>
      </w:r>
    </w:p>
    <w:p w:rsidR="00B97A6E" w:rsidRPr="00375686" w:rsidRDefault="00B97A6E" w:rsidP="00B97A6E">
      <w:pPr>
        <w:ind w:firstLine="560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color w:val="000000"/>
          <w:sz w:val="28"/>
          <w:szCs w:val="28"/>
        </w:rPr>
        <w:t>Ресурсный центр добровольчества совместно с общественными объединениями ведет тесное взаимодействие с администрацией города Югорска, подведомственными ей учреждениями, БУ «Югорский политехнический колледж» и градообразующим предприятием ООО «Газпром трансгаз Югорск»,</w:t>
      </w:r>
      <w:r w:rsidRPr="00375686">
        <w:rPr>
          <w:rFonts w:ascii="PT Astra Serif" w:hAnsi="PT Astra Serif"/>
          <w:sz w:val="28"/>
          <w:szCs w:val="28"/>
        </w:rPr>
        <w:t xml:space="preserve"> </w:t>
      </w:r>
      <w:r w:rsidRPr="00375686">
        <w:rPr>
          <w:rFonts w:ascii="PT Astra Serif" w:hAnsi="PT Astra Serif"/>
          <w:color w:val="000000"/>
          <w:sz w:val="28"/>
          <w:szCs w:val="28"/>
        </w:rPr>
        <w:t>БУ «Югорский комплексный центр социального обслуживания населения», БУ «Югорская городская больница», образовательные учреждения города, предприниматели, в рамках проведения Всероссийских, окружных и городских проектов.</w:t>
      </w:r>
    </w:p>
    <w:p w:rsidR="00B97A6E" w:rsidRPr="00375686" w:rsidRDefault="00B97A6E" w:rsidP="00B97A6E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                                                      </w:t>
      </w:r>
    </w:p>
    <w:p w:rsidR="00B97A6E" w:rsidRPr="00375686" w:rsidRDefault="00B97A6E" w:rsidP="00B97A6E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375686">
        <w:rPr>
          <w:rFonts w:ascii="PT Astra Serif" w:eastAsia="Calibri" w:hAnsi="PT Astra Serif"/>
          <w:sz w:val="28"/>
          <w:szCs w:val="28"/>
        </w:rPr>
        <w:t>В 2022 году увеличилась доля молодежи, задействованной в мероприятиях по вовлечению в творческую деятельность, от общего числа молодежи в городе Югорске с 36,0% до 39,0%.</w:t>
      </w:r>
    </w:p>
    <w:p w:rsidR="00B97A6E" w:rsidRPr="00375686" w:rsidRDefault="00B97A6E" w:rsidP="00B97A6E">
      <w:pPr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375686">
        <w:rPr>
          <w:rFonts w:ascii="PT Astra Serif" w:eastAsia="Calibri" w:hAnsi="PT Astra Serif"/>
          <w:sz w:val="28"/>
          <w:szCs w:val="28"/>
        </w:rPr>
        <w:t xml:space="preserve">Активисты молодежного движения, общественные объединения и некоммерческие организации города Югорска активно принимают участие в конкурсах, </w:t>
      </w:r>
      <w:r w:rsidRPr="00375686">
        <w:rPr>
          <w:rFonts w:ascii="PT Astra Serif" w:eastAsia="Calibri" w:hAnsi="PT Astra Serif"/>
          <w:sz w:val="28"/>
          <w:szCs w:val="28"/>
          <w:shd w:val="clear" w:color="auto" w:fill="FFFFFF"/>
        </w:rPr>
        <w:t xml:space="preserve">на предоставление грантов и субсидий, </w:t>
      </w:r>
      <w:r w:rsidRPr="00375686">
        <w:rPr>
          <w:rFonts w:ascii="PT Astra Serif" w:eastAsia="Calibri" w:hAnsi="PT Astra Serif"/>
          <w:sz w:val="28"/>
          <w:szCs w:val="28"/>
        </w:rPr>
        <w:t xml:space="preserve">направленных на </w:t>
      </w:r>
      <w:r w:rsidRPr="00375686">
        <w:rPr>
          <w:rFonts w:ascii="PT Astra Serif" w:eastAsia="Calibri" w:hAnsi="PT Astra Serif"/>
          <w:sz w:val="28"/>
          <w:szCs w:val="28"/>
        </w:rPr>
        <w:lastRenderedPageBreak/>
        <w:t>выявление и поддержку инициативной молодежи – «</w:t>
      </w:r>
      <w:r w:rsidRPr="00375686">
        <w:rPr>
          <w:rFonts w:ascii="PT Astra Serif" w:hAnsi="PT Astra Serif"/>
          <w:sz w:val="28"/>
          <w:szCs w:val="28"/>
        </w:rPr>
        <w:t>П</w:t>
      </w:r>
      <w:r w:rsidRPr="00375686">
        <w:rPr>
          <w:rFonts w:ascii="PT Astra Serif" w:eastAsia="Calibri" w:hAnsi="PT Astra Serif"/>
          <w:sz w:val="28"/>
          <w:szCs w:val="28"/>
        </w:rPr>
        <w:t>ремия главы города Югорска в целях поощрения и поддержки талантливой молодежи».</w:t>
      </w:r>
    </w:p>
    <w:p w:rsidR="00B97A6E" w:rsidRPr="00375686" w:rsidRDefault="00B97A6E" w:rsidP="00B97A6E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течение 2022 года на базе МАУ «МЦ Гелиос» продолжил работу ресурсный центр по развитию добровольчества. Целью деятельности, которого является содействие развитию добровольческой (волонтерской) деятельности, включая условия для создания и развития добровольческой (волонтерской) деятельности, распространение новых технологий и лучших практик работы в социальной сфере в городе Югорске, повышение уровня социально-экономического развития города и качества жизни населения посредством формирования эффективной системы поддержки добровольческой деятельности.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целом, мероприятия по данному направлению способствуют формированию ценностной системы нравственных ориентиров и идеалов в молодежной среде, укреплению и возрождению семейных традиций, поддержки талантливой и активной молодежи, также способствуют укреплению в подростковой и молодёжной среде таких понятий как национальная гордость, патриотизм, историческая память, гражданственность, повышение у молодых граждан чувства ответственности за судьбу города, страны.</w:t>
      </w:r>
    </w:p>
    <w:p w:rsidR="00B97A6E" w:rsidRPr="00375686" w:rsidRDefault="00B97A6E" w:rsidP="00B97A6E">
      <w:pPr>
        <w:pStyle w:val="a4"/>
        <w:rPr>
          <w:rFonts w:ascii="PT Astra Serif" w:hAnsi="PT Astra Serif"/>
          <w:sz w:val="28"/>
          <w:szCs w:val="28"/>
          <w:lang w:eastAsia="ru-RU"/>
        </w:rPr>
      </w:pPr>
    </w:p>
    <w:p w:rsidR="00B97A6E" w:rsidRPr="00375686" w:rsidRDefault="00B97A6E" w:rsidP="00B97A6E">
      <w:pPr>
        <w:pStyle w:val="a4"/>
        <w:jc w:val="center"/>
        <w:rPr>
          <w:rFonts w:ascii="PT Astra Serif" w:hAnsi="PT Astra Serif"/>
          <w:b/>
          <w:sz w:val="28"/>
          <w:szCs w:val="28"/>
        </w:rPr>
      </w:pPr>
      <w:r w:rsidRPr="00375686">
        <w:rPr>
          <w:rFonts w:ascii="PT Astra Serif" w:hAnsi="PT Astra Serif"/>
          <w:b/>
          <w:sz w:val="28"/>
          <w:szCs w:val="28"/>
        </w:rPr>
        <w:t>Задача 2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Организационное, материально – техническое и информационное обеспечение реализации муниципальной программы.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  <w:shd w:val="clear" w:color="auto" w:fill="FFFFFF"/>
        </w:rPr>
      </w:pPr>
      <w:r w:rsidRPr="00375686">
        <w:rPr>
          <w:rFonts w:ascii="PT Astra Serif" w:hAnsi="PT Astra Serif"/>
          <w:sz w:val="28"/>
          <w:szCs w:val="28"/>
        </w:rPr>
        <w:t>Эффективная реализация молодежной политики в городе требует качественного управления и включает в себя с</w:t>
      </w:r>
      <w:r w:rsidRPr="00375686">
        <w:rPr>
          <w:rFonts w:ascii="PT Astra Serif" w:hAnsi="PT Astra Serif"/>
          <w:sz w:val="28"/>
          <w:szCs w:val="28"/>
          <w:shd w:val="clear" w:color="auto" w:fill="FFFFFF"/>
        </w:rPr>
        <w:t>овокупность целей и мер, принимаемых органами местного самоуправления в целях создания и обеспечения условий и гарантий для самореализации личности молодого человека и развития молодежных объединений, движений, инициатив. Для реализации эффективной молодежной политики в администрации города Югорска создано и выполняет свои трудовые функции Управление социальной политики, которое осуществляет реализацию вопросов местного значения, направленных на реализацию мероприятий для детей и молодежи. Об эффективности деятельности Управления можно судить по реализованным мероприятия, программам, деятельности общественных организаций и объединений, достигнутых результатах.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Несмотря на существующую проблему в сфере молодежной политики – отсутствие нормативной базы, регламентирующей деятельность в данной сфере, ведущим направлением во всей деятельности Управления продолжает оставаться создание и обеспечение условий, необходимых для жизненного самоопределения, успешного формирования социально – профессионального и семейно – брачного статуса молодежи. Разработанная программа полностью учитывает и руководствуется задачами, которые предусматривает проводимая государством молодежная политика и направлена на достижение социально значимых результатов работы с детьми и молодёжью в городе Югорске: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lastRenderedPageBreak/>
        <w:t>- повышение уровня гражданско – патриотического сознания молодежи;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 укрепление института молодой семьи;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 создание условий для реализации творческого, духовно – нравственного и интеллектуального потенциала молодежи;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 содействие профессиональной занятости и росту деловой активности работающей молодежи;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 поддержка деятельности детских и молодежных общественных объединений, развитие системы клубов для молодых семей;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 совершенствование системы организации и осуществления работы с молодежью и укрепление нормативной базы;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- создание условий для организации благоприятного досуга подростков и молодежи.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В рамках решения поставленной задачи 2 муниципальной программы, предусмотрена реализация мероприятий, направленных на достижение вышеуказанных целей, через систему пропаганды (информационное сопровождение), обеспечение деятельности муниципального автономного учреждения «Молодежный центр «Гелиос» и эффективного обеспечения функций Управления.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Второе направление программы </w:t>
      </w:r>
      <w:r w:rsidRPr="00375686">
        <w:rPr>
          <w:rFonts w:ascii="PT Astra Serif" w:hAnsi="PT Astra Serif"/>
          <w:b/>
          <w:sz w:val="28"/>
          <w:szCs w:val="28"/>
        </w:rPr>
        <w:t xml:space="preserve">«Временное трудоустройство в городе Югорске» </w:t>
      </w:r>
      <w:r w:rsidRPr="00375686">
        <w:rPr>
          <w:rFonts w:ascii="PT Astra Serif" w:hAnsi="PT Astra Serif"/>
          <w:sz w:val="28"/>
          <w:szCs w:val="28"/>
        </w:rPr>
        <w:t>позволяет сохранить потребность населения в сфере организации временного трудоустройства различных категорий подростков и молодёжи, через ориентирование потребителей услуги на получение социально-значимых результатов в общественно-полезной деятельности. Данное направление реализуется муниципальным автономным учреждением «Молодежный центр «Гелиос», учреждения образования и спорт учреждения.</w:t>
      </w:r>
    </w:p>
    <w:p w:rsidR="00B97A6E" w:rsidRPr="00375686" w:rsidRDefault="00B97A6E" w:rsidP="00B97A6E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>В течение 2022 года на временную работу было трудоустроено 405 человек (АППГ - 331 человек) по следующим основным направлениям (УСП, УО):</w:t>
      </w:r>
    </w:p>
    <w:p w:rsidR="00B97A6E" w:rsidRPr="00375686" w:rsidRDefault="00B97A6E" w:rsidP="00B97A6E">
      <w:pPr>
        <w:widowControl w:val="0"/>
        <w:ind w:firstLine="567"/>
        <w:jc w:val="both"/>
        <w:rPr>
          <w:rFonts w:ascii="PT Astra Serif" w:eastAsia="Arial" w:hAnsi="PT Astra Serif"/>
          <w:sz w:val="28"/>
          <w:szCs w:val="28"/>
        </w:rPr>
      </w:pPr>
      <w:r w:rsidRPr="00375686">
        <w:rPr>
          <w:rFonts w:ascii="PT Astra Serif" w:eastAsia="Arial" w:hAnsi="PT Astra Serif"/>
          <w:sz w:val="28"/>
          <w:szCs w:val="28"/>
        </w:rPr>
        <w:t>- организация общественных работ для незанятых трудовой деятельностью и безработных граждан, временного трудоустройства  безработных граждан, испытывающих трудности в поиске работы, создание рабочих мест для трудоустройства отдельных категорий граждан - 55 человека;</w:t>
      </w:r>
    </w:p>
    <w:p w:rsidR="00B97A6E" w:rsidRPr="00375686" w:rsidRDefault="00B97A6E" w:rsidP="00B97A6E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 xml:space="preserve">- организация временного трудоустройства несовершеннолетних в возрасте от 14 до 18 лет в свободное от учебы время и МТО – 348 несовершеннолетних; </w:t>
      </w:r>
    </w:p>
    <w:p w:rsidR="00B97A6E" w:rsidRPr="00375686" w:rsidRDefault="00B97A6E" w:rsidP="00B97A6E">
      <w:pPr>
        <w:widowControl w:val="0"/>
        <w:tabs>
          <w:tab w:val="left" w:pos="2552"/>
        </w:tabs>
        <w:ind w:firstLine="567"/>
        <w:contextualSpacing/>
        <w:jc w:val="both"/>
        <w:rPr>
          <w:rFonts w:ascii="PT Astra Serif" w:eastAsia="Andale Sans UI" w:hAnsi="PT Astra Serif"/>
          <w:kern w:val="1"/>
          <w:sz w:val="28"/>
          <w:szCs w:val="28"/>
        </w:rPr>
      </w:pPr>
      <w:r w:rsidRPr="00375686">
        <w:rPr>
          <w:rFonts w:ascii="PT Astra Serif" w:eastAsia="Andale Sans UI" w:hAnsi="PT Astra Serif"/>
          <w:kern w:val="1"/>
          <w:sz w:val="28"/>
          <w:szCs w:val="28"/>
        </w:rPr>
        <w:t>- организация временного трудоустройства выпускников профессиональных образовательных организаций и образовательных организаций высшего образования в возрасте до 25 лет - 2 человек.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100</w:t>
      </w:r>
      <w:r>
        <w:rPr>
          <w:rFonts w:ascii="PT Astra Serif" w:hAnsi="PT Astra Serif"/>
          <w:sz w:val="28"/>
          <w:szCs w:val="28"/>
        </w:rPr>
        <w:t>,0</w:t>
      </w:r>
      <w:r w:rsidRPr="00375686">
        <w:rPr>
          <w:rFonts w:ascii="PT Astra Serif" w:hAnsi="PT Astra Serif"/>
          <w:sz w:val="28"/>
          <w:szCs w:val="28"/>
        </w:rPr>
        <w:t>% временных рабочих прошли первичный медосмотр при трудоустройстве.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bCs/>
          <w:sz w:val="28"/>
          <w:szCs w:val="28"/>
        </w:rPr>
      </w:pPr>
      <w:r w:rsidRPr="00375686">
        <w:rPr>
          <w:rFonts w:ascii="PT Astra Serif" w:hAnsi="PT Astra Serif"/>
          <w:bCs/>
          <w:sz w:val="28"/>
          <w:szCs w:val="28"/>
        </w:rPr>
        <w:t xml:space="preserve">Совместно с Центром занятости населения, предприятиями и организациями города проводится работа по исполнению законодательства </w:t>
      </w:r>
      <w:r w:rsidRPr="00375686">
        <w:rPr>
          <w:rFonts w:ascii="PT Astra Serif" w:hAnsi="PT Astra Serif"/>
          <w:bCs/>
          <w:sz w:val="28"/>
          <w:szCs w:val="28"/>
        </w:rPr>
        <w:lastRenderedPageBreak/>
        <w:t xml:space="preserve">Российской Федерации и автономного округа о квотировании рабочих мест инвалидам. 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 xml:space="preserve">Успешное решение поставленной задачи позволяет сохранить качество оказываемой услуги путём удовлетворения потребностей в сфере временного трудоустройства различных категорий подростков и молодёжи, создания дополнительных общественных рабочих мест. Создание условий для временного трудоустройства несовершеннолетних граждан, помогает снизить уровень преступности среди подростков, приобщить их к труду. </w:t>
      </w:r>
    </w:p>
    <w:p w:rsidR="00B97A6E" w:rsidRPr="00375686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</w:rPr>
        <w:t>Достижение определенных результатов в работе с детьми и молодежью приносит ощутимую пользу в улучшении качества жизни молодежи в городе и стимулирует оздоровление социально-психологического состояния общества, обеспечивает вовлечение молодых квалифицированных кадров в деятельность субъектов рынка труда и развивает у молодежи навыки здорового образа жизни.</w:t>
      </w:r>
    </w:p>
    <w:p w:rsidR="00B97A6E" w:rsidRPr="00375686" w:rsidRDefault="00B97A6E" w:rsidP="00B97A6E">
      <w:pPr>
        <w:pStyle w:val="a4"/>
        <w:ind w:firstLine="709"/>
        <w:jc w:val="both"/>
        <w:rPr>
          <w:rFonts w:ascii="PT Astra Serif" w:hAnsi="PT Astra Serif"/>
          <w:sz w:val="28"/>
          <w:szCs w:val="28"/>
        </w:rPr>
      </w:pPr>
      <w:r w:rsidRPr="00375686">
        <w:rPr>
          <w:rFonts w:ascii="PT Astra Serif" w:hAnsi="PT Astra Serif"/>
          <w:sz w:val="28"/>
          <w:szCs w:val="28"/>
          <w:lang w:eastAsia="ru-RU"/>
        </w:rPr>
        <w:t xml:space="preserve">На базе Мультимедийного агентства МАУ «МЦ «Гелиос» продолжает предоставляться комплексная помощь школьникам в вопросах профессиональной ориентации с помощью компьютерного тестирования, направленного на исследование интересов, способностей, работоспособности, а также на диагностику личностных свойств, профессиональных предпочтений и склонностей тестируемых. </w:t>
      </w:r>
      <w:r w:rsidRPr="00375686">
        <w:rPr>
          <w:rFonts w:ascii="PT Astra Serif" w:hAnsi="PT Astra Serif"/>
          <w:sz w:val="28"/>
          <w:szCs w:val="28"/>
        </w:rPr>
        <w:t>В рамках выполнения муниципальной работы, учреждение занимается вовлечением детей и молодежи в мероприятия социально-консультационной направленности.</w:t>
      </w:r>
    </w:p>
    <w:p w:rsidR="00B97A6E" w:rsidRPr="00627737" w:rsidRDefault="00B97A6E" w:rsidP="00B97A6E">
      <w:pPr>
        <w:ind w:firstLine="567"/>
        <w:jc w:val="both"/>
        <w:rPr>
          <w:rFonts w:ascii="PT Astra Serif" w:eastAsia="Calibri" w:hAnsi="PT Astra Serif"/>
          <w:sz w:val="28"/>
          <w:szCs w:val="28"/>
          <w:lang w:eastAsia="en-US"/>
        </w:rPr>
      </w:pPr>
    </w:p>
    <w:p w:rsidR="00B97A6E" w:rsidRPr="00627737" w:rsidRDefault="00B97A6E" w:rsidP="00B97A6E">
      <w:pPr>
        <w:widowControl w:val="0"/>
        <w:autoSpaceDE w:val="0"/>
        <w:autoSpaceDN w:val="0"/>
        <w:adjustRightInd w:val="0"/>
        <w:ind w:firstLine="600"/>
        <w:jc w:val="both"/>
        <w:outlineLvl w:val="1"/>
        <w:rPr>
          <w:rFonts w:ascii="PT Astra Serif" w:hAnsi="PT Astra Serif"/>
          <w:sz w:val="28"/>
          <w:szCs w:val="28"/>
        </w:rPr>
      </w:pPr>
      <w:r w:rsidRPr="00627737">
        <w:rPr>
          <w:rFonts w:ascii="PT Astra Serif" w:hAnsi="PT Astra Serif"/>
          <w:sz w:val="28"/>
          <w:szCs w:val="28"/>
        </w:rPr>
        <w:t>Благодаря качественной и скоординированной работе в сфере молодежной политики удалось достичь следующих основных показателей:</w:t>
      </w:r>
    </w:p>
    <w:p w:rsidR="00B97A6E" w:rsidRPr="00627737" w:rsidRDefault="00B97A6E" w:rsidP="00B97A6E">
      <w:pPr>
        <w:ind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"/>
        <w:gridCol w:w="6700"/>
        <w:gridCol w:w="1276"/>
        <w:gridCol w:w="1134"/>
      </w:tblGrid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i/>
                <w:sz w:val="28"/>
                <w:szCs w:val="28"/>
              </w:rPr>
              <w:t>№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i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i/>
                <w:sz w:val="28"/>
                <w:szCs w:val="28"/>
              </w:rPr>
              <w:t>2021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i/>
                <w:sz w:val="28"/>
                <w:szCs w:val="28"/>
              </w:rPr>
            </w:pPr>
            <w:r w:rsidRPr="00627737">
              <w:rPr>
                <w:rFonts w:ascii="PT Astra Serif" w:hAnsi="PT Astra Serif"/>
                <w:i/>
                <w:sz w:val="28"/>
                <w:szCs w:val="28"/>
              </w:rPr>
              <w:t>2022</w:t>
            </w:r>
          </w:p>
        </w:tc>
      </w:tr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Доля населения города Югорска, задействованной в мероприятиях по молодежной политике в общей численности населения, ед.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66,0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67,0</w:t>
            </w:r>
          </w:p>
        </w:tc>
      </w:tr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Количество молодежи в возрасте 14-35 лет, задействованной в мероприятиях общественных объединений, чел.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2 100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1 800</w:t>
            </w:r>
          </w:p>
        </w:tc>
      </w:tr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 w:cs="Arial"/>
                <w:sz w:val="28"/>
                <w:szCs w:val="28"/>
                <w:lang w:eastAsia="en-US"/>
              </w:rPr>
              <w:t>Количество социально - значимых проектов, заявленных на конкурсы различного уровня, шт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40</w:t>
            </w:r>
          </w:p>
        </w:tc>
      </w:tr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4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К</w:t>
            </w:r>
            <w:r w:rsidRPr="00627737">
              <w:rPr>
                <w:rFonts w:ascii="PT Astra Serif" w:hAnsi="PT Astra Serif" w:cs="Arial"/>
                <w:sz w:val="28"/>
                <w:szCs w:val="28"/>
                <w:lang w:eastAsia="en-US"/>
              </w:rPr>
              <w:t>оличество молодых людей, вовлеченных в реализуемые проекты и программы в сфере поддержки талантливой молодежи, чел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5 300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5 614</w:t>
            </w:r>
          </w:p>
        </w:tc>
      </w:tr>
      <w:tr w:rsidR="00B97A6E" w:rsidRPr="00627737" w:rsidTr="008727E2">
        <w:tc>
          <w:tcPr>
            <w:tcW w:w="496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5</w:t>
            </w:r>
          </w:p>
        </w:tc>
        <w:tc>
          <w:tcPr>
            <w:tcW w:w="6700" w:type="dxa"/>
          </w:tcPr>
          <w:p w:rsidR="00B97A6E" w:rsidRPr="00627737" w:rsidRDefault="00B97A6E" w:rsidP="008727E2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 w:cs="Arial"/>
                <w:sz w:val="28"/>
                <w:szCs w:val="28"/>
                <w:lang w:eastAsia="en-US"/>
              </w:rPr>
              <w:t>Доля детей и молодежи в возрасте от 14 – 35 лет, задействованной в мероприятиях гражданско – патриотической направленности, %</w:t>
            </w:r>
          </w:p>
        </w:tc>
        <w:tc>
          <w:tcPr>
            <w:tcW w:w="1276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29,0</w:t>
            </w:r>
          </w:p>
        </w:tc>
        <w:tc>
          <w:tcPr>
            <w:tcW w:w="1134" w:type="dxa"/>
          </w:tcPr>
          <w:p w:rsidR="00B97A6E" w:rsidRPr="00627737" w:rsidRDefault="00B97A6E" w:rsidP="008727E2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627737">
              <w:rPr>
                <w:rFonts w:ascii="PT Astra Serif" w:hAnsi="PT Astra Serif"/>
                <w:sz w:val="28"/>
                <w:szCs w:val="28"/>
              </w:rPr>
              <w:t>30,0</w:t>
            </w:r>
          </w:p>
        </w:tc>
      </w:tr>
    </w:tbl>
    <w:p w:rsidR="00B97A6E" w:rsidRPr="00627737" w:rsidRDefault="00B97A6E" w:rsidP="00B97A6E">
      <w:pPr>
        <w:pStyle w:val="ListParagraph"/>
        <w:tabs>
          <w:tab w:val="left" w:pos="895"/>
        </w:tabs>
        <w:ind w:left="0"/>
        <w:jc w:val="both"/>
        <w:rPr>
          <w:rFonts w:ascii="PT Astra Serif" w:hAnsi="PT Astra Serif"/>
          <w:sz w:val="28"/>
          <w:szCs w:val="28"/>
        </w:rPr>
      </w:pP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eastAsia="Calibri" w:hAnsi="PT Astra Serif"/>
          <w:sz w:val="28"/>
          <w:szCs w:val="28"/>
        </w:rPr>
      </w:pPr>
      <w:r w:rsidRPr="00AF1A8A">
        <w:rPr>
          <w:rFonts w:ascii="PT Astra Serif" w:eastAsia="Calibri" w:hAnsi="PT Astra Serif"/>
          <w:sz w:val="28"/>
          <w:szCs w:val="28"/>
        </w:rPr>
        <w:t>Первоочередными задачами в сфере молодежной политики продолжают оставаться:</w:t>
      </w: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- </w:t>
      </w:r>
      <w:r w:rsidRPr="00AF1A8A">
        <w:rPr>
          <w:rFonts w:ascii="PT Astra Serif" w:hAnsi="PT Astra Serif"/>
          <w:sz w:val="28"/>
          <w:szCs w:val="28"/>
        </w:rPr>
        <w:t>усиление комплексного, межведомственного подхода в области реализации основных направлений муниципальной молодежной политики путем взаимодействия органов местного самоуправления с молодежными общественными объединениями и организациями;</w:t>
      </w: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AF1A8A">
        <w:rPr>
          <w:rFonts w:ascii="PT Astra Serif" w:hAnsi="PT Astra Serif"/>
          <w:sz w:val="28"/>
          <w:szCs w:val="28"/>
        </w:rPr>
        <w:t>привлечение работодателей города Югорска к содействию трудовой занятости подростков в рамках организации деятельности молодежных трудовых отрядов;</w:t>
      </w: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AF1A8A">
        <w:rPr>
          <w:rFonts w:ascii="PT Astra Serif" w:hAnsi="PT Astra Serif"/>
          <w:sz w:val="28"/>
          <w:szCs w:val="28"/>
        </w:rPr>
        <w:t>формирование здорового образа жизни, в том числе через привлечение молодежи к занятиям «уличным» спортом («</w:t>
      </w:r>
      <w:r w:rsidRPr="00AF1A8A">
        <w:rPr>
          <w:rFonts w:ascii="PT Astra Serif" w:hAnsi="PT Astra Serif"/>
          <w:sz w:val="28"/>
          <w:szCs w:val="28"/>
          <w:lang w:val="en-US"/>
        </w:rPr>
        <w:t>Street</w:t>
      </w:r>
      <w:r w:rsidRPr="00AF1A8A">
        <w:rPr>
          <w:rFonts w:ascii="PT Astra Serif" w:hAnsi="PT Astra Serif"/>
          <w:sz w:val="28"/>
          <w:szCs w:val="28"/>
        </w:rPr>
        <w:t xml:space="preserve"> </w:t>
      </w:r>
      <w:r w:rsidRPr="00AF1A8A">
        <w:rPr>
          <w:rFonts w:ascii="PT Astra Serif" w:hAnsi="PT Astra Serif"/>
          <w:sz w:val="28"/>
          <w:szCs w:val="28"/>
          <w:lang w:val="en-US"/>
        </w:rPr>
        <w:t>Workout</w:t>
      </w:r>
      <w:r w:rsidRPr="00AF1A8A">
        <w:rPr>
          <w:rFonts w:ascii="PT Astra Serif" w:hAnsi="PT Astra Serif"/>
          <w:sz w:val="28"/>
          <w:szCs w:val="28"/>
        </w:rPr>
        <w:t>», массовые уличные забеги, пробежки, велопробеги, этно-старты);</w:t>
      </w: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AF1A8A">
        <w:rPr>
          <w:rFonts w:ascii="PT Astra Serif" w:hAnsi="PT Astra Serif"/>
          <w:sz w:val="28"/>
          <w:szCs w:val="28"/>
        </w:rPr>
        <w:t xml:space="preserve">содействие реализации творческих и интеллектуально-игровых способностей молодежи, через организацию новых проектов, адаптированных к современным тенденциям в молодежной среде; </w:t>
      </w:r>
    </w:p>
    <w:p w:rsidR="00B97A6E" w:rsidRPr="00AF1A8A" w:rsidRDefault="00B97A6E" w:rsidP="00B97A6E">
      <w:pPr>
        <w:pStyle w:val="a4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</w:t>
      </w:r>
      <w:r w:rsidRPr="00AF1A8A">
        <w:rPr>
          <w:rFonts w:ascii="PT Astra Serif" w:hAnsi="PT Astra Serif"/>
          <w:sz w:val="28"/>
          <w:szCs w:val="28"/>
        </w:rPr>
        <w:t>развитие различных направлений молодежного добровольческого (волонтерского) движения.</w:t>
      </w:r>
    </w:p>
    <w:p w:rsidR="004A7A04" w:rsidRDefault="004A7A04"/>
    <w:sectPr w:rsidR="004A7A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F3"/>
    <w:rsid w:val="001030F3"/>
    <w:rsid w:val="004A7A04"/>
    <w:rsid w:val="00B9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A6E"/>
    <w:rPr>
      <w:color w:val="0000FF"/>
      <w:u w:val="single"/>
    </w:rPr>
  </w:style>
  <w:style w:type="paragraph" w:styleId="a4">
    <w:name w:val="No Spacing"/>
    <w:link w:val="a5"/>
    <w:uiPriority w:val="1"/>
    <w:qFormat/>
    <w:rsid w:val="00B9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97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B97A6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B97A6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link w:val="ListParagraphChar"/>
    <w:rsid w:val="00B97A6E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B97A6E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locked/>
    <w:rsid w:val="00B97A6E"/>
    <w:rPr>
      <w:rFonts w:ascii="Calibri" w:eastAsia="Times New Roman" w:hAnsi="Calibri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97A6E"/>
    <w:rPr>
      <w:color w:val="0000FF"/>
      <w:u w:val="single"/>
    </w:rPr>
  </w:style>
  <w:style w:type="paragraph" w:styleId="a4">
    <w:name w:val="No Spacing"/>
    <w:link w:val="a5"/>
    <w:uiPriority w:val="1"/>
    <w:qFormat/>
    <w:rsid w:val="00B97A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5">
    <w:name w:val="Без интервала Знак"/>
    <w:link w:val="a4"/>
    <w:uiPriority w:val="1"/>
    <w:locked/>
    <w:rsid w:val="00B97A6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Spacing">
    <w:name w:val="No Spacing"/>
    <w:link w:val="NoSpacingChar"/>
    <w:rsid w:val="00B97A6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NoSpacingChar">
    <w:name w:val="No Spacing Char"/>
    <w:link w:val="NoSpacing"/>
    <w:locked/>
    <w:rsid w:val="00B97A6E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stParagraph">
    <w:name w:val="List Paragraph"/>
    <w:basedOn w:val="a"/>
    <w:link w:val="ListParagraphChar"/>
    <w:rsid w:val="00B97A6E"/>
    <w:pPr>
      <w:suppressAutoHyphens w:val="0"/>
      <w:ind w:left="720"/>
      <w:contextualSpacing/>
    </w:pPr>
    <w:rPr>
      <w:rFonts w:ascii="Calibri" w:hAnsi="Calibri"/>
      <w:sz w:val="20"/>
    </w:rPr>
  </w:style>
  <w:style w:type="character" w:customStyle="1" w:styleId="FontStyle28">
    <w:name w:val="Font Style28"/>
    <w:uiPriority w:val="99"/>
    <w:rsid w:val="00B97A6E"/>
    <w:rPr>
      <w:rFonts w:ascii="Times New Roman" w:hAnsi="Times New Roman"/>
      <w:sz w:val="24"/>
    </w:rPr>
  </w:style>
  <w:style w:type="character" w:customStyle="1" w:styleId="ListParagraphChar">
    <w:name w:val="List Paragraph Char"/>
    <w:link w:val="ListParagraph"/>
    <w:locked/>
    <w:rsid w:val="00B97A6E"/>
    <w:rPr>
      <w:rFonts w:ascii="Calibri" w:eastAsia="Times New Roman" w:hAnsi="Calibri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molod86.ru/registry/" TargetMode="External"/><Relationship Id="rId5" Type="http://schemas.openxmlformats.org/officeDocument/2006/relationships/hyperlink" Target="http://mbt-helios.ru/kluby-i-obedineniya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2320</Words>
  <Characters>13226</Characters>
  <Application>Microsoft Office Word</Application>
  <DocSecurity>0</DocSecurity>
  <Lines>110</Lines>
  <Paragraphs>31</Paragraphs>
  <ScaleCrop>false</ScaleCrop>
  <Company/>
  <LinksUpToDate>false</LinksUpToDate>
  <CharactersWithSpaces>15515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Демидова Диана Мироновна</dc:creator>
  <cp:keywords/>
  <dc:description/>
  <cp:lastModifiedBy>Демидова Диана Мироновна</cp:lastModifiedBy>
  <cp:revision>2</cp:revision>
  <dcterms:created xsi:type="dcterms:W3CDTF">2023-03-25T04:08:00Z</dcterms:created>
  <dcterms:modified xsi:type="dcterms:W3CDTF">2023-03-25T04:08:00Z</dcterms:modified>
</cp:coreProperties>
</file>