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47A5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D976BB" w:rsidRDefault="00D976B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D976BB" w:rsidRDefault="00D976B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5B42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8F5B42">
        <w:rPr>
          <w:sz w:val="24"/>
          <w:szCs w:val="24"/>
          <w:u w:val="single"/>
        </w:rPr>
        <w:t xml:space="preserve">  30 октября 2018 года </w:t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</w:r>
      <w:r w:rsidR="008F5B42">
        <w:rPr>
          <w:sz w:val="24"/>
          <w:szCs w:val="24"/>
        </w:rPr>
        <w:tab/>
        <w:t xml:space="preserve">          №</w:t>
      </w:r>
      <w:r w:rsidR="008F5B42">
        <w:rPr>
          <w:sz w:val="24"/>
          <w:szCs w:val="24"/>
          <w:u w:val="single"/>
        </w:rPr>
        <w:t xml:space="preserve"> 3001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5205FF" w:rsidRDefault="005205FF" w:rsidP="005205FF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муниципальной программе города Югорска </w:t>
      </w:r>
    </w:p>
    <w:p w:rsidR="005205FF" w:rsidRPr="0017474A" w:rsidRDefault="005205FF" w:rsidP="005205FF">
      <w:pPr>
        <w:autoSpaceDE w:val="0"/>
        <w:autoSpaceDN w:val="0"/>
        <w:adjustRightInd w:val="0"/>
        <w:rPr>
          <w:bCs/>
          <w:sz w:val="24"/>
          <w:szCs w:val="24"/>
        </w:rPr>
      </w:pPr>
      <w:r>
        <w:rPr>
          <w:bCs/>
          <w:sz w:val="24"/>
          <w:szCs w:val="24"/>
        </w:rPr>
        <w:t>«Культурное пространство»</w:t>
      </w:r>
    </w:p>
    <w:p w:rsidR="005205FF" w:rsidRDefault="005205FF" w:rsidP="005205FF">
      <w:pPr>
        <w:rPr>
          <w:b/>
          <w:sz w:val="24"/>
          <w:szCs w:val="24"/>
        </w:rPr>
      </w:pPr>
    </w:p>
    <w:p w:rsidR="005205FF" w:rsidRDefault="005205FF" w:rsidP="005205FF">
      <w:pPr>
        <w:rPr>
          <w:b/>
          <w:sz w:val="24"/>
          <w:szCs w:val="24"/>
        </w:rPr>
      </w:pPr>
    </w:p>
    <w:p w:rsidR="005205FF" w:rsidRDefault="005205FF" w:rsidP="005205FF">
      <w:pPr>
        <w:rPr>
          <w:b/>
          <w:sz w:val="24"/>
          <w:szCs w:val="24"/>
        </w:rPr>
      </w:pPr>
    </w:p>
    <w:p w:rsidR="005205FF" w:rsidRDefault="005205FF" w:rsidP="005205FF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со статьей 179 Бюджетного кодекса Российской Федерации, Указом Президента Российской Федерации от 07.05.2018 № 204 «О национальных целях                                  и стратегических задачах развития Российской Федерации на период до 2024 года», Федеральным законом от 28.06.2014 № 172-ФЗ «О стратегическом планировании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администрации города Югорска от</w:t>
      </w:r>
      <w:proofErr w:type="gramEnd"/>
      <w:r>
        <w:rPr>
          <w:sz w:val="24"/>
          <w:szCs w:val="24"/>
        </w:rPr>
        <w:t xml:space="preserve"> 18.10.2018 № 2876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</w:t>
      </w:r>
      <w:r>
        <w:rPr>
          <w:bCs/>
          <w:sz w:val="24"/>
          <w:szCs w:val="24"/>
        </w:rPr>
        <w:t>соответствии с национальными целями развития</w:t>
      </w:r>
      <w:r>
        <w:rPr>
          <w:sz w:val="24"/>
          <w:szCs w:val="24"/>
        </w:rPr>
        <w:t>», в целях социально-экономического развития города Югорска</w:t>
      </w:r>
      <w:r>
        <w:rPr>
          <w:b/>
          <w:sz w:val="24"/>
          <w:szCs w:val="24"/>
        </w:rPr>
        <w:t>:</w:t>
      </w:r>
    </w:p>
    <w:p w:rsidR="005205FF" w:rsidRDefault="005205FF" w:rsidP="005205FF">
      <w:pPr>
        <w:pStyle w:val="a5"/>
        <w:widowControl w:val="0"/>
        <w:suppressAutoHyphens w:val="0"/>
        <w:autoSpaceDE w:val="0"/>
        <w:autoSpaceDN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Утвердить муниципальную программу города Югорска «Культурное пространство» (приложение).</w:t>
      </w:r>
    </w:p>
    <w:p w:rsidR="005205FF" w:rsidRDefault="005205FF" w:rsidP="005205FF">
      <w:pPr>
        <w:pStyle w:val="a5"/>
        <w:widowControl w:val="0"/>
        <w:suppressAutoHyphens w:val="0"/>
        <w:autoSpaceDE w:val="0"/>
        <w:autoSpaceDN w:val="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Признать утратившими силу постановления администрации города Югорска: 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от 31.10.2013 № 3246 «О муниципальной программе города Югорска «Развитие культуры  в городе Югорске на 2014 – 2020 годы»;</w:t>
      </w:r>
      <w:r>
        <w:rPr>
          <w:sz w:val="24"/>
          <w:szCs w:val="24"/>
        </w:rPr>
        <w:t xml:space="preserve"> 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06.02.2014 № 380 «О внесении изменений в постановление администрации города Югорска от</w:t>
      </w:r>
      <w:r>
        <w:rPr>
          <w:sz w:val="24"/>
          <w:szCs w:val="24"/>
        </w:rPr>
        <w:t>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03.03.2014 № 770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07.05.2014 № 2049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02.07.2014 № 3046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06.08.2014 № 3993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20.11.2014 № 6332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31.12.2014 № 7435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31.12.2014 № 7436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26.05.2015 № 2138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lastRenderedPageBreak/>
        <w:t>- от 28.08.2015 № 2900 «О внесении изменений в постановление администрации города Югорска от 31.10.2</w:t>
      </w:r>
      <w:r>
        <w:rPr>
          <w:sz w:val="24"/>
          <w:szCs w:val="24"/>
        </w:rPr>
        <w:t>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26.11.2015 № 3428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21.12.2015 № 3716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Pr="009042EB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21.12.2015 № 3724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042EB">
        <w:rPr>
          <w:sz w:val="24"/>
          <w:szCs w:val="24"/>
        </w:rPr>
        <w:t>- от 06.02.2014 № 380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>- от 29.02.2016 № 460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>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14</w:t>
      </w:r>
      <w:r w:rsidRPr="00667C0E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667C0E">
        <w:rPr>
          <w:sz w:val="24"/>
          <w:szCs w:val="24"/>
        </w:rPr>
        <w:t xml:space="preserve">.2016 № </w:t>
      </w:r>
      <w:r>
        <w:rPr>
          <w:sz w:val="24"/>
          <w:szCs w:val="24"/>
        </w:rPr>
        <w:t>557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</w:t>
      </w:r>
      <w:r>
        <w:rPr>
          <w:sz w:val="24"/>
          <w:szCs w:val="24"/>
        </w:rPr>
        <w:t>а Югорска от 31.10.2013 № 3246»;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27</w:t>
      </w:r>
      <w:r w:rsidRPr="00667C0E">
        <w:rPr>
          <w:sz w:val="24"/>
          <w:szCs w:val="24"/>
        </w:rPr>
        <w:t>.0</w:t>
      </w:r>
      <w:r>
        <w:rPr>
          <w:sz w:val="24"/>
          <w:szCs w:val="24"/>
        </w:rPr>
        <w:t>4</w:t>
      </w:r>
      <w:r w:rsidRPr="00667C0E">
        <w:rPr>
          <w:sz w:val="24"/>
          <w:szCs w:val="24"/>
        </w:rPr>
        <w:t xml:space="preserve">.2016 № </w:t>
      </w:r>
      <w:r>
        <w:rPr>
          <w:sz w:val="24"/>
          <w:szCs w:val="24"/>
        </w:rPr>
        <w:t>917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>- от 2</w:t>
      </w:r>
      <w:r>
        <w:rPr>
          <w:sz w:val="24"/>
          <w:szCs w:val="24"/>
        </w:rPr>
        <w:t>7</w:t>
      </w:r>
      <w:r w:rsidRPr="00667C0E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667C0E">
        <w:rPr>
          <w:sz w:val="24"/>
          <w:szCs w:val="24"/>
        </w:rPr>
        <w:t xml:space="preserve">.2016 № </w:t>
      </w:r>
      <w:r>
        <w:rPr>
          <w:sz w:val="24"/>
          <w:szCs w:val="24"/>
        </w:rPr>
        <w:t>1512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07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667C0E">
        <w:rPr>
          <w:sz w:val="24"/>
          <w:szCs w:val="24"/>
        </w:rPr>
        <w:t xml:space="preserve">.2016 № </w:t>
      </w:r>
      <w:r>
        <w:rPr>
          <w:sz w:val="24"/>
          <w:szCs w:val="24"/>
        </w:rPr>
        <w:t>2708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>- от 2</w:t>
      </w:r>
      <w:r>
        <w:rPr>
          <w:sz w:val="24"/>
          <w:szCs w:val="24"/>
        </w:rPr>
        <w:t>4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667C0E">
        <w:rPr>
          <w:sz w:val="24"/>
          <w:szCs w:val="24"/>
        </w:rPr>
        <w:t xml:space="preserve">.2016 № </w:t>
      </w:r>
      <w:r>
        <w:rPr>
          <w:sz w:val="24"/>
          <w:szCs w:val="24"/>
        </w:rPr>
        <w:t>2956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>- от 2</w:t>
      </w:r>
      <w:r>
        <w:rPr>
          <w:sz w:val="24"/>
          <w:szCs w:val="24"/>
        </w:rPr>
        <w:t>2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Pr="00667C0E">
        <w:rPr>
          <w:sz w:val="24"/>
          <w:szCs w:val="24"/>
        </w:rPr>
        <w:t xml:space="preserve">2.2016 № </w:t>
      </w:r>
      <w:r>
        <w:rPr>
          <w:sz w:val="24"/>
          <w:szCs w:val="24"/>
        </w:rPr>
        <w:t>3293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04</w:t>
      </w:r>
      <w:r w:rsidRPr="00667C0E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997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06</w:t>
      </w:r>
      <w:r w:rsidRPr="00667C0E">
        <w:rPr>
          <w:sz w:val="24"/>
          <w:szCs w:val="24"/>
        </w:rPr>
        <w:t>.0</w:t>
      </w:r>
      <w:r>
        <w:rPr>
          <w:sz w:val="24"/>
          <w:szCs w:val="24"/>
        </w:rPr>
        <w:t>7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1649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19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3204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19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7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3205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05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03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648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20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04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1100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10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08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2236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годы»;</w:t>
      </w:r>
    </w:p>
    <w:p w:rsidR="005205FF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667C0E">
        <w:rPr>
          <w:sz w:val="24"/>
          <w:szCs w:val="24"/>
        </w:rPr>
        <w:t xml:space="preserve">- от </w:t>
      </w:r>
      <w:r>
        <w:rPr>
          <w:sz w:val="24"/>
          <w:szCs w:val="24"/>
        </w:rPr>
        <w:t>24</w:t>
      </w:r>
      <w:r w:rsidRPr="00667C0E">
        <w:rPr>
          <w:sz w:val="24"/>
          <w:szCs w:val="24"/>
        </w:rPr>
        <w:t>.</w:t>
      </w:r>
      <w:r>
        <w:rPr>
          <w:sz w:val="24"/>
          <w:szCs w:val="24"/>
        </w:rPr>
        <w:t>09</w:t>
      </w:r>
      <w:r w:rsidRPr="00667C0E">
        <w:rPr>
          <w:sz w:val="24"/>
          <w:szCs w:val="24"/>
        </w:rPr>
        <w:t>.201</w:t>
      </w:r>
      <w:r>
        <w:rPr>
          <w:sz w:val="24"/>
          <w:szCs w:val="24"/>
        </w:rPr>
        <w:t>8</w:t>
      </w:r>
      <w:r w:rsidRPr="00667C0E">
        <w:rPr>
          <w:sz w:val="24"/>
          <w:szCs w:val="24"/>
        </w:rPr>
        <w:t xml:space="preserve"> № </w:t>
      </w:r>
      <w:r>
        <w:rPr>
          <w:sz w:val="24"/>
          <w:szCs w:val="24"/>
        </w:rPr>
        <w:t>2619</w:t>
      </w:r>
      <w:r w:rsidRPr="00667C0E">
        <w:rPr>
          <w:sz w:val="24"/>
          <w:szCs w:val="24"/>
        </w:rPr>
        <w:t xml:space="preserve"> «О внесении изменений в постановление администрации города Югорска от 31.10.2013 № 3246</w:t>
      </w:r>
      <w:r>
        <w:rPr>
          <w:sz w:val="24"/>
          <w:szCs w:val="24"/>
        </w:rPr>
        <w:t xml:space="preserve"> «О муниципальной программе города Югорска «Развитие культуры и туризма в городе Югорске на 2014-2020 годы».</w:t>
      </w:r>
    </w:p>
    <w:p w:rsidR="005205FF" w:rsidRDefault="005205FF" w:rsidP="005205FF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3. </w:t>
      </w:r>
      <w:r>
        <w:rPr>
          <w:bCs/>
          <w:sz w:val="24"/>
          <w:szCs w:val="24"/>
        </w:rPr>
        <w:t>Опубликовать постановление в официальном печатном издании города Югорска, разместить на официальном сайте органов местного самоуправления города Югорска                           и в государственной автоматизированной системе «Управление».</w:t>
      </w:r>
    </w:p>
    <w:p w:rsidR="005205FF" w:rsidRPr="0017474A" w:rsidRDefault="005205FF" w:rsidP="005205FF">
      <w:pPr>
        <w:widowControl w:val="0"/>
        <w:autoSpaceDE w:val="0"/>
        <w:autoSpaceDN w:val="0"/>
        <w:ind w:firstLine="709"/>
        <w:jc w:val="both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lastRenderedPageBreak/>
        <w:t xml:space="preserve">4. </w:t>
      </w:r>
      <w:r>
        <w:rPr>
          <w:color w:val="000000"/>
          <w:sz w:val="24"/>
          <w:szCs w:val="24"/>
        </w:rPr>
        <w:t>Настоящее постановление вступает в силу после его официального опубликования,            но не ранее  01.01.2019.</w:t>
      </w:r>
    </w:p>
    <w:p w:rsidR="00256A87" w:rsidRDefault="00256A87" w:rsidP="005205FF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205FF" w:rsidRDefault="005205FF" w:rsidP="007F4A15">
      <w:pPr>
        <w:jc w:val="both"/>
        <w:rPr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5205FF" w:rsidRDefault="005205FF" w:rsidP="005205F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                                                                                         Т.И. Долгодворова</w:t>
      </w: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5205FF" w:rsidRDefault="005205FF" w:rsidP="005205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5205FF" w:rsidRDefault="005205FF" w:rsidP="005205FF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5205FF" w:rsidRPr="008F5B42" w:rsidRDefault="008F5B42" w:rsidP="005205FF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30 октября2018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3001</w:t>
      </w:r>
    </w:p>
    <w:p w:rsidR="005205FF" w:rsidRDefault="005205FF" w:rsidP="005205FF">
      <w:pPr>
        <w:jc w:val="both"/>
        <w:rPr>
          <w:sz w:val="24"/>
          <w:szCs w:val="24"/>
        </w:rPr>
      </w:pPr>
    </w:p>
    <w:p w:rsidR="005205FF" w:rsidRPr="005205FF" w:rsidRDefault="005205FF" w:rsidP="005205FF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5205FF">
        <w:rPr>
          <w:b/>
          <w:bCs/>
          <w:sz w:val="24"/>
          <w:szCs w:val="28"/>
        </w:rPr>
        <w:t>Муниципальная программа города Югорска</w:t>
      </w:r>
    </w:p>
    <w:p w:rsidR="005205FF" w:rsidRPr="005205FF" w:rsidRDefault="005205FF" w:rsidP="005205FF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5205FF">
        <w:rPr>
          <w:b/>
          <w:bCs/>
          <w:sz w:val="24"/>
          <w:szCs w:val="28"/>
        </w:rPr>
        <w:t>«</w:t>
      </w:r>
      <w:r w:rsidRPr="005205FF">
        <w:rPr>
          <w:b/>
          <w:bCs/>
          <w:sz w:val="24"/>
          <w:szCs w:val="24"/>
        </w:rPr>
        <w:t>Культурное пространство</w:t>
      </w:r>
      <w:r w:rsidRPr="005205FF">
        <w:rPr>
          <w:b/>
          <w:bCs/>
          <w:sz w:val="24"/>
          <w:szCs w:val="28"/>
        </w:rPr>
        <w:t>»</w:t>
      </w:r>
    </w:p>
    <w:p w:rsidR="005205FF" w:rsidRDefault="005205FF" w:rsidP="005205FF">
      <w:pPr>
        <w:autoSpaceDE w:val="0"/>
        <w:autoSpaceDN w:val="0"/>
        <w:adjustRightInd w:val="0"/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>(далее – муниципальная программа)</w:t>
      </w:r>
    </w:p>
    <w:p w:rsidR="005205FF" w:rsidRDefault="005205FF" w:rsidP="005205FF">
      <w:pPr>
        <w:autoSpaceDE w:val="0"/>
        <w:autoSpaceDN w:val="0"/>
        <w:adjustRightInd w:val="0"/>
        <w:jc w:val="center"/>
        <w:rPr>
          <w:bCs/>
          <w:sz w:val="24"/>
          <w:szCs w:val="28"/>
        </w:rPr>
      </w:pPr>
    </w:p>
    <w:p w:rsidR="005205FF" w:rsidRPr="005205FF" w:rsidRDefault="005205FF" w:rsidP="005205FF">
      <w:pPr>
        <w:autoSpaceDE w:val="0"/>
        <w:autoSpaceDN w:val="0"/>
        <w:adjustRightInd w:val="0"/>
        <w:jc w:val="center"/>
        <w:rPr>
          <w:b/>
          <w:bCs/>
          <w:sz w:val="24"/>
          <w:szCs w:val="28"/>
        </w:rPr>
      </w:pPr>
      <w:r w:rsidRPr="005205FF">
        <w:rPr>
          <w:b/>
          <w:bCs/>
          <w:sz w:val="24"/>
          <w:szCs w:val="28"/>
        </w:rPr>
        <w:t>Паспорт муниципальной программы</w:t>
      </w:r>
    </w:p>
    <w:p w:rsidR="005205FF" w:rsidRDefault="005205FF" w:rsidP="005205FF">
      <w:pPr>
        <w:jc w:val="both"/>
        <w:rPr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6662"/>
      </w:tblGrid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B57057" w:rsidRDefault="005205FF" w:rsidP="00D976BB">
            <w:pPr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>Культурное пространство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Дата утверждения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 (наименование и номер соответствующего нормативного правового акта)</w:t>
            </w:r>
          </w:p>
        </w:tc>
        <w:tc>
          <w:tcPr>
            <w:tcW w:w="6662" w:type="dxa"/>
            <w:shd w:val="clear" w:color="auto" w:fill="auto"/>
          </w:tcPr>
          <w:p w:rsidR="005205FF" w:rsidRPr="00B57057" w:rsidRDefault="005205FF" w:rsidP="00D976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администрации города Югорска                            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 № ______ «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муниципальной программе города Югорска «</w:t>
            </w:r>
            <w:r>
              <w:rPr>
                <w:rFonts w:eastAsia="Calibri"/>
                <w:sz w:val="24"/>
                <w:szCs w:val="24"/>
              </w:rPr>
              <w:t>Культурное пространство</w:t>
            </w:r>
            <w:r>
              <w:rPr>
                <w:sz w:val="24"/>
                <w:szCs w:val="24"/>
              </w:rPr>
              <w:t>»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Ответственный исполнитель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Default="005205FF" w:rsidP="00D976BB">
            <w:pPr>
              <w:jc w:val="both"/>
              <w:rPr>
                <w:sz w:val="24"/>
                <w:szCs w:val="24"/>
              </w:rPr>
            </w:pPr>
            <w:r w:rsidRPr="00B948D8">
              <w:rPr>
                <w:sz w:val="24"/>
                <w:szCs w:val="24"/>
              </w:rPr>
              <w:t xml:space="preserve">Управление культуры администрации города Югорска </w:t>
            </w:r>
          </w:p>
          <w:p w:rsidR="005205FF" w:rsidRPr="00B948D8" w:rsidRDefault="005205FF" w:rsidP="00D976BB">
            <w:pPr>
              <w:jc w:val="both"/>
              <w:rPr>
                <w:sz w:val="24"/>
                <w:szCs w:val="24"/>
              </w:rPr>
            </w:pPr>
            <w:r w:rsidRPr="00B948D8">
              <w:rPr>
                <w:sz w:val="24"/>
                <w:szCs w:val="24"/>
              </w:rPr>
              <w:t>(далее – Управление культуры)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Соисполнители </w:t>
            </w:r>
            <w:proofErr w:type="gramStart"/>
            <w:r>
              <w:rPr>
                <w:sz w:val="24"/>
                <w:szCs w:val="24"/>
              </w:rPr>
              <w:t>муниципальной</w:t>
            </w:r>
            <w:proofErr w:type="gramEnd"/>
          </w:p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>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B126CB" w:rsidRDefault="005205FF" w:rsidP="005205FF">
            <w:pPr>
              <w:numPr>
                <w:ilvl w:val="0"/>
                <w:numId w:val="3"/>
              </w:numPr>
              <w:suppressAutoHyphens w:val="0"/>
              <w:ind w:left="0" w:firstLine="360"/>
              <w:jc w:val="both"/>
              <w:rPr>
                <w:sz w:val="24"/>
                <w:szCs w:val="24"/>
              </w:rPr>
            </w:pPr>
            <w:r w:rsidRPr="00B126CB">
              <w:rPr>
                <w:sz w:val="24"/>
                <w:szCs w:val="24"/>
              </w:rPr>
              <w:t>Управление бухгалтерского учета и отчетности администрации города Югорска</w:t>
            </w:r>
          </w:p>
          <w:p w:rsidR="005205FF" w:rsidRPr="00A43709" w:rsidRDefault="005205FF" w:rsidP="005205FF">
            <w:pPr>
              <w:numPr>
                <w:ilvl w:val="0"/>
                <w:numId w:val="3"/>
              </w:numPr>
              <w:suppressAutoHyphens w:val="0"/>
              <w:ind w:left="0" w:firstLine="360"/>
              <w:jc w:val="both"/>
              <w:rPr>
                <w:color w:val="000000"/>
                <w:sz w:val="24"/>
                <w:szCs w:val="24"/>
              </w:rPr>
            </w:pPr>
            <w:r w:rsidRPr="00A43709">
              <w:rPr>
                <w:color w:val="000000"/>
                <w:sz w:val="24"/>
                <w:szCs w:val="24"/>
              </w:rPr>
              <w:t xml:space="preserve">Департамент муниципальной собственности </w:t>
            </w:r>
            <w:r>
              <w:rPr>
                <w:color w:val="000000"/>
                <w:sz w:val="24"/>
                <w:szCs w:val="24"/>
              </w:rPr>
              <w:t xml:space="preserve">                         </w:t>
            </w:r>
            <w:r w:rsidRPr="00A43709">
              <w:rPr>
                <w:color w:val="000000"/>
                <w:sz w:val="24"/>
                <w:szCs w:val="24"/>
              </w:rPr>
              <w:t>и градостроительства администрации города Югорска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Цели</w:t>
            </w:r>
            <w:r w:rsidRPr="00B570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4A478B" w:rsidRDefault="005205FF" w:rsidP="00D976BB">
            <w:pPr>
              <w:shd w:val="clear" w:color="auto" w:fill="FFFFFF"/>
              <w:overflowPunct w:val="0"/>
              <w:jc w:val="both"/>
              <w:rPr>
                <w:sz w:val="24"/>
                <w:szCs w:val="24"/>
              </w:rPr>
            </w:pPr>
            <w:r w:rsidRPr="004A478B">
              <w:rPr>
                <w:bCs/>
                <w:sz w:val="24"/>
                <w:szCs w:val="24"/>
              </w:rPr>
              <w:t xml:space="preserve">Укрепление единого культурного пространства города Югорска, </w:t>
            </w:r>
            <w:r w:rsidRPr="004A478B">
              <w:rPr>
                <w:sz w:val="24"/>
                <w:szCs w:val="24"/>
              </w:rPr>
              <w:t>создание комфортных условий и равных возможностей доступа населения к культурным ценностям, самореализации и раскрытия таланта каждого жителя города Югорска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4A478B" w:rsidRDefault="005205FF" w:rsidP="005205FF">
            <w:pPr>
              <w:numPr>
                <w:ilvl w:val="0"/>
                <w:numId w:val="4"/>
              </w:numPr>
              <w:suppressAutoHyphens w:val="0"/>
              <w:ind w:left="-2" w:firstLine="362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A478B">
              <w:rPr>
                <w:rFonts w:eastAsia="Calibri"/>
                <w:sz w:val="24"/>
                <w:szCs w:val="24"/>
                <w:lang w:eastAsia="en-US"/>
              </w:rPr>
              <w:t xml:space="preserve">Повышение качества услуг в сфере культуры путем модернизации имущественного комплекса учреждений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       </w:t>
            </w:r>
            <w:r w:rsidRPr="004A478B">
              <w:rPr>
                <w:rFonts w:eastAsia="Calibri"/>
                <w:sz w:val="24"/>
                <w:szCs w:val="24"/>
                <w:lang w:eastAsia="en-US"/>
              </w:rPr>
              <w:t>и организаций культуры</w:t>
            </w:r>
            <w:r w:rsidRPr="004A478B">
              <w:rPr>
                <w:sz w:val="24"/>
                <w:szCs w:val="24"/>
              </w:rPr>
              <w:t>.</w:t>
            </w:r>
          </w:p>
          <w:p w:rsidR="005205FF" w:rsidRPr="004A478B" w:rsidRDefault="005205FF" w:rsidP="005205FF">
            <w:pPr>
              <w:numPr>
                <w:ilvl w:val="0"/>
                <w:numId w:val="4"/>
              </w:numPr>
              <w:shd w:val="clear" w:color="auto" w:fill="FFFFFF"/>
              <w:suppressAutoHyphens w:val="0"/>
              <w:overflowPunct w:val="0"/>
              <w:ind w:left="-2" w:firstLine="362"/>
              <w:jc w:val="both"/>
              <w:rPr>
                <w:bCs/>
                <w:sz w:val="24"/>
                <w:szCs w:val="24"/>
              </w:rPr>
            </w:pPr>
            <w:r w:rsidRPr="004A478B">
              <w:rPr>
                <w:bCs/>
                <w:sz w:val="24"/>
                <w:szCs w:val="24"/>
              </w:rPr>
              <w:t xml:space="preserve">Создание равной доступности для населения </w:t>
            </w:r>
            <w:r>
              <w:rPr>
                <w:bCs/>
                <w:sz w:val="24"/>
                <w:szCs w:val="24"/>
              </w:rPr>
              <w:t xml:space="preserve">                       </w:t>
            </w:r>
            <w:r w:rsidRPr="004A478B">
              <w:rPr>
                <w:bCs/>
                <w:sz w:val="24"/>
                <w:szCs w:val="24"/>
              </w:rPr>
              <w:t>к знаниям, информации и культурным ценностям, реализации каждым человеком его творческого потенциала.</w:t>
            </w:r>
          </w:p>
          <w:p w:rsidR="005205FF" w:rsidRPr="00B57057" w:rsidRDefault="005205FF" w:rsidP="005205FF">
            <w:pPr>
              <w:numPr>
                <w:ilvl w:val="0"/>
                <w:numId w:val="4"/>
              </w:numPr>
              <w:suppressAutoHyphens w:val="0"/>
              <w:ind w:left="-2" w:firstLine="362"/>
              <w:jc w:val="both"/>
              <w:rPr>
                <w:sz w:val="24"/>
                <w:szCs w:val="24"/>
              </w:rPr>
            </w:pPr>
            <w:r w:rsidRPr="004A478B">
              <w:rPr>
                <w:sz w:val="24"/>
                <w:szCs w:val="24"/>
              </w:rPr>
              <w:t>Совершенствование системы управления сферы культуры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Подпрограммы </w:t>
            </w:r>
            <w:r>
              <w:rPr>
                <w:sz w:val="24"/>
                <w:szCs w:val="24"/>
              </w:rPr>
              <w:t>и (или) основные мероприятия</w:t>
            </w:r>
          </w:p>
        </w:tc>
        <w:tc>
          <w:tcPr>
            <w:tcW w:w="6662" w:type="dxa"/>
            <w:shd w:val="clear" w:color="auto" w:fill="auto"/>
          </w:tcPr>
          <w:p w:rsidR="005205FF" w:rsidRPr="00B57057" w:rsidRDefault="00E47A53" w:rsidP="00D976BB">
            <w:pPr>
              <w:jc w:val="both"/>
              <w:rPr>
                <w:sz w:val="24"/>
                <w:szCs w:val="24"/>
              </w:rPr>
            </w:pPr>
            <w:hyperlink w:anchor="P493" w:history="1">
              <w:r w:rsidR="005205FF" w:rsidRPr="00B57057">
                <w:rPr>
                  <w:sz w:val="24"/>
                  <w:szCs w:val="24"/>
                </w:rPr>
                <w:t>Подпрограмма I</w:t>
              </w:r>
            </w:hyperlink>
            <w:r w:rsidR="005205FF" w:rsidRPr="00B57057">
              <w:rPr>
                <w:sz w:val="24"/>
                <w:szCs w:val="24"/>
              </w:rPr>
              <w:t xml:space="preserve"> </w:t>
            </w:r>
            <w:r w:rsidR="005205FF">
              <w:rPr>
                <w:sz w:val="24"/>
                <w:szCs w:val="24"/>
              </w:rPr>
              <w:t>«</w:t>
            </w:r>
            <w:r w:rsidR="005205FF" w:rsidRPr="00B57057">
              <w:rPr>
                <w:sz w:val="24"/>
                <w:szCs w:val="24"/>
              </w:rPr>
              <w:t xml:space="preserve">Модернизация и развитие учреждений </w:t>
            </w:r>
            <w:r w:rsidR="005205FF">
              <w:rPr>
                <w:sz w:val="24"/>
                <w:szCs w:val="24"/>
              </w:rPr>
              <w:t xml:space="preserve">                </w:t>
            </w:r>
            <w:r w:rsidR="005205FF" w:rsidRPr="00B57057">
              <w:rPr>
                <w:sz w:val="24"/>
                <w:szCs w:val="24"/>
              </w:rPr>
              <w:t>и организаций культуры</w:t>
            </w:r>
            <w:r w:rsidR="005205FF">
              <w:rPr>
                <w:sz w:val="24"/>
                <w:szCs w:val="24"/>
              </w:rPr>
              <w:t>»</w:t>
            </w:r>
            <w:r w:rsidR="005205FF" w:rsidRPr="00B57057">
              <w:rPr>
                <w:sz w:val="24"/>
                <w:szCs w:val="24"/>
              </w:rPr>
              <w:t>.</w:t>
            </w:r>
          </w:p>
          <w:p w:rsidR="005205FF" w:rsidRPr="00B57057" w:rsidRDefault="00E47A53" w:rsidP="00D976BB">
            <w:pPr>
              <w:jc w:val="both"/>
              <w:rPr>
                <w:sz w:val="24"/>
                <w:szCs w:val="24"/>
              </w:rPr>
            </w:pPr>
            <w:hyperlink w:anchor="P1135" w:history="1">
              <w:r w:rsidR="005205FF" w:rsidRPr="00B57057">
                <w:rPr>
                  <w:sz w:val="24"/>
                  <w:szCs w:val="24"/>
                </w:rPr>
                <w:t>Подпрограмма II</w:t>
              </w:r>
            </w:hyperlink>
            <w:r w:rsidR="005205FF" w:rsidRPr="00B57057">
              <w:rPr>
                <w:sz w:val="24"/>
                <w:szCs w:val="24"/>
              </w:rPr>
              <w:t xml:space="preserve"> </w:t>
            </w:r>
            <w:r w:rsidR="005205FF">
              <w:rPr>
                <w:sz w:val="24"/>
                <w:szCs w:val="24"/>
              </w:rPr>
              <w:t>«</w:t>
            </w:r>
            <w:r w:rsidR="005205FF" w:rsidRPr="00B57057">
              <w:rPr>
                <w:sz w:val="24"/>
                <w:szCs w:val="24"/>
              </w:rPr>
              <w:t>Поддержка творческих инициатив, способствующих самореализации населения</w:t>
            </w:r>
            <w:r w:rsidR="005205FF">
              <w:rPr>
                <w:sz w:val="24"/>
                <w:szCs w:val="24"/>
              </w:rPr>
              <w:t>»</w:t>
            </w:r>
            <w:r w:rsidR="005205FF" w:rsidRPr="00B57057">
              <w:rPr>
                <w:sz w:val="24"/>
                <w:szCs w:val="24"/>
              </w:rPr>
              <w:t>.</w:t>
            </w:r>
          </w:p>
          <w:p w:rsidR="005205FF" w:rsidRPr="00B57057" w:rsidRDefault="00E47A53" w:rsidP="00D976BB">
            <w:pPr>
              <w:jc w:val="both"/>
              <w:rPr>
                <w:sz w:val="24"/>
                <w:szCs w:val="24"/>
              </w:rPr>
            </w:pPr>
            <w:hyperlink w:anchor="P1485" w:history="1">
              <w:r w:rsidR="005205FF" w:rsidRPr="00B57057">
                <w:rPr>
                  <w:sz w:val="24"/>
                  <w:szCs w:val="24"/>
                </w:rPr>
                <w:t>Подпрограмма III</w:t>
              </w:r>
            </w:hyperlink>
            <w:r w:rsidR="005205FF" w:rsidRPr="00B57057">
              <w:rPr>
                <w:sz w:val="24"/>
                <w:szCs w:val="24"/>
              </w:rPr>
              <w:t xml:space="preserve"> </w:t>
            </w:r>
            <w:r w:rsidR="005205FF">
              <w:rPr>
                <w:sz w:val="24"/>
                <w:szCs w:val="24"/>
              </w:rPr>
              <w:t>«</w:t>
            </w:r>
            <w:r w:rsidR="005205FF" w:rsidRPr="00B57057">
              <w:rPr>
                <w:sz w:val="24"/>
                <w:szCs w:val="24"/>
              </w:rPr>
              <w:t xml:space="preserve">Организационные, </w:t>
            </w:r>
            <w:proofErr w:type="gramStart"/>
            <w:r w:rsidR="005205FF" w:rsidRPr="00B57057">
              <w:rPr>
                <w:sz w:val="24"/>
                <w:szCs w:val="24"/>
              </w:rPr>
              <w:t>экономические механизмы</w:t>
            </w:r>
            <w:proofErr w:type="gramEnd"/>
            <w:r w:rsidR="005205FF" w:rsidRPr="00B57057">
              <w:rPr>
                <w:sz w:val="24"/>
                <w:szCs w:val="24"/>
              </w:rPr>
              <w:t xml:space="preserve"> развития культуры</w:t>
            </w:r>
            <w:r w:rsidR="005205FF">
              <w:rPr>
                <w:sz w:val="24"/>
                <w:szCs w:val="24"/>
              </w:rPr>
              <w:t>»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Наименование портфеля </w:t>
            </w:r>
            <w:r>
              <w:rPr>
                <w:sz w:val="24"/>
                <w:szCs w:val="24"/>
              </w:rPr>
              <w:t xml:space="preserve">проектов, </w:t>
            </w:r>
            <w:r w:rsidRPr="00B57057">
              <w:rPr>
                <w:sz w:val="24"/>
                <w:szCs w:val="24"/>
              </w:rPr>
              <w:t xml:space="preserve">проекта, </w:t>
            </w:r>
            <w:proofErr w:type="gramStart"/>
            <w:r w:rsidRPr="00B57057">
              <w:rPr>
                <w:sz w:val="24"/>
                <w:szCs w:val="24"/>
              </w:rPr>
              <w:t>направленн</w:t>
            </w:r>
            <w:r>
              <w:rPr>
                <w:sz w:val="24"/>
                <w:szCs w:val="24"/>
              </w:rPr>
              <w:t>ых</w:t>
            </w:r>
            <w:proofErr w:type="gramEnd"/>
            <w:r w:rsidRPr="00B57057">
              <w:rPr>
                <w:sz w:val="24"/>
                <w:szCs w:val="24"/>
              </w:rPr>
              <w:t xml:space="preserve"> в том числе на реализацию в </w:t>
            </w:r>
            <w:r>
              <w:rPr>
                <w:sz w:val="24"/>
                <w:szCs w:val="24"/>
              </w:rPr>
              <w:t>городе Югорске</w:t>
            </w:r>
          </w:p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57057">
              <w:rPr>
                <w:sz w:val="24"/>
                <w:szCs w:val="24"/>
              </w:rPr>
              <w:t>ациональных</w:t>
            </w:r>
            <w:r>
              <w:rPr>
                <w:sz w:val="24"/>
                <w:szCs w:val="24"/>
              </w:rPr>
              <w:t xml:space="preserve"> проектов</w:t>
            </w:r>
          </w:p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B57057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)</w:t>
            </w:r>
            <w:r w:rsidRPr="00B57057">
              <w:rPr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6662" w:type="dxa"/>
            <w:shd w:val="clear" w:color="auto" w:fill="auto"/>
          </w:tcPr>
          <w:p w:rsidR="005205FF" w:rsidRPr="002D2D8E" w:rsidRDefault="005205FF" w:rsidP="00D976BB">
            <w:pPr>
              <w:rPr>
                <w:sz w:val="24"/>
                <w:szCs w:val="24"/>
              </w:rPr>
            </w:pPr>
            <w:r w:rsidRPr="002D2D8E">
              <w:rPr>
                <w:sz w:val="24"/>
                <w:szCs w:val="24"/>
              </w:rPr>
              <w:t>Портфель проектов «Культура»</w:t>
            </w:r>
          </w:p>
          <w:p w:rsidR="005205FF" w:rsidRPr="00B57057" w:rsidRDefault="005205FF" w:rsidP="00D976BB">
            <w:pPr>
              <w:ind w:left="720"/>
              <w:rPr>
                <w:sz w:val="24"/>
                <w:szCs w:val="24"/>
                <w:highlight w:val="red"/>
              </w:rPr>
            </w:pP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Целевые показатели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B57057" w:rsidRDefault="005205FF" w:rsidP="005205FF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Pr="00B57057">
              <w:rPr>
                <w:sz w:val="24"/>
                <w:szCs w:val="24"/>
              </w:rPr>
              <w:t xml:space="preserve">Увеличение числа граждан, принимающих участие </w:t>
            </w:r>
            <w:r>
              <w:rPr>
                <w:sz w:val="24"/>
                <w:szCs w:val="24"/>
              </w:rPr>
              <w:t xml:space="preserve">                 </w:t>
            </w:r>
            <w:r w:rsidRPr="00B57057">
              <w:rPr>
                <w:sz w:val="24"/>
                <w:szCs w:val="24"/>
              </w:rPr>
              <w:t>в культурной деяте</w:t>
            </w:r>
            <w:r>
              <w:rPr>
                <w:sz w:val="24"/>
                <w:szCs w:val="24"/>
              </w:rPr>
              <w:t>льности на 15,0% к базовому значению.</w:t>
            </w:r>
          </w:p>
          <w:p w:rsidR="005205FF" w:rsidRPr="00B57057" w:rsidRDefault="005205FF" w:rsidP="005205FF">
            <w:pPr>
              <w:ind w:firstLine="31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2. </w:t>
            </w:r>
            <w:r w:rsidRPr="00B57057">
              <w:rPr>
                <w:sz w:val="24"/>
                <w:szCs w:val="24"/>
              </w:rPr>
              <w:t>Увеличение доли негосударственных, в том числе некоммерческих, организаций, предоставляющих услуги</w:t>
            </w:r>
            <w:r>
              <w:rPr>
                <w:sz w:val="24"/>
                <w:szCs w:val="24"/>
              </w:rPr>
              <w:t xml:space="preserve">                      </w:t>
            </w:r>
            <w:r w:rsidRPr="00B57057">
              <w:rPr>
                <w:sz w:val="24"/>
                <w:szCs w:val="24"/>
              </w:rPr>
              <w:t xml:space="preserve"> в сфере культуры, в общем числе организаций, предоставляющих услуги в сфере культуры, на уровне 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lastRenderedPageBreak/>
              <w:t xml:space="preserve">от 20 </w:t>
            </w:r>
            <w:r w:rsidRPr="00B57057">
              <w:rPr>
                <w:sz w:val="24"/>
                <w:szCs w:val="24"/>
              </w:rPr>
              <w:t>до 26%.</w:t>
            </w:r>
          </w:p>
          <w:p w:rsidR="005205FF" w:rsidRDefault="005205FF" w:rsidP="00D976BB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Pr="00B57057">
              <w:rPr>
                <w:sz w:val="24"/>
                <w:szCs w:val="24"/>
              </w:rPr>
              <w:t xml:space="preserve">Увеличение доли граждан, получивших услуги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B57057">
              <w:rPr>
                <w:sz w:val="24"/>
                <w:szCs w:val="24"/>
              </w:rPr>
              <w:t>в негосударственных, в том числе некоммерческих, организациях, в общем числе граждан, получивших услуги</w:t>
            </w:r>
            <w:r>
              <w:rPr>
                <w:sz w:val="24"/>
                <w:szCs w:val="24"/>
              </w:rPr>
              <w:t xml:space="preserve">              </w:t>
            </w:r>
            <w:r w:rsidRPr="00B57057">
              <w:rPr>
                <w:sz w:val="24"/>
                <w:szCs w:val="24"/>
              </w:rPr>
              <w:t xml:space="preserve"> в сфере культуры, </w:t>
            </w:r>
            <w:r>
              <w:rPr>
                <w:sz w:val="24"/>
                <w:szCs w:val="24"/>
              </w:rPr>
              <w:t xml:space="preserve">от 2 </w:t>
            </w:r>
            <w:r w:rsidRPr="00B57057">
              <w:rPr>
                <w:sz w:val="24"/>
                <w:szCs w:val="24"/>
              </w:rPr>
              <w:t>до 6%</w:t>
            </w:r>
            <w:r>
              <w:rPr>
                <w:sz w:val="24"/>
                <w:szCs w:val="24"/>
              </w:rPr>
              <w:t>.</w:t>
            </w:r>
          </w:p>
          <w:p w:rsidR="005205FF" w:rsidRPr="00B57057" w:rsidRDefault="005205FF" w:rsidP="00D976BB">
            <w:pPr>
              <w:ind w:firstLine="28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 Сохранение числа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по дополнительным предпрофессиональным, дополнительным общеразвивающим программам в области искусства в количестве 962 человека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2F6298">
              <w:rPr>
                <w:sz w:val="24"/>
                <w:szCs w:val="24"/>
              </w:rPr>
              <w:lastRenderedPageBreak/>
              <w:t>Сроки реа</w:t>
            </w:r>
            <w:r>
              <w:rPr>
                <w:sz w:val="24"/>
                <w:szCs w:val="24"/>
              </w:rPr>
              <w:t xml:space="preserve">лизации муниципальной программы </w:t>
            </w:r>
            <w:r w:rsidRPr="002F6298">
              <w:rPr>
                <w:sz w:val="24"/>
                <w:szCs w:val="24"/>
              </w:rPr>
              <w:t>(разрабатывается на срок от трех лет)</w:t>
            </w:r>
          </w:p>
        </w:tc>
        <w:tc>
          <w:tcPr>
            <w:tcW w:w="6662" w:type="dxa"/>
            <w:shd w:val="clear" w:color="auto" w:fill="auto"/>
          </w:tcPr>
          <w:p w:rsidR="005205FF" w:rsidRPr="00B57057" w:rsidRDefault="005205FF" w:rsidP="00D976BB">
            <w:pPr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>2019 – 2025 годы и на период до 2030 года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  <w:highlight w:val="red"/>
              </w:rPr>
            </w:pPr>
            <w:r w:rsidRPr="00B57057">
              <w:rPr>
                <w:sz w:val="24"/>
                <w:szCs w:val="24"/>
              </w:rPr>
              <w:t xml:space="preserve">Параметры финансового обеспечения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>Общий объем финансирования муниципальной программы составляет 3 01</w:t>
            </w:r>
            <w:r>
              <w:rPr>
                <w:sz w:val="24"/>
                <w:szCs w:val="24"/>
              </w:rPr>
              <w:t>9</w:t>
            </w:r>
            <w:r w:rsidRPr="00BB7C00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590,5</w:t>
            </w:r>
            <w:r w:rsidRPr="00BB7C00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>2019 год – 259 460,4 тыс. рублей;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>2020 год – 253 762,6 тыс. рублей;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>2021 год – 253 701,8 тыс. рублей;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250 187,3</w:t>
            </w:r>
            <w:r w:rsidRPr="00BB7C00">
              <w:rPr>
                <w:sz w:val="24"/>
                <w:szCs w:val="24"/>
              </w:rPr>
              <w:t xml:space="preserve"> тыс. рублей.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251 167,3</w:t>
            </w:r>
            <w:r w:rsidRPr="00BB7C00">
              <w:rPr>
                <w:sz w:val="24"/>
                <w:szCs w:val="24"/>
              </w:rPr>
              <w:t xml:space="preserve"> тыс. рублей;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250 167,3</w:t>
            </w:r>
            <w:r w:rsidRPr="00BB7C00">
              <w:rPr>
                <w:sz w:val="24"/>
                <w:szCs w:val="24"/>
              </w:rPr>
              <w:t xml:space="preserve"> тыс. рублей;</w:t>
            </w:r>
          </w:p>
          <w:p w:rsidR="005205FF" w:rsidRPr="00BB7C00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250 237,3</w:t>
            </w:r>
            <w:r w:rsidRPr="00BB7C00">
              <w:rPr>
                <w:sz w:val="24"/>
                <w:szCs w:val="24"/>
              </w:rPr>
              <w:t xml:space="preserve"> тыс. рублей;</w:t>
            </w:r>
          </w:p>
          <w:p w:rsidR="005205FF" w:rsidRPr="0001705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BB7C00">
              <w:rPr>
                <w:sz w:val="24"/>
                <w:szCs w:val="24"/>
              </w:rPr>
              <w:t xml:space="preserve">2026-2030 год – </w:t>
            </w:r>
            <w:r>
              <w:rPr>
                <w:sz w:val="24"/>
                <w:szCs w:val="24"/>
              </w:rPr>
              <w:t>1 250 906,5 тыс. рублей</w:t>
            </w:r>
          </w:p>
        </w:tc>
      </w:tr>
      <w:tr w:rsidR="005205FF" w:rsidRPr="00B57057" w:rsidTr="005205FF">
        <w:tc>
          <w:tcPr>
            <w:tcW w:w="3369" w:type="dxa"/>
            <w:shd w:val="clear" w:color="auto" w:fill="auto"/>
          </w:tcPr>
          <w:p w:rsidR="005205FF" w:rsidRPr="00B57057" w:rsidRDefault="005205FF" w:rsidP="00D976BB">
            <w:pPr>
              <w:jc w:val="both"/>
              <w:rPr>
                <w:sz w:val="24"/>
                <w:szCs w:val="24"/>
              </w:rPr>
            </w:pPr>
            <w:r w:rsidRPr="00B57057">
              <w:rPr>
                <w:sz w:val="24"/>
                <w:szCs w:val="24"/>
              </w:rPr>
              <w:t xml:space="preserve">Параметры финансового обеспечения портфеля </w:t>
            </w:r>
            <w:r>
              <w:rPr>
                <w:sz w:val="24"/>
                <w:szCs w:val="24"/>
              </w:rPr>
              <w:t>проектов (</w:t>
            </w:r>
            <w:r w:rsidRPr="00B57057">
              <w:rPr>
                <w:sz w:val="24"/>
                <w:szCs w:val="24"/>
              </w:rPr>
              <w:t>проекта</w:t>
            </w:r>
            <w:r>
              <w:rPr>
                <w:sz w:val="24"/>
                <w:szCs w:val="24"/>
              </w:rPr>
              <w:t>)</w:t>
            </w:r>
            <w:r w:rsidRPr="00B57057">
              <w:rPr>
                <w:sz w:val="24"/>
                <w:szCs w:val="24"/>
              </w:rPr>
              <w:t xml:space="preserve">, </w:t>
            </w:r>
            <w:proofErr w:type="gramStart"/>
            <w:r w:rsidRPr="00B57057">
              <w:rPr>
                <w:sz w:val="24"/>
                <w:szCs w:val="24"/>
              </w:rPr>
              <w:t>направленн</w:t>
            </w:r>
            <w:r>
              <w:rPr>
                <w:sz w:val="24"/>
                <w:szCs w:val="24"/>
              </w:rPr>
              <w:t>ых</w:t>
            </w:r>
            <w:proofErr w:type="gramEnd"/>
            <w:r w:rsidRPr="00B57057">
              <w:rPr>
                <w:sz w:val="24"/>
                <w:szCs w:val="24"/>
              </w:rPr>
              <w:t xml:space="preserve"> в том числе на реализацию в </w:t>
            </w:r>
            <w:r>
              <w:rPr>
                <w:sz w:val="24"/>
                <w:szCs w:val="24"/>
              </w:rPr>
              <w:t>городе Югорске</w:t>
            </w:r>
            <w:r w:rsidRPr="00B57057">
              <w:rPr>
                <w:sz w:val="24"/>
                <w:szCs w:val="24"/>
              </w:rPr>
              <w:t xml:space="preserve"> национальн</w:t>
            </w:r>
            <w:r>
              <w:rPr>
                <w:sz w:val="24"/>
                <w:szCs w:val="24"/>
              </w:rPr>
              <w:t>ых проектов</w:t>
            </w:r>
            <w:r w:rsidRPr="00B5705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B57057">
              <w:rPr>
                <w:sz w:val="24"/>
                <w:szCs w:val="24"/>
              </w:rPr>
              <w:t>программ</w:t>
            </w:r>
            <w:r>
              <w:rPr>
                <w:sz w:val="24"/>
                <w:szCs w:val="24"/>
              </w:rPr>
              <w:t>)</w:t>
            </w:r>
            <w:r w:rsidRPr="00B57057">
              <w:rPr>
                <w:sz w:val="24"/>
                <w:szCs w:val="24"/>
              </w:rPr>
              <w:t xml:space="preserve"> Российской Федерации, реализуем</w:t>
            </w:r>
            <w:r>
              <w:rPr>
                <w:sz w:val="24"/>
                <w:szCs w:val="24"/>
              </w:rPr>
              <w:t>ых</w:t>
            </w:r>
            <w:r w:rsidRPr="00B57057">
              <w:rPr>
                <w:sz w:val="24"/>
                <w:szCs w:val="24"/>
              </w:rPr>
              <w:t xml:space="preserve"> в составе </w:t>
            </w:r>
            <w:r>
              <w:rPr>
                <w:sz w:val="24"/>
                <w:szCs w:val="24"/>
              </w:rPr>
              <w:t>муниципальной</w:t>
            </w:r>
            <w:r w:rsidRPr="00B57057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6662" w:type="dxa"/>
            <w:shd w:val="clear" w:color="auto" w:fill="auto"/>
          </w:tcPr>
          <w:p w:rsidR="005205FF" w:rsidRPr="002F42DE" w:rsidRDefault="005205FF" w:rsidP="00D976BB">
            <w:pPr>
              <w:ind w:firstLine="231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>Общий объем финансирования составляет 1</w:t>
            </w:r>
            <w:r>
              <w:rPr>
                <w:sz w:val="24"/>
                <w:szCs w:val="24"/>
              </w:rPr>
              <w:t>7</w:t>
            </w:r>
            <w:r w:rsidRPr="002F42DE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495,3</w:t>
            </w:r>
            <w:r w:rsidRPr="002F42DE">
              <w:rPr>
                <w:sz w:val="24"/>
                <w:szCs w:val="24"/>
              </w:rPr>
              <w:t xml:space="preserve"> тыс. рублей, в том числе по годам: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2019 год – </w:t>
            </w:r>
            <w:r>
              <w:rPr>
                <w:sz w:val="24"/>
                <w:szCs w:val="24"/>
              </w:rPr>
              <w:t>1 905,8</w:t>
            </w:r>
            <w:r w:rsidRPr="002F42DE">
              <w:rPr>
                <w:sz w:val="24"/>
                <w:szCs w:val="24"/>
              </w:rPr>
              <w:t xml:space="preserve"> тыс. рублей;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4 278,0</w:t>
            </w:r>
            <w:r w:rsidRPr="002F42DE">
              <w:rPr>
                <w:sz w:val="24"/>
                <w:szCs w:val="24"/>
              </w:rPr>
              <w:t xml:space="preserve"> тыс. рублей;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4 217,2</w:t>
            </w:r>
            <w:r w:rsidRPr="002F42DE">
              <w:rPr>
                <w:sz w:val="24"/>
                <w:szCs w:val="24"/>
              </w:rPr>
              <w:t xml:space="preserve"> тыс. рублей;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>632,7</w:t>
            </w:r>
            <w:r w:rsidRPr="002F42DE">
              <w:rPr>
                <w:sz w:val="24"/>
                <w:szCs w:val="24"/>
              </w:rPr>
              <w:t xml:space="preserve"> тыс. рублей.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1 682,7</w:t>
            </w:r>
            <w:r w:rsidRPr="002F42DE">
              <w:rPr>
                <w:sz w:val="24"/>
                <w:szCs w:val="24"/>
              </w:rPr>
              <w:t xml:space="preserve"> тыс. рублей;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682,7</w:t>
            </w:r>
            <w:r w:rsidRPr="002F42DE">
              <w:rPr>
                <w:sz w:val="24"/>
                <w:szCs w:val="24"/>
              </w:rPr>
              <w:t xml:space="preserve"> тыс. рублей;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682,7</w:t>
            </w:r>
            <w:r w:rsidRPr="002F42DE">
              <w:rPr>
                <w:sz w:val="24"/>
                <w:szCs w:val="24"/>
              </w:rPr>
              <w:t xml:space="preserve"> тыс. рублей;</w:t>
            </w:r>
          </w:p>
          <w:p w:rsidR="005205FF" w:rsidRPr="002F42DE" w:rsidRDefault="005205FF" w:rsidP="00D976BB">
            <w:pPr>
              <w:ind w:firstLine="231"/>
              <w:jc w:val="both"/>
              <w:rPr>
                <w:sz w:val="24"/>
                <w:szCs w:val="24"/>
              </w:rPr>
            </w:pPr>
            <w:r w:rsidRPr="002F42DE">
              <w:rPr>
                <w:sz w:val="24"/>
                <w:szCs w:val="24"/>
              </w:rPr>
              <w:t xml:space="preserve">2026-2030 год – </w:t>
            </w:r>
            <w:r>
              <w:rPr>
                <w:sz w:val="24"/>
                <w:szCs w:val="24"/>
              </w:rPr>
              <w:t>3 413,5</w:t>
            </w:r>
            <w:r w:rsidRPr="002F42D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рублей</w:t>
            </w:r>
          </w:p>
          <w:p w:rsidR="005205FF" w:rsidRPr="00C367F7" w:rsidRDefault="005205FF" w:rsidP="00D976BB">
            <w:pPr>
              <w:ind w:firstLine="231"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Pr="005205FF" w:rsidRDefault="005205FF" w:rsidP="005205FF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5205FF">
        <w:rPr>
          <w:b/>
          <w:sz w:val="24"/>
          <w:szCs w:val="24"/>
        </w:rPr>
        <w:lastRenderedPageBreak/>
        <w:t>Раздел 1. О стимулировании инвестиционной и инновационной деятельности, развитии конкуренции и негосударственного сектора экономики</w:t>
      </w:r>
    </w:p>
    <w:p w:rsidR="005205FF" w:rsidRPr="00D75643" w:rsidRDefault="005205FF" w:rsidP="005205FF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</w:p>
    <w:p w:rsidR="005205FF" w:rsidRDefault="005205FF" w:rsidP="005205FF">
      <w:pPr>
        <w:widowControl w:val="0"/>
        <w:numPr>
          <w:ilvl w:val="1"/>
          <w:numId w:val="5"/>
        </w:numPr>
        <w:suppressAutoHyphens w:val="0"/>
        <w:autoSpaceDE w:val="0"/>
        <w:autoSpaceDN w:val="0"/>
        <w:ind w:left="0" w:firstLine="0"/>
        <w:jc w:val="center"/>
        <w:outlineLvl w:val="1"/>
        <w:rPr>
          <w:sz w:val="24"/>
          <w:szCs w:val="24"/>
        </w:rPr>
      </w:pPr>
      <w:r w:rsidRPr="00D75643">
        <w:rPr>
          <w:sz w:val="24"/>
          <w:szCs w:val="24"/>
        </w:rPr>
        <w:t>Формирова</w:t>
      </w:r>
      <w:r>
        <w:rPr>
          <w:sz w:val="24"/>
          <w:szCs w:val="24"/>
        </w:rPr>
        <w:t>ние благоприятной деловой среды</w:t>
      </w:r>
    </w:p>
    <w:p w:rsidR="005205FF" w:rsidRPr="00D75643" w:rsidRDefault="005205FF" w:rsidP="005205FF">
      <w:pPr>
        <w:widowControl w:val="0"/>
        <w:autoSpaceDE w:val="0"/>
        <w:autoSpaceDN w:val="0"/>
        <w:ind w:left="1128"/>
        <w:outlineLvl w:val="1"/>
        <w:rPr>
          <w:sz w:val="24"/>
          <w:szCs w:val="24"/>
        </w:rPr>
      </w:pPr>
    </w:p>
    <w:p w:rsidR="005205FF" w:rsidRDefault="005205FF" w:rsidP="005205FF">
      <w:pPr>
        <w:ind w:firstLine="709"/>
        <w:jc w:val="both"/>
        <w:rPr>
          <w:sz w:val="24"/>
          <w:szCs w:val="24"/>
        </w:rPr>
      </w:pPr>
      <w:proofErr w:type="gramStart"/>
      <w:r w:rsidRPr="0064558D">
        <w:rPr>
          <w:sz w:val="24"/>
          <w:szCs w:val="24"/>
        </w:rPr>
        <w:t xml:space="preserve">Для формирования идентичности и уникального образа </w:t>
      </w:r>
      <w:r>
        <w:rPr>
          <w:sz w:val="24"/>
          <w:szCs w:val="24"/>
        </w:rPr>
        <w:t>города Югорска</w:t>
      </w:r>
      <w:r w:rsidRPr="0064558D">
        <w:rPr>
          <w:sz w:val="24"/>
          <w:szCs w:val="24"/>
        </w:rPr>
        <w:t>, обладающего значительным культурным потенциалом, регулярно проводятся мероприятия всероссийского</w:t>
      </w:r>
      <w:r>
        <w:rPr>
          <w:sz w:val="24"/>
          <w:szCs w:val="24"/>
        </w:rPr>
        <w:t xml:space="preserve">             </w:t>
      </w:r>
      <w:r w:rsidRPr="0064558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 регионального </w:t>
      </w:r>
      <w:r w:rsidRPr="0064558D">
        <w:rPr>
          <w:sz w:val="24"/>
          <w:szCs w:val="24"/>
        </w:rPr>
        <w:t>уровней, среди которых:</w:t>
      </w:r>
      <w:r w:rsidRPr="00357C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окружной фестиваль самодеятельных театральных  коллективов «Театральная весна», Всероссийский фестиваль любительских театров «Театральные встречи в Югре», </w:t>
      </w:r>
      <w:r>
        <w:rPr>
          <w:rFonts w:eastAsia="Lucida Sans Unicode"/>
          <w:kern w:val="2"/>
          <w:sz w:val="24"/>
          <w:szCs w:val="24"/>
        </w:rPr>
        <w:t xml:space="preserve">Епархиальный </w:t>
      </w:r>
      <w:r>
        <w:rPr>
          <w:rFonts w:eastAsia="Arial Unicode MS" w:cs="Tahoma"/>
          <w:bCs/>
          <w:kern w:val="2"/>
          <w:sz w:val="24"/>
          <w:szCs w:val="29"/>
        </w:rPr>
        <w:t xml:space="preserve">фестиваль – конкурс «Пасха Красная», </w:t>
      </w:r>
      <w:r>
        <w:rPr>
          <w:rFonts w:eastAsia="Lucida Sans Unicode"/>
          <w:kern w:val="2"/>
          <w:sz w:val="24"/>
          <w:szCs w:val="24"/>
        </w:rPr>
        <w:t xml:space="preserve">окружной молодежный </w:t>
      </w:r>
      <w:r>
        <w:rPr>
          <w:rFonts w:eastAsia="Arial Unicode MS" w:cs="Tahoma"/>
          <w:bCs/>
          <w:kern w:val="2"/>
          <w:sz w:val="24"/>
          <w:szCs w:val="29"/>
        </w:rPr>
        <w:t xml:space="preserve">фестиваль  </w:t>
      </w:r>
      <w:proofErr w:type="spellStart"/>
      <w:r>
        <w:rPr>
          <w:rFonts w:eastAsia="Arial Unicode MS" w:cs="Tahoma"/>
          <w:bCs/>
          <w:kern w:val="2"/>
          <w:sz w:val="24"/>
          <w:szCs w:val="29"/>
        </w:rPr>
        <w:t>военно</w:t>
      </w:r>
      <w:proofErr w:type="spellEnd"/>
      <w:r>
        <w:rPr>
          <w:rFonts w:eastAsia="Arial Unicode MS" w:cs="Tahoma"/>
          <w:bCs/>
          <w:kern w:val="2"/>
          <w:sz w:val="24"/>
          <w:szCs w:val="29"/>
        </w:rPr>
        <w:t xml:space="preserve"> – патриотической  песни «</w:t>
      </w:r>
      <w:proofErr w:type="spellStart"/>
      <w:r>
        <w:rPr>
          <w:rFonts w:eastAsia="Arial Unicode MS" w:cs="Tahoma"/>
          <w:bCs/>
          <w:kern w:val="2"/>
          <w:sz w:val="24"/>
          <w:szCs w:val="29"/>
        </w:rPr>
        <w:t>Димитриевская</w:t>
      </w:r>
      <w:proofErr w:type="spellEnd"/>
      <w:r>
        <w:rPr>
          <w:rFonts w:eastAsia="Arial Unicode MS" w:cs="Tahoma"/>
          <w:bCs/>
          <w:kern w:val="2"/>
          <w:sz w:val="24"/>
          <w:szCs w:val="29"/>
        </w:rPr>
        <w:t xml:space="preserve"> суббота                         в Югре».</w:t>
      </w:r>
      <w:proofErr w:type="gramEnd"/>
    </w:p>
    <w:p w:rsidR="005205FF" w:rsidRPr="00925007" w:rsidRDefault="005205FF" w:rsidP="005205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225C">
        <w:rPr>
          <w:rFonts w:ascii="Times New Roman" w:hAnsi="Times New Roman" w:cs="Times New Roman"/>
          <w:sz w:val="24"/>
          <w:szCs w:val="24"/>
        </w:rPr>
        <w:t xml:space="preserve">В целях формирования благоприятной деловой среды в отрасли развивается сотрудничество с  негосударственными организациями, в том числе с социально ориентированными некоммерческими организациями, что обеспечивает расширение спектра предоставляемых услуг населению в сфере культуры. </w:t>
      </w:r>
      <w:r w:rsidRPr="00925007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925007">
        <w:rPr>
          <w:rFonts w:ascii="Times New Roman" w:hAnsi="Times New Roman" w:cs="Times New Roman"/>
          <w:sz w:val="24"/>
          <w:szCs w:val="24"/>
        </w:rPr>
        <w:t xml:space="preserve"> программе предусмотрена финансовая поддержка социально ориентированных некоммерческих организаций на реализацию творческих проектов с проведением культурно-массовых мероприятий в сфере культуры.</w:t>
      </w:r>
    </w:p>
    <w:p w:rsidR="005205FF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4F225C">
        <w:rPr>
          <w:sz w:val="24"/>
          <w:szCs w:val="24"/>
        </w:rPr>
        <w:t>Финансовая поддержка в форме предоставления субсидий негосударственным организациям, в том числе социально ориентированным некоммерческим организациям,</w:t>
      </w:r>
      <w:r>
        <w:rPr>
          <w:sz w:val="24"/>
          <w:szCs w:val="24"/>
        </w:rPr>
        <w:t xml:space="preserve">                    </w:t>
      </w:r>
      <w:r w:rsidRPr="004F225C">
        <w:rPr>
          <w:sz w:val="24"/>
          <w:szCs w:val="24"/>
        </w:rPr>
        <w:t xml:space="preserve"> на финансовое обеспечение затрат, связанных с оказанием услуг в сфере культуры со стороны органов местного самоуправления станет импульсом для развития негосударственного сектора экономики города, позволит повысить качество предоставляемых услуг населению и обеспечит разнообразие социальных услуг в сфере культуры города.</w:t>
      </w:r>
      <w:proofErr w:type="gramEnd"/>
    </w:p>
    <w:p w:rsidR="005205FF" w:rsidRPr="004F225C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5205FF" w:rsidRDefault="005205FF" w:rsidP="005205FF">
      <w:pPr>
        <w:widowControl w:val="0"/>
        <w:numPr>
          <w:ilvl w:val="1"/>
          <w:numId w:val="5"/>
        </w:numPr>
        <w:suppressAutoHyphens w:val="0"/>
        <w:autoSpaceDE w:val="0"/>
        <w:autoSpaceDN w:val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Инвестиционные проекты</w:t>
      </w:r>
    </w:p>
    <w:p w:rsidR="005205FF" w:rsidRPr="00D75643" w:rsidRDefault="005205FF" w:rsidP="005205FF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205FF" w:rsidRDefault="005205FF" w:rsidP="0052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Муниципальной программой не предусмотрена реализация инвестиционных проектов.</w:t>
      </w:r>
    </w:p>
    <w:p w:rsidR="005205FF" w:rsidRPr="004F225C" w:rsidRDefault="005205FF" w:rsidP="005205F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05FF" w:rsidRDefault="005205FF" w:rsidP="005205FF">
      <w:pPr>
        <w:widowControl w:val="0"/>
        <w:numPr>
          <w:ilvl w:val="1"/>
          <w:numId w:val="5"/>
        </w:numPr>
        <w:suppressAutoHyphens w:val="0"/>
        <w:autoSpaceDE w:val="0"/>
        <w:autoSpaceDN w:val="0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Развитие конкуренции</w:t>
      </w:r>
    </w:p>
    <w:p w:rsidR="005205FF" w:rsidRPr="00D75643" w:rsidRDefault="005205FF" w:rsidP="005205FF">
      <w:pPr>
        <w:widowControl w:val="0"/>
        <w:autoSpaceDE w:val="0"/>
        <w:autoSpaceDN w:val="0"/>
        <w:ind w:left="1128"/>
        <w:jc w:val="both"/>
        <w:rPr>
          <w:sz w:val="24"/>
          <w:szCs w:val="24"/>
        </w:rPr>
      </w:pPr>
    </w:p>
    <w:p w:rsidR="005205FF" w:rsidRPr="00925007" w:rsidRDefault="005205FF" w:rsidP="005205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5007">
        <w:rPr>
          <w:rFonts w:ascii="Times New Roman" w:hAnsi="Times New Roman" w:cs="Times New Roman"/>
          <w:sz w:val="24"/>
          <w:szCs w:val="24"/>
        </w:rPr>
        <w:t xml:space="preserve">Реализация конкурентной политики осуществляется в соответствии комплексом мер («дорожная карта») по содействию развитию конкуренции в автономном округе, утвержденный распоряжением Правительства </w:t>
      </w:r>
      <w:r>
        <w:rPr>
          <w:rFonts w:ascii="Times New Roman" w:hAnsi="Times New Roman" w:cs="Times New Roman"/>
          <w:sz w:val="24"/>
          <w:szCs w:val="24"/>
        </w:rPr>
        <w:t xml:space="preserve">Ханты - Мансийского </w:t>
      </w:r>
      <w:r w:rsidRPr="00925007">
        <w:rPr>
          <w:rFonts w:ascii="Times New Roman" w:hAnsi="Times New Roman" w:cs="Times New Roman"/>
          <w:sz w:val="24"/>
          <w:szCs w:val="24"/>
        </w:rPr>
        <w:t>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- Югры</w:t>
      </w:r>
      <w:r w:rsidRPr="00925007">
        <w:rPr>
          <w:rFonts w:ascii="Times New Roman" w:hAnsi="Times New Roman" w:cs="Times New Roman"/>
          <w:sz w:val="24"/>
          <w:szCs w:val="24"/>
        </w:rPr>
        <w:t xml:space="preserve"> от 10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925007">
        <w:rPr>
          <w:rFonts w:ascii="Times New Roman" w:hAnsi="Times New Roman" w:cs="Times New Roman"/>
          <w:sz w:val="24"/>
          <w:szCs w:val="24"/>
        </w:rPr>
        <w:t xml:space="preserve">2015 № 387-рп  «О перечне приоритетных и социально значимых рынков товаров и услуг, плане мероприятий («дорожной карте») по содействию развитию конкуренции в автономном округе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25007">
        <w:rPr>
          <w:rFonts w:ascii="Times New Roman" w:hAnsi="Times New Roman" w:cs="Times New Roman"/>
          <w:sz w:val="24"/>
          <w:szCs w:val="24"/>
        </w:rPr>
        <w:t>и признании утратившим силу распоряжения Правительства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0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007">
        <w:rPr>
          <w:rFonts w:ascii="Times New Roman" w:hAnsi="Times New Roman" w:cs="Times New Roman"/>
          <w:sz w:val="24"/>
          <w:szCs w:val="24"/>
        </w:rPr>
        <w:t>Мансийского автономного округа – Югры</w:t>
      </w:r>
      <w:proofErr w:type="gramEnd"/>
      <w:r w:rsidRPr="00925007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250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925007">
        <w:rPr>
          <w:rFonts w:ascii="Times New Roman" w:hAnsi="Times New Roman" w:cs="Times New Roman"/>
          <w:sz w:val="24"/>
          <w:szCs w:val="24"/>
        </w:rPr>
        <w:t>2014 № 382-рп «О плане мероприятий («дорожной карте») «Развитие конкуренции в Ханты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00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007">
        <w:rPr>
          <w:rFonts w:ascii="Times New Roman" w:hAnsi="Times New Roman" w:cs="Times New Roman"/>
          <w:sz w:val="24"/>
          <w:szCs w:val="24"/>
        </w:rPr>
        <w:t xml:space="preserve">Мансийском автономном округе – Югре». </w:t>
      </w:r>
    </w:p>
    <w:p w:rsidR="005205FF" w:rsidRPr="00925007" w:rsidRDefault="005205FF" w:rsidP="005205FF">
      <w:pPr>
        <w:widowControl w:val="0"/>
        <w:autoSpaceDE w:val="0"/>
        <w:autoSpaceDN w:val="0"/>
        <w:ind w:firstLine="709"/>
        <w:jc w:val="both"/>
        <w:rPr>
          <w:sz w:val="24"/>
          <w:szCs w:val="24"/>
        </w:rPr>
      </w:pPr>
      <w:r w:rsidRPr="00925007">
        <w:rPr>
          <w:sz w:val="24"/>
          <w:szCs w:val="24"/>
        </w:rPr>
        <w:t xml:space="preserve">В 2016 году заключено соглашение между Правительством </w:t>
      </w:r>
      <w:r>
        <w:rPr>
          <w:sz w:val="24"/>
          <w:szCs w:val="24"/>
        </w:rPr>
        <w:t xml:space="preserve">Ханты - Мансийского </w:t>
      </w:r>
      <w:r w:rsidRPr="00925007">
        <w:rPr>
          <w:sz w:val="24"/>
          <w:szCs w:val="24"/>
        </w:rPr>
        <w:t>автономного округа</w:t>
      </w:r>
      <w:r>
        <w:rPr>
          <w:sz w:val="24"/>
          <w:szCs w:val="24"/>
        </w:rPr>
        <w:t xml:space="preserve"> - Югры</w:t>
      </w:r>
      <w:r w:rsidRPr="00925007">
        <w:rPr>
          <w:sz w:val="24"/>
          <w:szCs w:val="24"/>
        </w:rPr>
        <w:t xml:space="preserve"> и органами местного самоуправления городских округов</w:t>
      </w:r>
      <w:r>
        <w:rPr>
          <w:sz w:val="24"/>
          <w:szCs w:val="24"/>
        </w:rPr>
        <w:t xml:space="preserve">                       </w:t>
      </w:r>
      <w:r w:rsidRPr="00925007">
        <w:rPr>
          <w:sz w:val="24"/>
          <w:szCs w:val="24"/>
        </w:rPr>
        <w:t xml:space="preserve"> и муниципальных районов автономного округа по внедрению в автономном округе стандарта развития конкуренции.</w:t>
      </w:r>
    </w:p>
    <w:p w:rsidR="005205FF" w:rsidRPr="004A478B" w:rsidRDefault="005205FF" w:rsidP="005205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A478B">
        <w:rPr>
          <w:rFonts w:eastAsia="Calibri"/>
          <w:sz w:val="24"/>
          <w:szCs w:val="24"/>
          <w:lang w:eastAsia="en-US"/>
        </w:rPr>
        <w:t xml:space="preserve">В </w:t>
      </w:r>
      <w:r>
        <w:rPr>
          <w:rFonts w:eastAsia="Calibri"/>
          <w:sz w:val="24"/>
          <w:szCs w:val="24"/>
          <w:lang w:eastAsia="en-US"/>
        </w:rPr>
        <w:t>муниципальную</w:t>
      </w:r>
      <w:r w:rsidRPr="004A478B">
        <w:rPr>
          <w:rFonts w:eastAsia="Calibri"/>
          <w:sz w:val="24"/>
          <w:szCs w:val="24"/>
          <w:lang w:eastAsia="en-US"/>
        </w:rPr>
        <w:t xml:space="preserve"> программу включены мероприятия, направленные на: создание условий для повышения конкурентоспособности организаций различных форм собственности, осуществляющих предоставление услуг в сфере культуры; улучшение доступа к оказанию услуг их поставщиками, учитывая необходимость повышения качества и привлекательности услуг для потребителей; доступность культурных благ для населения. </w:t>
      </w:r>
    </w:p>
    <w:p w:rsidR="005205FF" w:rsidRPr="004A478B" w:rsidRDefault="005205FF" w:rsidP="005205F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Управление</w:t>
      </w:r>
      <w:r w:rsidRPr="004A478B">
        <w:rPr>
          <w:rFonts w:eastAsia="Calibri"/>
          <w:sz w:val="24"/>
          <w:szCs w:val="24"/>
          <w:lang w:eastAsia="en-US"/>
        </w:rPr>
        <w:t xml:space="preserve"> культуры </w:t>
      </w:r>
      <w:r>
        <w:rPr>
          <w:rFonts w:eastAsia="Calibri"/>
          <w:sz w:val="24"/>
          <w:szCs w:val="24"/>
          <w:lang w:eastAsia="en-US"/>
        </w:rPr>
        <w:t>администрации города Югорска</w:t>
      </w:r>
      <w:r w:rsidRPr="004A478B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планирует </w:t>
      </w:r>
      <w:r w:rsidRPr="004A478B">
        <w:rPr>
          <w:rFonts w:eastAsia="Calibri"/>
          <w:sz w:val="24"/>
          <w:szCs w:val="24"/>
          <w:lang w:eastAsia="en-US"/>
        </w:rPr>
        <w:t>оказыват</w:t>
      </w:r>
      <w:r>
        <w:rPr>
          <w:rFonts w:eastAsia="Calibri"/>
          <w:sz w:val="24"/>
          <w:szCs w:val="24"/>
          <w:lang w:eastAsia="en-US"/>
        </w:rPr>
        <w:t>ь</w:t>
      </w:r>
      <w:r w:rsidRPr="004A478B">
        <w:rPr>
          <w:rFonts w:eastAsia="Calibri"/>
          <w:sz w:val="24"/>
          <w:szCs w:val="24"/>
          <w:lang w:eastAsia="en-US"/>
        </w:rPr>
        <w:t xml:space="preserve"> поддержку социально ориентированным некоммерческим организациям, осуществляющим общественно полезные услуги в сфере культуры, путем предоставления субсидий.</w:t>
      </w:r>
    </w:p>
    <w:p w:rsidR="005205FF" w:rsidRDefault="005205FF" w:rsidP="005205FF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5205FF" w:rsidRDefault="005205FF" w:rsidP="005205FF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5205FF" w:rsidRPr="00611B75" w:rsidRDefault="005205FF" w:rsidP="005205FF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</w:p>
    <w:p w:rsidR="005205FF" w:rsidRPr="005205FF" w:rsidRDefault="005205FF" w:rsidP="005205FF">
      <w:pPr>
        <w:widowControl w:val="0"/>
        <w:autoSpaceDE w:val="0"/>
        <w:autoSpaceDN w:val="0"/>
        <w:ind w:firstLine="709"/>
        <w:jc w:val="center"/>
        <w:outlineLvl w:val="1"/>
        <w:rPr>
          <w:b/>
          <w:sz w:val="24"/>
          <w:szCs w:val="24"/>
        </w:rPr>
      </w:pPr>
      <w:r w:rsidRPr="005205FF">
        <w:rPr>
          <w:b/>
          <w:sz w:val="24"/>
          <w:szCs w:val="24"/>
        </w:rPr>
        <w:lastRenderedPageBreak/>
        <w:t>Раздел 2. Механизм реализации муниципальной программы</w:t>
      </w:r>
    </w:p>
    <w:p w:rsidR="005205FF" w:rsidRPr="00611B75" w:rsidRDefault="005205FF" w:rsidP="005205FF"/>
    <w:p w:rsidR="005205FF" w:rsidRPr="006D4DC5" w:rsidRDefault="005205FF" w:rsidP="005205F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D4DC5">
        <w:rPr>
          <w:sz w:val="24"/>
          <w:szCs w:val="24"/>
        </w:rPr>
        <w:t xml:space="preserve">Управление муниципальной программой осуществляет ее ответственный исполнитель – Управление </w:t>
      </w:r>
      <w:r>
        <w:rPr>
          <w:sz w:val="24"/>
          <w:szCs w:val="24"/>
        </w:rPr>
        <w:t>культуры</w:t>
      </w:r>
      <w:r w:rsidRPr="006D4DC5">
        <w:rPr>
          <w:sz w:val="24"/>
          <w:szCs w:val="24"/>
        </w:rPr>
        <w:t xml:space="preserve"> администрации города Югорска.</w:t>
      </w:r>
    </w:p>
    <w:p w:rsidR="005205FF" w:rsidRPr="004F225C" w:rsidRDefault="005205FF" w:rsidP="005205FF">
      <w:pPr>
        <w:ind w:firstLine="709"/>
        <w:jc w:val="both"/>
        <w:rPr>
          <w:rFonts w:eastAsia="Andale Sans UI"/>
          <w:kern w:val="2"/>
          <w:sz w:val="24"/>
          <w:szCs w:val="24"/>
        </w:rPr>
      </w:pPr>
      <w:r w:rsidRPr="004F225C">
        <w:rPr>
          <w:sz w:val="24"/>
          <w:szCs w:val="24"/>
        </w:rPr>
        <w:t xml:space="preserve">Управление культуры </w:t>
      </w:r>
      <w:r w:rsidRPr="004F225C">
        <w:rPr>
          <w:rFonts w:eastAsia="Andale Sans UI"/>
          <w:kern w:val="2"/>
          <w:sz w:val="24"/>
          <w:szCs w:val="24"/>
        </w:rPr>
        <w:t>является главным распорядителем бюджетных средств</w:t>
      </w:r>
      <w:r>
        <w:rPr>
          <w:rFonts w:eastAsia="Andale Sans UI"/>
          <w:kern w:val="2"/>
          <w:sz w:val="24"/>
          <w:szCs w:val="24"/>
        </w:rPr>
        <w:t xml:space="preserve">                            </w:t>
      </w:r>
      <w:r w:rsidRPr="004F225C">
        <w:rPr>
          <w:rFonts w:eastAsia="Andale Sans UI"/>
          <w:kern w:val="2"/>
          <w:sz w:val="24"/>
          <w:szCs w:val="24"/>
        </w:rPr>
        <w:t xml:space="preserve"> в отношении подведомственных учреждений </w:t>
      </w:r>
      <w:r w:rsidRPr="004F225C">
        <w:rPr>
          <w:sz w:val="24"/>
          <w:szCs w:val="24"/>
        </w:rPr>
        <w:t xml:space="preserve">(далее – муниципальные учреждения): </w:t>
      </w:r>
    </w:p>
    <w:p w:rsidR="005205FF" w:rsidRPr="004F225C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25C">
        <w:rPr>
          <w:sz w:val="24"/>
          <w:szCs w:val="24"/>
        </w:rPr>
        <w:t>муниципальное автономное учреждение «Центр культуры «Югра-презент»;</w:t>
      </w:r>
    </w:p>
    <w:p w:rsidR="005205FF" w:rsidRPr="004F225C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25C">
        <w:rPr>
          <w:sz w:val="24"/>
          <w:szCs w:val="24"/>
        </w:rPr>
        <w:t>муниципальное бюджетное учреждение «Музей истории и этнографии»;</w:t>
      </w:r>
    </w:p>
    <w:p w:rsidR="005205FF" w:rsidRPr="004F225C" w:rsidRDefault="005205FF" w:rsidP="005205FF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25C">
        <w:rPr>
          <w:sz w:val="24"/>
          <w:szCs w:val="24"/>
        </w:rPr>
        <w:t xml:space="preserve">муниципальное бюджетное учреждение «Централизованная библиотечная система </w:t>
      </w:r>
      <w:r>
        <w:rPr>
          <w:sz w:val="24"/>
          <w:szCs w:val="24"/>
        </w:rPr>
        <w:t xml:space="preserve">                 </w:t>
      </w:r>
      <w:r w:rsidRPr="004F225C">
        <w:rPr>
          <w:sz w:val="24"/>
          <w:szCs w:val="24"/>
        </w:rPr>
        <w:t>г.</w:t>
      </w:r>
      <w:r>
        <w:rPr>
          <w:sz w:val="24"/>
          <w:szCs w:val="24"/>
        </w:rPr>
        <w:t xml:space="preserve"> </w:t>
      </w:r>
      <w:r w:rsidRPr="004F225C">
        <w:rPr>
          <w:sz w:val="24"/>
          <w:szCs w:val="24"/>
        </w:rPr>
        <w:t>Югорска»;</w:t>
      </w:r>
    </w:p>
    <w:p w:rsidR="005205FF" w:rsidRPr="004F225C" w:rsidRDefault="005205FF" w:rsidP="005205F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25C">
        <w:rPr>
          <w:sz w:val="24"/>
          <w:szCs w:val="24"/>
        </w:rPr>
        <w:t>муниципальное бюджетное учреждение дополнительного образования «Детская школа искусств города Югорска».</w:t>
      </w:r>
    </w:p>
    <w:p w:rsidR="005205FF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25C">
        <w:rPr>
          <w:sz w:val="24"/>
          <w:szCs w:val="24"/>
        </w:rPr>
        <w:t>Управление культуры может передать часть функций по организации программных мероприятий муниципальным учреждениям культуры города Югорска, в случае если эти функции соответствуют уставу муниципального учреждения и включены в его муниципальное задание при формировании бюджета на очередной фи</w:t>
      </w:r>
      <w:r>
        <w:rPr>
          <w:sz w:val="24"/>
          <w:szCs w:val="24"/>
        </w:rPr>
        <w:t>нансовый год и плановый период.</w:t>
      </w:r>
    </w:p>
    <w:p w:rsidR="005205FF" w:rsidRPr="004F225C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F225C">
        <w:rPr>
          <w:sz w:val="24"/>
          <w:szCs w:val="24"/>
        </w:rPr>
        <w:t xml:space="preserve">Реализация программных мероприятий, входящих в структуру мероприятий государственной программы </w:t>
      </w:r>
      <w:r>
        <w:rPr>
          <w:sz w:val="24"/>
          <w:szCs w:val="24"/>
        </w:rPr>
        <w:t xml:space="preserve">Ханты-Мансийского автономного округа – Югры </w:t>
      </w:r>
      <w:r w:rsidRPr="004F225C">
        <w:rPr>
          <w:sz w:val="24"/>
          <w:szCs w:val="24"/>
        </w:rPr>
        <w:t>«</w:t>
      </w:r>
      <w:r>
        <w:rPr>
          <w:sz w:val="24"/>
          <w:szCs w:val="24"/>
        </w:rPr>
        <w:t>Культурное пространство</w:t>
      </w:r>
      <w:r w:rsidRPr="004F225C">
        <w:rPr>
          <w:sz w:val="24"/>
          <w:szCs w:val="24"/>
        </w:rPr>
        <w:t>» осуществляется на основе заключаемого Соглашения между администрацией города Югорска и Департаментом культуры Ханты-Мансийского автономного округа – Югры путем предоставления межбюджетных трансфертов в форме межбюджетных субсидий</w:t>
      </w:r>
      <w:r>
        <w:rPr>
          <w:sz w:val="24"/>
          <w:szCs w:val="24"/>
        </w:rPr>
        <w:t xml:space="preserve">             </w:t>
      </w:r>
      <w:r w:rsidRPr="004F225C">
        <w:rPr>
          <w:sz w:val="24"/>
          <w:szCs w:val="24"/>
        </w:rPr>
        <w:t xml:space="preserve"> (далее – субсидии).</w:t>
      </w:r>
    </w:p>
    <w:p w:rsidR="005205FF" w:rsidRPr="00EE3EB4" w:rsidRDefault="005205FF" w:rsidP="005205F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proofErr w:type="gramStart"/>
      <w:r w:rsidRPr="004F225C">
        <w:rPr>
          <w:rFonts w:eastAsia="Calibri"/>
          <w:sz w:val="24"/>
          <w:szCs w:val="24"/>
        </w:rPr>
        <w:t>Контроль за</w:t>
      </w:r>
      <w:proofErr w:type="gramEnd"/>
      <w:r w:rsidRPr="004F225C">
        <w:rPr>
          <w:rFonts w:eastAsia="Calibri"/>
          <w:sz w:val="24"/>
          <w:szCs w:val="24"/>
        </w:rPr>
        <w:t xml:space="preserve"> целевым использованием средств, предоставленных городу Югорску</w:t>
      </w:r>
      <w:r>
        <w:rPr>
          <w:rFonts w:eastAsia="Calibri"/>
          <w:sz w:val="24"/>
          <w:szCs w:val="24"/>
        </w:rPr>
        <w:t xml:space="preserve">                       </w:t>
      </w:r>
      <w:r w:rsidRPr="004F225C">
        <w:rPr>
          <w:rFonts w:eastAsia="Calibri"/>
          <w:sz w:val="24"/>
          <w:szCs w:val="24"/>
        </w:rPr>
        <w:t xml:space="preserve"> из бюджета автономного округа, осуществляется Департаментом культуры                                  Ханты-Мансийс</w:t>
      </w:r>
      <w:r>
        <w:rPr>
          <w:rFonts w:eastAsia="Calibri"/>
          <w:sz w:val="24"/>
          <w:szCs w:val="24"/>
        </w:rPr>
        <w:t>кого автономного округа – Югры.</w:t>
      </w:r>
    </w:p>
    <w:p w:rsidR="005205FF" w:rsidRPr="00925007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925007">
        <w:rPr>
          <w:sz w:val="24"/>
          <w:szCs w:val="24"/>
        </w:rPr>
        <w:t xml:space="preserve">Оценка реализации </w:t>
      </w:r>
      <w:r>
        <w:rPr>
          <w:sz w:val="24"/>
          <w:szCs w:val="24"/>
        </w:rPr>
        <w:t>муниципальной</w:t>
      </w:r>
      <w:r w:rsidRPr="00925007">
        <w:rPr>
          <w:sz w:val="24"/>
          <w:szCs w:val="24"/>
        </w:rPr>
        <w:t xml:space="preserve"> программы осуществляется за каждый отчетный финансовый год и за весь период ее реализации в соответствии с </w:t>
      </w:r>
      <w:hyperlink r:id="rId7" w:history="1">
        <w:r w:rsidRPr="005205FF">
          <w:rPr>
            <w:rStyle w:val="a8"/>
            <w:color w:val="000000"/>
            <w:sz w:val="24"/>
            <w:szCs w:val="24"/>
            <w:u w:val="none"/>
          </w:rPr>
          <w:t>методикой</w:t>
        </w:r>
      </w:hyperlink>
      <w:r w:rsidRPr="00925007">
        <w:rPr>
          <w:sz w:val="24"/>
          <w:szCs w:val="24"/>
        </w:rPr>
        <w:t xml:space="preserve"> оценки эффективности реализации </w:t>
      </w:r>
      <w:r>
        <w:rPr>
          <w:sz w:val="24"/>
          <w:szCs w:val="24"/>
        </w:rPr>
        <w:t>муниципальной программы, утвержденной муниципальным правовым актом города Югорска.</w:t>
      </w:r>
    </w:p>
    <w:p w:rsidR="005205FF" w:rsidRPr="00925007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925007">
        <w:rPr>
          <w:sz w:val="24"/>
          <w:szCs w:val="24"/>
        </w:rPr>
        <w:t xml:space="preserve">На достижение целей и задач </w:t>
      </w:r>
      <w:r>
        <w:rPr>
          <w:sz w:val="24"/>
          <w:szCs w:val="24"/>
        </w:rPr>
        <w:t>муниципальной</w:t>
      </w:r>
      <w:r w:rsidRPr="00925007">
        <w:rPr>
          <w:sz w:val="24"/>
          <w:szCs w:val="24"/>
        </w:rPr>
        <w:t xml:space="preserve"> программы могут оказывать влияние следующие риски: правовые, финансовые и административные (таблица 6).</w:t>
      </w:r>
    </w:p>
    <w:p w:rsidR="005205FF" w:rsidRPr="00EE3EB4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EE3EB4">
        <w:rPr>
          <w:sz w:val="24"/>
          <w:szCs w:val="24"/>
        </w:rPr>
        <w:t xml:space="preserve">Оценка хода исполнения мероприятий муниципальной  программы основана </w:t>
      </w:r>
      <w:r>
        <w:rPr>
          <w:sz w:val="24"/>
          <w:szCs w:val="24"/>
        </w:rPr>
        <w:t xml:space="preserve">                        </w:t>
      </w:r>
      <w:r w:rsidRPr="00EE3EB4">
        <w:rPr>
          <w:sz w:val="24"/>
          <w:szCs w:val="24"/>
        </w:rPr>
        <w:t xml:space="preserve">на мониторинге достижения ее целевых показателей путем сопоставления фактически достигнутых результатов реализации и целевых значений показателей. В соответствии </w:t>
      </w:r>
      <w:r>
        <w:rPr>
          <w:sz w:val="24"/>
          <w:szCs w:val="24"/>
        </w:rPr>
        <w:t xml:space="preserve">                     </w:t>
      </w:r>
      <w:r w:rsidRPr="00EE3EB4">
        <w:rPr>
          <w:sz w:val="24"/>
          <w:szCs w:val="24"/>
        </w:rPr>
        <w:t>с данными мониторинга по фактически достигнутым результатам реализации муниципальной программы, а также в случае выявления лучших практик реализации ее программных мероприятий могут быть внесены соответствующие корректировки.</w:t>
      </w:r>
    </w:p>
    <w:p w:rsidR="005205FF" w:rsidRPr="00C35782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C35782">
        <w:rPr>
          <w:sz w:val="24"/>
          <w:szCs w:val="24"/>
        </w:rPr>
        <w:t>Механизм реализации муниципальной программы включает:</w:t>
      </w:r>
    </w:p>
    <w:p w:rsidR="005205FF" w:rsidRPr="00C35782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C35782">
        <w:rPr>
          <w:sz w:val="24"/>
          <w:szCs w:val="24"/>
        </w:rPr>
        <w:t>внедрение и применение технологий бережливого производства путем применения энергосберегающих технологий, повышения прозрачности и открытости деятельности муниципальных учреждений, формирования культуры бережливых процессов, повышения квалификации работников муниципальных учреждений (обучающие семинары, курсы повышения квалификации);</w:t>
      </w:r>
    </w:p>
    <w:p w:rsidR="005205FF" w:rsidRPr="00C35782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C35782">
        <w:rPr>
          <w:sz w:val="24"/>
          <w:szCs w:val="24"/>
        </w:rPr>
        <w:t>проектное управление, позволяющее обеспечить своевременное достижение запланированных результатов, повысить эффективность использования ресурсов, обеспечить прозрачность, обоснованность и своевременность принимаемых решений, повысить эффективность внутриведомственного взаимодействия, в том числе реализацию портфеля проектов «Культура»;</w:t>
      </w:r>
    </w:p>
    <w:p w:rsidR="005205FF" w:rsidRPr="00C35782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C35782">
        <w:rPr>
          <w:sz w:val="24"/>
          <w:szCs w:val="24"/>
        </w:rPr>
        <w:t>обеспечение управления муниципальной программой, эффективное использование денежных средств, выделенных на ее реализацию;</w:t>
      </w:r>
    </w:p>
    <w:p w:rsidR="005205FF" w:rsidRPr="008E2738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color w:val="000000"/>
          <w:sz w:val="24"/>
          <w:szCs w:val="24"/>
        </w:rPr>
      </w:pPr>
      <w:r w:rsidRPr="00C35782">
        <w:rPr>
          <w:sz w:val="24"/>
          <w:szCs w:val="24"/>
        </w:rPr>
        <w:t xml:space="preserve">уточнение перечня основных мероприятий муниципальной программы на очередной финансовый год и плановый период, а также затрат по ним в соответствии с мониторингом фактически достигнутых результатов и целевых показателей ее </w:t>
      </w:r>
      <w:r w:rsidRPr="008E2738">
        <w:rPr>
          <w:color w:val="000000"/>
          <w:sz w:val="24"/>
          <w:szCs w:val="24"/>
        </w:rPr>
        <w:t>реализации;</w:t>
      </w:r>
    </w:p>
    <w:p w:rsidR="005205FF" w:rsidRPr="008E2738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color w:val="000000"/>
          <w:sz w:val="24"/>
          <w:szCs w:val="24"/>
        </w:rPr>
      </w:pPr>
      <w:r w:rsidRPr="008E2738">
        <w:rPr>
          <w:color w:val="000000"/>
          <w:sz w:val="24"/>
          <w:szCs w:val="24"/>
        </w:rPr>
        <w:t>информирование общественности о ходе и результатах реализации муниципальной программы, финансирование ее основных мероприятий;</w:t>
      </w:r>
    </w:p>
    <w:p w:rsidR="005205FF" w:rsidRPr="008E2738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color w:val="000000"/>
          <w:sz w:val="24"/>
          <w:szCs w:val="24"/>
        </w:rPr>
      </w:pPr>
      <w:r w:rsidRPr="008E2738">
        <w:rPr>
          <w:color w:val="000000"/>
          <w:sz w:val="24"/>
          <w:szCs w:val="24"/>
        </w:rPr>
        <w:t xml:space="preserve">систематическое направление календарных планов культурных мероприятий </w:t>
      </w:r>
      <w:r w:rsidRPr="008E2738">
        <w:rPr>
          <w:color w:val="000000"/>
          <w:sz w:val="24"/>
          <w:szCs w:val="24"/>
        </w:rPr>
        <w:lastRenderedPageBreak/>
        <w:t xml:space="preserve">муниципальных учреждений в </w:t>
      </w:r>
      <w:r>
        <w:rPr>
          <w:rFonts w:eastAsia="Andale Sans UI"/>
          <w:kern w:val="2"/>
          <w:sz w:val="24"/>
          <w:szCs w:val="24"/>
        </w:rPr>
        <w:t>отдел Министерства внутренних дел России по городу Югорску</w:t>
      </w:r>
      <w:r w:rsidRPr="008E2738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Югорскую межрайонную </w:t>
      </w:r>
      <w:r w:rsidRPr="008E2738">
        <w:rPr>
          <w:color w:val="000000"/>
          <w:sz w:val="24"/>
          <w:szCs w:val="24"/>
        </w:rPr>
        <w:t xml:space="preserve">прокуратуру, с целью исполнения требований правовых актов </w:t>
      </w:r>
      <w:r>
        <w:rPr>
          <w:color w:val="000000"/>
          <w:sz w:val="24"/>
          <w:szCs w:val="24"/>
        </w:rPr>
        <w:t xml:space="preserve">                 </w:t>
      </w:r>
      <w:r w:rsidRPr="008E2738">
        <w:rPr>
          <w:color w:val="000000"/>
          <w:sz w:val="24"/>
          <w:szCs w:val="24"/>
        </w:rPr>
        <w:t xml:space="preserve">по организации перевозок </w:t>
      </w:r>
      <w:proofErr w:type="gramStart"/>
      <w:r w:rsidRPr="008E2738">
        <w:rPr>
          <w:color w:val="000000"/>
          <w:sz w:val="24"/>
          <w:szCs w:val="24"/>
        </w:rPr>
        <w:t>в</w:t>
      </w:r>
      <w:proofErr w:type="gramEnd"/>
      <w:r w:rsidRPr="008E2738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Ханты-Мансийском</w:t>
      </w:r>
      <w:proofErr w:type="gramEnd"/>
      <w:r>
        <w:rPr>
          <w:color w:val="000000"/>
          <w:sz w:val="24"/>
          <w:szCs w:val="24"/>
        </w:rPr>
        <w:t xml:space="preserve"> </w:t>
      </w:r>
      <w:r w:rsidRPr="008E2738">
        <w:rPr>
          <w:color w:val="000000"/>
          <w:sz w:val="24"/>
          <w:szCs w:val="24"/>
        </w:rPr>
        <w:t>автономном округе</w:t>
      </w:r>
      <w:r>
        <w:rPr>
          <w:color w:val="000000"/>
          <w:sz w:val="24"/>
          <w:szCs w:val="24"/>
        </w:rPr>
        <w:t>-Югре</w:t>
      </w:r>
      <w:r w:rsidRPr="008E2738">
        <w:rPr>
          <w:color w:val="000000"/>
          <w:sz w:val="24"/>
          <w:szCs w:val="24"/>
        </w:rPr>
        <w:t xml:space="preserve"> автотранспортными средствами организованных групп детей к месту проведения культурно-массовых мероприятий и обратно.</w:t>
      </w:r>
    </w:p>
    <w:p w:rsidR="005205FF" w:rsidRPr="008E2738" w:rsidRDefault="005205FF" w:rsidP="005205FF">
      <w:pPr>
        <w:ind w:firstLine="709"/>
        <w:jc w:val="both"/>
        <w:rPr>
          <w:color w:val="000000"/>
          <w:sz w:val="24"/>
          <w:szCs w:val="24"/>
        </w:rPr>
      </w:pPr>
      <w:r w:rsidRPr="008E2738">
        <w:rPr>
          <w:color w:val="000000"/>
          <w:sz w:val="24"/>
          <w:szCs w:val="24"/>
        </w:rPr>
        <w:t>Реализация муниципальной программы осуществляется путем:</w:t>
      </w:r>
    </w:p>
    <w:p w:rsidR="005205FF" w:rsidRPr="008E2738" w:rsidRDefault="005205FF" w:rsidP="005205FF">
      <w:pPr>
        <w:ind w:firstLine="709"/>
        <w:jc w:val="both"/>
        <w:rPr>
          <w:color w:val="000000"/>
          <w:sz w:val="24"/>
          <w:szCs w:val="24"/>
        </w:rPr>
      </w:pPr>
      <w:r w:rsidRPr="008E2738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 xml:space="preserve"> </w:t>
      </w:r>
      <w:r w:rsidRPr="008E2738">
        <w:rPr>
          <w:color w:val="000000"/>
          <w:sz w:val="24"/>
          <w:szCs w:val="24"/>
        </w:rPr>
        <w:t xml:space="preserve">Заключения муниципальных контрактов на оказание услуг по созданию и размещению информации о деятельности органов местного самоуправления, социально-экономическом </w:t>
      </w:r>
      <w:r>
        <w:rPr>
          <w:color w:val="000000"/>
          <w:sz w:val="24"/>
          <w:szCs w:val="24"/>
        </w:rPr>
        <w:t xml:space="preserve">             </w:t>
      </w:r>
      <w:r w:rsidRPr="008E2738">
        <w:rPr>
          <w:color w:val="000000"/>
          <w:sz w:val="24"/>
          <w:szCs w:val="24"/>
        </w:rPr>
        <w:t>и культурном развитии города Югорска в эфире телевизионного канала с зоной вещания</w:t>
      </w:r>
      <w:r>
        <w:rPr>
          <w:color w:val="000000"/>
          <w:sz w:val="24"/>
          <w:szCs w:val="24"/>
        </w:rPr>
        <w:t xml:space="preserve">                     </w:t>
      </w:r>
      <w:r w:rsidRPr="008E2738">
        <w:rPr>
          <w:color w:val="000000"/>
          <w:sz w:val="24"/>
          <w:szCs w:val="24"/>
        </w:rPr>
        <w:t xml:space="preserve"> в муниципальном образовании </w:t>
      </w:r>
      <w:r>
        <w:rPr>
          <w:color w:val="000000"/>
          <w:sz w:val="24"/>
          <w:szCs w:val="24"/>
        </w:rPr>
        <w:t xml:space="preserve">городской округ </w:t>
      </w:r>
      <w:r w:rsidRPr="008E2738">
        <w:rPr>
          <w:color w:val="000000"/>
          <w:sz w:val="24"/>
          <w:szCs w:val="24"/>
        </w:rPr>
        <w:t>город Югорск в порядке, установленном законодательством Российской Федерации.</w:t>
      </w:r>
    </w:p>
    <w:p w:rsidR="005205FF" w:rsidRPr="008E2738" w:rsidRDefault="005205FF" w:rsidP="005205FF">
      <w:pPr>
        <w:ind w:firstLine="709"/>
        <w:jc w:val="both"/>
        <w:rPr>
          <w:color w:val="000000"/>
          <w:sz w:val="24"/>
          <w:szCs w:val="24"/>
        </w:rPr>
      </w:pPr>
      <w:r w:rsidRPr="008E2738">
        <w:rPr>
          <w:color w:val="000000"/>
          <w:sz w:val="24"/>
          <w:szCs w:val="24"/>
        </w:rPr>
        <w:t>2. Предоставления муниципальным учреждениям субсидии на выполнение муниципального задания на оказание муниципальных услуг (выполнение работ), в том числе</w:t>
      </w:r>
      <w:r>
        <w:rPr>
          <w:color w:val="000000"/>
          <w:sz w:val="24"/>
          <w:szCs w:val="24"/>
        </w:rPr>
        <w:t xml:space="preserve">           </w:t>
      </w:r>
      <w:r w:rsidRPr="008E2738">
        <w:rPr>
          <w:color w:val="000000"/>
          <w:sz w:val="24"/>
          <w:szCs w:val="24"/>
        </w:rPr>
        <w:t xml:space="preserve"> за счет средств федерального бюджета, бюджета Ханты-Мансийского автономного </w:t>
      </w:r>
      <w:r>
        <w:rPr>
          <w:color w:val="000000"/>
          <w:sz w:val="24"/>
          <w:szCs w:val="24"/>
        </w:rPr>
        <w:t xml:space="preserve">                 </w:t>
      </w:r>
      <w:r w:rsidRPr="008E2738">
        <w:rPr>
          <w:color w:val="000000"/>
          <w:sz w:val="24"/>
          <w:szCs w:val="24"/>
        </w:rPr>
        <w:t>округа-Югры, местного бюджета, субсидии на иные цели.</w:t>
      </w:r>
    </w:p>
    <w:p w:rsidR="005205FF" w:rsidRPr="005205FF" w:rsidRDefault="005205FF" w:rsidP="005205FF">
      <w:pPr>
        <w:ind w:firstLine="709"/>
        <w:jc w:val="both"/>
        <w:rPr>
          <w:sz w:val="24"/>
          <w:szCs w:val="24"/>
        </w:rPr>
      </w:pPr>
      <w:r w:rsidRPr="008E2738">
        <w:rPr>
          <w:color w:val="000000"/>
          <w:sz w:val="24"/>
          <w:szCs w:val="24"/>
        </w:rPr>
        <w:t xml:space="preserve">3. </w:t>
      </w:r>
      <w:r w:rsidRPr="00C35782">
        <w:rPr>
          <w:sz w:val="24"/>
          <w:szCs w:val="24"/>
        </w:rPr>
        <w:t>Предоставления грантов в форме субсидии социально ориентированным некоммерческим организациям, в том числе на реализацию отдельных мероприятий,</w:t>
      </w:r>
      <w:r>
        <w:rPr>
          <w:sz w:val="24"/>
          <w:szCs w:val="24"/>
        </w:rPr>
        <w:t xml:space="preserve">                  </w:t>
      </w:r>
      <w:r w:rsidRPr="00C35782">
        <w:rPr>
          <w:sz w:val="24"/>
          <w:szCs w:val="24"/>
        </w:rPr>
        <w:t xml:space="preserve"> в соответствии </w:t>
      </w:r>
      <w:r w:rsidRPr="005205FF">
        <w:rPr>
          <w:sz w:val="24"/>
          <w:szCs w:val="24"/>
        </w:rPr>
        <w:t xml:space="preserve">со </w:t>
      </w:r>
      <w:hyperlink r:id="rId8" w:history="1">
        <w:r w:rsidRPr="005205FF">
          <w:rPr>
            <w:rStyle w:val="a8"/>
            <w:color w:val="000000"/>
            <w:sz w:val="24"/>
            <w:szCs w:val="24"/>
            <w:u w:val="none"/>
          </w:rPr>
          <w:t>статьей 78.1</w:t>
        </w:r>
      </w:hyperlink>
      <w:r w:rsidRPr="005205FF">
        <w:rPr>
          <w:sz w:val="24"/>
          <w:szCs w:val="24"/>
        </w:rPr>
        <w:t xml:space="preserve"> Бюджетного кодекса Российской Федерации.</w:t>
      </w:r>
    </w:p>
    <w:p w:rsidR="005205FF" w:rsidRPr="005205FF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r w:rsidRPr="005205FF">
        <w:rPr>
          <w:sz w:val="24"/>
          <w:szCs w:val="24"/>
        </w:rPr>
        <w:t xml:space="preserve">Прогноз сводных показателей муниципальных заданий на оказание муниципальных услуг (выполнение работ) муниципальными учреждениями в течение срока ее реализации приведены в </w:t>
      </w:r>
      <w:hyperlink r:id="rId9" w:anchor="P2274" w:history="1">
        <w:r w:rsidRPr="005205FF">
          <w:rPr>
            <w:rStyle w:val="a8"/>
            <w:color w:val="000000"/>
            <w:sz w:val="24"/>
            <w:szCs w:val="24"/>
            <w:u w:val="none"/>
          </w:rPr>
          <w:t>таблице 5</w:t>
        </w:r>
      </w:hyperlink>
      <w:r w:rsidRPr="005205FF">
        <w:rPr>
          <w:sz w:val="24"/>
          <w:szCs w:val="24"/>
        </w:rPr>
        <w:t>.</w:t>
      </w:r>
    </w:p>
    <w:p w:rsidR="005205FF" w:rsidRPr="00A97E99" w:rsidRDefault="005205FF" w:rsidP="005205FF">
      <w:pPr>
        <w:widowControl w:val="0"/>
        <w:autoSpaceDE w:val="0"/>
        <w:autoSpaceDN w:val="0"/>
        <w:ind w:firstLine="709"/>
        <w:jc w:val="both"/>
        <w:outlineLvl w:val="1"/>
        <w:rPr>
          <w:sz w:val="24"/>
          <w:szCs w:val="24"/>
        </w:rPr>
      </w:pPr>
      <w:proofErr w:type="gramStart"/>
      <w:r w:rsidRPr="00A97E99">
        <w:rPr>
          <w:sz w:val="24"/>
          <w:szCs w:val="24"/>
        </w:rPr>
        <w:t>В области энергосбережения и энергетической эффективности профильными с</w:t>
      </w:r>
      <w:r>
        <w:rPr>
          <w:sz w:val="24"/>
          <w:szCs w:val="24"/>
        </w:rPr>
        <w:t>труктурными подразделениями адм</w:t>
      </w:r>
      <w:r w:rsidRPr="00A97E99">
        <w:rPr>
          <w:sz w:val="24"/>
          <w:szCs w:val="24"/>
        </w:rPr>
        <w:t xml:space="preserve">инистрации города Югорска </w:t>
      </w:r>
      <w:r>
        <w:rPr>
          <w:sz w:val="24"/>
          <w:szCs w:val="24"/>
        </w:rPr>
        <w:t xml:space="preserve">в отношении муниципальных учреждений </w:t>
      </w:r>
      <w:r w:rsidRPr="00A97E99">
        <w:rPr>
          <w:sz w:val="24"/>
          <w:szCs w:val="24"/>
        </w:rPr>
        <w:t>ежегодно проводится мониторинг по показателям: удельный расход электрической энергии в расчете на 1 кв. м общей площади (кВт*ч/кв. м); удельный расход тепловой энергии в расчете на 1 кв. м общей площади (Гкал/кв. м);</w:t>
      </w:r>
      <w:proofErr w:type="gramEnd"/>
      <w:r w:rsidRPr="00A97E99">
        <w:rPr>
          <w:sz w:val="24"/>
          <w:szCs w:val="24"/>
        </w:rPr>
        <w:t xml:space="preserve"> удельный расход холодной воды в расчете</w:t>
      </w:r>
      <w:r>
        <w:rPr>
          <w:sz w:val="24"/>
          <w:szCs w:val="24"/>
        </w:rPr>
        <w:t xml:space="preserve">              </w:t>
      </w:r>
      <w:r w:rsidRPr="00A97E99">
        <w:rPr>
          <w:sz w:val="24"/>
          <w:szCs w:val="24"/>
        </w:rPr>
        <w:t xml:space="preserve"> на 1 работника (куб. м/человека); удельный расход горячей воды в расчете на 1 работника </w:t>
      </w:r>
      <w:r>
        <w:rPr>
          <w:sz w:val="24"/>
          <w:szCs w:val="24"/>
        </w:rPr>
        <w:t xml:space="preserve">           </w:t>
      </w:r>
      <w:r w:rsidRPr="00A97E99">
        <w:rPr>
          <w:sz w:val="24"/>
          <w:szCs w:val="24"/>
        </w:rPr>
        <w:t>(куб. м/человека).</w:t>
      </w: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</w:pPr>
    </w:p>
    <w:p w:rsidR="005205FF" w:rsidRDefault="005205FF" w:rsidP="005205FF">
      <w:pPr>
        <w:jc w:val="both"/>
        <w:rPr>
          <w:b/>
          <w:sz w:val="24"/>
          <w:szCs w:val="24"/>
        </w:rPr>
        <w:sectPr w:rsidR="005205FF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5205FF" w:rsidRPr="005205FF" w:rsidRDefault="00FD0464" w:rsidP="005205FF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Таблица 1</w:t>
      </w:r>
    </w:p>
    <w:p w:rsidR="005205FF" w:rsidRPr="005205FF" w:rsidRDefault="005205FF" w:rsidP="005205FF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205FF">
        <w:rPr>
          <w:b/>
          <w:sz w:val="24"/>
          <w:szCs w:val="24"/>
        </w:rPr>
        <w:t>Целевые показатели муниципальной программы</w:t>
      </w:r>
    </w:p>
    <w:p w:rsidR="005205FF" w:rsidRDefault="005205FF" w:rsidP="005205FF">
      <w:pPr>
        <w:jc w:val="both"/>
        <w:rPr>
          <w:b/>
          <w:sz w:val="24"/>
          <w:szCs w:val="24"/>
        </w:rPr>
      </w:pPr>
    </w:p>
    <w:tbl>
      <w:tblPr>
        <w:tblpPr w:leftFromText="180" w:rightFromText="180" w:vertAnchor="text" w:tblpX="137" w:tblpY="1"/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402"/>
        <w:gridCol w:w="992"/>
        <w:gridCol w:w="1656"/>
        <w:gridCol w:w="947"/>
        <w:gridCol w:w="992"/>
        <w:gridCol w:w="992"/>
        <w:gridCol w:w="993"/>
        <w:gridCol w:w="992"/>
        <w:gridCol w:w="992"/>
        <w:gridCol w:w="992"/>
        <w:gridCol w:w="1745"/>
      </w:tblGrid>
      <w:tr w:rsidR="005205FF" w:rsidRPr="00FD0464" w:rsidTr="00FD0464">
        <w:tc>
          <w:tcPr>
            <w:tcW w:w="817" w:type="dxa"/>
            <w:vMerge w:val="restart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№ показателя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Наименование целевых показателей</w:t>
            </w:r>
          </w:p>
        </w:tc>
        <w:tc>
          <w:tcPr>
            <w:tcW w:w="992" w:type="dxa"/>
            <w:vMerge w:val="restart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Ед. измерения</w:t>
            </w:r>
          </w:p>
        </w:tc>
        <w:tc>
          <w:tcPr>
            <w:tcW w:w="1656" w:type="dxa"/>
            <w:vMerge w:val="restart"/>
            <w:shd w:val="clear" w:color="auto" w:fill="auto"/>
            <w:vAlign w:val="center"/>
          </w:tcPr>
          <w:p w:rsid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 xml:space="preserve">Базовый показатель </w:t>
            </w:r>
          </w:p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на начало реализации муниципальной программы</w:t>
            </w:r>
          </w:p>
        </w:tc>
        <w:tc>
          <w:tcPr>
            <w:tcW w:w="6900" w:type="dxa"/>
            <w:gridSpan w:val="7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Значения показателя по годам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 xml:space="preserve">Целевое значение показателя </w:t>
            </w:r>
          </w:p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на момент окончания реализации муниципальной программы</w:t>
            </w:r>
          </w:p>
        </w:tc>
      </w:tr>
      <w:tr w:rsidR="005205FF" w:rsidRPr="00FD0464" w:rsidTr="00FD0464">
        <w:trPr>
          <w:trHeight w:val="298"/>
        </w:trPr>
        <w:tc>
          <w:tcPr>
            <w:tcW w:w="817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56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2021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2025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</w:tr>
      <w:tr w:rsidR="005205FF" w:rsidRPr="00FD0464" w:rsidTr="00FD0464">
        <w:tc>
          <w:tcPr>
            <w:tcW w:w="81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3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4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11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</w:t>
            </w:r>
          </w:p>
        </w:tc>
      </w:tr>
      <w:tr w:rsidR="005205FF" w:rsidRPr="00FD0464" w:rsidTr="00FD0464">
        <w:trPr>
          <w:trHeight w:val="943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1.</w:t>
            </w: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both"/>
            </w:pPr>
            <w:r w:rsidRPr="00FD0464">
              <w:t>Число граждан, принимающих участие в культурной деятельности ¹, в том числе: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116,185</w:t>
            </w:r>
          </w:p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119,264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121,367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123,586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125,793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128,163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130,569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130,569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133,612</w:t>
            </w:r>
          </w:p>
        </w:tc>
      </w:tr>
      <w:tr w:rsidR="005205FF" w:rsidRPr="00FD0464" w:rsidTr="00FD0464">
        <w:trPr>
          <w:trHeight w:val="1551"/>
        </w:trPr>
        <w:tc>
          <w:tcPr>
            <w:tcW w:w="817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FD0464">
              <w:rPr>
                <w:rFonts w:eastAsia="Courier New"/>
              </w:rPr>
              <w:t>количество посещений общедоступных</w:t>
            </w:r>
          </w:p>
          <w:p w:rsidR="005205FF" w:rsidRPr="00FD0464" w:rsidRDefault="005205FF" w:rsidP="00FD046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FD0464">
              <w:rPr>
                <w:rFonts w:eastAsia="Courier New"/>
              </w:rPr>
              <w:t xml:space="preserve">(публичных) библиотек, а также культурно-массовых мероприятий, проводимых в библиотеках </w:t>
            </w:r>
            <w:r w:rsidRPr="00FD0464">
              <w:rPr>
                <w:rFonts w:eastAsia="Calibri"/>
                <w:lang w:eastAsia="en-US"/>
              </w:rPr>
              <w:t>(форма 6-НК)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82,623</w:t>
            </w:r>
          </w:p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84,813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86,308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87,886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89,456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91,141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92,852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92,852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95,016</w:t>
            </w:r>
          </w:p>
        </w:tc>
      </w:tr>
      <w:tr w:rsidR="005205FF" w:rsidRPr="00FD0464" w:rsidTr="00FD0464">
        <w:trPr>
          <w:trHeight w:val="1120"/>
        </w:trPr>
        <w:tc>
          <w:tcPr>
            <w:tcW w:w="817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FD0464">
              <w:rPr>
                <w:rFonts w:eastAsia="Courier New"/>
              </w:rPr>
              <w:t xml:space="preserve">количество посещений муниципальных и негосударственных организаций музейного типа </w:t>
            </w:r>
            <w:r w:rsidRPr="00FD0464">
              <w:rPr>
                <w:rFonts w:eastAsia="Calibri"/>
                <w:lang w:eastAsia="en-US"/>
              </w:rPr>
              <w:t>(форма 8-НК)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16,800</w:t>
            </w:r>
          </w:p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17,245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17,549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17,870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18,189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18,532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18,880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18,880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19,320</w:t>
            </w:r>
          </w:p>
        </w:tc>
      </w:tr>
      <w:tr w:rsidR="005205FF" w:rsidRPr="00FD0464" w:rsidTr="00FD0464">
        <w:trPr>
          <w:trHeight w:val="1136"/>
        </w:trPr>
        <w:tc>
          <w:tcPr>
            <w:tcW w:w="817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FD0464">
              <w:rPr>
                <w:rFonts w:eastAsia="Courier New"/>
              </w:rPr>
              <w:t>количество посещений платных культурно-массовых</w:t>
            </w:r>
          </w:p>
          <w:p w:rsidR="005205FF" w:rsidRPr="00FD0464" w:rsidRDefault="005205FF" w:rsidP="00FD0464">
            <w:pPr>
              <w:autoSpaceDE w:val="0"/>
              <w:autoSpaceDN w:val="0"/>
              <w:adjustRightInd w:val="0"/>
              <w:jc w:val="both"/>
              <w:rPr>
                <w:rFonts w:eastAsia="Courier New"/>
              </w:rPr>
            </w:pPr>
            <w:r w:rsidRPr="00FD0464">
              <w:rPr>
                <w:rFonts w:eastAsia="Courier New"/>
              </w:rPr>
              <w:t xml:space="preserve">мероприятий клубов и домов культуры </w:t>
            </w:r>
            <w:r w:rsidRPr="00FD0464">
              <w:t>(ф</w:t>
            </w:r>
            <w:r w:rsidRPr="00FD0464">
              <w:rPr>
                <w:rFonts w:eastAsia="Calibri"/>
                <w:lang w:eastAsia="en-US"/>
              </w:rPr>
              <w:t>орма 7-НК)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16,762</w:t>
            </w:r>
          </w:p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тыс. человек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17,206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17,510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17,830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18,148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18,490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18,837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18,837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19,276</w:t>
            </w:r>
          </w:p>
        </w:tc>
      </w:tr>
      <w:tr w:rsidR="005205FF" w:rsidRPr="00FD0464" w:rsidTr="00FD0464">
        <w:trPr>
          <w:trHeight w:val="371"/>
        </w:trPr>
        <w:tc>
          <w:tcPr>
            <w:tcW w:w="817" w:type="dxa"/>
            <w:vMerge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both"/>
            </w:pPr>
            <w:r w:rsidRPr="00FD0464">
              <w:t>проценты к базовому значению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процент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100%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4,46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6,37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8,27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10,31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12,38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12,38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15,0</w:t>
            </w:r>
          </w:p>
        </w:tc>
      </w:tr>
      <w:tr w:rsidR="005205FF" w:rsidRPr="00FD0464" w:rsidTr="00FD0464">
        <w:trPr>
          <w:trHeight w:val="1583"/>
        </w:trPr>
        <w:tc>
          <w:tcPr>
            <w:tcW w:w="81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2.</w:t>
            </w: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both"/>
            </w:pPr>
            <w:r w:rsidRPr="00FD0464">
              <w:t>Доля негосударственных, в том числе некоммерческих, организаций, предоставляющих услуги в сфере культуры, в общем числе организаций, предоставляющих услуги в сфере культуры ²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процент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25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26</w:t>
            </w:r>
          </w:p>
        </w:tc>
      </w:tr>
      <w:tr w:rsidR="005205FF" w:rsidRPr="00FD0464" w:rsidTr="00FD0464">
        <w:tc>
          <w:tcPr>
            <w:tcW w:w="81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lastRenderedPageBreak/>
              <w:t>3.</w:t>
            </w: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both"/>
            </w:pPr>
            <w:r w:rsidRPr="00FD0464">
              <w:t>Доля граждан, получивших услуги</w:t>
            </w:r>
            <w:r w:rsidR="00FD0464">
              <w:t xml:space="preserve">           </w:t>
            </w:r>
            <w:r w:rsidRPr="00FD0464">
              <w:t xml:space="preserve"> в негосударственных, в том числе некоммерческих, организациях, </w:t>
            </w:r>
            <w:r w:rsidR="00FD0464">
              <w:t xml:space="preserve">                 </w:t>
            </w:r>
            <w:r w:rsidRPr="00FD0464">
              <w:t xml:space="preserve">в общем числе граждан, получивших услуги в сфере культуры ² 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процент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5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6</w:t>
            </w:r>
          </w:p>
        </w:tc>
      </w:tr>
      <w:tr w:rsidR="005205FF" w:rsidRPr="00FD0464" w:rsidTr="00FD0464">
        <w:tc>
          <w:tcPr>
            <w:tcW w:w="817" w:type="dxa"/>
            <w:shd w:val="clear" w:color="auto" w:fill="auto"/>
            <w:vAlign w:val="center"/>
          </w:tcPr>
          <w:p w:rsidR="005205FF" w:rsidRPr="00FD0464" w:rsidRDefault="005205FF" w:rsidP="00FD0464">
            <w:pPr>
              <w:widowControl w:val="0"/>
              <w:autoSpaceDE w:val="0"/>
              <w:autoSpaceDN w:val="0"/>
              <w:jc w:val="center"/>
            </w:pPr>
            <w:r w:rsidRPr="00FD0464">
              <w:t>4.</w:t>
            </w:r>
          </w:p>
        </w:tc>
        <w:tc>
          <w:tcPr>
            <w:tcW w:w="3402" w:type="dxa"/>
            <w:shd w:val="clear" w:color="auto" w:fill="auto"/>
          </w:tcPr>
          <w:p w:rsidR="005205FF" w:rsidRPr="00FD0464" w:rsidRDefault="005205FF" w:rsidP="00FD0464">
            <w:pPr>
              <w:shd w:val="clear" w:color="auto" w:fill="FFFFFF"/>
              <w:jc w:val="both"/>
              <w:rPr>
                <w:rFonts w:eastAsia="Calibri"/>
                <w:lang w:eastAsia="en-US"/>
              </w:rPr>
            </w:pPr>
            <w:r w:rsidRPr="00FD0464">
              <w:t xml:space="preserve">Число </w:t>
            </w:r>
            <w:proofErr w:type="gramStart"/>
            <w:r w:rsidRPr="00FD0464">
              <w:t>обучающихся</w:t>
            </w:r>
            <w:proofErr w:type="gramEnd"/>
            <w:r w:rsidRPr="00FD0464">
              <w:t xml:space="preserve"> </w:t>
            </w:r>
            <w:r w:rsidR="00FD0464">
              <w:t xml:space="preserve">                               </w:t>
            </w:r>
            <w:r w:rsidRPr="00FD0464">
              <w:t xml:space="preserve">по дополнительным предпрофессиональным, дополнительным общеразвивающим программам в области искусства¹  </w:t>
            </w:r>
          </w:p>
          <w:p w:rsidR="005205FF" w:rsidRPr="00FD0464" w:rsidRDefault="005205FF" w:rsidP="00FD0464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D0464">
              <w:rPr>
                <w:rFonts w:eastAsia="Calibri"/>
                <w:lang w:eastAsia="en-US"/>
              </w:rPr>
              <w:t>(форма статистической отчетности №1-ДШИ «Сведения о детской музыкальной, художественной, хореографической школе и школе искусств»)</w:t>
            </w:r>
          </w:p>
        </w:tc>
        <w:tc>
          <w:tcPr>
            <w:tcW w:w="992" w:type="dxa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человек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47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  <w:tc>
          <w:tcPr>
            <w:tcW w:w="1745" w:type="dxa"/>
            <w:shd w:val="clear" w:color="auto" w:fill="auto"/>
            <w:vAlign w:val="center"/>
          </w:tcPr>
          <w:p w:rsidR="005205FF" w:rsidRPr="00FD0464" w:rsidRDefault="005205FF" w:rsidP="00FD0464">
            <w:pPr>
              <w:jc w:val="center"/>
            </w:pPr>
            <w:r w:rsidRPr="00FD0464">
              <w:t>962</w:t>
            </w:r>
          </w:p>
        </w:tc>
      </w:tr>
    </w:tbl>
    <w:p w:rsidR="005205FF" w:rsidRDefault="005205FF" w:rsidP="005205FF">
      <w:pPr>
        <w:jc w:val="both"/>
        <w:rPr>
          <w:b/>
          <w:sz w:val="24"/>
          <w:szCs w:val="24"/>
        </w:rPr>
      </w:pPr>
    </w:p>
    <w:p w:rsidR="00FD0464" w:rsidRPr="00FD0464" w:rsidRDefault="00FD0464" w:rsidP="00FD0464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FD0464">
        <w:rPr>
          <w:sz w:val="24"/>
          <w:szCs w:val="24"/>
        </w:rPr>
        <w:t xml:space="preserve">¹ </w:t>
      </w:r>
      <w:hyperlink r:id="rId10" w:history="1">
        <w:r w:rsidRPr="00FD0464">
          <w:rPr>
            <w:sz w:val="24"/>
            <w:szCs w:val="24"/>
          </w:rPr>
          <w:t>Указ</w:t>
        </w:r>
      </w:hyperlink>
      <w:r w:rsidRPr="00FD0464">
        <w:rPr>
          <w:sz w:val="24"/>
          <w:szCs w:val="24"/>
        </w:rPr>
        <w:t xml:space="preserve"> П</w:t>
      </w:r>
      <w:r w:rsidRPr="00FD0464">
        <w:rPr>
          <w:rFonts w:eastAsia="Calibri"/>
          <w:sz w:val="24"/>
          <w:szCs w:val="24"/>
          <w:lang w:eastAsia="en-US"/>
        </w:rPr>
        <w:t>резидента Российской Федерации от 07.05.2018 № 204 «О национальных целях и стратегических задачах развития Российской Федерации на период до 2024 года»</w:t>
      </w:r>
    </w:p>
    <w:p w:rsidR="00FD0464" w:rsidRPr="00FD0464" w:rsidRDefault="00FD0464" w:rsidP="00FD0464">
      <w:pPr>
        <w:widowControl w:val="0"/>
        <w:autoSpaceDE w:val="0"/>
        <w:autoSpaceDN w:val="0"/>
        <w:ind w:firstLine="709"/>
        <w:rPr>
          <w:sz w:val="24"/>
          <w:szCs w:val="24"/>
        </w:rPr>
      </w:pPr>
      <w:bookmarkStart w:id="0" w:name="P446"/>
      <w:bookmarkEnd w:id="0"/>
      <w:r w:rsidRPr="00FD0464">
        <w:rPr>
          <w:sz w:val="24"/>
          <w:szCs w:val="24"/>
        </w:rPr>
        <w:t xml:space="preserve">² </w:t>
      </w:r>
      <w:hyperlink r:id="rId11" w:history="1">
        <w:r w:rsidRPr="00FD0464">
          <w:rPr>
            <w:sz w:val="24"/>
            <w:szCs w:val="24"/>
          </w:rPr>
          <w:t>Указ</w:t>
        </w:r>
      </w:hyperlink>
      <w:r w:rsidRPr="00FD0464">
        <w:rPr>
          <w:sz w:val="24"/>
          <w:szCs w:val="24"/>
        </w:rPr>
        <w:t xml:space="preserve"> Президента Российской Федерации от 24.12.2014 № 808 «Об утверждении Основ государственной культурной политики»</w:t>
      </w:r>
    </w:p>
    <w:p w:rsidR="005205FF" w:rsidRDefault="005205FF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FD0464" w:rsidRPr="00FD0464" w:rsidRDefault="00FD0464" w:rsidP="00FD0464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FD0464">
        <w:rPr>
          <w:b/>
          <w:sz w:val="24"/>
          <w:szCs w:val="24"/>
        </w:rPr>
        <w:lastRenderedPageBreak/>
        <w:t>Таблица 2</w:t>
      </w:r>
    </w:p>
    <w:p w:rsidR="00FD0464" w:rsidRPr="00FD0464" w:rsidRDefault="00FD0464" w:rsidP="00FD0464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FD0464">
        <w:rPr>
          <w:b/>
          <w:sz w:val="24"/>
          <w:szCs w:val="24"/>
        </w:rPr>
        <w:t>Перечень основных мероприятий муниципальной программы</w:t>
      </w:r>
    </w:p>
    <w:p w:rsidR="00FD0464" w:rsidRDefault="00FD0464" w:rsidP="00FD0464">
      <w:pPr>
        <w:jc w:val="both"/>
        <w:rPr>
          <w:b/>
          <w:sz w:val="24"/>
          <w:szCs w:val="24"/>
        </w:rPr>
      </w:pPr>
    </w:p>
    <w:tbl>
      <w:tblPr>
        <w:tblW w:w="156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1701"/>
        <w:gridCol w:w="1559"/>
        <w:gridCol w:w="1559"/>
        <w:gridCol w:w="1173"/>
        <w:gridCol w:w="1042"/>
        <w:gridCol w:w="1023"/>
        <w:gridCol w:w="1024"/>
        <w:gridCol w:w="1025"/>
        <w:gridCol w:w="1092"/>
        <w:gridCol w:w="1043"/>
        <w:gridCol w:w="1083"/>
        <w:gridCol w:w="1082"/>
      </w:tblGrid>
      <w:tr w:rsidR="00FD0464" w:rsidRPr="00FD0464" w:rsidTr="00FD0464">
        <w:trPr>
          <w:trHeight w:val="705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Номер 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Ответственный исполнитель/соисполнитель (наименование органа или структурного подразделения, учреждения)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58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FD0464" w:rsidRPr="00FD0464" w:rsidTr="00FD0464">
        <w:trPr>
          <w:trHeight w:val="30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41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том числе по годам:</w:t>
            </w:r>
          </w:p>
        </w:tc>
      </w:tr>
      <w:tr w:rsidR="00FD0464" w:rsidRPr="00FD0464" w:rsidTr="00FD0464">
        <w:trPr>
          <w:trHeight w:val="735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2026 –2030</w:t>
            </w:r>
          </w:p>
        </w:tc>
      </w:tr>
      <w:tr w:rsidR="00FD0464" w:rsidRPr="00FD0464" w:rsidTr="00FD0464">
        <w:trPr>
          <w:trHeight w:val="300"/>
          <w:tblHeader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</w:t>
            </w:r>
          </w:p>
        </w:tc>
      </w:tr>
      <w:tr w:rsidR="00FD0464" w:rsidRPr="00FD0464" w:rsidTr="00FD0464">
        <w:trPr>
          <w:trHeight w:val="4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Подпрограмма I «Модернизация и развитие учреждений и организаций культуры»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Развитие библиотечного дела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356 643,6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29 995,3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29 695,3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29 695,3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29 695,3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29 695,3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29 695,3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29 695,3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148 476,5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351 843,6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29 595,3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29 295,3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29 295,3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29 295,3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29 295,3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29 295,3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29 295,3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146 476,5</w:t>
            </w:r>
          </w:p>
        </w:tc>
      </w:tr>
      <w:tr w:rsidR="00FD0464" w:rsidRPr="00FD0464" w:rsidTr="00FD046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Развитие музейного дела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250 598,4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20 883,2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104 416,0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236 798,4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19 733,2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98 666,0</w:t>
            </w:r>
          </w:p>
        </w:tc>
      </w:tr>
      <w:tr w:rsidR="00FD0464" w:rsidRPr="00FD0464" w:rsidTr="00FD046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5 750,0</w:t>
            </w:r>
          </w:p>
        </w:tc>
      </w:tr>
      <w:tr w:rsidR="00FD0464" w:rsidRPr="00FD0464" w:rsidTr="00FD046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Югорска,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6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Участие </w:t>
            </w:r>
          </w:p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реализации федерального проекта «Культурная среда»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16 095,3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1 905,8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4 278,0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4 217,2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3 163,5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8 840,5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1 619,8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3 636,2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3 584,5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7 254,8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641,8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3 163,5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1.5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Участие </w:t>
            </w:r>
          </w:p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реализации федерального проекта «Цифровая культура»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Итого по подпрограмме 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629 837,3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58 284,3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54 856,5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54 795,7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51 211,2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52 211,2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51 211,2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51 211,2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256 056,0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8 840,5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1 619,8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3 636,2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3 584,5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602 396,8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55 114,5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49 670,3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49 661,2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49 661,2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50 661,2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49 661,2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49 661,2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248 306,0</w:t>
            </w:r>
          </w:p>
        </w:tc>
      </w:tr>
      <w:tr w:rsidR="00FD0464" w:rsidRPr="00FD0464" w:rsidTr="00FD0464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18 600,0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1 550,0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7 750,0</w:t>
            </w:r>
          </w:p>
        </w:tc>
      </w:tr>
      <w:tr w:rsidR="00FD0464" w:rsidRPr="00FD0464" w:rsidTr="00FD046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в том числе </w:t>
            </w:r>
          </w:p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по проектам, портфелям проектов </w:t>
            </w:r>
          </w:p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D0464">
              <w:rPr>
                <w:color w:val="000000"/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</w:p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 и федеральных проектов Российской Федерации </w:t>
            </w:r>
          </w:p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и ХМАО-Югры, муниципальных проектов,  реализуемых </w:t>
            </w:r>
          </w:p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составе муниципальной программы)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17 095,3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1 905,8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4 278,0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4 217,2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1 632,7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3 163,5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8 840,5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1 619,8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3 636,2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3 584,5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8 254,8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641,8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1 632,7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3 163,5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15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Подпрограмма II «Поддержка творческих инициатив, способствующих самореализации населения»</w:t>
            </w:r>
          </w:p>
        </w:tc>
      </w:tr>
      <w:tr w:rsidR="00FD0464" w:rsidRPr="00FD0464" w:rsidTr="00FD0464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Поддержка одаренных детей </w:t>
            </w:r>
          </w:p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 молодежи, развитие художественного образования (4)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1 044 000,0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87 000,0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435 000,0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2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952 800,0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79 400,0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397 000,0</w:t>
            </w:r>
          </w:p>
        </w:tc>
      </w:tr>
      <w:tr w:rsidR="00FD0464" w:rsidRPr="00FD0464" w:rsidTr="00FD046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91 200,0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7 600,0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38 000,0</w:t>
            </w:r>
          </w:p>
        </w:tc>
      </w:tr>
      <w:tr w:rsidR="00FD0464" w:rsidRPr="00FD0464" w:rsidTr="00FD0464">
        <w:trPr>
          <w:trHeight w:val="3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2.2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Реализация проекта музейно-туристического комплекса «Ворота в Югру»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2 500,0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Стимулирование культурного разнообразия</w:t>
            </w:r>
          </w:p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 в городе Югорске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1 225 058,0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103 371,5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101 971,5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101 971,5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101 971,5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101 971,5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101 971,5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101 971,5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509 857,5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1 087 058,0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91 871,5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90 471,5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90 471,5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90 471,5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90 471,5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90 471,5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90 471,5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452 357,5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138 000,0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57 500,0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415,2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173,0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415,2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173,0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58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FD0464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Итого по мероприятию 2.3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1 225 773,2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103 706,1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102 006,1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102 006,1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102 006,1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102 006,1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102 006,1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102 006,1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510 030,5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1 087 773,2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92 206,1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90 506,1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90 506,1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90 506,1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90 506,1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90 506,1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90 506,1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452 530,5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138 000,0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11 500,0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57 500,0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2.4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Участие в реализации федерального проекта «Творческие люди»                                        (1, 2, 3, 4)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4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73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Итого по подпрограмме 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2 276 673,2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191 706,1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189 506,1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189 506,1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189 506,1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189 556,1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189 556,1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189 556,1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947 780,5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74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2 047 473,2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172 606,1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170 406,1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170 406,1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170 406,1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170 456,1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170 456,1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170 456,1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852 280,5</w:t>
            </w:r>
          </w:p>
        </w:tc>
      </w:tr>
      <w:tr w:rsidR="00FD0464" w:rsidRPr="00FD0464" w:rsidTr="00B6243D">
        <w:trPr>
          <w:trHeight w:val="9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229 200,0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19 100,0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95 500,0</w:t>
            </w:r>
          </w:p>
        </w:tc>
      </w:tr>
      <w:tr w:rsidR="00FD0464" w:rsidRPr="00FD0464" w:rsidTr="00B6243D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78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в том числе </w:t>
            </w:r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по проектам, портфелям проектов </w:t>
            </w:r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D0464">
              <w:rPr>
                <w:color w:val="000000"/>
                <w:sz w:val="18"/>
                <w:szCs w:val="18"/>
              </w:rPr>
              <w:t xml:space="preserve">(в том числе направленные </w:t>
            </w:r>
            <w:proofErr w:type="gramEnd"/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 w:rsidRPr="00FD0464">
              <w:rPr>
                <w:color w:val="000000"/>
                <w:sz w:val="18"/>
                <w:szCs w:val="18"/>
              </w:rPr>
              <w:t xml:space="preserve"> </w:t>
            </w:r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и федеральных проектов Российской Федерации </w:t>
            </w:r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и ХМАО-Югры, муниципальных проектов,  реализуемых 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составе муниципальной программы)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FD0464" w:rsidRPr="00FD0464" w:rsidTr="00FD0464">
        <w:trPr>
          <w:trHeight w:val="7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79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7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FD0464" w:rsidRPr="00FD0464" w:rsidTr="00B6243D">
        <w:trPr>
          <w:trHeight w:val="20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3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5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Подпрограмма III «Организационные,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экономические механизмы</w:t>
            </w:r>
            <w:proofErr w:type="gramEnd"/>
            <w:r w:rsidRPr="00FD0464">
              <w:rPr>
                <w:color w:val="000000"/>
                <w:sz w:val="18"/>
                <w:szCs w:val="18"/>
              </w:rPr>
              <w:t xml:space="preserve"> развития культуры»</w:t>
            </w:r>
          </w:p>
        </w:tc>
      </w:tr>
      <w:tr w:rsidR="00FD0464" w:rsidRPr="00FD0464" w:rsidTr="00FD0464">
        <w:trPr>
          <w:trHeight w:val="3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3.1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Организационно-техническое 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и финансовое обеспечение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деятельности  Управления культуры администрации города</w:t>
            </w:r>
            <w:proofErr w:type="gramEnd"/>
            <w:r w:rsidRPr="00FD0464">
              <w:rPr>
                <w:color w:val="000000"/>
                <w:sz w:val="18"/>
                <w:szCs w:val="18"/>
              </w:rPr>
              <w:t xml:space="preserve"> Югорска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88 800,0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37 000,0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88 800,0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37 000,0</w:t>
            </w:r>
          </w:p>
        </w:tc>
      </w:tr>
      <w:tr w:rsidR="00FD0464" w:rsidRPr="00FD0464" w:rsidTr="00FD0464">
        <w:trPr>
          <w:trHeight w:val="5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Освещение мероприятий </w:t>
            </w:r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сфере культуры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 в  средствах массовой информации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10 000,0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3.3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Проведение независимой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оценки качества условий оказания услуг</w:t>
            </w:r>
            <w:proofErr w:type="gramEnd"/>
            <w:r w:rsidRPr="00FD0464">
              <w:rPr>
                <w:color w:val="000000"/>
                <w:sz w:val="18"/>
                <w:szCs w:val="18"/>
              </w:rPr>
              <w:t xml:space="preserve"> организациями культуры, 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в том числе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негосударственными</w:t>
            </w:r>
            <w:proofErr w:type="gramEnd"/>
            <w:r w:rsidRPr="00FD0464">
              <w:rPr>
                <w:color w:val="000000"/>
                <w:sz w:val="18"/>
                <w:szCs w:val="18"/>
              </w:rPr>
              <w:t xml:space="preserve"> (коммерческими, некоммерческими) (1)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Управление культуры администрации города Югорска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97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280,0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99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Итого по подпрограмме III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113 080,0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9 470,0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9 470,0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47 070,0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101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113 080,0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9 470,0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9 470,0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9 400,0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9 470,0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47 070,0</w:t>
            </w:r>
          </w:p>
        </w:tc>
      </w:tr>
      <w:tr w:rsidR="00FD0464" w:rsidRPr="00FD0464" w:rsidTr="00FD0464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103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3 019 590,5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259 460,4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253 762,6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253 701,8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250 187,3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251 167,3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250 167,3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250 237,3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1 250 906,5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8 840,5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1 619,8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3 636,2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3 584,5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2 762 950,0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237 190,6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229 476,4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229 467,3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229 537,3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230 517,3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229 517,3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229 587,3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1 147 656,5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247 800,0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FD0464">
              <w:rPr>
                <w:bCs/>
                <w:color w:val="000000"/>
                <w:sz w:val="18"/>
                <w:szCs w:val="18"/>
              </w:rPr>
              <w:t>103 250,0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 w:rsidRPr="00FD0464">
              <w:rPr>
                <w:color w:val="000000"/>
                <w:sz w:val="18"/>
                <w:szCs w:val="18"/>
              </w:rPr>
              <w:t xml:space="preserve">Проекты, портфели проектов  (в том числе направленные </w:t>
            </w:r>
            <w:proofErr w:type="gramEnd"/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на реализацию </w:t>
            </w:r>
            <w:proofErr w:type="gramStart"/>
            <w:r w:rsidRPr="00FD0464">
              <w:rPr>
                <w:color w:val="000000"/>
                <w:sz w:val="18"/>
                <w:szCs w:val="18"/>
              </w:rPr>
              <w:t>национальных</w:t>
            </w:r>
            <w:proofErr w:type="gramEnd"/>
            <w:r w:rsidRPr="00FD0464">
              <w:rPr>
                <w:color w:val="000000"/>
                <w:sz w:val="18"/>
                <w:szCs w:val="18"/>
              </w:rPr>
              <w:t xml:space="preserve"> </w:t>
            </w:r>
          </w:p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и федеральных проектов Российской Федерации 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 ХМАО-Югры, муниципальных проектов  реализуемых в составе муниципальной программы):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17 495,3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1 905,8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4 278,0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4 217,2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1 682,7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682,7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682,7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3 413,5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8 840,5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1 619,8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3 636,2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3 584,5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8 654,8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286,0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641,8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632,7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1 682,7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682,7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682,7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3 413,5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115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в том числе инвестиции 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объекты муниципальной собственности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119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243D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 xml:space="preserve">Инвестиции в объекты муниципальной собственности </w:t>
            </w:r>
          </w:p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(за исключением инвестиций в объекты муниципальной собственности по проектам, портфелям проектов)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121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B6243D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125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3 002 095,2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257 554,6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249 484,6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249 484,6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249 554,6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249 484,6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249 484,6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249 554,6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1 247 493,0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126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2 754 295,2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236 904,6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228 834,6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228 834,6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228 904,6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228 834,6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228 834,6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228 904,6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1 144 243,0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129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247 800,0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103 250,0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511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 том числе: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Ответственный исполнитель                                                                                             (Управление культуры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2 930 075,3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251 725,8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246 328,0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246 267,2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242 752,7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243 732,7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242 732,7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242 802,7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1 213 733,5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8 840,5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1 619,8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3 636,2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3 584,5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2 673 434,8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229 456,0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222 041,8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222 032,7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222 102,7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223 082,7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222 082,7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222 152,7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1 110 483,5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247 800,0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20 650,0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103 250,0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Соисполнитель 1                                                                                                         (Управление бухгалтерского учета и отчетности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89 215,2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37 173,0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51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138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89 215,2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7 434,6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37 173,0</w:t>
            </w:r>
          </w:p>
        </w:tc>
      </w:tr>
      <w:tr w:rsidR="00FD0464" w:rsidRPr="00FD0464" w:rsidTr="00FD0464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140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0464" w:rsidRPr="00FD0464" w:rsidRDefault="00FD0464" w:rsidP="00B6243D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Соисполнитель 2                                                                                     (Департамент муниципальной собственности и градостроительства администрации города Югорска)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142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7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143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144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FD0464" w:rsidRPr="00FD0464" w:rsidTr="00FD0464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241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0464" w:rsidRPr="00FD0464" w:rsidRDefault="00FD0464" w:rsidP="00D976BB">
            <w:pPr>
              <w:jc w:val="center"/>
              <w:rPr>
                <w:color w:val="000000"/>
                <w:sz w:val="18"/>
                <w:szCs w:val="18"/>
              </w:rPr>
            </w:pPr>
            <w:r w:rsidRPr="00FD0464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FD0464" w:rsidRDefault="00FD0464" w:rsidP="00FD0464">
      <w:pPr>
        <w:ind w:firstLine="709"/>
        <w:jc w:val="both"/>
        <w:rPr>
          <w:b/>
          <w:sz w:val="24"/>
          <w:szCs w:val="24"/>
        </w:rPr>
      </w:pPr>
    </w:p>
    <w:p w:rsidR="00B6243D" w:rsidRDefault="00B6243D" w:rsidP="00FD0464">
      <w:pPr>
        <w:ind w:firstLine="709"/>
        <w:jc w:val="both"/>
        <w:rPr>
          <w:b/>
          <w:sz w:val="24"/>
          <w:szCs w:val="24"/>
        </w:rPr>
      </w:pPr>
    </w:p>
    <w:p w:rsidR="00B6243D" w:rsidRPr="00B6243D" w:rsidRDefault="00B6243D" w:rsidP="00B6243D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B6243D">
        <w:rPr>
          <w:b/>
          <w:sz w:val="24"/>
          <w:szCs w:val="24"/>
        </w:rPr>
        <w:lastRenderedPageBreak/>
        <w:t xml:space="preserve">Таблица 3 </w:t>
      </w:r>
    </w:p>
    <w:p w:rsidR="00B6243D" w:rsidRPr="00B6243D" w:rsidRDefault="00B6243D" w:rsidP="00B6243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6243D">
        <w:rPr>
          <w:b/>
          <w:sz w:val="24"/>
          <w:szCs w:val="24"/>
        </w:rPr>
        <w:t xml:space="preserve">Портфели проектов и проекты, </w:t>
      </w:r>
      <w:proofErr w:type="gramStart"/>
      <w:r w:rsidRPr="00B6243D">
        <w:rPr>
          <w:b/>
          <w:sz w:val="24"/>
          <w:szCs w:val="24"/>
        </w:rPr>
        <w:t>направленные</w:t>
      </w:r>
      <w:proofErr w:type="gramEnd"/>
      <w:r w:rsidRPr="00B6243D">
        <w:rPr>
          <w:b/>
          <w:sz w:val="24"/>
          <w:szCs w:val="24"/>
        </w:rPr>
        <w:t xml:space="preserve"> в том числе на реализацию национальных и федеральных проектов </w:t>
      </w:r>
    </w:p>
    <w:p w:rsidR="00B6243D" w:rsidRPr="00B6243D" w:rsidRDefault="00B6243D" w:rsidP="00B6243D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B6243D">
        <w:rPr>
          <w:b/>
          <w:sz w:val="24"/>
          <w:szCs w:val="24"/>
        </w:rPr>
        <w:t>Российской Федерации и Ханты-Мансийского автономного округа-Югры, муниципальных проектов</w:t>
      </w:r>
    </w:p>
    <w:p w:rsidR="00B6243D" w:rsidRDefault="00B6243D" w:rsidP="00B6243D">
      <w:pPr>
        <w:jc w:val="both"/>
        <w:rPr>
          <w:b/>
          <w:sz w:val="24"/>
          <w:szCs w:val="24"/>
        </w:rPr>
      </w:pPr>
    </w:p>
    <w:tbl>
      <w:tblPr>
        <w:tblW w:w="15673" w:type="dxa"/>
        <w:tblInd w:w="108" w:type="dxa"/>
        <w:tblLook w:val="04A0" w:firstRow="1" w:lastRow="0" w:firstColumn="1" w:lastColumn="0" w:noHBand="0" w:noVBand="1"/>
      </w:tblPr>
      <w:tblGrid>
        <w:gridCol w:w="486"/>
        <w:gridCol w:w="1551"/>
        <w:gridCol w:w="1483"/>
        <w:gridCol w:w="1324"/>
        <w:gridCol w:w="2244"/>
        <w:gridCol w:w="1190"/>
        <w:gridCol w:w="1641"/>
        <w:gridCol w:w="1029"/>
        <w:gridCol w:w="850"/>
        <w:gridCol w:w="851"/>
        <w:gridCol w:w="850"/>
        <w:gridCol w:w="709"/>
        <w:gridCol w:w="709"/>
        <w:gridCol w:w="756"/>
      </w:tblGrid>
      <w:tr w:rsidR="00B6243D" w:rsidRPr="00A142AB" w:rsidTr="00B6243D">
        <w:trPr>
          <w:trHeight w:val="1125"/>
          <w:tblHeader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№</w:t>
            </w:r>
          </w:p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proofErr w:type="gramStart"/>
            <w:r w:rsidRPr="00B6243D">
              <w:rPr>
                <w:color w:val="000000"/>
              </w:rPr>
              <w:t>п</w:t>
            </w:r>
            <w:proofErr w:type="gramEnd"/>
            <w:r w:rsidRPr="00B6243D">
              <w:rPr>
                <w:color w:val="000000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Наименование портфеля проектов, проекта</w:t>
            </w:r>
          </w:p>
        </w:tc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Наименование проекта или мероприятия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Номер основного мероприятия </w:t>
            </w:r>
          </w:p>
        </w:tc>
        <w:tc>
          <w:tcPr>
            <w:tcW w:w="2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Цели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Срок реализации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Источники финансирования </w:t>
            </w:r>
          </w:p>
        </w:tc>
        <w:tc>
          <w:tcPr>
            <w:tcW w:w="575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Параметры финансового обеспечения, тыс. рублей</w:t>
            </w:r>
          </w:p>
        </w:tc>
      </w:tr>
      <w:tr w:rsidR="00B6243D" w:rsidRPr="00A142AB" w:rsidTr="00B6243D">
        <w:trPr>
          <w:trHeight w:val="300"/>
          <w:tblHeader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2022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2023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2024</w:t>
            </w:r>
          </w:p>
        </w:tc>
      </w:tr>
      <w:tr w:rsidR="00B6243D" w:rsidRPr="00A142AB" w:rsidTr="00B6243D">
        <w:trPr>
          <w:trHeight w:val="300"/>
          <w:tblHeader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14</w:t>
            </w:r>
          </w:p>
        </w:tc>
      </w:tr>
      <w:tr w:rsidR="00B6243D" w:rsidRPr="00A142AB" w:rsidTr="00B6243D">
        <w:trPr>
          <w:trHeight w:val="300"/>
        </w:trPr>
        <w:tc>
          <w:tcPr>
            <w:tcW w:w="15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Портфели проектов, основанные на национальных и федеральных проектах Российской Федерации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 Портфель проектов «Культура»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«Культурная среда» (1)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Основное мероприятие 1.4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 Согласно паспорту проекта: Сохранение </w:t>
            </w:r>
          </w:p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и развитие имущественного комплекса отрасли культуры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01.01.2019 – 31.12.2024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 xml:space="preserve">всего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12 299,1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1 905,8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4 278,0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</w:tr>
      <w:tr w:rsidR="00B6243D" w:rsidRPr="00A142AB" w:rsidTr="00B6243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8 840,5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3 636,2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3 458,6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</w:tr>
      <w:tr w:rsidR="00B6243D" w:rsidRPr="00A142AB" w:rsidTr="00B6243D">
        <w:trPr>
          <w:trHeight w:val="4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1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«Творческие люди» (1,2,3)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Основное мероприятие 2.4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Согласно паспорту проекта: Развитие</w:t>
            </w:r>
          </w:p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 и сохранение кадров отрасли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01.01.2019 – 31.12.2024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 xml:space="preserve">всего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50,0</w:t>
            </w:r>
          </w:p>
        </w:tc>
      </w:tr>
      <w:tr w:rsidR="00B6243D" w:rsidRPr="00A142AB" w:rsidTr="00B6243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50,0</w:t>
            </w:r>
          </w:p>
        </w:tc>
      </w:tr>
      <w:tr w:rsidR="00B6243D" w:rsidRPr="00A142AB" w:rsidTr="00B6243D">
        <w:trPr>
          <w:trHeight w:val="434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221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 «Цифровая культура» (1)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Основное мероприятие 1.5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Согласно паспорту проекта: Создание условий для повышения доступности </w:t>
            </w:r>
          </w:p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и возможности участия </w:t>
            </w:r>
            <w:r w:rsidRPr="00B6243D">
              <w:rPr>
                <w:color w:val="000000"/>
              </w:rPr>
              <w:lastRenderedPageBreak/>
              <w:t xml:space="preserve">граждан в культурной жизни путем </w:t>
            </w:r>
            <w:proofErr w:type="spellStart"/>
            <w:r w:rsidRPr="00B6243D">
              <w:rPr>
                <w:color w:val="000000"/>
              </w:rPr>
              <w:t>цифровизации</w:t>
            </w:r>
            <w:proofErr w:type="spellEnd"/>
            <w:r w:rsidRPr="00B6243D">
              <w:rPr>
                <w:color w:val="000000"/>
              </w:rPr>
              <w:t xml:space="preserve"> услуг культуры и формирования информационного пространства знаний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lastRenderedPageBreak/>
              <w:t>01.01.2019 – 31.12.2024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 xml:space="preserve">всего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федеральный бюджет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</w:tr>
      <w:tr w:rsidR="00B6243D" w:rsidRPr="00A142AB" w:rsidTr="00B6243D">
        <w:trPr>
          <w:trHeight w:val="40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 xml:space="preserve">бюджет </w:t>
            </w:r>
            <w:r w:rsidRPr="00B6243D">
              <w:rPr>
                <w:color w:val="000000"/>
              </w:rPr>
              <w:lastRenderedPageBreak/>
              <w:t>автономного округа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lastRenderedPageBreak/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местный бюджет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</w:tr>
      <w:tr w:rsidR="00B6243D" w:rsidRPr="00A142AB" w:rsidTr="00B6243D">
        <w:trPr>
          <w:trHeight w:val="57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 xml:space="preserve">Итого по портфелю проектов «Культура»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13 399,1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1 905,8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4 278,0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1 682,7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682,7</w:t>
            </w:r>
          </w:p>
        </w:tc>
      </w:tr>
      <w:tr w:rsidR="00B6243D" w:rsidRPr="00A142AB" w:rsidTr="00B6243D">
        <w:trPr>
          <w:trHeight w:val="6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8 840,5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3 636,2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6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4 558,6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1 682,7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682,7</w:t>
            </w:r>
          </w:p>
        </w:tc>
      </w:tr>
      <w:tr w:rsidR="00B6243D" w:rsidRPr="00A142AB" w:rsidTr="00B6243D">
        <w:trPr>
          <w:trHeight w:val="58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7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ИТОГО: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13 399,1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1 905,8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4 278,0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4 217,2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1 682,7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682,7</w:t>
            </w:r>
          </w:p>
        </w:tc>
      </w:tr>
      <w:tr w:rsidR="00B6243D" w:rsidRPr="00A142AB" w:rsidTr="00B6243D">
        <w:trPr>
          <w:trHeight w:val="702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8 840,5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1 619,8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3 636,2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3 584,5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607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4 558,6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286,0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641,8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632,7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1 682,7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682,7</w:t>
            </w:r>
          </w:p>
        </w:tc>
      </w:tr>
      <w:tr w:rsidR="00B6243D" w:rsidRPr="00A142AB" w:rsidTr="00B6243D">
        <w:trPr>
          <w:trHeight w:val="571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156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lastRenderedPageBreak/>
              <w:t>Муниципальные проекты города Югорска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1.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B6243D" w:rsidP="00D976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 xml:space="preserve"> Проект музейно-туристического комплекса «Ворота</w:t>
            </w:r>
          </w:p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 xml:space="preserve"> в Югру» </w:t>
            </w:r>
          </w:p>
        </w:tc>
        <w:tc>
          <w:tcPr>
            <w:tcW w:w="1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Default="00B6243D" w:rsidP="00D976BB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 xml:space="preserve">Музейно-туристический комплекс «Ворота </w:t>
            </w:r>
          </w:p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в Югру»</w:t>
            </w:r>
          </w:p>
        </w:tc>
        <w:tc>
          <w:tcPr>
            <w:tcW w:w="13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Основное мероприятие 2.2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 xml:space="preserve"> Согласно паспорту проекта: развитие внутреннего и въездного туризма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01.01.2019 – 31.12.2030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 xml:space="preserve">Всего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bCs/>
                <w:color w:val="000000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</w:tr>
      <w:tr w:rsidR="00B6243D" w:rsidRPr="00A142AB" w:rsidTr="00B6243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</w:tr>
      <w:tr w:rsidR="00B6243D" w:rsidRPr="00A142AB" w:rsidTr="00B6243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3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 xml:space="preserve">Итого по проекту музейно-туристического комплекса  «Ворота в Югру» 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bCs/>
                <w:color w:val="000000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bCs/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</w:tr>
      <w:tr w:rsidR="00B6243D" w:rsidRPr="00A142AB" w:rsidTr="00B6243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</w:tr>
      <w:tr w:rsidR="00B6243D" w:rsidRPr="00A142AB" w:rsidTr="00B6243D">
        <w:trPr>
          <w:trHeight w:val="48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505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708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ИТОГО: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rFonts w:eastAsia="Calibri"/>
                <w:color w:val="000000"/>
                <w:lang w:eastAsia="en-US"/>
              </w:rPr>
              <w:t>Всего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bCs/>
                <w:color w:val="000000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bCs/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</w:tr>
      <w:tr w:rsidR="00B6243D" w:rsidRPr="00A142AB" w:rsidTr="00B6243D">
        <w:trPr>
          <w:trHeight w:val="480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федеральный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720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бюджет автономного округа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  <w:tr w:rsidR="00B6243D" w:rsidRPr="00A142AB" w:rsidTr="00B6243D">
        <w:trPr>
          <w:trHeight w:val="300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местный бюджет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3 500,0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1 000,0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500,0</w:t>
            </w:r>
          </w:p>
        </w:tc>
      </w:tr>
      <w:tr w:rsidR="00B6243D" w:rsidRPr="00A142AB" w:rsidTr="00B6243D">
        <w:trPr>
          <w:trHeight w:val="480"/>
        </w:trPr>
        <w:tc>
          <w:tcPr>
            <w:tcW w:w="708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  <w:lang w:eastAsia="en-US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rPr>
                <w:color w:val="000000"/>
              </w:rPr>
            </w:pPr>
            <w:r w:rsidRPr="00B6243D">
              <w:rPr>
                <w:color w:val="000000"/>
              </w:rPr>
              <w:t>иные источники финансирования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243D" w:rsidRPr="00B6243D" w:rsidRDefault="00B6243D" w:rsidP="00D976BB">
            <w:pPr>
              <w:jc w:val="center"/>
              <w:rPr>
                <w:color w:val="000000"/>
              </w:rPr>
            </w:pPr>
            <w:r w:rsidRPr="00B6243D">
              <w:rPr>
                <w:color w:val="000000"/>
              </w:rPr>
              <w:t>0,0</w:t>
            </w:r>
          </w:p>
        </w:tc>
      </w:tr>
    </w:tbl>
    <w:p w:rsidR="00B6243D" w:rsidRDefault="00B6243D" w:rsidP="00FD0464">
      <w:pPr>
        <w:ind w:firstLine="709"/>
        <w:jc w:val="both"/>
        <w:rPr>
          <w:b/>
          <w:sz w:val="24"/>
          <w:szCs w:val="24"/>
        </w:rPr>
      </w:pPr>
    </w:p>
    <w:p w:rsidR="00B6243D" w:rsidRPr="00B6243D" w:rsidRDefault="00B6243D" w:rsidP="00B6243D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 w:rsidRPr="00B6243D">
        <w:rPr>
          <w:b/>
          <w:sz w:val="24"/>
          <w:szCs w:val="24"/>
        </w:rPr>
        <w:lastRenderedPageBreak/>
        <w:t>Таблица 4</w:t>
      </w:r>
    </w:p>
    <w:p w:rsidR="00B6243D" w:rsidRPr="00B6243D" w:rsidRDefault="00B6243D" w:rsidP="00B6243D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B6243D">
        <w:rPr>
          <w:b/>
          <w:sz w:val="24"/>
          <w:szCs w:val="24"/>
        </w:rPr>
        <w:t>Характеристика основных мероприятий муниципальной  программы, их связь с целевыми показателями</w:t>
      </w:r>
    </w:p>
    <w:p w:rsidR="00B6243D" w:rsidRDefault="00B6243D" w:rsidP="00B6243D">
      <w:pPr>
        <w:jc w:val="both"/>
        <w:rPr>
          <w:b/>
          <w:sz w:val="24"/>
          <w:szCs w:val="24"/>
        </w:rPr>
      </w:pPr>
    </w:p>
    <w:tbl>
      <w:tblPr>
        <w:tblW w:w="1559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6521"/>
        <w:gridCol w:w="3685"/>
        <w:gridCol w:w="2976"/>
      </w:tblGrid>
      <w:tr w:rsidR="00B6243D" w:rsidRPr="00611B75" w:rsidTr="00D976BB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861EF0">
              <w:rPr>
                <w:rFonts w:eastAsia="Calibri"/>
                <w:lang w:eastAsia="en-US"/>
              </w:rPr>
              <w:t>п</w:t>
            </w:r>
            <w:proofErr w:type="gramEnd"/>
            <w:r w:rsidRPr="00861EF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21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Основные мероприятия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Наименование целевого показателя</w:t>
            </w:r>
          </w:p>
        </w:tc>
      </w:tr>
      <w:tr w:rsidR="00B6243D" w:rsidRPr="00611B75" w:rsidTr="00D976BB">
        <w:trPr>
          <w:trHeight w:val="1034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Наименование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Содержание (направле</w:t>
            </w:r>
            <w:bookmarkStart w:id="1" w:name="_GoBack"/>
            <w:bookmarkEnd w:id="1"/>
            <w:r w:rsidRPr="00861EF0">
              <w:rPr>
                <w:rFonts w:eastAsia="Calibri"/>
                <w:lang w:eastAsia="en-US"/>
              </w:rPr>
              <w:t>ния расходов)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Номер приложения к муниципальной программе, реквизиты нормативного правового акта, наименование портфеля проектов (проекта)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611B75" w:rsidRDefault="00B6243D" w:rsidP="00D976BB">
            <w:pPr>
              <w:jc w:val="center"/>
              <w:rPr>
                <w:rFonts w:eastAsia="Calibri"/>
                <w:strike/>
                <w:sz w:val="18"/>
                <w:szCs w:val="18"/>
                <w:lang w:eastAsia="en-US"/>
              </w:rPr>
            </w:pPr>
          </w:p>
        </w:tc>
      </w:tr>
      <w:tr w:rsidR="00B6243D" w:rsidRPr="00611B75" w:rsidTr="00D976BB">
        <w:trPr>
          <w:trHeight w:val="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861EF0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861EF0">
              <w:rPr>
                <w:rFonts w:eastAsia="Calibri"/>
                <w:lang w:eastAsia="en-US"/>
              </w:rPr>
              <w:t>5</w:t>
            </w:r>
          </w:p>
        </w:tc>
      </w:tr>
      <w:tr w:rsidR="00B6243D" w:rsidRPr="00611B75" w:rsidTr="00D976BB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  <w:rPr>
                <w:rFonts w:eastAsia="Calibri"/>
                <w:strike/>
                <w:lang w:eastAsia="en-US"/>
              </w:rPr>
            </w:pPr>
            <w:r w:rsidRPr="00C63076">
              <w:rPr>
                <w:rFonts w:eastAsia="Calibri"/>
                <w:lang w:eastAsia="en-US"/>
              </w:rPr>
              <w:t xml:space="preserve">Цель: </w:t>
            </w:r>
            <w:r w:rsidRPr="00C63076">
              <w:rPr>
                <w:bCs/>
              </w:rPr>
              <w:t xml:space="preserve">Укрепление единого культурного пространства города Югорска, </w:t>
            </w:r>
            <w:r w:rsidRPr="00C63076">
              <w:t>создание комфортных условий и равных возможностей доступа населения к культурным ценностям, самореализации и раскрытия таланта каждого жителя города Югорска</w:t>
            </w:r>
          </w:p>
        </w:tc>
      </w:tr>
      <w:tr w:rsidR="00B6243D" w:rsidRPr="00611B75" w:rsidTr="00D976BB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Задача 1. </w:t>
            </w:r>
            <w:r w:rsidRPr="0028526C">
              <w:rPr>
                <w:rFonts w:eastAsia="Calibri"/>
                <w:lang w:eastAsia="en-US"/>
              </w:rPr>
              <w:t>Повышение качества услуг в сфере культуры путем модернизации имущественного комплекса учреждений и организаций культуры</w:t>
            </w:r>
            <w:r w:rsidRPr="0028526C">
              <w:t>.</w:t>
            </w:r>
          </w:p>
        </w:tc>
      </w:tr>
      <w:tr w:rsidR="00B6243D" w:rsidRPr="00611B75" w:rsidTr="00D976BB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C63076">
              <w:rPr>
                <w:rFonts w:eastAsia="Calibri"/>
                <w:lang w:eastAsia="en-US"/>
              </w:rPr>
              <w:t xml:space="preserve">Подпрограмма </w:t>
            </w:r>
            <w:r w:rsidRPr="00C63076">
              <w:rPr>
                <w:rFonts w:eastAsia="Calibri"/>
                <w:lang w:val="en-US" w:eastAsia="en-US"/>
              </w:rPr>
              <w:t>I</w:t>
            </w:r>
            <w:r w:rsidRPr="00C6307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63076">
              <w:rPr>
                <w:rFonts w:eastAsia="Calibri"/>
                <w:lang w:eastAsia="en-US"/>
              </w:rPr>
              <w:t>Модернизация и развитие учреждений и организаций культуры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B6243D" w:rsidRPr="00611B75" w:rsidTr="00E47A53">
        <w:trPr>
          <w:trHeight w:val="48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Развитие библиотечного дела (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A142AB" w:rsidRDefault="00B6243D" w:rsidP="00E47A53">
            <w:pPr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 xml:space="preserve">Организация деятельности подведомственного муниципального учреждения </w:t>
            </w:r>
            <w:r w:rsidR="00D976BB">
              <w:rPr>
                <w:sz w:val="18"/>
                <w:szCs w:val="18"/>
              </w:rPr>
              <w:t xml:space="preserve"> </w:t>
            </w:r>
            <w:r w:rsidRPr="00A142AB">
              <w:rPr>
                <w:sz w:val="18"/>
                <w:szCs w:val="18"/>
              </w:rPr>
              <w:t xml:space="preserve">МБУ «ЦБС г. Югорска» и финансовое обеспечение выполнения </w:t>
            </w:r>
            <w:r w:rsidR="00D976BB">
              <w:rPr>
                <w:sz w:val="18"/>
                <w:szCs w:val="18"/>
              </w:rPr>
              <w:t xml:space="preserve">                                    </w:t>
            </w:r>
            <w:r w:rsidRPr="00A142AB">
              <w:rPr>
                <w:sz w:val="18"/>
                <w:szCs w:val="18"/>
              </w:rPr>
              <w:t>им муниципального задания, субсидии на иные цели.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Осуществление МБУ «ЦБС г. Югорска» библиотечного обслуживания населения; комплектования библиотечных фондов муниципальных библиотек.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 xml:space="preserve">Исполнение </w:t>
            </w:r>
            <w:hyperlink r:id="rId12" w:history="1">
              <w:r w:rsidRPr="00A142AB">
                <w:rPr>
                  <w:sz w:val="18"/>
                  <w:szCs w:val="18"/>
                </w:rPr>
                <w:t>Плана</w:t>
              </w:r>
            </w:hyperlink>
            <w:r w:rsidRPr="00A142AB">
              <w:rPr>
                <w:sz w:val="18"/>
                <w:szCs w:val="18"/>
              </w:rPr>
              <w:t xml:space="preserve"> мероприятий по реализации Концепции поддержки и развития чтения в автономном округе на 2018 – 2025 годы.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Поддержка деятельности и отдельных направлений библиотечного обслуживания населения муниципальными библиотеками города Югорска, включая: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совершенствование информационных ресурсов и услуг;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обеспечение доступа к сети Интернет и сетевым ресурсам;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автоматизацию деятельности и обновление оборудования;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модернизацию детских библиотек;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создание детских зон обслуживания;</w:t>
            </w:r>
          </w:p>
          <w:p w:rsidR="00B6243D" w:rsidRPr="00A142A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>оцифровку фондов;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A142AB">
              <w:rPr>
                <w:sz w:val="18"/>
                <w:szCs w:val="18"/>
              </w:rPr>
              <w:t xml:space="preserve">развитие </w:t>
            </w:r>
            <w:proofErr w:type="spellStart"/>
            <w:r w:rsidRPr="00A142AB">
              <w:rPr>
                <w:sz w:val="18"/>
                <w:szCs w:val="18"/>
              </w:rPr>
              <w:t>внестационарного</w:t>
            </w:r>
            <w:proofErr w:type="spellEnd"/>
            <w:r w:rsidRPr="00A142AB">
              <w:rPr>
                <w:sz w:val="18"/>
                <w:szCs w:val="18"/>
              </w:rPr>
              <w:t xml:space="preserve"> и удаленного библиотечного </w:t>
            </w:r>
            <w:r>
              <w:rPr>
                <w:sz w:val="18"/>
                <w:szCs w:val="18"/>
              </w:rPr>
              <w:t>обслуживания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Федеральный закон от 29</w:t>
            </w:r>
            <w:r>
              <w:rPr>
                <w:rFonts w:eastAsia="Calibri"/>
                <w:sz w:val="18"/>
                <w:szCs w:val="18"/>
                <w:lang w:eastAsia="en-US"/>
              </w:rPr>
              <w:t>.12.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1994 № 78-ФЗ «О библиотечном деле»,</w:t>
            </w:r>
          </w:p>
          <w:p w:rsidR="00D976BB" w:rsidRDefault="00D976BB" w:rsidP="00E47A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D976BB" w:rsidRDefault="00B6243D" w:rsidP="00E47A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Закон а</w:t>
            </w:r>
            <w:r>
              <w:rPr>
                <w:sz w:val="18"/>
                <w:szCs w:val="18"/>
              </w:rPr>
              <w:t>втономного округа от 28.10.</w:t>
            </w:r>
            <w:r w:rsidRPr="00611B75">
              <w:rPr>
                <w:sz w:val="18"/>
                <w:szCs w:val="18"/>
              </w:rPr>
              <w:t>2011</w:t>
            </w:r>
            <w:r>
              <w:rPr>
                <w:sz w:val="18"/>
                <w:szCs w:val="18"/>
              </w:rPr>
              <w:t xml:space="preserve"> </w:t>
            </w:r>
          </w:p>
          <w:p w:rsidR="00D976BB" w:rsidRDefault="00B6243D" w:rsidP="00E47A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№ 105-оз «О регулировании отдельных вопросов библиотечного дела </w:t>
            </w:r>
          </w:p>
          <w:p w:rsidR="00D976BB" w:rsidRDefault="00B6243D" w:rsidP="00E47A5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и обязательного экземпляра документов Ханты-Мансийского автономного </w:t>
            </w:r>
          </w:p>
          <w:p w:rsidR="00B6243D" w:rsidRPr="00611B75" w:rsidRDefault="00B6243D" w:rsidP="00E47A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sz w:val="18"/>
                <w:szCs w:val="18"/>
              </w:rPr>
              <w:t>округа – Югры»,</w:t>
            </w:r>
          </w:p>
          <w:p w:rsidR="00D976BB" w:rsidRDefault="00D976BB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</w:t>
            </w:r>
            <w:r w:rsidRPr="00611B75">
              <w:rPr>
                <w:sz w:val="18"/>
                <w:szCs w:val="18"/>
              </w:rPr>
              <w:t xml:space="preserve"> Правительства </w:t>
            </w: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Ханты-Мансийского </w:t>
            </w:r>
            <w:r w:rsidRPr="00611B75">
              <w:rPr>
                <w:sz w:val="18"/>
                <w:szCs w:val="18"/>
              </w:rPr>
              <w:t xml:space="preserve">автономного 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округа</w:t>
            </w:r>
            <w:r>
              <w:rPr>
                <w:sz w:val="18"/>
                <w:szCs w:val="18"/>
              </w:rPr>
              <w:t>-Югры:</w:t>
            </w: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от 19</w:t>
            </w:r>
            <w:r>
              <w:rPr>
                <w:sz w:val="18"/>
                <w:szCs w:val="18"/>
              </w:rPr>
              <w:t>.01.</w:t>
            </w:r>
            <w:r w:rsidRPr="00611B75">
              <w:rPr>
                <w:sz w:val="18"/>
                <w:szCs w:val="18"/>
              </w:rPr>
              <w:t>2018 № 11-п «О Концепции поддержки и развития чтения</w:t>
            </w: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в Ханты-Мансийском </w:t>
            </w:r>
            <w:proofErr w:type="gramStart"/>
            <w:r w:rsidRPr="00611B75">
              <w:rPr>
                <w:sz w:val="18"/>
                <w:szCs w:val="18"/>
              </w:rPr>
              <w:t>автономном</w:t>
            </w:r>
            <w:proofErr w:type="gramEnd"/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 округе – Югр</w:t>
            </w:r>
            <w:r>
              <w:rPr>
                <w:sz w:val="18"/>
                <w:szCs w:val="18"/>
              </w:rPr>
              <w:t>е на 2018 – 2025 годы»,</w:t>
            </w:r>
          </w:p>
          <w:p w:rsidR="00D976BB" w:rsidRDefault="00D976BB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B6243D" w:rsidRPr="00357446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от 05</w:t>
            </w:r>
            <w:r>
              <w:rPr>
                <w:rFonts w:eastAsia="Calibri"/>
                <w:sz w:val="18"/>
                <w:szCs w:val="18"/>
                <w:lang w:eastAsia="en-US"/>
              </w:rPr>
              <w:t>.10.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>2018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>№ 341-п «</w:t>
            </w:r>
            <w:r w:rsidRPr="00FA4B4F">
              <w:rPr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формы статистической отчетности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 от 07.12.2016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764</w:t>
            </w:r>
          </w:p>
          <w:p w:rsidR="00B6243D" w:rsidRPr="00611B75" w:rsidRDefault="00B6243D" w:rsidP="00E47A53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Развитие музейного дела (</w:t>
            </w:r>
            <w:r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jc w:val="both"/>
              <w:rPr>
                <w:sz w:val="18"/>
                <w:szCs w:val="18"/>
              </w:rPr>
            </w:pPr>
            <w:r w:rsidRPr="004376F1">
              <w:rPr>
                <w:sz w:val="18"/>
                <w:szCs w:val="18"/>
              </w:rPr>
              <w:t xml:space="preserve">Организация деятельности подведомственного муниципального учреждения </w:t>
            </w:r>
            <w:r w:rsidR="00D976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МБУ «Музей истории и этнографии»</w:t>
            </w:r>
            <w:r w:rsidRPr="004376F1">
              <w:rPr>
                <w:sz w:val="18"/>
                <w:szCs w:val="18"/>
              </w:rPr>
              <w:t xml:space="preserve"> и финансовое обеспечение выполнения </w:t>
            </w:r>
            <w:r w:rsidR="00D976BB">
              <w:rPr>
                <w:sz w:val="18"/>
                <w:szCs w:val="18"/>
              </w:rPr>
              <w:t xml:space="preserve">             </w:t>
            </w:r>
            <w:r w:rsidRPr="004376F1">
              <w:rPr>
                <w:sz w:val="18"/>
                <w:szCs w:val="18"/>
              </w:rPr>
              <w:t>им муниципального задания</w:t>
            </w:r>
            <w:r>
              <w:rPr>
                <w:sz w:val="18"/>
                <w:szCs w:val="18"/>
              </w:rPr>
              <w:t>, субсидии на иные цели.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1B75">
              <w:rPr>
                <w:sz w:val="18"/>
                <w:szCs w:val="18"/>
              </w:rPr>
              <w:t>редставление фондовых коллекций музеев в постоянных экспозициях</w:t>
            </w:r>
            <w:r w:rsidR="00D976BB">
              <w:rPr>
                <w:sz w:val="18"/>
                <w:szCs w:val="18"/>
              </w:rPr>
              <w:t xml:space="preserve">                        </w:t>
            </w:r>
            <w:r w:rsidRPr="00611B75">
              <w:rPr>
                <w:sz w:val="18"/>
                <w:szCs w:val="18"/>
              </w:rPr>
              <w:t xml:space="preserve"> и временных выста</w:t>
            </w:r>
            <w:r>
              <w:rPr>
                <w:sz w:val="18"/>
                <w:szCs w:val="18"/>
              </w:rPr>
              <w:t>вках в музеях и за их пределами.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1B75">
              <w:rPr>
                <w:sz w:val="18"/>
                <w:szCs w:val="18"/>
              </w:rPr>
              <w:t>рганизация и подго</w:t>
            </w:r>
            <w:r>
              <w:rPr>
                <w:sz w:val="18"/>
                <w:szCs w:val="18"/>
              </w:rPr>
              <w:t>товка передвижных выставок.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611B75">
              <w:rPr>
                <w:sz w:val="18"/>
                <w:szCs w:val="18"/>
              </w:rPr>
              <w:t xml:space="preserve">азмещение материалов об отдельных предметах и коллекциях музеев </w:t>
            </w:r>
            <w:r w:rsidR="00D976BB">
              <w:rPr>
                <w:sz w:val="18"/>
                <w:szCs w:val="18"/>
              </w:rPr>
              <w:t xml:space="preserve">                         </w:t>
            </w:r>
            <w:r w:rsidRPr="00611B75">
              <w:rPr>
                <w:sz w:val="18"/>
                <w:szCs w:val="18"/>
              </w:rPr>
              <w:t>в Государст</w:t>
            </w:r>
            <w:r>
              <w:rPr>
                <w:sz w:val="18"/>
                <w:szCs w:val="18"/>
              </w:rPr>
              <w:t>венном каталоге и сети Интернет.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11B75">
              <w:rPr>
                <w:sz w:val="18"/>
                <w:szCs w:val="18"/>
              </w:rPr>
              <w:t xml:space="preserve">истематическое и тематическое комплектование музейных коллекций </w:t>
            </w:r>
            <w:r w:rsidR="00D976BB">
              <w:rPr>
                <w:sz w:val="18"/>
                <w:szCs w:val="18"/>
              </w:rPr>
              <w:t xml:space="preserve">                        </w:t>
            </w:r>
            <w:r w:rsidRPr="00611B75">
              <w:rPr>
                <w:sz w:val="18"/>
                <w:szCs w:val="18"/>
              </w:rPr>
              <w:t xml:space="preserve">и совершенствование их научного описания с целью представления </w:t>
            </w:r>
            <w:r w:rsidR="00D976BB">
              <w:rPr>
                <w:sz w:val="18"/>
                <w:szCs w:val="18"/>
              </w:rPr>
              <w:t xml:space="preserve">                                </w:t>
            </w:r>
            <w:r w:rsidRPr="00611B75">
              <w:rPr>
                <w:sz w:val="18"/>
                <w:szCs w:val="18"/>
              </w:rPr>
              <w:t>в Госуд</w:t>
            </w:r>
            <w:r>
              <w:rPr>
                <w:sz w:val="18"/>
                <w:szCs w:val="18"/>
              </w:rPr>
              <w:t>арственном электронном каталоге.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1B75">
              <w:rPr>
                <w:sz w:val="18"/>
                <w:szCs w:val="18"/>
              </w:rPr>
              <w:t>существление реставра</w:t>
            </w:r>
            <w:r>
              <w:rPr>
                <w:sz w:val="18"/>
                <w:szCs w:val="18"/>
              </w:rPr>
              <w:t>ционных и консервационных работ.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611B75">
              <w:rPr>
                <w:sz w:val="18"/>
                <w:szCs w:val="18"/>
              </w:rPr>
              <w:t xml:space="preserve">нтеграция деятельности </w:t>
            </w:r>
            <w:r>
              <w:rPr>
                <w:sz w:val="18"/>
                <w:szCs w:val="18"/>
              </w:rPr>
              <w:t>МБУ «Музей истории и этнографии»</w:t>
            </w:r>
            <w:r w:rsidRPr="00611B75">
              <w:rPr>
                <w:sz w:val="18"/>
                <w:szCs w:val="18"/>
              </w:rPr>
              <w:t xml:space="preserve"> путем осуществления </w:t>
            </w:r>
            <w:proofErr w:type="spellStart"/>
            <w:r w:rsidRPr="00611B75">
              <w:rPr>
                <w:sz w:val="18"/>
                <w:szCs w:val="18"/>
              </w:rPr>
              <w:t>межмузейных</w:t>
            </w:r>
            <w:proofErr w:type="spellEnd"/>
            <w:r w:rsidRPr="00611B75">
              <w:rPr>
                <w:sz w:val="18"/>
                <w:szCs w:val="18"/>
              </w:rPr>
              <w:t xml:space="preserve"> выставочных и кул</w:t>
            </w:r>
            <w:r>
              <w:rPr>
                <w:sz w:val="18"/>
                <w:szCs w:val="18"/>
              </w:rPr>
              <w:t>ьтурно-образовательных проектов.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11B75">
              <w:rPr>
                <w:sz w:val="18"/>
                <w:szCs w:val="18"/>
              </w:rPr>
              <w:t xml:space="preserve">недрение новых культурно-просветительных программ и </w:t>
            </w:r>
            <w:r>
              <w:rPr>
                <w:sz w:val="18"/>
                <w:szCs w:val="18"/>
              </w:rPr>
              <w:t xml:space="preserve">музейных </w:t>
            </w:r>
            <w:r w:rsidRPr="00611B75">
              <w:rPr>
                <w:sz w:val="18"/>
                <w:szCs w:val="18"/>
              </w:rPr>
              <w:t xml:space="preserve">проектов </w:t>
            </w:r>
            <w:r w:rsidR="00D976BB"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>с целью привлечения посетителей.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1B75">
              <w:rPr>
                <w:sz w:val="18"/>
                <w:szCs w:val="18"/>
              </w:rPr>
              <w:t>цифровка музейных фондов</w:t>
            </w:r>
            <w:r>
              <w:rPr>
                <w:sz w:val="18"/>
                <w:szCs w:val="18"/>
              </w:rPr>
              <w:t>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1B75">
              <w:rPr>
                <w:sz w:val="18"/>
                <w:szCs w:val="18"/>
              </w:rPr>
              <w:t>оддержка, развитие и популя</w:t>
            </w:r>
            <w:r>
              <w:rPr>
                <w:sz w:val="18"/>
                <w:szCs w:val="18"/>
              </w:rPr>
              <w:t>ризация краеведческих проектов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Распоряжение Правительства Российской Федерации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28.07.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2017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1632-р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«Об утверждении программы «Цифровая экономика Российской Федерации»,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Закон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Ханты-Мансийского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автономного округа</w:t>
            </w:r>
            <w:r>
              <w:rPr>
                <w:rFonts w:eastAsia="Calibri"/>
                <w:sz w:val="18"/>
                <w:szCs w:val="18"/>
                <w:lang w:eastAsia="en-US"/>
              </w:rPr>
              <w:t>-Югры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от 29</w:t>
            </w:r>
            <w:r>
              <w:rPr>
                <w:rFonts w:eastAsia="Calibri"/>
                <w:sz w:val="18"/>
                <w:szCs w:val="18"/>
                <w:lang w:eastAsia="en-US"/>
              </w:rPr>
              <w:t>.02.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2008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17-оз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«О регулировании отдельных вопросов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в сфере музейного дела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в Ханты-Манси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йском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автономном</w:t>
            </w:r>
            <w:proofErr w:type="gramEnd"/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 округе – Югре»,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Ханты-Мансийского автономного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округа-Югры от 05</w:t>
            </w:r>
            <w:r>
              <w:rPr>
                <w:rFonts w:eastAsia="Calibri"/>
                <w:sz w:val="18"/>
                <w:szCs w:val="18"/>
                <w:lang w:eastAsia="en-US"/>
              </w:rPr>
              <w:t>.10.2018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№ 341-п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«</w:t>
            </w:r>
            <w:r w:rsidRPr="00FA4B4F">
              <w:rPr>
                <w:sz w:val="18"/>
                <w:szCs w:val="18"/>
              </w:rPr>
              <w:t>О государственной программе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 xml:space="preserve"> Ханты-Мансийского автономного округа – Югры «Культурное пространство»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формы статистической отчетности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  <w:p w:rsidR="00B6243D" w:rsidRPr="00611B75" w:rsidRDefault="00B6243D" w:rsidP="00E47A53">
            <w:pPr>
              <w:widowControl w:val="0"/>
              <w:jc w:val="both"/>
              <w:rPr>
                <w:sz w:val="18"/>
                <w:szCs w:val="18"/>
              </w:rPr>
            </w:pP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Укрепление материально-технической базы учреждений культуры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1B75">
              <w:rPr>
                <w:sz w:val="18"/>
                <w:szCs w:val="18"/>
              </w:rPr>
              <w:t xml:space="preserve">роведение капитального ремонта зданий </w:t>
            </w:r>
            <w:r>
              <w:rPr>
                <w:sz w:val="18"/>
                <w:szCs w:val="18"/>
              </w:rPr>
              <w:t>муниципальных</w:t>
            </w:r>
            <w:r w:rsidRPr="00611B75">
              <w:rPr>
                <w:sz w:val="18"/>
                <w:szCs w:val="18"/>
              </w:rPr>
              <w:t xml:space="preserve"> учреждений культуры</w:t>
            </w:r>
            <w:r>
              <w:rPr>
                <w:sz w:val="18"/>
                <w:szCs w:val="18"/>
              </w:rPr>
              <w:t xml:space="preserve"> и дополнительного образования в сфере культуры города Югорска</w:t>
            </w:r>
            <w:r w:rsidRPr="00611B75">
              <w:rPr>
                <w:sz w:val="18"/>
                <w:szCs w:val="18"/>
              </w:rPr>
              <w:t xml:space="preserve"> </w:t>
            </w:r>
            <w:r w:rsidR="00D976BB">
              <w:rPr>
                <w:sz w:val="18"/>
                <w:szCs w:val="18"/>
              </w:rPr>
              <w:t xml:space="preserve">                            </w:t>
            </w:r>
            <w:r w:rsidRPr="00611B75">
              <w:rPr>
                <w:sz w:val="18"/>
                <w:szCs w:val="18"/>
              </w:rPr>
              <w:t xml:space="preserve">для восстановления их основных физико-технических, эстетических </w:t>
            </w:r>
            <w:r w:rsidR="00D976BB">
              <w:rPr>
                <w:sz w:val="18"/>
                <w:szCs w:val="18"/>
              </w:rPr>
              <w:t xml:space="preserve">                      </w:t>
            </w:r>
            <w:r w:rsidRPr="00611B75">
              <w:rPr>
                <w:sz w:val="18"/>
                <w:szCs w:val="18"/>
              </w:rPr>
              <w:t>и потребительских качеств, утраченных в процессе эксплуатации.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Развитие материально-технического состояния </w:t>
            </w:r>
            <w:r>
              <w:rPr>
                <w:sz w:val="18"/>
                <w:szCs w:val="18"/>
              </w:rPr>
              <w:t xml:space="preserve">муниципальных </w:t>
            </w:r>
            <w:r w:rsidRPr="00611B75">
              <w:rPr>
                <w:sz w:val="18"/>
                <w:szCs w:val="18"/>
              </w:rPr>
              <w:t xml:space="preserve">учреждений культуры </w:t>
            </w:r>
            <w:r>
              <w:rPr>
                <w:sz w:val="18"/>
                <w:szCs w:val="18"/>
              </w:rPr>
              <w:t>и дополнительного образования в сфере культуры города Югорска</w:t>
            </w:r>
            <w:r w:rsidRPr="00611B75">
              <w:rPr>
                <w:sz w:val="18"/>
                <w:szCs w:val="18"/>
              </w:rPr>
              <w:t>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Устранение предписаний надзорных органов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Указ Президента Российской Федерации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7</w:t>
            </w:r>
            <w:r>
              <w:rPr>
                <w:rFonts w:eastAsia="Calibri"/>
                <w:sz w:val="18"/>
                <w:szCs w:val="18"/>
                <w:lang w:eastAsia="en-US"/>
              </w:rPr>
              <w:t>.05.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2018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204 «О национальных целях и стратегических задачах развития Российской Федерации на период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до 2024 года»,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Ханты-Мансийского автономного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округа-Югры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2018 № 341-п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«</w:t>
            </w:r>
            <w:r w:rsidRPr="00FA4B4F">
              <w:rPr>
                <w:sz w:val="18"/>
                <w:szCs w:val="18"/>
              </w:rPr>
              <w:t>О государственной программе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 xml:space="preserve"> Ханты-Мансийского автономного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 xml:space="preserve"> округа – Югры «Культурное пространство»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формы статистической отчетности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1</w:t>
            </w:r>
            <w:r w:rsidRPr="00611B75">
              <w:rPr>
                <w:rFonts w:eastAsia="Calibri"/>
                <w:sz w:val="18"/>
                <w:szCs w:val="18"/>
                <w:lang w:val="en-US" w:eastAsia="en-US"/>
              </w:rPr>
              <w:t>.</w:t>
            </w:r>
            <w:r>
              <w:rPr>
                <w:rFonts w:eastAsia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4902">
              <w:rPr>
                <w:rFonts w:eastAsia="Calibri"/>
                <w:sz w:val="18"/>
                <w:szCs w:val="18"/>
                <w:lang w:eastAsia="en-US"/>
              </w:rPr>
              <w:t>Участие в реализации федерального проекта «Культурная среда»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Субсидия </w:t>
            </w:r>
            <w:r>
              <w:rPr>
                <w:sz w:val="18"/>
                <w:szCs w:val="18"/>
              </w:rPr>
              <w:t xml:space="preserve">из федерального бюджета </w:t>
            </w:r>
            <w:r w:rsidRPr="00611B75">
              <w:rPr>
                <w:sz w:val="18"/>
                <w:szCs w:val="18"/>
              </w:rPr>
              <w:t xml:space="preserve">на модернизацию </w:t>
            </w:r>
            <w:r>
              <w:rPr>
                <w:sz w:val="18"/>
                <w:szCs w:val="18"/>
              </w:rPr>
              <w:t>МБУ «ЦБС г. Югорска»</w:t>
            </w:r>
            <w:r w:rsidRPr="00611B75">
              <w:rPr>
                <w:sz w:val="18"/>
                <w:szCs w:val="18"/>
              </w:rPr>
              <w:t xml:space="preserve">, </w:t>
            </w:r>
            <w:r w:rsidR="00D976BB">
              <w:rPr>
                <w:sz w:val="18"/>
                <w:szCs w:val="18"/>
              </w:rPr>
              <w:t xml:space="preserve">           </w:t>
            </w:r>
            <w:r w:rsidRPr="00611B75">
              <w:rPr>
                <w:sz w:val="18"/>
                <w:szCs w:val="18"/>
              </w:rPr>
              <w:t>в том числе комплектование книжных фондов.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Поддержка деятельности и отдельных направлений библиотечного обслуживания населения </w:t>
            </w:r>
            <w:r>
              <w:rPr>
                <w:sz w:val="18"/>
                <w:szCs w:val="18"/>
              </w:rPr>
              <w:t>муниципальными</w:t>
            </w:r>
            <w:r w:rsidRPr="00611B75">
              <w:rPr>
                <w:sz w:val="18"/>
                <w:szCs w:val="18"/>
              </w:rPr>
              <w:t xml:space="preserve"> библиотеками </w:t>
            </w:r>
            <w:r>
              <w:rPr>
                <w:sz w:val="18"/>
                <w:szCs w:val="18"/>
              </w:rPr>
              <w:t>города Югорска</w:t>
            </w:r>
            <w:r w:rsidRPr="00611B75">
              <w:rPr>
                <w:sz w:val="18"/>
                <w:szCs w:val="18"/>
              </w:rPr>
              <w:t>, включая: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совершенствование информационных ресурсов и услуг;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обеспечение доступа к сети Интернет и сетевым ресурсам;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автоматизацию деятельности и обновление оборудования;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модернизацию </w:t>
            </w:r>
            <w:r>
              <w:rPr>
                <w:sz w:val="18"/>
                <w:szCs w:val="18"/>
              </w:rPr>
              <w:t>детских библиотек</w:t>
            </w:r>
            <w:r w:rsidRPr="00611B75">
              <w:rPr>
                <w:sz w:val="18"/>
                <w:szCs w:val="18"/>
              </w:rPr>
              <w:t>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создание детских зон обслуживания;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оцифровку фондов;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развитие </w:t>
            </w:r>
            <w:proofErr w:type="spellStart"/>
            <w:r w:rsidRPr="00611B75">
              <w:rPr>
                <w:sz w:val="18"/>
                <w:szCs w:val="18"/>
              </w:rPr>
              <w:t>внестационарного</w:t>
            </w:r>
            <w:proofErr w:type="spellEnd"/>
            <w:r w:rsidRPr="00611B75">
              <w:rPr>
                <w:sz w:val="18"/>
                <w:szCs w:val="18"/>
              </w:rPr>
              <w:t xml:space="preserve"> и удаленн</w:t>
            </w:r>
            <w:r>
              <w:rPr>
                <w:sz w:val="18"/>
                <w:szCs w:val="18"/>
              </w:rPr>
              <w:t>ого библиотечного обслуживания.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Субсидия </w:t>
            </w:r>
            <w:r>
              <w:rPr>
                <w:sz w:val="18"/>
                <w:szCs w:val="18"/>
              </w:rPr>
              <w:t xml:space="preserve">из бюджета ХМАО-Югры </w:t>
            </w:r>
            <w:r w:rsidRPr="00611B75">
              <w:rPr>
                <w:sz w:val="18"/>
                <w:szCs w:val="18"/>
              </w:rPr>
              <w:t>на обновление материальн</w:t>
            </w:r>
            <w:r>
              <w:rPr>
                <w:sz w:val="18"/>
                <w:szCs w:val="18"/>
              </w:rPr>
              <w:t xml:space="preserve">о-технической базы 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Д</w:t>
            </w:r>
            <w:r w:rsidRPr="00611B75">
              <w:rPr>
                <w:sz w:val="18"/>
                <w:szCs w:val="18"/>
              </w:rPr>
              <w:t>етск</w:t>
            </w:r>
            <w:r>
              <w:rPr>
                <w:sz w:val="18"/>
                <w:szCs w:val="18"/>
              </w:rPr>
              <w:t>ая</w:t>
            </w:r>
            <w:proofErr w:type="gramEnd"/>
            <w:r w:rsidRPr="00611B75">
              <w:rPr>
                <w:sz w:val="18"/>
                <w:szCs w:val="18"/>
              </w:rPr>
              <w:t xml:space="preserve"> школ</w:t>
            </w:r>
            <w:r>
              <w:rPr>
                <w:sz w:val="18"/>
                <w:szCs w:val="18"/>
              </w:rPr>
              <w:t>а</w:t>
            </w:r>
            <w:r w:rsidRPr="00611B75">
              <w:rPr>
                <w:sz w:val="18"/>
                <w:szCs w:val="18"/>
              </w:rPr>
              <w:t xml:space="preserve"> искусств</w:t>
            </w:r>
            <w:r>
              <w:rPr>
                <w:sz w:val="18"/>
                <w:szCs w:val="18"/>
              </w:rPr>
              <w:t>»</w:t>
            </w:r>
            <w:r w:rsidRPr="00611B75">
              <w:rPr>
                <w:sz w:val="18"/>
                <w:szCs w:val="18"/>
              </w:rPr>
              <w:t xml:space="preserve"> в сфере культуры на приобретение: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lastRenderedPageBreak/>
              <w:t>музыкальных инструментов;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установку специализированного оборудования для обеспечения образовательного процесса;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установку программного обеспечения для обеспечения образовательного процесса;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библиотечного фонда для библиотек</w:t>
            </w:r>
            <w:r>
              <w:rPr>
                <w:sz w:val="18"/>
                <w:szCs w:val="18"/>
              </w:rPr>
              <w:t>и</w:t>
            </w:r>
            <w:r w:rsidRPr="00611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Детская</w:t>
            </w:r>
            <w:proofErr w:type="gramEnd"/>
            <w:r>
              <w:rPr>
                <w:sz w:val="18"/>
                <w:szCs w:val="18"/>
              </w:rPr>
              <w:t xml:space="preserve"> школа искусств»</w:t>
            </w:r>
            <w:r w:rsidRPr="00611B75">
              <w:rPr>
                <w:sz w:val="18"/>
                <w:szCs w:val="18"/>
              </w:rPr>
              <w:t>, в том числе фонда ф</w:t>
            </w:r>
            <w:r>
              <w:rPr>
                <w:sz w:val="18"/>
                <w:szCs w:val="18"/>
              </w:rPr>
              <w:t>онотеки, аудио- и видеозаписей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Указ Президента Российской Федерации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07.05.201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8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№ 204 «О национальных целях и стратегических задачах развития Российской Федерации на период 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до 2024 года»,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Ханты-Мансийского автономного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округа-Югры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2018 № 341-п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«</w:t>
            </w:r>
            <w:r w:rsidRPr="00FA4B4F">
              <w:rPr>
                <w:sz w:val="18"/>
                <w:szCs w:val="18"/>
              </w:rPr>
              <w:t xml:space="preserve">О государственной программе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>Ханты-Мансийского автономного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 xml:space="preserve"> округа – Югры «Культурное пространство</w:t>
            </w:r>
            <w:r w:rsidRPr="00DD7D9E">
              <w:rPr>
                <w:sz w:val="18"/>
                <w:szCs w:val="18"/>
              </w:rPr>
              <w:t>»</w:t>
            </w:r>
            <w:r w:rsidRPr="00DD7D9E"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распоряжение Правительства Российской Федерации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28.07.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2017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1632-р «Об утверждении программы «Цифровая экономика Р</w:t>
            </w:r>
            <w:r>
              <w:rPr>
                <w:rFonts w:eastAsia="Calibri"/>
                <w:sz w:val="18"/>
                <w:szCs w:val="18"/>
                <w:lang w:eastAsia="en-US"/>
              </w:rPr>
              <w:t>оссийской Федерации»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формы статистической отчетности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 от 07.12.2016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764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4902">
              <w:rPr>
                <w:rFonts w:eastAsia="Calibri"/>
                <w:sz w:val="18"/>
                <w:szCs w:val="18"/>
                <w:lang w:eastAsia="en-US"/>
              </w:rPr>
              <w:t>Участие в реализации федерального проекта «Цифровая культура»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11B75">
              <w:rPr>
                <w:sz w:val="18"/>
                <w:szCs w:val="18"/>
              </w:rPr>
              <w:t>оздан</w:t>
            </w:r>
            <w:r>
              <w:rPr>
                <w:sz w:val="18"/>
                <w:szCs w:val="18"/>
              </w:rPr>
              <w:t>ие виртуальных концертных залов.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1B75">
              <w:rPr>
                <w:sz w:val="18"/>
                <w:szCs w:val="18"/>
              </w:rPr>
              <w:t>цифровка книжных памятников и включение в Наци</w:t>
            </w:r>
            <w:r>
              <w:rPr>
                <w:sz w:val="18"/>
                <w:szCs w:val="18"/>
              </w:rPr>
              <w:t>ональную электронную библиотеку.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611B75">
              <w:rPr>
                <w:sz w:val="18"/>
                <w:szCs w:val="18"/>
              </w:rPr>
              <w:t xml:space="preserve">оздание виртуальных выставочных проектов, снабженных цифровыми гидами </w:t>
            </w:r>
            <w:r w:rsidR="00D976BB">
              <w:rPr>
                <w:sz w:val="18"/>
                <w:szCs w:val="18"/>
              </w:rPr>
              <w:t xml:space="preserve">              </w:t>
            </w:r>
            <w:r w:rsidRPr="00611B75">
              <w:rPr>
                <w:sz w:val="18"/>
                <w:szCs w:val="18"/>
              </w:rPr>
              <w:t>в формате дополненной ре</w:t>
            </w:r>
            <w:r>
              <w:rPr>
                <w:sz w:val="18"/>
                <w:szCs w:val="18"/>
              </w:rPr>
              <w:t>альности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Указ Президента Российской Федерации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07.05.2018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№ 204 «О национальных целях и стратегических задачах развития Российской Федерации на период </w:t>
            </w:r>
          </w:p>
          <w:p w:rsidR="00B6243D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до 2024 года»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Ханты-Мансийского автономного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округа-Югры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2018 № 341-п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«</w:t>
            </w:r>
            <w:r w:rsidRPr="00FA4B4F">
              <w:rPr>
                <w:sz w:val="18"/>
                <w:szCs w:val="18"/>
              </w:rPr>
              <w:t>О государственной программе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 xml:space="preserve"> Ханты-Мансийского автономного 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>округа – Югры «Культурное пространство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формы статистической отчетности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с учетом негосударственных организаций:</w:t>
            </w:r>
          </w:p>
          <w:p w:rsidR="00B6243D" w:rsidRPr="00D70CC6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</w:tc>
      </w:tr>
      <w:tr w:rsidR="00B6243D" w:rsidRPr="00611B75" w:rsidTr="00D976BB">
        <w:trPr>
          <w:trHeight w:val="213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Задача 2. </w:t>
            </w:r>
            <w:r w:rsidRPr="0028526C">
              <w:rPr>
                <w:bCs/>
              </w:rPr>
              <w:t>Создание равной доступности для населения к знаниям, информации и культурным ценностям, реализации каждым человеком его творческого потенциала.</w:t>
            </w:r>
          </w:p>
        </w:tc>
      </w:tr>
      <w:tr w:rsidR="00B6243D" w:rsidRPr="00611B75" w:rsidTr="00D976BB">
        <w:trPr>
          <w:trHeight w:val="190"/>
        </w:trPr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  <w:rPr>
                <w:rFonts w:eastAsia="Calibri"/>
                <w:lang w:eastAsia="en-US"/>
              </w:rPr>
            </w:pPr>
            <w:r w:rsidRPr="00C63076">
              <w:rPr>
                <w:rFonts w:eastAsia="Calibri"/>
                <w:lang w:eastAsia="en-US"/>
              </w:rPr>
              <w:t xml:space="preserve">Подпрограмма </w:t>
            </w:r>
            <w:r w:rsidRPr="00C63076">
              <w:rPr>
                <w:rFonts w:eastAsia="Calibri"/>
                <w:lang w:val="en-US" w:eastAsia="en-US"/>
              </w:rPr>
              <w:t>II</w:t>
            </w:r>
            <w:r w:rsidRPr="00C63076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«</w:t>
            </w:r>
            <w:r w:rsidRPr="00C63076">
              <w:rPr>
                <w:rFonts w:eastAsia="Calibri"/>
                <w:lang w:eastAsia="en-US"/>
              </w:rPr>
              <w:t>Поддержка творческих инициатив, способствующих самореализации населения</w:t>
            </w:r>
            <w:r>
              <w:rPr>
                <w:rFonts w:eastAsia="Calibri"/>
                <w:lang w:eastAsia="en-US"/>
              </w:rPr>
              <w:t>»</w:t>
            </w:r>
          </w:p>
        </w:tc>
      </w:tr>
      <w:tr w:rsidR="00B6243D" w:rsidRPr="00611B75" w:rsidTr="00E47A53">
        <w:trPr>
          <w:trHeight w:val="27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Поддержка одаренных детей и молодежи, развити</w:t>
            </w:r>
            <w:r>
              <w:rPr>
                <w:rFonts w:eastAsia="Calibri"/>
                <w:sz w:val="18"/>
                <w:szCs w:val="18"/>
                <w:lang w:eastAsia="en-US"/>
              </w:rPr>
              <w:t>е художественного образования (4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jc w:val="both"/>
              <w:rPr>
                <w:sz w:val="18"/>
                <w:szCs w:val="18"/>
              </w:rPr>
            </w:pPr>
            <w:r w:rsidRPr="004376F1">
              <w:rPr>
                <w:sz w:val="18"/>
                <w:szCs w:val="18"/>
              </w:rPr>
              <w:t xml:space="preserve">Организация деятельности подведомственного муниципального учреждения </w:t>
            </w:r>
            <w:r w:rsidR="00D976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МБУ </w:t>
            </w:r>
            <w:proofErr w:type="gramStart"/>
            <w:r>
              <w:rPr>
                <w:sz w:val="18"/>
                <w:szCs w:val="18"/>
              </w:rPr>
              <w:t>ДО</w:t>
            </w:r>
            <w:proofErr w:type="gramEnd"/>
            <w:r>
              <w:rPr>
                <w:sz w:val="18"/>
                <w:szCs w:val="18"/>
              </w:rPr>
              <w:t xml:space="preserve"> «</w:t>
            </w:r>
            <w:proofErr w:type="gramStart"/>
            <w:r>
              <w:rPr>
                <w:sz w:val="18"/>
                <w:szCs w:val="18"/>
              </w:rPr>
              <w:t>Детская</w:t>
            </w:r>
            <w:proofErr w:type="gramEnd"/>
            <w:r>
              <w:rPr>
                <w:sz w:val="18"/>
                <w:szCs w:val="18"/>
              </w:rPr>
              <w:t xml:space="preserve"> школа искусств»</w:t>
            </w:r>
            <w:r w:rsidRPr="004376F1">
              <w:rPr>
                <w:sz w:val="18"/>
                <w:szCs w:val="18"/>
              </w:rPr>
              <w:t xml:space="preserve"> и финансовое обеспечение выполнения</w:t>
            </w:r>
            <w:r w:rsidR="00D976BB">
              <w:rPr>
                <w:sz w:val="18"/>
                <w:szCs w:val="18"/>
              </w:rPr>
              <w:t xml:space="preserve">                </w:t>
            </w:r>
            <w:r w:rsidRPr="004376F1">
              <w:rPr>
                <w:sz w:val="18"/>
                <w:szCs w:val="18"/>
              </w:rPr>
              <w:t xml:space="preserve"> им муниципального задания</w:t>
            </w:r>
            <w:r>
              <w:rPr>
                <w:sz w:val="18"/>
                <w:szCs w:val="18"/>
              </w:rPr>
              <w:t>, субсидии на иные цели.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611B75">
              <w:rPr>
                <w:sz w:val="18"/>
                <w:szCs w:val="18"/>
              </w:rPr>
              <w:t xml:space="preserve">еализация </w:t>
            </w:r>
            <w:r>
              <w:rPr>
                <w:sz w:val="18"/>
                <w:szCs w:val="18"/>
              </w:rPr>
              <w:t>дополнительных</w:t>
            </w:r>
            <w:r w:rsidRPr="00611B7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пред</w:t>
            </w:r>
            <w:r w:rsidRPr="00611B75">
              <w:rPr>
                <w:sz w:val="18"/>
                <w:szCs w:val="18"/>
              </w:rPr>
              <w:t xml:space="preserve">профессиональных </w:t>
            </w:r>
            <w:r>
              <w:rPr>
                <w:sz w:val="18"/>
                <w:szCs w:val="18"/>
              </w:rPr>
              <w:t>и общеразвивающих</w:t>
            </w:r>
            <w:r w:rsidRPr="00611B75">
              <w:rPr>
                <w:sz w:val="18"/>
                <w:szCs w:val="18"/>
              </w:rPr>
              <w:t xml:space="preserve"> программ в области </w:t>
            </w:r>
            <w:r>
              <w:rPr>
                <w:sz w:val="18"/>
                <w:szCs w:val="18"/>
              </w:rPr>
              <w:t>искусства.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11B75">
              <w:rPr>
                <w:sz w:val="18"/>
                <w:szCs w:val="18"/>
              </w:rPr>
              <w:t xml:space="preserve">ыявление и сопровождение одаренных детей и молодежи в сфере культуры </w:t>
            </w:r>
            <w:r w:rsidR="00D976BB">
              <w:rPr>
                <w:sz w:val="18"/>
                <w:szCs w:val="18"/>
              </w:rPr>
              <w:t xml:space="preserve">                </w:t>
            </w:r>
            <w:r w:rsidRPr="00611B75">
              <w:rPr>
                <w:sz w:val="18"/>
                <w:szCs w:val="18"/>
              </w:rPr>
              <w:t>и искусства</w:t>
            </w:r>
          </w:p>
          <w:p w:rsidR="00B6243D" w:rsidRPr="006B08DF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outlineLvl w:val="0"/>
              <w:rPr>
                <w:bCs/>
                <w:kern w:val="36"/>
                <w:sz w:val="18"/>
                <w:szCs w:val="18"/>
              </w:rPr>
            </w:pPr>
            <w:r w:rsidRPr="00611B75">
              <w:rPr>
                <w:bCs/>
                <w:kern w:val="36"/>
                <w:sz w:val="18"/>
                <w:szCs w:val="18"/>
              </w:rPr>
              <w:t xml:space="preserve">Федеральный закон от </w:t>
            </w:r>
            <w:r>
              <w:rPr>
                <w:bCs/>
                <w:kern w:val="36"/>
                <w:sz w:val="18"/>
                <w:szCs w:val="18"/>
              </w:rPr>
              <w:t>29.12.2012</w:t>
            </w:r>
            <w:r w:rsidRPr="00611B75">
              <w:rPr>
                <w:bCs/>
                <w:kern w:val="36"/>
                <w:sz w:val="18"/>
                <w:szCs w:val="18"/>
              </w:rPr>
              <w:t xml:space="preserve"> № 273-ФЗ «Об образовании в Российской Федерации»;</w:t>
            </w:r>
          </w:p>
          <w:p w:rsidR="00D976BB" w:rsidRDefault="00D976BB" w:rsidP="00E47A53">
            <w:pPr>
              <w:jc w:val="both"/>
              <w:outlineLvl w:val="0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6243D" w:rsidRPr="00611B75" w:rsidRDefault="00B6243D" w:rsidP="00E47A53">
            <w:pPr>
              <w:jc w:val="both"/>
              <w:outlineLvl w:val="0"/>
              <w:rPr>
                <w:bCs/>
                <w:kern w:val="36"/>
                <w:sz w:val="18"/>
                <w:szCs w:val="18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распоряжение Правительства </w:t>
            </w:r>
            <w:r w:rsidRPr="00611B75">
              <w:rPr>
                <w:sz w:val="18"/>
                <w:szCs w:val="18"/>
              </w:rPr>
              <w:t>Российской Федерации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от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04.09.2014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1726-р</w:t>
            </w:r>
          </w:p>
          <w:p w:rsidR="00B6243D" w:rsidRPr="00611B75" w:rsidRDefault="00B6243D" w:rsidP="00E47A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«Об утверждении Концепции развития дополнительного образования детей»;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Российской Федерации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17.11.2015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№ 1239 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«Об утверждении Правил выявления детей, проявивших выдающиеся способности, сопровождения и мониторинга их дальнейшего развития»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A41948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A41948">
              <w:rPr>
                <w:sz w:val="18"/>
                <w:szCs w:val="18"/>
              </w:rPr>
              <w:t xml:space="preserve">Сохранение числа </w:t>
            </w:r>
            <w:proofErr w:type="gramStart"/>
            <w:r w:rsidRPr="00A41948">
              <w:rPr>
                <w:sz w:val="18"/>
                <w:szCs w:val="18"/>
              </w:rPr>
              <w:t>обучающихся</w:t>
            </w:r>
            <w:proofErr w:type="gramEnd"/>
            <w:r w:rsidR="00D976BB">
              <w:rPr>
                <w:sz w:val="18"/>
                <w:szCs w:val="18"/>
              </w:rPr>
              <w:t xml:space="preserve">              </w:t>
            </w:r>
            <w:r w:rsidRPr="00A41948">
              <w:rPr>
                <w:sz w:val="18"/>
                <w:szCs w:val="18"/>
              </w:rPr>
              <w:t xml:space="preserve"> по дополнительным предпрофессиональным, дополнительным общеразвивающим программам в области искусства.</w:t>
            </w:r>
          </w:p>
          <w:p w:rsidR="00B6243D" w:rsidRPr="00A41948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A41948">
              <w:rPr>
                <w:sz w:val="18"/>
                <w:szCs w:val="18"/>
              </w:rPr>
              <w:t xml:space="preserve">Получение сведений: </w:t>
            </w:r>
            <w:r w:rsidRPr="00A41948">
              <w:rPr>
                <w:rFonts w:eastAsia="Calibri"/>
                <w:sz w:val="18"/>
                <w:szCs w:val="18"/>
                <w:lang w:eastAsia="en-US"/>
              </w:rPr>
              <w:t>форма статистической отчетности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     </w:t>
            </w:r>
            <w:r w:rsidRPr="00A41948">
              <w:rPr>
                <w:rFonts w:eastAsia="Calibri"/>
                <w:sz w:val="18"/>
                <w:szCs w:val="18"/>
                <w:lang w:eastAsia="en-US"/>
              </w:rPr>
              <w:t xml:space="preserve"> №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41948">
              <w:rPr>
                <w:rFonts w:eastAsia="Calibri"/>
                <w:sz w:val="18"/>
                <w:szCs w:val="18"/>
                <w:lang w:eastAsia="en-US"/>
              </w:rPr>
              <w:t>1-ДШИ «Сведения о детской музыкальной, художественной, хореографической школе и школе искусств»</w:t>
            </w: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4902">
              <w:rPr>
                <w:rFonts w:eastAsia="Calibri"/>
                <w:sz w:val="18"/>
                <w:szCs w:val="18"/>
                <w:lang w:eastAsia="en-US"/>
              </w:rPr>
              <w:t>Реализация проекта музейно-туристического комплекса</w:t>
            </w:r>
          </w:p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4902">
              <w:rPr>
                <w:rFonts w:eastAsia="Calibri"/>
                <w:sz w:val="18"/>
                <w:szCs w:val="18"/>
                <w:lang w:eastAsia="en-US"/>
              </w:rPr>
              <w:t>«Ворота в Югру»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Реализация проекта музейно-туристического комплекса «Ворота в Югру».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11B75">
              <w:rPr>
                <w:sz w:val="18"/>
                <w:szCs w:val="18"/>
              </w:rPr>
              <w:t xml:space="preserve">озрождение и развитие народных художественных промыслов и ремесел </w:t>
            </w:r>
            <w:r w:rsidR="00D976BB">
              <w:rPr>
                <w:sz w:val="18"/>
                <w:szCs w:val="18"/>
              </w:rPr>
              <w:t xml:space="preserve">                   </w:t>
            </w:r>
            <w:r w:rsidRPr="00611B75">
              <w:rPr>
                <w:sz w:val="18"/>
                <w:szCs w:val="18"/>
              </w:rPr>
              <w:t xml:space="preserve">в соответствии с </w:t>
            </w:r>
            <w:hyperlink r:id="rId13" w:history="1">
              <w:r w:rsidRPr="00611B75">
                <w:rPr>
                  <w:sz w:val="18"/>
                  <w:szCs w:val="18"/>
                </w:rPr>
                <w:t>распоряжением</w:t>
              </w:r>
            </w:hyperlink>
            <w:r w:rsidRPr="00611B75">
              <w:rPr>
                <w:sz w:val="18"/>
                <w:szCs w:val="18"/>
              </w:rPr>
              <w:t xml:space="preserve"> Правительства Российской Федерации </w:t>
            </w:r>
            <w:r w:rsidR="00D976BB">
              <w:rPr>
                <w:sz w:val="18"/>
                <w:szCs w:val="18"/>
              </w:rPr>
              <w:t xml:space="preserve">                        </w:t>
            </w:r>
            <w:r w:rsidRPr="00611B75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т 14 декабря 2017 года № 2800-р.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611B75">
              <w:rPr>
                <w:sz w:val="18"/>
                <w:szCs w:val="18"/>
              </w:rPr>
              <w:t xml:space="preserve">ыявление, изучение, сохранение, развитие и популяризация объектов нематериального культурного наследия народов Российской Федерации в области </w:t>
            </w:r>
            <w:r w:rsidRPr="00611B75">
              <w:rPr>
                <w:sz w:val="18"/>
                <w:szCs w:val="18"/>
              </w:rPr>
              <w:lastRenderedPageBreak/>
              <w:t>традиционной народной культуры</w:t>
            </w:r>
            <w:r>
              <w:rPr>
                <w:sz w:val="18"/>
                <w:szCs w:val="18"/>
              </w:rPr>
              <w:t>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Сохранение нематериального и материального наследия и продвижение региональных культурных проектов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lastRenderedPageBreak/>
              <w:t xml:space="preserve">распоряжение Правительства Российской Федерации от </w:t>
            </w:r>
            <w:r>
              <w:rPr>
                <w:sz w:val="18"/>
                <w:szCs w:val="18"/>
              </w:rPr>
              <w:t xml:space="preserve">14.12.2017 </w:t>
            </w:r>
            <w:r w:rsidRPr="00611B75">
              <w:rPr>
                <w:sz w:val="18"/>
                <w:szCs w:val="18"/>
              </w:rPr>
              <w:t>№ 2800-р</w:t>
            </w: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«Об утверждении плана мероприятий («дорожной карты») по сохранению, возрождению и развитию народных художественных промыслов и ремесел 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lastRenderedPageBreak/>
              <w:t>на период до 2019 года»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формы статистической отчетности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>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E47A53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2.3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Стимулирование культурного разнообразия в </w:t>
            </w:r>
            <w:r>
              <w:rPr>
                <w:rFonts w:eastAsia="Calibri"/>
                <w:sz w:val="18"/>
                <w:szCs w:val="18"/>
                <w:lang w:eastAsia="en-US"/>
              </w:rPr>
              <w:t>городе Югорске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jc w:val="both"/>
              <w:rPr>
                <w:sz w:val="18"/>
                <w:szCs w:val="18"/>
              </w:rPr>
            </w:pPr>
            <w:r w:rsidRPr="004376F1">
              <w:rPr>
                <w:sz w:val="18"/>
                <w:szCs w:val="18"/>
              </w:rPr>
              <w:t xml:space="preserve">Организация деятельности подведомственного муниципального учреждения </w:t>
            </w:r>
            <w:r w:rsidR="00D976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МАУ «ЦК «Югра-презент»</w:t>
            </w:r>
            <w:r w:rsidRPr="004376F1">
              <w:rPr>
                <w:sz w:val="18"/>
                <w:szCs w:val="18"/>
              </w:rPr>
              <w:t xml:space="preserve"> и финансовое обеспечение выполнения</w:t>
            </w:r>
            <w:r w:rsidR="00D976BB">
              <w:rPr>
                <w:sz w:val="18"/>
                <w:szCs w:val="18"/>
              </w:rPr>
              <w:t xml:space="preserve">                                </w:t>
            </w:r>
            <w:r w:rsidRPr="004376F1">
              <w:rPr>
                <w:sz w:val="18"/>
                <w:szCs w:val="18"/>
              </w:rPr>
              <w:t xml:space="preserve"> им муниципального задания</w:t>
            </w:r>
            <w:r>
              <w:rPr>
                <w:sz w:val="18"/>
                <w:szCs w:val="18"/>
              </w:rPr>
              <w:t>, субсидии на иные цели.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1B75">
              <w:rPr>
                <w:sz w:val="18"/>
                <w:szCs w:val="18"/>
              </w:rPr>
              <w:t>роведение куль</w:t>
            </w:r>
            <w:r>
              <w:rPr>
                <w:sz w:val="18"/>
                <w:szCs w:val="18"/>
              </w:rPr>
              <w:t>турно-массовых мероприятий.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611B75">
              <w:rPr>
                <w:sz w:val="18"/>
                <w:szCs w:val="18"/>
              </w:rPr>
              <w:t>рганизация деятельности клубных формирований и формирований самод</w:t>
            </w:r>
            <w:r>
              <w:rPr>
                <w:sz w:val="18"/>
                <w:szCs w:val="18"/>
              </w:rPr>
              <w:t>еятельного народного творчества.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Показ</w:t>
            </w:r>
            <w:r w:rsidRPr="00611B75">
              <w:rPr>
                <w:sz w:val="18"/>
                <w:szCs w:val="18"/>
              </w:rPr>
              <w:t xml:space="preserve"> кино- и в</w:t>
            </w:r>
            <w:r>
              <w:rPr>
                <w:sz w:val="18"/>
                <w:szCs w:val="18"/>
              </w:rPr>
              <w:t>идеофильмов.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Организация и проведение фейерверков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Федеральный закон от </w:t>
            </w:r>
            <w:r>
              <w:rPr>
                <w:sz w:val="18"/>
                <w:szCs w:val="18"/>
              </w:rPr>
              <w:t>22.08.1996</w:t>
            </w:r>
            <w:r w:rsidRPr="00611B75">
              <w:rPr>
                <w:sz w:val="18"/>
                <w:szCs w:val="18"/>
              </w:rPr>
              <w:t xml:space="preserve"> № 126-ФЗ «О государственной поддержке кинематографии Российской Федерации»,</w:t>
            </w:r>
          </w:p>
          <w:p w:rsidR="00D976BB" w:rsidRDefault="00D976BB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постановления</w:t>
            </w:r>
            <w:r w:rsidRPr="00611B75">
              <w:rPr>
                <w:sz w:val="18"/>
                <w:szCs w:val="18"/>
              </w:rPr>
              <w:t xml:space="preserve"> Правительства </w:t>
            </w: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>Ханты-Мансийского автономного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 xml:space="preserve"> округа – Югры</w:t>
            </w:r>
            <w:r>
              <w:rPr>
                <w:sz w:val="18"/>
                <w:szCs w:val="18"/>
              </w:rPr>
              <w:t>:</w:t>
            </w:r>
          </w:p>
          <w:p w:rsidR="00D976B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от 18 мая 2013 года № 185-п «О стратегии развития культуры </w:t>
            </w:r>
            <w:proofErr w:type="gramStart"/>
            <w:r w:rsidRPr="00611B75">
              <w:rPr>
                <w:sz w:val="18"/>
                <w:szCs w:val="18"/>
              </w:rPr>
              <w:t>в</w:t>
            </w:r>
            <w:proofErr w:type="gramEnd"/>
            <w:r w:rsidRPr="00611B75">
              <w:rPr>
                <w:sz w:val="18"/>
                <w:szCs w:val="18"/>
              </w:rPr>
              <w:t xml:space="preserve"> </w:t>
            </w:r>
            <w:proofErr w:type="gramStart"/>
            <w:r w:rsidRPr="00611B75">
              <w:rPr>
                <w:sz w:val="18"/>
                <w:szCs w:val="18"/>
              </w:rPr>
              <w:t>Ханты-Мансийском</w:t>
            </w:r>
            <w:proofErr w:type="gramEnd"/>
            <w:r w:rsidRPr="00611B75">
              <w:rPr>
                <w:sz w:val="18"/>
                <w:szCs w:val="18"/>
              </w:rPr>
              <w:t xml:space="preserve"> автономном округе – Югре до 2020 года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 и на период до 2030 года»</w:t>
            </w:r>
            <w:r>
              <w:rPr>
                <w:sz w:val="18"/>
                <w:szCs w:val="18"/>
              </w:rPr>
              <w:t>,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>2018 № 341-п «</w:t>
            </w:r>
            <w:r w:rsidRPr="00FA4B4F">
              <w:rPr>
                <w:sz w:val="18"/>
                <w:szCs w:val="18"/>
              </w:rPr>
              <w:t>О государственной программе Ханты-Мансийского автономного округа – Югры «Культурное пространство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формы статистической отчетности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E47A53" w:rsidP="00D976BB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4902">
              <w:rPr>
                <w:rFonts w:eastAsia="Calibri"/>
                <w:sz w:val="18"/>
                <w:szCs w:val="18"/>
                <w:lang w:eastAsia="en-US"/>
              </w:rPr>
              <w:t>Участие в реализации федерального проекта «Творческие люди»</w:t>
            </w:r>
          </w:p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914902">
              <w:rPr>
                <w:rFonts w:eastAsia="Calibri"/>
                <w:sz w:val="18"/>
                <w:szCs w:val="18"/>
                <w:lang w:eastAsia="en-US"/>
              </w:rPr>
              <w:t>(1, 2, 3</w:t>
            </w:r>
            <w:r>
              <w:rPr>
                <w:rFonts w:eastAsia="Calibri"/>
                <w:sz w:val="18"/>
                <w:szCs w:val="18"/>
                <w:lang w:eastAsia="en-US"/>
              </w:rPr>
              <w:t>, 4</w:t>
            </w:r>
            <w:r w:rsidRPr="00914902">
              <w:rPr>
                <w:rFonts w:eastAsia="Calibri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Формирование благоприятных условий для создания и обеспечения функционирования негосударственных организаций, в том числе социально ориентированных некоммерческих организаций, и предоставление поддержки </w:t>
            </w:r>
            <w:r w:rsidR="00D976BB">
              <w:rPr>
                <w:sz w:val="18"/>
                <w:szCs w:val="18"/>
              </w:rPr>
              <w:t xml:space="preserve">         </w:t>
            </w:r>
            <w:r w:rsidRPr="00611B75">
              <w:rPr>
                <w:sz w:val="18"/>
                <w:szCs w:val="18"/>
              </w:rPr>
              <w:t xml:space="preserve">в целях создания новых культурных продуктов и услуг, рабочих мест </w:t>
            </w:r>
            <w:r w:rsidR="00D976BB">
              <w:rPr>
                <w:sz w:val="18"/>
                <w:szCs w:val="18"/>
              </w:rPr>
              <w:t xml:space="preserve">                            </w:t>
            </w:r>
            <w:r w:rsidRPr="00611B75">
              <w:rPr>
                <w:sz w:val="18"/>
                <w:szCs w:val="18"/>
              </w:rPr>
              <w:t>и технологий, разработка предложений по развитию государственно-частного партнерства в сфере культуры.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Реализацию отдельных мероприятий </w:t>
            </w:r>
            <w:r>
              <w:rPr>
                <w:sz w:val="18"/>
                <w:szCs w:val="18"/>
              </w:rPr>
              <w:t>муниципальной</w:t>
            </w:r>
            <w:r w:rsidRPr="00611B75">
              <w:rPr>
                <w:sz w:val="18"/>
                <w:szCs w:val="18"/>
              </w:rPr>
              <w:t xml:space="preserve"> программы осуществляют социально ориентированные некоммерческие организации на основании </w:t>
            </w:r>
            <w:hyperlink r:id="rId14" w:history="1">
              <w:r w:rsidRPr="00611B75">
                <w:rPr>
                  <w:sz w:val="18"/>
                  <w:szCs w:val="18"/>
                </w:rPr>
                <w:t>услуг</w:t>
              </w:r>
            </w:hyperlink>
            <w:r w:rsidRPr="00611B75">
              <w:rPr>
                <w:sz w:val="18"/>
                <w:szCs w:val="18"/>
              </w:rPr>
              <w:t xml:space="preserve">, </w:t>
            </w:r>
            <w:r w:rsidRPr="00DD7D9E">
              <w:rPr>
                <w:sz w:val="18"/>
                <w:szCs w:val="18"/>
              </w:rPr>
              <w:t xml:space="preserve">утвержденных в соответствии с постановлением администрации города Югорска от </w:t>
            </w:r>
            <w:r>
              <w:rPr>
                <w:sz w:val="18"/>
                <w:szCs w:val="18"/>
              </w:rPr>
              <w:t>20.09.2016</w:t>
            </w:r>
            <w:r w:rsidRPr="00DD7D9E">
              <w:rPr>
                <w:sz w:val="18"/>
                <w:szCs w:val="18"/>
              </w:rPr>
              <w:t xml:space="preserve"> № 2283 «О перечне услуг в социальной сфере, планируемых </w:t>
            </w:r>
            <w:r w:rsidR="00D976BB">
              <w:rPr>
                <w:sz w:val="18"/>
                <w:szCs w:val="18"/>
              </w:rPr>
              <w:t xml:space="preserve">                    </w:t>
            </w:r>
            <w:r w:rsidRPr="00DD7D9E">
              <w:rPr>
                <w:sz w:val="18"/>
                <w:szCs w:val="18"/>
              </w:rPr>
              <w:t xml:space="preserve">к передаче негосударственным организациям (коммерческим, некоммерческим), </w:t>
            </w:r>
            <w:r w:rsidR="00D976BB">
              <w:rPr>
                <w:sz w:val="18"/>
                <w:szCs w:val="18"/>
              </w:rPr>
              <w:t xml:space="preserve">           </w:t>
            </w:r>
            <w:r w:rsidRPr="00DD7D9E">
              <w:rPr>
                <w:sz w:val="18"/>
                <w:szCs w:val="18"/>
              </w:rPr>
              <w:t>в том числе социально ориентированным некоммерческим организациям»,</w:t>
            </w:r>
            <w:r w:rsidR="00D976BB">
              <w:rPr>
                <w:sz w:val="18"/>
                <w:szCs w:val="18"/>
              </w:rPr>
              <w:t xml:space="preserve">                     </w:t>
            </w:r>
            <w:r w:rsidRPr="00611B75">
              <w:rPr>
                <w:sz w:val="18"/>
                <w:szCs w:val="18"/>
              </w:rPr>
              <w:t xml:space="preserve"> а именно:</w:t>
            </w:r>
          </w:p>
          <w:p w:rsidR="00B6243D" w:rsidRPr="00FD409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D409B">
              <w:rPr>
                <w:sz w:val="18"/>
                <w:szCs w:val="18"/>
              </w:rPr>
              <w:t>организация и проведение культурно-массовых мероприятий;</w:t>
            </w:r>
          </w:p>
          <w:p w:rsidR="00B6243D" w:rsidRPr="00FD409B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FD409B">
              <w:rPr>
                <w:sz w:val="18"/>
                <w:szCs w:val="18"/>
              </w:rPr>
              <w:t xml:space="preserve">организация и проведение олимпиад, конкурсов, мероприятий, направленных </w:t>
            </w:r>
            <w:r w:rsidR="00D976BB">
              <w:rPr>
                <w:sz w:val="18"/>
                <w:szCs w:val="18"/>
              </w:rPr>
              <w:t xml:space="preserve">            </w:t>
            </w:r>
            <w:r w:rsidRPr="00FD409B">
              <w:rPr>
                <w:sz w:val="18"/>
                <w:szCs w:val="18"/>
              </w:rPr>
              <w:t>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</w:t>
            </w:r>
            <w:r>
              <w:rPr>
                <w:sz w:val="18"/>
                <w:szCs w:val="18"/>
              </w:rPr>
              <w:t>льтурно-спортивной деятельности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Указ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резидента Российской Федерации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07.05.2018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204 «О национальных целях и стратегических задачах развития Российской Фе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дерации на период 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до 2024 года»,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постановление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Прав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ительства Российской Федерации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27.10.2016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№ 1096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«Об утверждении перечня общественно полезных услуг и критериев оценки качества их оказания»;</w:t>
            </w:r>
          </w:p>
          <w:p w:rsidR="00D976BB" w:rsidRDefault="00D976BB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Ханты-Мансийского автономного </w:t>
            </w:r>
          </w:p>
          <w:p w:rsidR="00D976BB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округа-Югры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05.10.2018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№ 341-п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«</w:t>
            </w:r>
            <w:r w:rsidRPr="00FA4B4F">
              <w:rPr>
                <w:sz w:val="18"/>
                <w:szCs w:val="18"/>
              </w:rPr>
              <w:t xml:space="preserve">О государственной программе </w:t>
            </w:r>
          </w:p>
          <w:p w:rsidR="00D976BB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>Ханты-Мансийского автономного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 xml:space="preserve"> округа – Югры «Культурное пространство»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формы статистической отчетности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с учетом негосударственных организаций:</w:t>
            </w:r>
          </w:p>
          <w:p w:rsidR="00B6243D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 от 07.12.2016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764.</w:t>
            </w:r>
          </w:p>
          <w:p w:rsidR="00B6243D" w:rsidRPr="00A41948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A41948">
              <w:rPr>
                <w:sz w:val="18"/>
                <w:szCs w:val="18"/>
              </w:rPr>
              <w:t xml:space="preserve">Сохранение числа </w:t>
            </w:r>
            <w:proofErr w:type="gramStart"/>
            <w:r w:rsidRPr="00A41948">
              <w:rPr>
                <w:sz w:val="18"/>
                <w:szCs w:val="18"/>
              </w:rPr>
              <w:t>обучающихся</w:t>
            </w:r>
            <w:proofErr w:type="gramEnd"/>
            <w:r w:rsidRPr="00A41948">
              <w:rPr>
                <w:sz w:val="18"/>
                <w:szCs w:val="18"/>
              </w:rPr>
              <w:t xml:space="preserve"> </w:t>
            </w:r>
            <w:r w:rsidR="00D976BB">
              <w:rPr>
                <w:sz w:val="18"/>
                <w:szCs w:val="18"/>
              </w:rPr>
              <w:t xml:space="preserve">            </w:t>
            </w:r>
            <w:r w:rsidRPr="00A41948">
              <w:rPr>
                <w:sz w:val="18"/>
                <w:szCs w:val="18"/>
              </w:rPr>
              <w:t>по дополнительным предпрофессиональным, дополнительным общеразвивающим программам в области искусства.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A41948">
              <w:rPr>
                <w:sz w:val="18"/>
                <w:szCs w:val="18"/>
              </w:rPr>
              <w:t xml:space="preserve">Получение сведений: </w:t>
            </w:r>
            <w:r w:rsidRPr="00A41948">
              <w:rPr>
                <w:rFonts w:eastAsia="Calibri"/>
                <w:sz w:val="18"/>
                <w:szCs w:val="18"/>
                <w:lang w:eastAsia="en-US"/>
              </w:rPr>
              <w:t xml:space="preserve">форма статистической отчетности 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              </w:t>
            </w:r>
            <w:r w:rsidRPr="00A41948">
              <w:rPr>
                <w:rFonts w:eastAsia="Calibri"/>
                <w:sz w:val="18"/>
                <w:szCs w:val="18"/>
                <w:lang w:eastAsia="en-US"/>
              </w:rPr>
              <w:t>№</w:t>
            </w:r>
            <w:r w:rsidR="00D976BB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A41948">
              <w:rPr>
                <w:rFonts w:eastAsia="Calibri"/>
                <w:sz w:val="18"/>
                <w:szCs w:val="18"/>
                <w:lang w:eastAsia="en-US"/>
              </w:rPr>
              <w:t>1-ДШИ «Сведения о детской музыкальной, художественной, хореографической школе и школе искусств»</w:t>
            </w:r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Доля негосударственных, в том числе некоммерческих, организаций, предоставляющих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>услуги в сфере культуры, в общем числе организаций, предоставляющих услуги в сфере культуры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(%).</w:t>
            </w:r>
            <w:proofErr w:type="gramEnd"/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Показатель характеризует охват негосударственных, в том числе некоммерческих, организаций, предоставляющих услуги в сфере культуры.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Расчет показателя выполняется путем соотношения количества негосударственных организаций, предоставляющих услуги в сфере культуры, к общему количеству организаций, оказывающих услуги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в сфере культуры.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Доля граждан, получивших услуги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в негосударственных, в том числе некоммерческих, организациях,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в общем числе граждан, получивших услуги в сфере культуры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(%).</w:t>
            </w:r>
            <w:proofErr w:type="gramEnd"/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Расчет показателя выполняется путем соотношения количества граждан, получивших услуги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в негосударственных, в том числе некоммерческих, организациях,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к общему количеству граждан, получивших услуги в учреждениях культуры всех форм собственности</w:t>
            </w:r>
          </w:p>
        </w:tc>
      </w:tr>
      <w:tr w:rsidR="00B6243D" w:rsidRPr="00611B75" w:rsidTr="00D976BB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</w:pPr>
            <w:r w:rsidRPr="00C63076">
              <w:lastRenderedPageBreak/>
              <w:t xml:space="preserve">Задача 3. </w:t>
            </w:r>
            <w:r w:rsidRPr="0028526C">
              <w:t>Совершенствование системы управления сферы культуры</w:t>
            </w:r>
          </w:p>
        </w:tc>
      </w:tr>
      <w:tr w:rsidR="00B6243D" w:rsidRPr="00611B75" w:rsidTr="00D976BB">
        <w:tc>
          <w:tcPr>
            <w:tcW w:w="15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C63076" w:rsidRDefault="00B6243D" w:rsidP="00D976BB">
            <w:pPr>
              <w:jc w:val="center"/>
            </w:pPr>
            <w:r w:rsidRPr="00C63076">
              <w:t xml:space="preserve">Подпрограмма </w:t>
            </w:r>
            <w:r w:rsidRPr="00C63076">
              <w:rPr>
                <w:lang w:val="en-US"/>
              </w:rPr>
              <w:t>III</w:t>
            </w:r>
            <w:r w:rsidRPr="00C63076">
              <w:t xml:space="preserve"> </w:t>
            </w:r>
            <w:r>
              <w:t>«</w:t>
            </w:r>
            <w:r w:rsidRPr="00C63076">
              <w:t xml:space="preserve">Организационные, </w:t>
            </w:r>
            <w:proofErr w:type="gramStart"/>
            <w:r w:rsidRPr="00C63076">
              <w:t>экономические механизмы</w:t>
            </w:r>
            <w:proofErr w:type="gramEnd"/>
            <w:r w:rsidRPr="00C63076">
              <w:t xml:space="preserve"> развития культуры</w:t>
            </w:r>
            <w:r>
              <w:t>»</w:t>
            </w: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243D" w:rsidRPr="00611B75" w:rsidRDefault="00B6243D" w:rsidP="005A05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23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Организационно-техническое </w:t>
            </w:r>
          </w:p>
          <w:p w:rsidR="00B6243D" w:rsidRPr="00611B75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и финансовое обеспечение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деятельности</w:t>
            </w:r>
            <w:r w:rsidRPr="00E326CF">
              <w:rPr>
                <w:rFonts w:eastAsia="Calibri"/>
                <w:sz w:val="18"/>
                <w:szCs w:val="18"/>
                <w:lang w:eastAsia="en-US"/>
              </w:rPr>
              <w:t xml:space="preserve"> Управления культуры администрации города</w:t>
            </w:r>
            <w:proofErr w:type="gramEnd"/>
            <w:r w:rsidRPr="00E326CF">
              <w:rPr>
                <w:rFonts w:eastAsia="Calibri"/>
                <w:sz w:val="18"/>
                <w:szCs w:val="18"/>
                <w:lang w:eastAsia="en-US"/>
              </w:rPr>
              <w:t xml:space="preserve"> Югорска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Обеспечение </w:t>
            </w:r>
            <w:proofErr w:type="gramStart"/>
            <w:r w:rsidRPr="00611B75">
              <w:rPr>
                <w:sz w:val="18"/>
                <w:szCs w:val="18"/>
              </w:rPr>
              <w:t xml:space="preserve">функций </w:t>
            </w:r>
            <w:r>
              <w:rPr>
                <w:sz w:val="18"/>
                <w:szCs w:val="18"/>
              </w:rPr>
              <w:t>Управления культуры администрации города</w:t>
            </w:r>
            <w:proofErr w:type="gramEnd"/>
            <w:r>
              <w:rPr>
                <w:sz w:val="18"/>
                <w:szCs w:val="18"/>
              </w:rPr>
              <w:t xml:space="preserve"> Югорска</w:t>
            </w:r>
            <w:r w:rsidRPr="00611B75">
              <w:rPr>
                <w:sz w:val="18"/>
                <w:szCs w:val="18"/>
              </w:rPr>
              <w:t xml:space="preserve"> предполагает: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организацию деятельности подведомственных </w:t>
            </w:r>
            <w:r>
              <w:rPr>
                <w:sz w:val="18"/>
                <w:szCs w:val="18"/>
              </w:rPr>
              <w:t>муниципальных</w:t>
            </w:r>
            <w:r w:rsidRPr="00611B75">
              <w:rPr>
                <w:sz w:val="18"/>
                <w:szCs w:val="18"/>
              </w:rPr>
              <w:t xml:space="preserve"> учреждений, формирование и утверждение </w:t>
            </w:r>
            <w:r>
              <w:rPr>
                <w:sz w:val="18"/>
                <w:szCs w:val="18"/>
              </w:rPr>
              <w:t xml:space="preserve">муниципального </w:t>
            </w:r>
            <w:r w:rsidRPr="00611B75">
              <w:rPr>
                <w:sz w:val="18"/>
                <w:szCs w:val="18"/>
              </w:rPr>
              <w:t xml:space="preserve">задания на оказание </w:t>
            </w:r>
            <w:r>
              <w:rPr>
                <w:sz w:val="18"/>
                <w:szCs w:val="18"/>
              </w:rPr>
              <w:t>муниципальных</w:t>
            </w:r>
            <w:r w:rsidRPr="00611B75">
              <w:rPr>
                <w:sz w:val="18"/>
                <w:szCs w:val="18"/>
              </w:rPr>
              <w:t xml:space="preserve"> услуг в установленной сфере деятельности, проведение мониторинга выполнения </w:t>
            </w:r>
            <w:r>
              <w:rPr>
                <w:sz w:val="18"/>
                <w:szCs w:val="18"/>
              </w:rPr>
              <w:t>муниципальных</w:t>
            </w:r>
            <w:r w:rsidRPr="00611B75">
              <w:rPr>
                <w:sz w:val="18"/>
                <w:szCs w:val="18"/>
              </w:rPr>
              <w:t xml:space="preserve"> заданий;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размещение заказов на поставку товаров, выполнение работ, оказание услуг для </w:t>
            </w:r>
            <w:r>
              <w:rPr>
                <w:sz w:val="18"/>
                <w:szCs w:val="18"/>
              </w:rPr>
              <w:t>муниципальных</w:t>
            </w:r>
            <w:r w:rsidRPr="00611B75">
              <w:rPr>
                <w:sz w:val="18"/>
                <w:szCs w:val="18"/>
              </w:rPr>
              <w:t xml:space="preserve"> нужд в установленной сфере деятельности;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 xml:space="preserve">осуществление функций главного распорядителя и получателя средств бюджета </w:t>
            </w:r>
            <w:r>
              <w:rPr>
                <w:sz w:val="18"/>
                <w:szCs w:val="18"/>
              </w:rPr>
              <w:t>города Югорска</w:t>
            </w:r>
            <w:r w:rsidRPr="00611B75">
              <w:rPr>
                <w:sz w:val="18"/>
                <w:szCs w:val="18"/>
              </w:rPr>
              <w:t>, предусмотренных на содержание исполнительного органа</w:t>
            </w:r>
            <w:r w:rsidR="005A0523">
              <w:rPr>
                <w:sz w:val="18"/>
                <w:szCs w:val="18"/>
              </w:rPr>
              <w:t xml:space="preserve">                      </w:t>
            </w:r>
            <w:r w:rsidRPr="00611B75">
              <w:rPr>
                <w:sz w:val="18"/>
                <w:szCs w:val="18"/>
              </w:rPr>
              <w:t xml:space="preserve"> и реализа</w:t>
            </w:r>
            <w:r>
              <w:rPr>
                <w:sz w:val="18"/>
                <w:szCs w:val="18"/>
              </w:rPr>
              <w:t>цию возложенных на него функций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Федеральный закон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05.04.2013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№ 44-ФЗ «О контрактной системе в сфере закупок товаров, работ, услуг для обеспечения госуда</w:t>
            </w:r>
            <w:r>
              <w:rPr>
                <w:rFonts w:eastAsia="Calibri"/>
                <w:sz w:val="18"/>
                <w:szCs w:val="18"/>
                <w:lang w:eastAsia="en-US"/>
              </w:rPr>
              <w:t>рственных и муниципальных нужд»,</w:t>
            </w:r>
          </w:p>
          <w:p w:rsidR="005A0523" w:rsidRDefault="005A0523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Ханты-Мансийского автономного</w:t>
            </w: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округа-Югры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05.10.2018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№ 341-п </w:t>
            </w:r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«</w:t>
            </w:r>
            <w:r w:rsidRPr="00FA4B4F">
              <w:rPr>
                <w:sz w:val="18"/>
                <w:szCs w:val="18"/>
              </w:rPr>
              <w:t xml:space="preserve">О государственной программе </w:t>
            </w:r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>Ханты-Мансийского автономного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 xml:space="preserve"> округа – Югры «Культурное пространство»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proofErr w:type="gramStart"/>
            <w:r w:rsidRPr="00495426">
              <w:rPr>
                <w:rFonts w:eastAsia="Calibri"/>
                <w:sz w:val="18"/>
                <w:szCs w:val="18"/>
                <w:lang w:eastAsia="en-US"/>
              </w:rPr>
              <w:lastRenderedPageBreak/>
              <w:t>Положение об Управлении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культуры администрации города Югорска </w:t>
            </w:r>
            <w:r w:rsidRPr="00495426">
              <w:rPr>
                <w:rFonts w:eastAsia="Calibri"/>
                <w:sz w:val="18"/>
                <w:szCs w:val="18"/>
                <w:lang w:eastAsia="en-US"/>
              </w:rPr>
              <w:t>(</w:t>
            </w:r>
            <w:r w:rsidRPr="00495426">
              <w:rPr>
                <w:sz w:val="18"/>
                <w:szCs w:val="18"/>
              </w:rPr>
              <w:t xml:space="preserve">утверждено решением Думы города Югорска </w:t>
            </w:r>
            <w:proofErr w:type="gramEnd"/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proofErr w:type="gramStart"/>
            <w:r w:rsidRPr="00495426">
              <w:rPr>
                <w:sz w:val="18"/>
                <w:szCs w:val="18"/>
              </w:rPr>
              <w:t>от 28.09.2010 № 89 (с изменениями</w:t>
            </w:r>
            <w:proofErr w:type="gramEnd"/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r w:rsidRPr="00495426">
              <w:rPr>
                <w:sz w:val="18"/>
                <w:szCs w:val="18"/>
              </w:rPr>
              <w:t xml:space="preserve"> от 28.06.2011 № 74, от 29.11.2011 № 117,</w:t>
            </w:r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r w:rsidRPr="00495426">
              <w:rPr>
                <w:sz w:val="18"/>
                <w:szCs w:val="18"/>
              </w:rPr>
              <w:t xml:space="preserve"> от 20.12.2013 № 70, от 27.03.2014 №</w:t>
            </w:r>
            <w:r w:rsidR="005A0523">
              <w:rPr>
                <w:sz w:val="18"/>
                <w:szCs w:val="18"/>
              </w:rPr>
              <w:t xml:space="preserve"> </w:t>
            </w:r>
            <w:r w:rsidRPr="00495426">
              <w:rPr>
                <w:sz w:val="18"/>
                <w:szCs w:val="18"/>
              </w:rPr>
              <w:t xml:space="preserve">22, </w:t>
            </w:r>
          </w:p>
          <w:p w:rsidR="00B6243D" w:rsidRPr="002B70C9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495426">
              <w:rPr>
                <w:sz w:val="18"/>
                <w:szCs w:val="18"/>
              </w:rPr>
              <w:t>от 26.02.2015 №</w:t>
            </w:r>
            <w:r w:rsidR="005A0523">
              <w:rPr>
                <w:sz w:val="18"/>
                <w:szCs w:val="18"/>
              </w:rPr>
              <w:t xml:space="preserve"> </w:t>
            </w:r>
            <w:r w:rsidRPr="00495426">
              <w:rPr>
                <w:sz w:val="18"/>
                <w:szCs w:val="18"/>
              </w:rPr>
              <w:t>12, от 23.03.2017 №</w:t>
            </w:r>
            <w:r w:rsidR="005A0523">
              <w:rPr>
                <w:sz w:val="18"/>
                <w:szCs w:val="18"/>
              </w:rPr>
              <w:t xml:space="preserve"> </w:t>
            </w:r>
            <w:r w:rsidRPr="00495426">
              <w:rPr>
                <w:sz w:val="18"/>
                <w:szCs w:val="18"/>
              </w:rPr>
              <w:t>27)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lastRenderedPageBreak/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формы статистической отчетности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а от 07.12.2016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>№ 764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B6243D" w:rsidRPr="00611B75" w:rsidTr="00E47A53">
        <w:trPr>
          <w:trHeight w:val="103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5A05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lastRenderedPageBreak/>
              <w:t>3.2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E326CF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26CF">
              <w:rPr>
                <w:rFonts w:eastAsia="Calibri"/>
                <w:sz w:val="18"/>
                <w:szCs w:val="18"/>
                <w:lang w:eastAsia="en-US"/>
              </w:rPr>
              <w:t>Освещение мероприятий в сфере культуры в  средствах массовой информации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Реализация проектов и мероприятий по внедрению и сопровождению информационно-коммуникационн</w:t>
            </w:r>
            <w:r>
              <w:rPr>
                <w:sz w:val="18"/>
                <w:szCs w:val="18"/>
              </w:rPr>
              <w:t>ых технологий в сферу культуры.</w:t>
            </w:r>
          </w:p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Освещение мероприятий в сфере культуры в  средствах массовой информации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Федеральный закон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05.04.2013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№ 44-ФЗ «О контрактной системе в сфере закупок товаров, работ, услуг для обеспечения госуда</w:t>
            </w:r>
            <w:r>
              <w:rPr>
                <w:rFonts w:eastAsia="Calibri"/>
                <w:sz w:val="18"/>
                <w:szCs w:val="18"/>
                <w:lang w:eastAsia="en-US"/>
              </w:rPr>
              <w:t>рственных и муниципальных нужд»,</w:t>
            </w:r>
          </w:p>
          <w:p w:rsidR="005A0523" w:rsidRDefault="005A0523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постановление Правительства </w:t>
            </w: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Ханты-Мансийского автономного</w:t>
            </w: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округа-Югры от </w:t>
            </w:r>
            <w:r>
              <w:rPr>
                <w:rFonts w:eastAsia="Calibri"/>
                <w:sz w:val="18"/>
                <w:szCs w:val="18"/>
                <w:lang w:eastAsia="en-US"/>
              </w:rPr>
              <w:t>05.10.2018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№ 341-п</w:t>
            </w:r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 «</w:t>
            </w:r>
            <w:r w:rsidRPr="00FA4B4F">
              <w:rPr>
                <w:sz w:val="18"/>
                <w:szCs w:val="18"/>
              </w:rPr>
              <w:t xml:space="preserve">О государственной программе </w:t>
            </w:r>
          </w:p>
          <w:p w:rsidR="005A0523" w:rsidRDefault="00B6243D" w:rsidP="00E47A53">
            <w:pPr>
              <w:jc w:val="both"/>
              <w:rPr>
                <w:sz w:val="18"/>
                <w:szCs w:val="18"/>
              </w:rPr>
            </w:pPr>
            <w:r w:rsidRPr="00FA4B4F">
              <w:rPr>
                <w:sz w:val="18"/>
                <w:szCs w:val="18"/>
              </w:rPr>
              <w:t>Ханты-Мансийского автономного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sz w:val="18"/>
                <w:szCs w:val="18"/>
              </w:rPr>
              <w:t xml:space="preserve"> округа – Югры «Культурное пространство»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формы статистической отчетности 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>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</w:tc>
      </w:tr>
      <w:tr w:rsidR="00B6243D" w:rsidRPr="00611B75" w:rsidTr="00E47A53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43D" w:rsidRPr="00611B75" w:rsidRDefault="00B6243D" w:rsidP="005A0523">
            <w:pPr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3.3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E326CF" w:rsidRDefault="00B6243D" w:rsidP="00E47A53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E326CF">
              <w:rPr>
                <w:rFonts w:eastAsia="Calibri"/>
                <w:sz w:val="18"/>
                <w:szCs w:val="18"/>
                <w:lang w:eastAsia="en-US"/>
              </w:rPr>
              <w:t xml:space="preserve">Проведение независимой </w:t>
            </w:r>
            <w:proofErr w:type="gramStart"/>
            <w:r w:rsidRPr="00E326CF">
              <w:rPr>
                <w:rFonts w:eastAsia="Calibri"/>
                <w:sz w:val="18"/>
                <w:szCs w:val="18"/>
                <w:lang w:eastAsia="en-US"/>
              </w:rPr>
              <w:t>оценки качества условий оказания услуг</w:t>
            </w:r>
            <w:proofErr w:type="gramEnd"/>
            <w:r w:rsidRPr="00E326CF">
              <w:rPr>
                <w:rFonts w:eastAsia="Calibri"/>
                <w:sz w:val="18"/>
                <w:szCs w:val="18"/>
                <w:lang w:eastAsia="en-US"/>
              </w:rPr>
              <w:t xml:space="preserve"> организациями культуры, в том числе негосударственными (коммерческими, некоммерческими) (1)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611B75">
              <w:rPr>
                <w:sz w:val="18"/>
                <w:szCs w:val="18"/>
              </w:rPr>
              <w:t xml:space="preserve">роведение независимой </w:t>
            </w:r>
            <w:proofErr w:type="gramStart"/>
            <w:r w:rsidRPr="00611B75">
              <w:rPr>
                <w:sz w:val="18"/>
                <w:szCs w:val="18"/>
              </w:rPr>
              <w:t xml:space="preserve">оценки качества </w:t>
            </w:r>
            <w:r>
              <w:rPr>
                <w:sz w:val="18"/>
                <w:szCs w:val="18"/>
              </w:rPr>
              <w:t xml:space="preserve">условий оказания </w:t>
            </w:r>
            <w:r w:rsidRPr="00FD409B">
              <w:rPr>
                <w:sz w:val="18"/>
                <w:szCs w:val="18"/>
              </w:rPr>
              <w:t>услуг</w:t>
            </w:r>
            <w:proofErr w:type="gramEnd"/>
            <w:r w:rsidRPr="00FD409B">
              <w:rPr>
                <w:sz w:val="18"/>
                <w:szCs w:val="18"/>
              </w:rPr>
              <w:t xml:space="preserve"> организациями культуры,</w:t>
            </w:r>
            <w:r>
              <w:rPr>
                <w:sz w:val="18"/>
                <w:szCs w:val="18"/>
              </w:rPr>
              <w:t xml:space="preserve"> в том числе негосударственными (коммерческими, некоммерческими)</w:t>
            </w:r>
          </w:p>
          <w:p w:rsidR="00B6243D" w:rsidRPr="00611B75" w:rsidRDefault="00B6243D" w:rsidP="00E47A53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F968D8" w:rsidRDefault="00E47A53" w:rsidP="00E47A53">
            <w:pPr>
              <w:pStyle w:val="1"/>
              <w:spacing w:before="0" w:after="0"/>
              <w:jc w:val="both"/>
              <w:rPr>
                <w:sz w:val="18"/>
                <w:szCs w:val="18"/>
              </w:rPr>
            </w:pPr>
            <w:hyperlink r:id="rId15" w:history="1">
              <w:r w:rsidR="00B6243D" w:rsidRPr="003116C1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>Федеральный закон от 21</w:t>
              </w:r>
              <w:r w:rsidR="00B6243D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>.07.</w:t>
              </w:r>
              <w:r w:rsidR="00B6243D" w:rsidRPr="003116C1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 xml:space="preserve">2014 </w:t>
              </w:r>
              <w:r w:rsidR="00B6243D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>№ 256-ФЗ</w:t>
              </w:r>
              <w:r w:rsidR="00B6243D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br/>
                <w:t>«</w:t>
              </w:r>
              <w:r w:rsidR="00B6243D" w:rsidRPr="003116C1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 xml:space="preserve">О внесении изменений в отдельные законодательные акты Российской Федерации по вопросам </w:t>
              </w:r>
              <w:proofErr w:type="gramStart"/>
              <w:r w:rsidR="00B6243D" w:rsidRPr="003116C1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>проведения независимой оценки качества оказания услуг</w:t>
              </w:r>
              <w:proofErr w:type="gramEnd"/>
              <w:r w:rsidR="00B6243D" w:rsidRPr="003116C1">
                <w:rPr>
                  <w:rStyle w:val="af6"/>
                  <w:rFonts w:ascii="Times New Roman CYR" w:hAnsi="Times New Roman CYR"/>
                  <w:b w:val="0"/>
                  <w:bCs w:val="0"/>
                  <w:color w:val="000000"/>
                  <w:sz w:val="18"/>
                  <w:szCs w:val="18"/>
                </w:rPr>
                <w:t xml:space="preserve"> организациями в сфере культуры, социального обслуживания, охраны здоровья и образования</w:t>
              </w:r>
            </w:hyperlink>
            <w:r w:rsidR="00B6243D" w:rsidRPr="00F968D8">
              <w:rPr>
                <w:b w:val="0"/>
                <w:sz w:val="18"/>
                <w:szCs w:val="18"/>
              </w:rPr>
              <w:t>»,</w:t>
            </w:r>
          </w:p>
          <w:p w:rsidR="005A0523" w:rsidRDefault="005A0523" w:rsidP="00E47A53">
            <w:pPr>
              <w:jc w:val="both"/>
              <w:rPr>
                <w:rFonts w:eastAsia="Calibri"/>
                <w:sz w:val="18"/>
                <w:szCs w:val="18"/>
              </w:rPr>
            </w:pP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3116C1">
              <w:rPr>
                <w:rFonts w:eastAsia="Calibri"/>
                <w:sz w:val="18"/>
                <w:szCs w:val="18"/>
              </w:rPr>
              <w:t xml:space="preserve">постановление </w:t>
            </w: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Правительства </w:t>
            </w: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 xml:space="preserve">Ханты-Мансийского автономного </w:t>
            </w:r>
          </w:p>
          <w:p w:rsidR="005A0523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FA4B4F">
              <w:rPr>
                <w:rFonts w:eastAsia="Calibri"/>
                <w:sz w:val="18"/>
                <w:szCs w:val="18"/>
                <w:lang w:eastAsia="en-US"/>
              </w:rPr>
              <w:t>округа-Югры от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18.07.2014 № 263-п</w:t>
            </w:r>
          </w:p>
          <w:p w:rsidR="00B6243D" w:rsidRPr="003116C1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«О формировании системы независимой оценки качества работы организаций, оказывающих услуги в сфере культуры. Социального обслуживания, охраны здоровья, образования, физической культуры и спорта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в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Ханты-Мансийском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автономном округе-Югре»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Увеличение числа граждан, принимающих участие в культурной деятельности (проценты к базовому значению).</w:t>
            </w:r>
          </w:p>
          <w:p w:rsidR="00B6243D" w:rsidRPr="00611B75" w:rsidRDefault="00B6243D" w:rsidP="00E47A53">
            <w:pPr>
              <w:overflowPunct w:val="0"/>
              <w:jc w:val="both"/>
              <w:rPr>
                <w:sz w:val="18"/>
                <w:szCs w:val="18"/>
              </w:rPr>
            </w:pPr>
            <w:r w:rsidRPr="00611B75">
              <w:rPr>
                <w:sz w:val="18"/>
                <w:szCs w:val="18"/>
              </w:rPr>
              <w:t>Получение сведений: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>формы статистической отчетности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</w:t>
            </w: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с учетом негосударственных организаций:</w:t>
            </w:r>
          </w:p>
          <w:p w:rsidR="00B6243D" w:rsidRPr="00611B75" w:rsidRDefault="00B6243D" w:rsidP="00E47A53">
            <w:pPr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6-НК, 7-НК, 8-НК, </w:t>
            </w:r>
            <w:proofErr w:type="gramStart"/>
            <w:r w:rsidRPr="00611B75">
              <w:rPr>
                <w:rFonts w:eastAsia="Calibri"/>
                <w:sz w:val="18"/>
                <w:szCs w:val="18"/>
                <w:lang w:eastAsia="en-US"/>
              </w:rPr>
              <w:t>утверждены</w:t>
            </w:r>
            <w:proofErr w:type="gramEnd"/>
            <w:r w:rsidRPr="00611B75">
              <w:rPr>
                <w:rFonts w:eastAsia="Calibri"/>
                <w:sz w:val="18"/>
                <w:szCs w:val="18"/>
                <w:lang w:eastAsia="en-US"/>
              </w:rPr>
              <w:t xml:space="preserve"> приказом Росстат</w:t>
            </w:r>
            <w:r>
              <w:rPr>
                <w:rFonts w:eastAsia="Calibri"/>
                <w:sz w:val="18"/>
                <w:szCs w:val="18"/>
                <w:lang w:eastAsia="en-US"/>
              </w:rPr>
              <w:t>а от 07.12.2016</w:t>
            </w:r>
            <w:r w:rsidR="005A0523">
              <w:rPr>
                <w:rFonts w:eastAsia="Calibri"/>
                <w:sz w:val="18"/>
                <w:szCs w:val="18"/>
                <w:lang w:eastAsia="en-US"/>
              </w:rPr>
              <w:t xml:space="preserve">             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№ 764</w:t>
            </w:r>
          </w:p>
        </w:tc>
      </w:tr>
    </w:tbl>
    <w:p w:rsidR="00B6243D" w:rsidRDefault="00B6243D" w:rsidP="00FD0464">
      <w:pPr>
        <w:ind w:firstLine="709"/>
        <w:jc w:val="both"/>
        <w:rPr>
          <w:b/>
          <w:sz w:val="24"/>
          <w:szCs w:val="24"/>
        </w:rPr>
      </w:pPr>
    </w:p>
    <w:p w:rsid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p w:rsid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p w:rsid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p w:rsid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p w:rsidR="005A0523" w:rsidRPr="005A0523" w:rsidRDefault="005A0523" w:rsidP="005A0523">
      <w:pPr>
        <w:widowControl w:val="0"/>
        <w:autoSpaceDE w:val="0"/>
        <w:autoSpaceDN w:val="0"/>
        <w:jc w:val="right"/>
        <w:outlineLvl w:val="1"/>
        <w:rPr>
          <w:b/>
          <w:sz w:val="24"/>
          <w:szCs w:val="24"/>
        </w:rPr>
      </w:pPr>
      <w:r w:rsidRPr="005A0523">
        <w:rPr>
          <w:b/>
          <w:sz w:val="24"/>
          <w:szCs w:val="24"/>
        </w:rPr>
        <w:lastRenderedPageBreak/>
        <w:t xml:space="preserve">Таблица 5 </w:t>
      </w:r>
    </w:p>
    <w:p w:rsidR="005A0523" w:rsidRPr="005A0523" w:rsidRDefault="005A0523" w:rsidP="005A0523">
      <w:pPr>
        <w:widowControl w:val="0"/>
        <w:autoSpaceDE w:val="0"/>
        <w:autoSpaceDN w:val="0"/>
        <w:ind w:firstLine="540"/>
        <w:jc w:val="center"/>
        <w:outlineLvl w:val="1"/>
        <w:rPr>
          <w:b/>
          <w:sz w:val="28"/>
          <w:szCs w:val="28"/>
        </w:rPr>
      </w:pPr>
    </w:p>
    <w:p w:rsidR="005A0523" w:rsidRPr="005A0523" w:rsidRDefault="005A0523" w:rsidP="005A0523">
      <w:pPr>
        <w:widowControl w:val="0"/>
        <w:autoSpaceDE w:val="0"/>
        <w:autoSpaceDN w:val="0"/>
        <w:jc w:val="center"/>
        <w:outlineLvl w:val="1"/>
        <w:rPr>
          <w:b/>
          <w:sz w:val="24"/>
          <w:szCs w:val="24"/>
        </w:rPr>
      </w:pPr>
      <w:r w:rsidRPr="005A0523">
        <w:rPr>
          <w:b/>
          <w:sz w:val="24"/>
          <w:szCs w:val="24"/>
        </w:rPr>
        <w:t>Сводные показатели муниципальных заданий</w:t>
      </w:r>
    </w:p>
    <w:p w:rsidR="005A0523" w:rsidRDefault="005A0523" w:rsidP="005A0523">
      <w:pPr>
        <w:jc w:val="both"/>
        <w:rPr>
          <w:b/>
          <w:sz w:val="24"/>
          <w:szCs w:val="24"/>
        </w:rPr>
      </w:pPr>
    </w:p>
    <w:tbl>
      <w:tblPr>
        <w:tblW w:w="1557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4537"/>
        <w:gridCol w:w="1650"/>
        <w:gridCol w:w="1027"/>
        <w:gridCol w:w="850"/>
        <w:gridCol w:w="851"/>
        <w:gridCol w:w="850"/>
        <w:gridCol w:w="851"/>
        <w:gridCol w:w="850"/>
        <w:gridCol w:w="851"/>
        <w:gridCol w:w="1134"/>
        <w:gridCol w:w="1701"/>
      </w:tblGrid>
      <w:tr w:rsidR="005A0523" w:rsidRPr="005A0523" w:rsidTr="005A0523">
        <w:tc>
          <w:tcPr>
            <w:tcW w:w="425" w:type="dxa"/>
            <w:vMerge w:val="restart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 xml:space="preserve">№ </w:t>
            </w:r>
            <w:proofErr w:type="gramStart"/>
            <w:r w:rsidRPr="005A0523">
              <w:t>п</w:t>
            </w:r>
            <w:proofErr w:type="gramEnd"/>
            <w:r w:rsidRPr="005A0523">
              <w:t>/п</w:t>
            </w:r>
          </w:p>
        </w:tc>
        <w:tc>
          <w:tcPr>
            <w:tcW w:w="4537" w:type="dxa"/>
            <w:vMerge w:val="restart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Наименование муниципальных услуг (работ)</w:t>
            </w:r>
          </w:p>
        </w:tc>
        <w:tc>
          <w:tcPr>
            <w:tcW w:w="1650" w:type="dxa"/>
            <w:vMerge w:val="restart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Наименование показателя объема (единицы измерения) муниципальных услуг (работ)</w:t>
            </w:r>
          </w:p>
        </w:tc>
        <w:tc>
          <w:tcPr>
            <w:tcW w:w="7264" w:type="dxa"/>
            <w:gridSpan w:val="8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Значения показателя по годам</w:t>
            </w:r>
          </w:p>
        </w:tc>
        <w:tc>
          <w:tcPr>
            <w:tcW w:w="1701" w:type="dxa"/>
            <w:vMerge w:val="restart"/>
            <w:tcMar>
              <w:top w:w="0" w:type="dxa"/>
              <w:bottom w:w="0" w:type="dxa"/>
            </w:tcMar>
            <w:vAlign w:val="center"/>
          </w:tcPr>
          <w:p w:rsid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Значение показателя</w:t>
            </w:r>
          </w:p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на момент окончания реализации муниципальной программы</w:t>
            </w:r>
          </w:p>
        </w:tc>
      </w:tr>
      <w:tr w:rsidR="005A0523" w:rsidRPr="005A0523" w:rsidTr="005A0523">
        <w:tc>
          <w:tcPr>
            <w:tcW w:w="425" w:type="dxa"/>
            <w:vMerge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37" w:type="dxa"/>
            <w:vMerge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650" w:type="dxa"/>
            <w:vMerge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2019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2021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2024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2026 - 2030</w:t>
            </w:r>
          </w:p>
        </w:tc>
        <w:tc>
          <w:tcPr>
            <w:tcW w:w="1701" w:type="dxa"/>
            <w:vMerge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1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2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3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4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6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7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9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10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11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A0523">
            <w:pPr>
              <w:widowControl w:val="0"/>
              <w:autoSpaceDE w:val="0"/>
              <w:autoSpaceDN w:val="0"/>
              <w:jc w:val="center"/>
            </w:pPr>
            <w:r w:rsidRPr="005A0523">
              <w:t>12</w:t>
            </w:r>
          </w:p>
        </w:tc>
      </w:tr>
      <w:tr w:rsidR="005A0523" w:rsidRPr="005A0523" w:rsidTr="005A0523">
        <w:tc>
          <w:tcPr>
            <w:tcW w:w="13876" w:type="dxa"/>
            <w:gridSpan w:val="11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  <w:outlineLvl w:val="2"/>
            </w:pPr>
            <w:r w:rsidRPr="005A0523">
              <w:t>Муниципальные услуги: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  <w:outlineLvl w:val="2"/>
            </w:pP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Организация и проведение мероприятий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Количество проведенных мероприятий (единица)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A0523">
              <w:rPr>
                <w:color w:val="000000"/>
              </w:rPr>
              <w:t>1 065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A0523">
              <w:rPr>
                <w:color w:val="000000"/>
              </w:rPr>
              <w:t>1 085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1085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1 085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1 085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1 085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1 085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1 085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1 085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2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Количество посещений (единица)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A0523">
              <w:rPr>
                <w:color w:val="000000"/>
              </w:rPr>
              <w:t>114 170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133 578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133 578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3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Публичный показ музейных предметов, музейных коллекций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Число посетителей (человек)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29 800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30 130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30 130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30 130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30 130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30 130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30 130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30 130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30 130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4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Количество человеко-часов (человеко-час)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ind w:hanging="27"/>
              <w:jc w:val="center"/>
            </w:pPr>
            <w:r w:rsidRPr="005A0523">
              <w:t>770 648,2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775 020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775 020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775 020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775 020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775 020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775 020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775 020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775 020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5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Реализация дополнительных общеразвивающих программ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Количество человеко-часов (человеко-час)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ind w:firstLine="114"/>
              <w:jc w:val="center"/>
            </w:pPr>
            <w:r w:rsidRPr="005A0523">
              <w:t>13 396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13 396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13 396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13 396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13 396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13 396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13 396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13 396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13 396</w:t>
            </w:r>
          </w:p>
        </w:tc>
      </w:tr>
      <w:tr w:rsidR="005A0523" w:rsidRPr="005A0523" w:rsidTr="005A0523">
        <w:tc>
          <w:tcPr>
            <w:tcW w:w="15577" w:type="dxa"/>
            <w:gridSpan w:val="12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jc w:val="center"/>
            </w:pPr>
            <w:r w:rsidRPr="005A0523">
              <w:t>Муниципальные работы: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Организация деятельности клубных формирований самодеятельного народного творчества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Число участников (человек)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0523">
              <w:t>1 282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A0523">
              <w:t>1 282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1 282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1 282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1 282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1 282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1 282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1 282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1 282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2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Формирование, учет, изучение, обеспечение физического сохранения и безопасности фондов библиотек, включая оцифровку фондов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Количество документов (единица)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0523">
              <w:t>160 000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5A0523">
              <w:t>162 000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162 000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162 000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162 000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162 000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162 000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162 000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t>162 000</w:t>
            </w:r>
          </w:p>
        </w:tc>
      </w:tr>
      <w:tr w:rsidR="005A0523" w:rsidRPr="005A0523" w:rsidTr="005A0523">
        <w:tc>
          <w:tcPr>
            <w:tcW w:w="425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3</w:t>
            </w:r>
          </w:p>
        </w:tc>
        <w:tc>
          <w:tcPr>
            <w:tcW w:w="4537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1650" w:type="dxa"/>
            <w:tcMar>
              <w:top w:w="0" w:type="dxa"/>
              <w:bottom w:w="0" w:type="dxa"/>
            </w:tcMar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t>Количество предметов (единица)</w:t>
            </w:r>
          </w:p>
        </w:tc>
        <w:tc>
          <w:tcPr>
            <w:tcW w:w="1027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A0523">
              <w:rPr>
                <w:color w:val="000000"/>
              </w:rPr>
              <w:t>35 453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center"/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85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35 753</w:t>
            </w: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:rsidR="005A0523" w:rsidRPr="005A0523" w:rsidRDefault="005A0523" w:rsidP="0054178A">
            <w:pPr>
              <w:jc w:val="center"/>
            </w:pPr>
            <w:r w:rsidRPr="005A0523">
              <w:rPr>
                <w:color w:val="000000"/>
              </w:rPr>
              <w:t>35 753</w:t>
            </w:r>
          </w:p>
        </w:tc>
      </w:tr>
    </w:tbl>
    <w:p w:rsid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p w:rsid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p w:rsidR="005A0523" w:rsidRPr="005A0523" w:rsidRDefault="005A0523" w:rsidP="005A0523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A0523">
        <w:rPr>
          <w:b/>
          <w:sz w:val="24"/>
          <w:szCs w:val="24"/>
        </w:rPr>
        <w:lastRenderedPageBreak/>
        <w:t xml:space="preserve">Таблица 6 </w:t>
      </w:r>
    </w:p>
    <w:p w:rsidR="005A0523" w:rsidRPr="005A0523" w:rsidRDefault="005A0523" w:rsidP="005A052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A0523">
        <w:rPr>
          <w:b/>
          <w:sz w:val="24"/>
          <w:szCs w:val="24"/>
        </w:rPr>
        <w:t>Перечень возможных рисков при реализации муниципальной программы и мер по их преодолению</w:t>
      </w:r>
    </w:p>
    <w:p w:rsidR="005A0523" w:rsidRPr="00611B75" w:rsidRDefault="005A0523" w:rsidP="005A0523">
      <w:pPr>
        <w:widowControl w:val="0"/>
        <w:autoSpaceDE w:val="0"/>
        <w:autoSpaceDN w:val="0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8222"/>
      </w:tblGrid>
      <w:tr w:rsidR="005A0523" w:rsidRPr="005A0523" w:rsidTr="005A0523">
        <w:trPr>
          <w:trHeight w:val="266"/>
        </w:trPr>
        <w:tc>
          <w:tcPr>
            <w:tcW w:w="567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5A0523">
              <w:rPr>
                <w:rFonts w:eastAsia="Calibri"/>
                <w:lang w:eastAsia="en-US"/>
              </w:rPr>
              <w:t>п</w:t>
            </w:r>
            <w:proofErr w:type="gramEnd"/>
            <w:r w:rsidRPr="005A0523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6804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Описание риска</w:t>
            </w:r>
          </w:p>
        </w:tc>
        <w:tc>
          <w:tcPr>
            <w:tcW w:w="8222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Меры по преодолению рисков</w:t>
            </w:r>
          </w:p>
        </w:tc>
      </w:tr>
      <w:tr w:rsidR="005A0523" w:rsidRPr="005A0523" w:rsidTr="005A0523">
        <w:trPr>
          <w:trHeight w:val="138"/>
        </w:trPr>
        <w:tc>
          <w:tcPr>
            <w:tcW w:w="567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6804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222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3</w:t>
            </w:r>
          </w:p>
        </w:tc>
      </w:tr>
      <w:tr w:rsidR="005A0523" w:rsidRPr="005A0523" w:rsidTr="005A0523">
        <w:trPr>
          <w:trHeight w:val="1306"/>
        </w:trPr>
        <w:tc>
          <w:tcPr>
            <w:tcW w:w="567" w:type="dxa"/>
            <w:shd w:val="clear" w:color="auto" w:fill="auto"/>
            <w:hideMark/>
          </w:tcPr>
          <w:p w:rsidR="005A0523" w:rsidRPr="005A0523" w:rsidRDefault="005A0523" w:rsidP="0054178A">
            <w:pPr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 xml:space="preserve">   1.</w:t>
            </w:r>
          </w:p>
        </w:tc>
        <w:tc>
          <w:tcPr>
            <w:tcW w:w="6804" w:type="dxa"/>
            <w:shd w:val="clear" w:color="auto" w:fill="auto"/>
          </w:tcPr>
          <w:p w:rsidR="005A0523" w:rsidRPr="005A0523" w:rsidRDefault="005A0523" w:rsidP="0054178A">
            <w:pPr>
              <w:jc w:val="both"/>
            </w:pPr>
            <w:r w:rsidRPr="005A0523">
              <w:t xml:space="preserve">Правовые риски связаны с изменением законодательства Российской Федерации, законодательства автономного округа и города Югорска, длительностью формирования нормативно-правовой базы, необходимой для эффективной реализации муниципальной программы. Это может привести </w:t>
            </w:r>
            <w:r>
              <w:t xml:space="preserve">       </w:t>
            </w:r>
            <w:r w:rsidRPr="005A0523">
              <w:t>к существенному увеличению планируемых сроков или изменению условий реализации ее программных мероприятий.</w:t>
            </w:r>
          </w:p>
          <w:p w:rsidR="005A0523" w:rsidRPr="005A0523" w:rsidRDefault="005A0523" w:rsidP="0054178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22" w:type="dxa"/>
            <w:shd w:val="clear" w:color="auto" w:fill="auto"/>
          </w:tcPr>
          <w:p w:rsidR="005A0523" w:rsidRPr="005A0523" w:rsidRDefault="005A0523" w:rsidP="0054178A">
            <w:pPr>
              <w:jc w:val="both"/>
            </w:pPr>
            <w:r w:rsidRPr="005A0523">
              <w:t>В целях минимизации правовых рисков предполагается:</w:t>
            </w:r>
          </w:p>
          <w:p w:rsidR="005A0523" w:rsidRPr="005A0523" w:rsidRDefault="005A0523" w:rsidP="0054178A">
            <w:pPr>
              <w:ind w:hanging="3"/>
              <w:jc w:val="both"/>
            </w:pPr>
            <w:r w:rsidRPr="005A0523">
              <w:t xml:space="preserve">а) на этапе согласования проекта муниципальной программы планируется привлечь для рассмотрения и подготовки предложений населением, </w:t>
            </w:r>
            <w:proofErr w:type="gramStart"/>
            <w:r w:rsidRPr="005A0523">
              <w:t>бизнес-сообществом</w:t>
            </w:r>
            <w:proofErr w:type="gramEnd"/>
            <w:r w:rsidRPr="005A0523">
              <w:t>, общественными организациями путем размещения проекта на официальном сайте администрации города Югорска в сети Интернет;</w:t>
            </w:r>
          </w:p>
          <w:p w:rsidR="005A0523" w:rsidRPr="005A0523" w:rsidRDefault="005A0523" w:rsidP="0054178A">
            <w:pPr>
              <w:ind w:hanging="3"/>
              <w:jc w:val="both"/>
            </w:pPr>
            <w:r w:rsidRPr="005A0523">
              <w:t>б) проводить мониторинг планируемых изменений в законодательстве Российской Федерации, автономного округа  и городе Югорске в сфере культуры.</w:t>
            </w:r>
          </w:p>
        </w:tc>
      </w:tr>
      <w:tr w:rsidR="005A0523" w:rsidRPr="005A0523" w:rsidTr="005A0523">
        <w:trPr>
          <w:trHeight w:val="591"/>
        </w:trPr>
        <w:tc>
          <w:tcPr>
            <w:tcW w:w="567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6804" w:type="dxa"/>
            <w:shd w:val="clear" w:color="auto" w:fill="auto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Финансовые риски: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Удорожание стоимости товаров (услуг), непрогнозируемые инфляционные процессы, что также может повлиять на сроки, объем и качество выполнения задач по модернизации имущественного комплекса отрасли культуры и улучшение материально-технической базы учреждений культуры и организаций образования в культуре.</w:t>
            </w:r>
          </w:p>
        </w:tc>
        <w:tc>
          <w:tcPr>
            <w:tcW w:w="8222" w:type="dxa"/>
            <w:shd w:val="clear" w:color="auto" w:fill="auto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В целях минимизации финансовых рисков предполагается: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а) определение первоочередных (приоритетных) направлений, увязанных с достижением установленных целевых показателей, в пределах утвержденного (доведенного) объема финансирования по программе;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ind w:hanging="3"/>
              <w:jc w:val="both"/>
            </w:pPr>
            <w:r w:rsidRPr="005A0523">
              <w:t>б) планирование бюджетных расходов с применением методик оценки эффективности бюджетных расходов;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ind w:hanging="3"/>
              <w:jc w:val="both"/>
            </w:pPr>
            <w:r w:rsidRPr="005A0523">
              <w:t>в) привлечение внебюджетных источников финансирования на реализацию мероприятий программы.</w:t>
            </w:r>
          </w:p>
        </w:tc>
      </w:tr>
      <w:tr w:rsidR="005A0523" w:rsidRPr="005A0523" w:rsidTr="005A0523">
        <w:trPr>
          <w:trHeight w:val="591"/>
        </w:trPr>
        <w:tc>
          <w:tcPr>
            <w:tcW w:w="567" w:type="dxa"/>
            <w:shd w:val="clear" w:color="auto" w:fill="auto"/>
            <w:hideMark/>
          </w:tcPr>
          <w:p w:rsidR="005A0523" w:rsidRPr="005A0523" w:rsidRDefault="005A0523" w:rsidP="0054178A">
            <w:pPr>
              <w:jc w:val="center"/>
              <w:rPr>
                <w:rFonts w:eastAsia="Calibri"/>
                <w:lang w:eastAsia="en-US"/>
              </w:rPr>
            </w:pPr>
            <w:r w:rsidRPr="005A0523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6804" w:type="dxa"/>
            <w:shd w:val="clear" w:color="auto" w:fill="auto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 xml:space="preserve">Административные риски связаны с неэффективным управлением реализацией программы, нарушением планируемых сроков реализации программы, невыполнением ее целей и задач, не достижением плановых значений показателей, снижением эффективности использования ресурсов </w:t>
            </w:r>
            <w:r>
              <w:t xml:space="preserve"> </w:t>
            </w:r>
            <w:r w:rsidRPr="005A0523">
              <w:t>и качества выполнения программных мероприятий программы.</w:t>
            </w:r>
          </w:p>
          <w:p w:rsidR="005A0523" w:rsidRPr="005A0523" w:rsidRDefault="005A0523" w:rsidP="0054178A">
            <w:pPr>
              <w:ind w:firstLine="708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222" w:type="dxa"/>
            <w:shd w:val="clear" w:color="auto" w:fill="auto"/>
          </w:tcPr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В целях минимизации (снижения) административных рисков планируется: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а) регулярная публикация отчетов о ходе реализации программы;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 xml:space="preserve">б) повышение </w:t>
            </w:r>
            <w:proofErr w:type="gramStart"/>
            <w:r w:rsidRPr="005A0523">
              <w:t>эффективности взаимодействия участников реализации программы</w:t>
            </w:r>
            <w:proofErr w:type="gramEnd"/>
            <w:r w:rsidRPr="005A0523">
              <w:t>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в) создание системы мониторинга реализации программы;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г) своевременная корректировка программных мероприятий программы;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д) рациональное использование имеющихся материальных и нематериальных ресурсов;</w:t>
            </w:r>
          </w:p>
          <w:p w:rsidR="005A0523" w:rsidRPr="005A0523" w:rsidRDefault="005A0523" w:rsidP="0054178A">
            <w:pPr>
              <w:widowControl w:val="0"/>
              <w:autoSpaceDE w:val="0"/>
              <w:autoSpaceDN w:val="0"/>
              <w:jc w:val="both"/>
            </w:pPr>
            <w:r w:rsidRPr="005A0523">
              <w:t>е) повышение ответственности за использование ресурсов, принятие ключевых решений</w:t>
            </w:r>
            <w:r>
              <w:t xml:space="preserve">              </w:t>
            </w:r>
            <w:r w:rsidRPr="005A0523">
              <w:t xml:space="preserve"> в определении путей и методов реализации программы.</w:t>
            </w:r>
          </w:p>
        </w:tc>
      </w:tr>
    </w:tbl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Default="005A0523" w:rsidP="005A0523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5A0523" w:rsidRPr="005A0523" w:rsidRDefault="005A0523" w:rsidP="005A0523">
      <w:pPr>
        <w:widowControl w:val="0"/>
        <w:autoSpaceDE w:val="0"/>
        <w:autoSpaceDN w:val="0"/>
        <w:jc w:val="right"/>
        <w:rPr>
          <w:b/>
          <w:sz w:val="24"/>
          <w:szCs w:val="24"/>
        </w:rPr>
      </w:pPr>
      <w:r w:rsidRPr="005A0523">
        <w:rPr>
          <w:b/>
          <w:sz w:val="24"/>
          <w:szCs w:val="24"/>
        </w:rPr>
        <w:lastRenderedPageBreak/>
        <w:t>Таблица 7</w:t>
      </w:r>
    </w:p>
    <w:p w:rsidR="005A0523" w:rsidRPr="005A0523" w:rsidRDefault="005A0523" w:rsidP="005A0523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5A0523">
        <w:rPr>
          <w:b/>
          <w:sz w:val="24"/>
          <w:szCs w:val="24"/>
        </w:rPr>
        <w:t xml:space="preserve"> Перечень объектов капитального строительства*</w:t>
      </w:r>
    </w:p>
    <w:p w:rsidR="005A0523" w:rsidRPr="005A0523" w:rsidRDefault="005A0523" w:rsidP="005A052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A0523" w:rsidRPr="005A0523" w:rsidRDefault="005A0523" w:rsidP="005A0523">
      <w:pPr>
        <w:widowControl w:val="0"/>
        <w:autoSpaceDE w:val="0"/>
        <w:autoSpaceDN w:val="0"/>
        <w:ind w:firstLine="709"/>
        <w:rPr>
          <w:sz w:val="24"/>
          <w:szCs w:val="24"/>
        </w:rPr>
      </w:pPr>
      <w:r w:rsidRPr="005A0523">
        <w:rPr>
          <w:sz w:val="24"/>
          <w:szCs w:val="24"/>
        </w:rPr>
        <w:t>*Таблица не заполняется в связи с отсутствием объектов капитального строительства</w:t>
      </w:r>
    </w:p>
    <w:p w:rsidR="005A0523" w:rsidRPr="005A0523" w:rsidRDefault="005A0523" w:rsidP="005A052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5A0523" w:rsidRPr="005A0523" w:rsidRDefault="005A0523" w:rsidP="00FD0464">
      <w:pPr>
        <w:ind w:firstLine="709"/>
        <w:jc w:val="both"/>
        <w:rPr>
          <w:b/>
          <w:sz w:val="24"/>
          <w:szCs w:val="24"/>
        </w:rPr>
      </w:pPr>
    </w:p>
    <w:sectPr w:rsidR="005A0523" w:rsidRPr="005A0523" w:rsidSect="005205FF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F52CFF"/>
    <w:multiLevelType w:val="hybridMultilevel"/>
    <w:tmpl w:val="3CA61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909C7"/>
    <w:multiLevelType w:val="hybridMultilevel"/>
    <w:tmpl w:val="6D4A2DF8"/>
    <w:lvl w:ilvl="0" w:tplc="ADB45DAE">
      <w:start w:val="1"/>
      <w:numFmt w:val="decimal"/>
      <w:lvlText w:val="%1."/>
      <w:lvlJc w:val="left"/>
      <w:pPr>
        <w:ind w:left="1416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C28CE"/>
    <w:multiLevelType w:val="hybridMultilevel"/>
    <w:tmpl w:val="6D885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A48BD"/>
    <w:multiLevelType w:val="multilevel"/>
    <w:tmpl w:val="70C6CC5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28C67CB2"/>
    <w:multiLevelType w:val="hybridMultilevel"/>
    <w:tmpl w:val="8E387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CA33CD"/>
    <w:multiLevelType w:val="hybridMultilevel"/>
    <w:tmpl w:val="7B8E7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07195"/>
    <w:multiLevelType w:val="hybridMultilevel"/>
    <w:tmpl w:val="DD362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267D00"/>
    <w:multiLevelType w:val="hybridMultilevel"/>
    <w:tmpl w:val="741A7A70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796852"/>
    <w:multiLevelType w:val="hybridMultilevel"/>
    <w:tmpl w:val="12721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C90753"/>
    <w:multiLevelType w:val="hybridMultilevel"/>
    <w:tmpl w:val="01208074"/>
    <w:lvl w:ilvl="0" w:tplc="B546EF6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6B6F5F"/>
    <w:multiLevelType w:val="hybridMultilevel"/>
    <w:tmpl w:val="8DA8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7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1"/>
  </w:num>
  <w:num w:numId="12">
    <w:abstractNumId w:val="4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205FF"/>
    <w:rsid w:val="0053339B"/>
    <w:rsid w:val="005A0523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F5B42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6243D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76BB"/>
    <w:rsid w:val="00DD3187"/>
    <w:rsid w:val="00E47A53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  <w:rsid w:val="00FD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FD046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customStyle="1" w:styleId="ConsPlusNormal">
    <w:name w:val="ConsPlusNormal"/>
    <w:link w:val="ConsPlusNormal0"/>
    <w:rsid w:val="005205F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8">
    <w:name w:val="Hyperlink"/>
    <w:uiPriority w:val="99"/>
    <w:unhideWhenUsed/>
    <w:rsid w:val="005205FF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5205FF"/>
    <w:rPr>
      <w:rFonts w:eastAsia="Times New Roman" w:cs="Calibri"/>
      <w:szCs w:val="20"/>
    </w:rPr>
  </w:style>
  <w:style w:type="character" w:customStyle="1" w:styleId="10">
    <w:name w:val="Заголовок 1 Знак"/>
    <w:link w:val="1"/>
    <w:uiPriority w:val="9"/>
    <w:rsid w:val="00FD0464"/>
    <w:rPr>
      <w:rFonts w:ascii="Cambria" w:eastAsia="Times New Roman" w:hAnsi="Cambria"/>
      <w:b/>
      <w:bCs/>
      <w:kern w:val="32"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FD046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a">
    <w:name w:val="Верхний колонтитул Знак"/>
    <w:link w:val="a9"/>
    <w:uiPriority w:val="99"/>
    <w:rsid w:val="00FD0464"/>
    <w:rPr>
      <w:rFonts w:ascii="Times New Roman" w:eastAsia="Times New Roman" w:hAnsi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D0464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c">
    <w:name w:val="Нижний колонтитул Знак"/>
    <w:link w:val="ab"/>
    <w:uiPriority w:val="99"/>
    <w:rsid w:val="00FD0464"/>
    <w:rPr>
      <w:rFonts w:ascii="Times New Roman" w:eastAsia="Times New Roman" w:hAnsi="Times New Roman"/>
      <w:sz w:val="20"/>
      <w:szCs w:val="20"/>
    </w:rPr>
  </w:style>
  <w:style w:type="paragraph" w:customStyle="1" w:styleId="ConsPlusTitle">
    <w:name w:val="ConsPlusTitle"/>
    <w:rsid w:val="00FD04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FD0464"/>
  </w:style>
  <w:style w:type="paragraph" w:styleId="ad">
    <w:name w:val="No Spacing"/>
    <w:uiPriority w:val="1"/>
    <w:qFormat/>
    <w:rsid w:val="00FD0464"/>
    <w:rPr>
      <w:sz w:val="22"/>
      <w:szCs w:val="22"/>
      <w:lang w:eastAsia="en-US"/>
    </w:rPr>
  </w:style>
  <w:style w:type="paragraph" w:customStyle="1" w:styleId="ConsPlusNonformat">
    <w:name w:val="ConsPlusNonformat"/>
    <w:rsid w:val="00FD04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e">
    <w:name w:val="endnote text"/>
    <w:basedOn w:val="a"/>
    <w:link w:val="af"/>
    <w:uiPriority w:val="99"/>
    <w:semiHidden/>
    <w:unhideWhenUsed/>
    <w:rsid w:val="00FD0464"/>
    <w:pPr>
      <w:suppressAutoHyphens w:val="0"/>
    </w:pPr>
    <w:rPr>
      <w:rFonts w:ascii="Calibri" w:eastAsia="Calibri" w:hAnsi="Calibri"/>
      <w:lang w:eastAsia="en-US"/>
    </w:rPr>
  </w:style>
  <w:style w:type="character" w:customStyle="1" w:styleId="af">
    <w:name w:val="Текст концевой сноски Знак"/>
    <w:link w:val="ae"/>
    <w:uiPriority w:val="99"/>
    <w:semiHidden/>
    <w:rsid w:val="00FD0464"/>
    <w:rPr>
      <w:sz w:val="20"/>
      <w:szCs w:val="20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FD0464"/>
    <w:pPr>
      <w:suppressAutoHyphens w:val="0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FD0464"/>
    <w:rPr>
      <w:sz w:val="20"/>
      <w:szCs w:val="20"/>
      <w:lang w:eastAsia="en-US"/>
    </w:rPr>
  </w:style>
  <w:style w:type="character" w:styleId="af2">
    <w:name w:val="footnote reference"/>
    <w:uiPriority w:val="99"/>
    <w:semiHidden/>
    <w:unhideWhenUsed/>
    <w:rsid w:val="00FD0464"/>
    <w:rPr>
      <w:vertAlign w:val="superscript"/>
    </w:rPr>
  </w:style>
  <w:style w:type="table" w:styleId="af3">
    <w:name w:val="Table Grid"/>
    <w:basedOn w:val="a1"/>
    <w:uiPriority w:val="59"/>
    <w:rsid w:val="00FD046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ndnote reference"/>
    <w:uiPriority w:val="99"/>
    <w:semiHidden/>
    <w:unhideWhenUsed/>
    <w:rsid w:val="00FD0464"/>
    <w:rPr>
      <w:vertAlign w:val="superscript"/>
    </w:rPr>
  </w:style>
  <w:style w:type="paragraph" w:customStyle="1" w:styleId="formattext">
    <w:name w:val="formattext"/>
    <w:basedOn w:val="a"/>
    <w:rsid w:val="00FD0464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D0464"/>
  </w:style>
  <w:style w:type="paragraph" w:customStyle="1" w:styleId="ConsPlusCell">
    <w:name w:val="ConsPlusCell"/>
    <w:rsid w:val="00FD04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FD046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FD04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FD0464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FD0464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customStyle="1" w:styleId="m-1961264350929957865gmail-consplusnormal">
    <w:name w:val="m_-1961264350929957865gmail-consplusnormal"/>
    <w:basedOn w:val="a"/>
    <w:qFormat/>
    <w:rsid w:val="00FD0464"/>
    <w:pPr>
      <w:suppressAutoHyphens w:val="0"/>
      <w:overflowPunct w:val="0"/>
      <w:spacing w:before="280" w:after="280"/>
    </w:pPr>
    <w:rPr>
      <w:color w:val="00000A"/>
      <w:sz w:val="24"/>
      <w:szCs w:val="24"/>
      <w:lang w:eastAsia="ru-RU"/>
    </w:rPr>
  </w:style>
  <w:style w:type="character" w:styleId="af5">
    <w:name w:val="FollowedHyperlink"/>
    <w:uiPriority w:val="99"/>
    <w:semiHidden/>
    <w:unhideWhenUsed/>
    <w:rsid w:val="00FD0464"/>
    <w:rPr>
      <w:color w:val="800080"/>
      <w:u w:val="single"/>
    </w:rPr>
  </w:style>
  <w:style w:type="paragraph" w:customStyle="1" w:styleId="msonormal0">
    <w:name w:val="msonormal"/>
    <w:basedOn w:val="a"/>
    <w:rsid w:val="00FD046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nt5">
    <w:name w:val="font5"/>
    <w:basedOn w:val="a"/>
    <w:rsid w:val="00FD0464"/>
    <w:pPr>
      <w:suppressAutoHyphens w:val="0"/>
      <w:spacing w:before="100" w:beforeAutospacing="1" w:after="100" w:afterAutospacing="1"/>
    </w:pPr>
    <w:rPr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4">
    <w:name w:val="xl64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5">
    <w:name w:val="xl65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66">
    <w:name w:val="xl66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7">
    <w:name w:val="xl67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68">
    <w:name w:val="xl68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69">
    <w:name w:val="xl69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xl70">
    <w:name w:val="xl70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1">
    <w:name w:val="xl71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72">
    <w:name w:val="xl72"/>
    <w:basedOn w:val="a"/>
    <w:rsid w:val="00FD04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5">
    <w:name w:val="xl75"/>
    <w:basedOn w:val="a"/>
    <w:rsid w:val="00FD04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76">
    <w:name w:val="xl76"/>
    <w:basedOn w:val="a"/>
    <w:rsid w:val="00FD046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FD0464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FD0464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FD046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FD046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82">
    <w:name w:val="xl82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FD04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FD04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88">
    <w:name w:val="xl88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0">
    <w:name w:val="xl90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FD04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3">
    <w:name w:val="xl93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4">
    <w:name w:val="xl94"/>
    <w:basedOn w:val="a"/>
    <w:rsid w:val="00FD04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95">
    <w:name w:val="xl95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96">
    <w:name w:val="xl96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7">
    <w:name w:val="xl97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8">
    <w:name w:val="xl98"/>
    <w:basedOn w:val="a"/>
    <w:rsid w:val="00FD046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lang w:eastAsia="ru-RU"/>
    </w:rPr>
  </w:style>
  <w:style w:type="paragraph" w:customStyle="1" w:styleId="xl99">
    <w:name w:val="xl99"/>
    <w:basedOn w:val="a"/>
    <w:rsid w:val="00FD046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0">
    <w:name w:val="xl100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01">
    <w:name w:val="xl101"/>
    <w:basedOn w:val="a"/>
    <w:rsid w:val="00FD04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2">
    <w:name w:val="xl102"/>
    <w:basedOn w:val="a"/>
    <w:rsid w:val="00FD046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FD0464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FD0464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FD046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FD046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FD046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09">
    <w:name w:val="xl109"/>
    <w:basedOn w:val="a"/>
    <w:rsid w:val="00FD0464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0">
    <w:name w:val="xl110"/>
    <w:basedOn w:val="a"/>
    <w:rsid w:val="00FD0464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1">
    <w:name w:val="xl111"/>
    <w:basedOn w:val="a"/>
    <w:rsid w:val="00FD046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2">
    <w:name w:val="xl112"/>
    <w:basedOn w:val="a"/>
    <w:rsid w:val="00FD046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13">
    <w:name w:val="xl113"/>
    <w:basedOn w:val="a"/>
    <w:rsid w:val="00FD046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18"/>
      <w:szCs w:val="18"/>
      <w:lang w:eastAsia="ru-RU"/>
    </w:rPr>
  </w:style>
  <w:style w:type="paragraph" w:customStyle="1" w:styleId="xl114">
    <w:name w:val="xl114"/>
    <w:basedOn w:val="a"/>
    <w:rsid w:val="00FD046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FD0464"/>
    <w:pPr>
      <w:pBdr>
        <w:lef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FD0464"/>
    <w:pPr>
      <w:pBdr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FD046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FD046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0">
    <w:name w:val="xl120"/>
    <w:basedOn w:val="a"/>
    <w:rsid w:val="00FD046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1">
    <w:name w:val="xl121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8"/>
      <w:szCs w:val="18"/>
      <w:lang w:eastAsia="ru-RU"/>
    </w:rPr>
  </w:style>
  <w:style w:type="paragraph" w:styleId="2">
    <w:name w:val="Body Text 2"/>
    <w:basedOn w:val="a"/>
    <w:link w:val="20"/>
    <w:rsid w:val="00FD0464"/>
    <w:pPr>
      <w:suppressAutoHyphens w:val="0"/>
    </w:pPr>
    <w:rPr>
      <w:sz w:val="28"/>
      <w:lang w:eastAsia="ru-RU"/>
    </w:rPr>
  </w:style>
  <w:style w:type="character" w:customStyle="1" w:styleId="20">
    <w:name w:val="Основной текст 2 Знак"/>
    <w:link w:val="2"/>
    <w:rsid w:val="00FD0464"/>
    <w:rPr>
      <w:rFonts w:ascii="Times New Roman" w:eastAsia="Times New Roman" w:hAnsi="Times New Roman"/>
      <w:sz w:val="28"/>
      <w:szCs w:val="20"/>
    </w:rPr>
  </w:style>
  <w:style w:type="paragraph" w:customStyle="1" w:styleId="xl122">
    <w:name w:val="xl122"/>
    <w:basedOn w:val="a"/>
    <w:rsid w:val="00FD04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rsid w:val="00FD046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rsid w:val="00FD0464"/>
    <w:pPr>
      <w:pBdr>
        <w:left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rsid w:val="00FD046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rsid w:val="00FD046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8"/>
      <w:szCs w:val="18"/>
      <w:lang w:eastAsia="ru-RU"/>
    </w:rPr>
  </w:style>
  <w:style w:type="character" w:customStyle="1" w:styleId="af6">
    <w:name w:val="Гипертекстовая ссылка"/>
    <w:uiPriority w:val="99"/>
    <w:rsid w:val="00FD0464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1B4A7E2741ACEE0384F905B4F469AD0A77EEACCA289C7E44C4865203A07286839BC79A3D1640C5z3Y9D" TargetMode="External"/><Relationship Id="rId13" Type="http://schemas.openxmlformats.org/officeDocument/2006/relationships/hyperlink" Target="consultantplus://offline/ref=991B4A7E2741ACEE0384F905B4F469AD0B7FE9A1C72D9C7E44C4865203zAY0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1B4A7E2741ACEE0384E708A2983EA20F7CB2A8CF29932A1E9380055CF074D3C3DBC1CF7E5149C7388229E8z6Y9D" TargetMode="External"/><Relationship Id="rId12" Type="http://schemas.openxmlformats.org/officeDocument/2006/relationships/hyperlink" Target="consultantplus://offline/ref=991B4A7E2741ACEE0384E708A2983EA20F7CB2A8CF2C922D1E9080055CF074D3C3DBC1CF7E5149C738822AE0z6Y7D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F1AD97D15796F90FBB6CAE57D083E8A3BCE28F7305D15641F3EDB4F45035NC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?id=70601066&amp;sub=0" TargetMode="External"/><Relationship Id="rId10" Type="http://schemas.openxmlformats.org/officeDocument/2006/relationships/hyperlink" Target="consultantplus://offline/ref=F1AD97D15796F90FBB6CAE57D083E8A3BCE7847701D35641F3EDB4F45035NCM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Y:\&#1055;&#1088;&#1086;&#1075;&#1088;&#1072;&#1084;&#1084;&#1099;\&#1052;&#1091;&#1085;&#1080;&#1094;&#1080;&#1087;&#1072;&#1083;&#1100;&#1085;&#1072;&#1103;%20&#1087;&#1088;&#1086;&#1075;&#1088;&#1072;&#1084;&#1084;&#1072;%202014-2020\&#1053;&#1054;&#1042;&#1067;&#1049;%20&#1074;&#1072;&#1088;&#1080;&#1072;&#1085;&#1090;%20&#1087;&#1088;&#1086;&#1075;&#1088;&#1072;&#1084;&#1084;&#1099;%20&#1086;&#1082;&#1090;&#1103;&#1073;&#1088;&#1100;%202018\341_p-Kulturnoe-prostranstvo.doc" TargetMode="External"/><Relationship Id="rId14" Type="http://schemas.openxmlformats.org/officeDocument/2006/relationships/hyperlink" Target="consultantplus://offline/ref=991B4A7E2741ACEE0384F905B4F469AD0B75EDA6CE299C7E44C4865203A07286839BC79A3D1544C7z3Y9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32</Pages>
  <Words>10006</Words>
  <Characters>57036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66909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13</cp:revision>
  <cp:lastPrinted>2011-11-22T08:34:00Z</cp:lastPrinted>
  <dcterms:created xsi:type="dcterms:W3CDTF">2011-11-15T08:57:00Z</dcterms:created>
  <dcterms:modified xsi:type="dcterms:W3CDTF">2018-11-01T10:32:00Z</dcterms:modified>
</cp:coreProperties>
</file>