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30" w:rsidRDefault="00E13030" w:rsidP="00C64365">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 ходе выполнения мероприятий по снижению задолженности</w:t>
      </w:r>
    </w:p>
    <w:p w:rsidR="003F3633" w:rsidRDefault="00E13030" w:rsidP="00C64365">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 оплате </w:t>
      </w:r>
      <w:proofErr w:type="gramStart"/>
      <w:r>
        <w:rPr>
          <w:rFonts w:ascii="Times New Roman" w:hAnsi="Times New Roman" w:cs="Times New Roman"/>
          <w:b/>
          <w:color w:val="000000"/>
          <w:sz w:val="24"/>
          <w:szCs w:val="24"/>
        </w:rPr>
        <w:t>жилищно-коммунальны</w:t>
      </w:r>
      <w:r w:rsidR="002F0327">
        <w:rPr>
          <w:rFonts w:ascii="Times New Roman" w:hAnsi="Times New Roman" w:cs="Times New Roman"/>
          <w:b/>
          <w:color w:val="000000"/>
          <w:sz w:val="24"/>
          <w:szCs w:val="24"/>
        </w:rPr>
        <w:t>х</w:t>
      </w:r>
      <w:proofErr w:type="gramEnd"/>
      <w:r>
        <w:rPr>
          <w:rFonts w:ascii="Times New Roman" w:hAnsi="Times New Roman" w:cs="Times New Roman"/>
          <w:b/>
          <w:color w:val="000000"/>
          <w:sz w:val="24"/>
          <w:szCs w:val="24"/>
        </w:rPr>
        <w:t xml:space="preserve"> услуг насе</w:t>
      </w:r>
      <w:r w:rsidR="006A6326">
        <w:rPr>
          <w:rFonts w:ascii="Times New Roman" w:hAnsi="Times New Roman" w:cs="Times New Roman"/>
          <w:b/>
          <w:color w:val="000000"/>
          <w:sz w:val="24"/>
          <w:szCs w:val="24"/>
        </w:rPr>
        <w:t xml:space="preserve">лением </w:t>
      </w:r>
      <w:r w:rsidR="003B0795">
        <w:rPr>
          <w:rFonts w:ascii="Times New Roman" w:hAnsi="Times New Roman" w:cs="Times New Roman"/>
          <w:b/>
          <w:color w:val="000000"/>
          <w:sz w:val="24"/>
          <w:szCs w:val="24"/>
        </w:rPr>
        <w:t xml:space="preserve">города </w:t>
      </w:r>
    </w:p>
    <w:p w:rsidR="00E13030" w:rsidRDefault="00E13030" w:rsidP="00C64365">
      <w:pPr>
        <w:suppressAutoHyphens/>
        <w:spacing w:after="0" w:line="240" w:lineRule="auto"/>
        <w:jc w:val="center"/>
        <w:rPr>
          <w:rFonts w:ascii="Times New Roman" w:hAnsi="Times New Roman" w:cs="Times New Roman"/>
          <w:b/>
          <w:color w:val="000000"/>
          <w:sz w:val="24"/>
          <w:szCs w:val="24"/>
        </w:rPr>
      </w:pPr>
    </w:p>
    <w:p w:rsidR="008A0800" w:rsidRPr="00565D0F" w:rsidRDefault="004003BF"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Предприятиями жилищно-коммунального комплекса</w:t>
      </w:r>
      <w:r w:rsidR="000C72FE" w:rsidRPr="00565D0F">
        <w:rPr>
          <w:rFonts w:ascii="Times New Roman" w:hAnsi="Times New Roman" w:cs="Times New Roman"/>
          <w:sz w:val="23"/>
          <w:szCs w:val="23"/>
        </w:rPr>
        <w:t xml:space="preserve"> </w:t>
      </w:r>
      <w:r w:rsidR="00A53976" w:rsidRPr="00565D0F">
        <w:rPr>
          <w:rFonts w:ascii="Times New Roman" w:hAnsi="Times New Roman" w:cs="Times New Roman"/>
          <w:sz w:val="23"/>
          <w:szCs w:val="23"/>
        </w:rPr>
        <w:t xml:space="preserve">города Югорска обеспечивается создание условий для </w:t>
      </w:r>
      <w:r w:rsidR="000C72FE" w:rsidRPr="00565D0F">
        <w:rPr>
          <w:rFonts w:ascii="Times New Roman" w:hAnsi="Times New Roman" w:cs="Times New Roman"/>
          <w:sz w:val="23"/>
          <w:szCs w:val="23"/>
        </w:rPr>
        <w:t>комфортно</w:t>
      </w:r>
      <w:r w:rsidR="00A53976" w:rsidRPr="00565D0F">
        <w:rPr>
          <w:rFonts w:ascii="Times New Roman" w:hAnsi="Times New Roman" w:cs="Times New Roman"/>
          <w:sz w:val="23"/>
          <w:szCs w:val="23"/>
        </w:rPr>
        <w:t>го</w:t>
      </w:r>
      <w:r w:rsidR="000C72FE" w:rsidRPr="00565D0F">
        <w:rPr>
          <w:rFonts w:ascii="Times New Roman" w:hAnsi="Times New Roman" w:cs="Times New Roman"/>
          <w:sz w:val="23"/>
          <w:szCs w:val="23"/>
        </w:rPr>
        <w:t xml:space="preserve"> и безопасного проживания населения города.</w:t>
      </w:r>
      <w:r w:rsidR="009C155B" w:rsidRPr="00565D0F">
        <w:rPr>
          <w:rFonts w:ascii="Times New Roman" w:hAnsi="Times New Roman" w:cs="Times New Roman"/>
          <w:sz w:val="23"/>
          <w:szCs w:val="23"/>
        </w:rPr>
        <w:t xml:space="preserve"> </w:t>
      </w:r>
      <w:r w:rsidR="00A574FA" w:rsidRPr="00565D0F">
        <w:rPr>
          <w:rFonts w:ascii="Times New Roman" w:hAnsi="Times New Roman" w:cs="Times New Roman"/>
          <w:sz w:val="23"/>
          <w:szCs w:val="23"/>
        </w:rPr>
        <w:t>Каждое из предприятий работает если не с убытками, то  практически с нулевой прибылью, имея большую кредиторскую задолженность</w:t>
      </w:r>
      <w:r w:rsidR="000C72FE" w:rsidRPr="00565D0F">
        <w:rPr>
          <w:rFonts w:ascii="Times New Roman" w:hAnsi="Times New Roman" w:cs="Times New Roman"/>
          <w:sz w:val="23"/>
          <w:szCs w:val="23"/>
        </w:rPr>
        <w:t xml:space="preserve">: </w:t>
      </w:r>
      <w:r w:rsidR="00A53976" w:rsidRPr="00565D0F">
        <w:rPr>
          <w:rFonts w:ascii="Times New Roman" w:hAnsi="Times New Roman" w:cs="Times New Roman"/>
          <w:sz w:val="23"/>
          <w:szCs w:val="23"/>
        </w:rPr>
        <w:t xml:space="preserve">управляющие компании должны </w:t>
      </w:r>
      <w:proofErr w:type="spellStart"/>
      <w:r w:rsidR="00A53976" w:rsidRPr="00565D0F">
        <w:rPr>
          <w:rFonts w:ascii="Times New Roman" w:hAnsi="Times New Roman" w:cs="Times New Roman"/>
          <w:sz w:val="23"/>
          <w:szCs w:val="23"/>
        </w:rPr>
        <w:t>ресурсникам</w:t>
      </w:r>
      <w:proofErr w:type="spellEnd"/>
      <w:r w:rsidR="00A53976" w:rsidRPr="00565D0F">
        <w:rPr>
          <w:rFonts w:ascii="Times New Roman" w:hAnsi="Times New Roman" w:cs="Times New Roman"/>
          <w:sz w:val="23"/>
          <w:szCs w:val="23"/>
        </w:rPr>
        <w:t>, а те в свою очередь имеют большие долги</w:t>
      </w:r>
      <w:r w:rsidR="00A574FA" w:rsidRPr="00565D0F">
        <w:rPr>
          <w:rFonts w:ascii="Times New Roman" w:hAnsi="Times New Roman" w:cs="Times New Roman"/>
          <w:sz w:val="23"/>
          <w:szCs w:val="23"/>
        </w:rPr>
        <w:t xml:space="preserve"> за </w:t>
      </w:r>
      <w:r w:rsidR="000C72FE" w:rsidRPr="00565D0F">
        <w:rPr>
          <w:rFonts w:ascii="Times New Roman" w:hAnsi="Times New Roman" w:cs="Times New Roman"/>
          <w:sz w:val="23"/>
          <w:szCs w:val="23"/>
        </w:rPr>
        <w:t>топливно-энергетические ресурсы;</w:t>
      </w:r>
      <w:r w:rsidR="00A574FA" w:rsidRPr="00565D0F">
        <w:rPr>
          <w:rFonts w:ascii="Times New Roman" w:hAnsi="Times New Roman" w:cs="Times New Roman"/>
          <w:sz w:val="23"/>
          <w:szCs w:val="23"/>
        </w:rPr>
        <w:t xml:space="preserve"> </w:t>
      </w:r>
      <w:r w:rsidR="000C72FE" w:rsidRPr="00565D0F">
        <w:rPr>
          <w:rFonts w:ascii="Times New Roman" w:hAnsi="Times New Roman" w:cs="Times New Roman"/>
          <w:sz w:val="23"/>
          <w:szCs w:val="23"/>
        </w:rPr>
        <w:t>по налогам</w:t>
      </w:r>
      <w:r w:rsidR="000F0BAB" w:rsidRPr="00565D0F">
        <w:rPr>
          <w:rFonts w:ascii="Times New Roman" w:hAnsi="Times New Roman" w:cs="Times New Roman"/>
          <w:sz w:val="23"/>
          <w:szCs w:val="23"/>
        </w:rPr>
        <w:t>.</w:t>
      </w:r>
      <w:r w:rsidR="000C72FE" w:rsidRPr="00565D0F">
        <w:rPr>
          <w:rFonts w:ascii="Times New Roman" w:hAnsi="Times New Roman" w:cs="Times New Roman"/>
          <w:sz w:val="23"/>
          <w:szCs w:val="23"/>
        </w:rPr>
        <w:t xml:space="preserve"> Основной причиной роста кредиторской задолженности предприятий </w:t>
      </w:r>
      <w:r w:rsidR="005E1515" w:rsidRPr="00565D0F">
        <w:rPr>
          <w:rFonts w:ascii="Times New Roman" w:hAnsi="Times New Roman" w:cs="Times New Roman"/>
          <w:sz w:val="23"/>
          <w:szCs w:val="23"/>
        </w:rPr>
        <w:t>жилищно-коммунальной сферы</w:t>
      </w:r>
      <w:r w:rsidR="000C72FE" w:rsidRPr="00565D0F">
        <w:rPr>
          <w:rFonts w:ascii="Times New Roman" w:hAnsi="Times New Roman" w:cs="Times New Roman"/>
          <w:sz w:val="23"/>
          <w:szCs w:val="23"/>
        </w:rPr>
        <w:t xml:space="preserve"> является</w:t>
      </w:r>
      <w:r w:rsidR="008A0800" w:rsidRPr="00565D0F">
        <w:rPr>
          <w:rFonts w:ascii="Times New Roman" w:hAnsi="Times New Roman" w:cs="Times New Roman"/>
          <w:sz w:val="23"/>
          <w:szCs w:val="23"/>
        </w:rPr>
        <w:t xml:space="preserve"> проблема неплатежей населения</w:t>
      </w:r>
      <w:r w:rsidR="00A574FA" w:rsidRPr="00565D0F">
        <w:rPr>
          <w:rFonts w:ascii="Times New Roman" w:hAnsi="Times New Roman" w:cs="Times New Roman"/>
          <w:sz w:val="23"/>
          <w:szCs w:val="23"/>
        </w:rPr>
        <w:t xml:space="preserve"> </w:t>
      </w:r>
      <w:proofErr w:type="gramStart"/>
      <w:r w:rsidR="00A574FA" w:rsidRPr="00565D0F">
        <w:rPr>
          <w:rFonts w:ascii="Times New Roman" w:hAnsi="Times New Roman" w:cs="Times New Roman"/>
          <w:sz w:val="23"/>
          <w:szCs w:val="23"/>
        </w:rPr>
        <w:t>за</w:t>
      </w:r>
      <w:proofErr w:type="gramEnd"/>
      <w:r w:rsidR="00A574FA" w:rsidRPr="00565D0F">
        <w:rPr>
          <w:rFonts w:ascii="Times New Roman" w:hAnsi="Times New Roman" w:cs="Times New Roman"/>
          <w:sz w:val="23"/>
          <w:szCs w:val="23"/>
        </w:rPr>
        <w:t xml:space="preserve"> </w:t>
      </w:r>
      <w:proofErr w:type="spellStart"/>
      <w:r w:rsidR="00A574FA" w:rsidRPr="00565D0F">
        <w:rPr>
          <w:rFonts w:ascii="Times New Roman" w:hAnsi="Times New Roman" w:cs="Times New Roman"/>
          <w:sz w:val="23"/>
          <w:szCs w:val="23"/>
        </w:rPr>
        <w:t>потребленные</w:t>
      </w:r>
      <w:proofErr w:type="spellEnd"/>
      <w:r w:rsidR="00A574FA" w:rsidRPr="00565D0F">
        <w:rPr>
          <w:rFonts w:ascii="Times New Roman" w:hAnsi="Times New Roman" w:cs="Times New Roman"/>
          <w:sz w:val="23"/>
          <w:szCs w:val="23"/>
        </w:rPr>
        <w:t xml:space="preserve"> </w:t>
      </w:r>
      <w:r w:rsidR="00FC4862" w:rsidRPr="00565D0F">
        <w:rPr>
          <w:rFonts w:ascii="Times New Roman" w:hAnsi="Times New Roman" w:cs="Times New Roman"/>
          <w:sz w:val="23"/>
          <w:szCs w:val="23"/>
        </w:rPr>
        <w:t>ЖКУ</w:t>
      </w:r>
      <w:r w:rsidR="00A574FA" w:rsidRPr="00565D0F">
        <w:rPr>
          <w:rFonts w:ascii="Times New Roman" w:hAnsi="Times New Roman" w:cs="Times New Roman"/>
          <w:sz w:val="23"/>
          <w:szCs w:val="23"/>
        </w:rPr>
        <w:t>.</w:t>
      </w:r>
    </w:p>
    <w:p w:rsidR="00A53976" w:rsidRPr="00565D0F" w:rsidRDefault="002928FA"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По информации предприятий п</w:t>
      </w:r>
      <w:r w:rsidR="00AA0462" w:rsidRPr="00565D0F">
        <w:rPr>
          <w:rFonts w:ascii="Times New Roman" w:hAnsi="Times New Roman" w:cs="Times New Roman"/>
          <w:sz w:val="23"/>
          <w:szCs w:val="23"/>
        </w:rPr>
        <w:t xml:space="preserve">росроченная задолженность населения </w:t>
      </w:r>
      <w:r w:rsidR="004E0927" w:rsidRPr="00565D0F">
        <w:rPr>
          <w:rFonts w:ascii="Times New Roman" w:hAnsi="Times New Roman" w:cs="Times New Roman"/>
          <w:sz w:val="23"/>
          <w:szCs w:val="23"/>
        </w:rPr>
        <w:t xml:space="preserve">города </w:t>
      </w:r>
      <w:r w:rsidR="00F14A69" w:rsidRPr="00565D0F">
        <w:rPr>
          <w:rFonts w:ascii="Times New Roman" w:hAnsi="Times New Roman" w:cs="Times New Roman"/>
          <w:sz w:val="23"/>
          <w:szCs w:val="23"/>
        </w:rPr>
        <w:t xml:space="preserve">за ЖКУ по состоянию на 01.10.2016 года </w:t>
      </w:r>
      <w:r w:rsidR="00AA0462" w:rsidRPr="00565D0F">
        <w:rPr>
          <w:rFonts w:ascii="Times New Roman" w:hAnsi="Times New Roman" w:cs="Times New Roman"/>
          <w:sz w:val="23"/>
          <w:szCs w:val="23"/>
        </w:rPr>
        <w:t>составля</w:t>
      </w:r>
      <w:r w:rsidR="004E0927" w:rsidRPr="00565D0F">
        <w:rPr>
          <w:rFonts w:ascii="Times New Roman" w:hAnsi="Times New Roman" w:cs="Times New Roman"/>
          <w:sz w:val="23"/>
          <w:szCs w:val="23"/>
        </w:rPr>
        <w:t>ла</w:t>
      </w:r>
      <w:r w:rsidR="00CB6970" w:rsidRPr="00565D0F">
        <w:rPr>
          <w:rFonts w:ascii="Times New Roman" w:hAnsi="Times New Roman" w:cs="Times New Roman"/>
          <w:sz w:val="23"/>
          <w:szCs w:val="23"/>
        </w:rPr>
        <w:t xml:space="preserve"> </w:t>
      </w:r>
      <w:r w:rsidR="00A14979" w:rsidRPr="00565D0F">
        <w:rPr>
          <w:rFonts w:ascii="Times New Roman" w:hAnsi="Times New Roman" w:cs="Times New Roman"/>
          <w:sz w:val="23"/>
          <w:szCs w:val="23"/>
        </w:rPr>
        <w:t>1</w:t>
      </w:r>
      <w:r w:rsidR="003D63D5" w:rsidRPr="00565D0F">
        <w:rPr>
          <w:rFonts w:ascii="Times New Roman" w:hAnsi="Times New Roman" w:cs="Times New Roman"/>
          <w:sz w:val="23"/>
          <w:szCs w:val="23"/>
        </w:rPr>
        <w:t>82,5</w:t>
      </w:r>
      <w:r w:rsidR="00CB6970" w:rsidRPr="00565D0F">
        <w:rPr>
          <w:rFonts w:ascii="Times New Roman" w:hAnsi="Times New Roman" w:cs="Times New Roman"/>
          <w:sz w:val="23"/>
          <w:szCs w:val="23"/>
        </w:rPr>
        <w:t xml:space="preserve"> млн. рублей</w:t>
      </w:r>
      <w:r w:rsidR="00A14979" w:rsidRPr="00565D0F">
        <w:rPr>
          <w:rFonts w:ascii="Times New Roman" w:hAnsi="Times New Roman" w:cs="Times New Roman"/>
          <w:sz w:val="23"/>
          <w:szCs w:val="23"/>
        </w:rPr>
        <w:t>, ро</w:t>
      </w:r>
      <w:proofErr w:type="gramStart"/>
      <w:r w:rsidR="00A14979" w:rsidRPr="00565D0F">
        <w:rPr>
          <w:rFonts w:ascii="Times New Roman" w:hAnsi="Times New Roman" w:cs="Times New Roman"/>
          <w:sz w:val="23"/>
          <w:szCs w:val="23"/>
        </w:rPr>
        <w:t>ст к пр</w:t>
      </w:r>
      <w:proofErr w:type="gramEnd"/>
      <w:r w:rsidR="00A14979" w:rsidRPr="00565D0F">
        <w:rPr>
          <w:rFonts w:ascii="Times New Roman" w:hAnsi="Times New Roman" w:cs="Times New Roman"/>
          <w:sz w:val="23"/>
          <w:szCs w:val="23"/>
        </w:rPr>
        <w:t xml:space="preserve">ошлому году </w:t>
      </w:r>
      <w:r w:rsidR="00F14A69" w:rsidRPr="00565D0F">
        <w:rPr>
          <w:rFonts w:ascii="Times New Roman" w:hAnsi="Times New Roman" w:cs="Times New Roman"/>
          <w:sz w:val="23"/>
          <w:szCs w:val="23"/>
        </w:rPr>
        <w:t>24,1</w:t>
      </w:r>
      <w:r w:rsidR="00A14979" w:rsidRPr="00565D0F">
        <w:rPr>
          <w:rFonts w:ascii="Times New Roman" w:hAnsi="Times New Roman" w:cs="Times New Roman"/>
          <w:sz w:val="23"/>
          <w:szCs w:val="23"/>
        </w:rPr>
        <w:t>%</w:t>
      </w:r>
      <w:r w:rsidR="00AA0462" w:rsidRPr="00565D0F">
        <w:rPr>
          <w:rFonts w:ascii="Times New Roman" w:hAnsi="Times New Roman" w:cs="Times New Roman"/>
          <w:sz w:val="23"/>
          <w:szCs w:val="23"/>
        </w:rPr>
        <w:t xml:space="preserve"> </w:t>
      </w:r>
      <w:r w:rsidR="008144F0" w:rsidRPr="00565D0F">
        <w:rPr>
          <w:rFonts w:ascii="Times New Roman" w:hAnsi="Times New Roman" w:cs="Times New Roman"/>
          <w:sz w:val="23"/>
          <w:szCs w:val="23"/>
        </w:rPr>
        <w:t>(</w:t>
      </w:r>
      <w:proofErr w:type="spellStart"/>
      <w:r w:rsidR="00CB6970" w:rsidRPr="00565D0F">
        <w:rPr>
          <w:rFonts w:ascii="Times New Roman" w:hAnsi="Times New Roman" w:cs="Times New Roman"/>
          <w:sz w:val="23"/>
          <w:szCs w:val="23"/>
        </w:rPr>
        <w:t>справочно</w:t>
      </w:r>
      <w:proofErr w:type="spellEnd"/>
      <w:r w:rsidR="00CB6970" w:rsidRPr="00565D0F">
        <w:rPr>
          <w:rFonts w:ascii="Times New Roman" w:hAnsi="Times New Roman" w:cs="Times New Roman"/>
          <w:sz w:val="23"/>
          <w:szCs w:val="23"/>
        </w:rPr>
        <w:t xml:space="preserve">: </w:t>
      </w:r>
      <w:r w:rsidR="00207480" w:rsidRPr="00565D0F">
        <w:rPr>
          <w:rFonts w:ascii="Times New Roman" w:hAnsi="Times New Roman" w:cs="Times New Roman"/>
          <w:sz w:val="23"/>
          <w:szCs w:val="23"/>
        </w:rPr>
        <w:t>1</w:t>
      </w:r>
      <w:r w:rsidR="00F14A69" w:rsidRPr="00565D0F">
        <w:rPr>
          <w:rFonts w:ascii="Times New Roman" w:hAnsi="Times New Roman" w:cs="Times New Roman"/>
          <w:sz w:val="23"/>
          <w:szCs w:val="23"/>
        </w:rPr>
        <w:t>47,04</w:t>
      </w:r>
      <w:r w:rsidR="00AA0462" w:rsidRPr="00565D0F">
        <w:rPr>
          <w:rFonts w:ascii="Times New Roman" w:hAnsi="Times New Roman" w:cs="Times New Roman"/>
          <w:sz w:val="23"/>
          <w:szCs w:val="23"/>
        </w:rPr>
        <w:t xml:space="preserve"> млн. рублей</w:t>
      </w:r>
      <w:r w:rsidR="008144F0" w:rsidRPr="00565D0F">
        <w:rPr>
          <w:rFonts w:ascii="Times New Roman" w:hAnsi="Times New Roman" w:cs="Times New Roman"/>
          <w:sz w:val="23"/>
          <w:szCs w:val="23"/>
        </w:rPr>
        <w:t xml:space="preserve"> в 2015 году)</w:t>
      </w:r>
      <w:r w:rsidR="004E0927" w:rsidRPr="00565D0F">
        <w:rPr>
          <w:rFonts w:ascii="Times New Roman" w:hAnsi="Times New Roman" w:cs="Times New Roman"/>
          <w:sz w:val="23"/>
          <w:szCs w:val="23"/>
        </w:rPr>
        <w:t xml:space="preserve">, на сегодняшний день просроченная задолженность </w:t>
      </w:r>
      <w:r w:rsidR="002F0327" w:rsidRPr="00565D0F">
        <w:rPr>
          <w:rFonts w:ascii="Times New Roman" w:hAnsi="Times New Roman" w:cs="Times New Roman"/>
          <w:sz w:val="23"/>
          <w:szCs w:val="23"/>
        </w:rPr>
        <w:t xml:space="preserve">порядка </w:t>
      </w:r>
      <w:r w:rsidR="004E0927" w:rsidRPr="00565D0F">
        <w:rPr>
          <w:rFonts w:ascii="Times New Roman" w:hAnsi="Times New Roman" w:cs="Times New Roman"/>
          <w:sz w:val="23"/>
          <w:szCs w:val="23"/>
        </w:rPr>
        <w:t>19</w:t>
      </w:r>
      <w:r w:rsidR="002F0327" w:rsidRPr="00565D0F">
        <w:rPr>
          <w:rFonts w:ascii="Times New Roman" w:hAnsi="Times New Roman" w:cs="Times New Roman"/>
          <w:sz w:val="23"/>
          <w:szCs w:val="23"/>
        </w:rPr>
        <w:t>0</w:t>
      </w:r>
      <w:r w:rsidR="004E0927" w:rsidRPr="00565D0F">
        <w:rPr>
          <w:rFonts w:ascii="Times New Roman" w:hAnsi="Times New Roman" w:cs="Times New Roman"/>
          <w:sz w:val="23"/>
          <w:szCs w:val="23"/>
        </w:rPr>
        <w:t xml:space="preserve"> млн. руб.</w:t>
      </w:r>
    </w:p>
    <w:p w:rsidR="000D2966" w:rsidRPr="00565D0F" w:rsidRDefault="000D2966" w:rsidP="000D2966">
      <w:pPr>
        <w:spacing w:after="0" w:line="290" w:lineRule="exact"/>
        <w:ind w:firstLine="709"/>
        <w:jc w:val="both"/>
        <w:rPr>
          <w:rFonts w:ascii="Times New Roman" w:hAnsi="Times New Roman"/>
          <w:sz w:val="23"/>
          <w:szCs w:val="23"/>
        </w:rPr>
      </w:pPr>
      <w:r w:rsidRPr="00565D0F">
        <w:rPr>
          <w:rFonts w:ascii="Times New Roman" w:hAnsi="Times New Roman"/>
          <w:sz w:val="23"/>
          <w:szCs w:val="23"/>
        </w:rPr>
        <w:t xml:space="preserve">Рост задолженности населения за ЖКУ также </w:t>
      </w:r>
      <w:proofErr w:type="spellStart"/>
      <w:r w:rsidRPr="00565D0F">
        <w:rPr>
          <w:rFonts w:ascii="Times New Roman" w:hAnsi="Times New Roman"/>
          <w:sz w:val="23"/>
          <w:szCs w:val="23"/>
        </w:rPr>
        <w:t>усугублен</w:t>
      </w:r>
      <w:proofErr w:type="spellEnd"/>
      <w:r w:rsidRPr="00565D0F">
        <w:rPr>
          <w:rFonts w:ascii="Times New Roman" w:hAnsi="Times New Roman"/>
          <w:sz w:val="23"/>
          <w:szCs w:val="23"/>
        </w:rPr>
        <w:t xml:space="preserve"> отказом крупных предприятий города Югорска от перечисления квартплаты из заработной платы работников (общество с ограниченной ответственностью «Газпром </w:t>
      </w:r>
      <w:proofErr w:type="spellStart"/>
      <w:r w:rsidRPr="00565D0F">
        <w:rPr>
          <w:rFonts w:ascii="Times New Roman" w:hAnsi="Times New Roman"/>
          <w:sz w:val="23"/>
          <w:szCs w:val="23"/>
        </w:rPr>
        <w:t>трансгаз</w:t>
      </w:r>
      <w:proofErr w:type="spellEnd"/>
      <w:r w:rsidRPr="00565D0F">
        <w:rPr>
          <w:rFonts w:ascii="Times New Roman" w:hAnsi="Times New Roman"/>
          <w:sz w:val="23"/>
          <w:szCs w:val="23"/>
        </w:rPr>
        <w:t xml:space="preserve"> Югорск», бюджетное учреждение Ханты-Мансийского автономного округа-Югры «Югорская городская больница»). В адрес этих предприятий 18 ноября были направлены обращения от депутатов Думы г. Югорска о </w:t>
      </w:r>
      <w:r w:rsidR="002F0327" w:rsidRPr="00565D0F">
        <w:rPr>
          <w:rFonts w:ascii="Times New Roman" w:hAnsi="Times New Roman"/>
          <w:sz w:val="23"/>
          <w:szCs w:val="23"/>
        </w:rPr>
        <w:t>рассмотрении и</w:t>
      </w:r>
      <w:r w:rsidRPr="00565D0F">
        <w:rPr>
          <w:rFonts w:ascii="Times New Roman" w:hAnsi="Times New Roman"/>
          <w:sz w:val="23"/>
          <w:szCs w:val="23"/>
        </w:rPr>
        <w:t xml:space="preserve"> решении вопроса.</w:t>
      </w:r>
    </w:p>
    <w:p w:rsidR="005E1515" w:rsidRPr="00565D0F" w:rsidRDefault="00BE54D6" w:rsidP="00CC60A0">
      <w:pPr>
        <w:pStyle w:val="a3"/>
        <w:spacing w:line="290" w:lineRule="exact"/>
        <w:ind w:firstLine="709"/>
        <w:rPr>
          <w:sz w:val="23"/>
          <w:szCs w:val="23"/>
        </w:rPr>
      </w:pPr>
      <w:r w:rsidRPr="00565D0F">
        <w:rPr>
          <w:sz w:val="23"/>
          <w:szCs w:val="23"/>
        </w:rPr>
        <w:t xml:space="preserve">По информации МУП «Югорскэнергогаз» </w:t>
      </w:r>
      <w:r w:rsidR="00CC35EB" w:rsidRPr="00565D0F">
        <w:rPr>
          <w:sz w:val="23"/>
          <w:szCs w:val="23"/>
        </w:rPr>
        <w:t>основн</w:t>
      </w:r>
      <w:r w:rsidR="00CB6970" w:rsidRPr="00565D0F">
        <w:rPr>
          <w:sz w:val="23"/>
          <w:szCs w:val="23"/>
        </w:rPr>
        <w:t>ая задолженность</w:t>
      </w:r>
      <w:r w:rsidR="006F0659" w:rsidRPr="00565D0F">
        <w:rPr>
          <w:sz w:val="23"/>
          <w:szCs w:val="23"/>
        </w:rPr>
        <w:t xml:space="preserve"> </w:t>
      </w:r>
      <w:r w:rsidR="00D476D6" w:rsidRPr="00565D0F">
        <w:rPr>
          <w:sz w:val="23"/>
          <w:szCs w:val="23"/>
        </w:rPr>
        <w:t>– это долги</w:t>
      </w:r>
      <w:r w:rsidRPr="00565D0F">
        <w:rPr>
          <w:sz w:val="23"/>
          <w:szCs w:val="23"/>
        </w:rPr>
        <w:t xml:space="preserve"> </w:t>
      </w:r>
      <w:r w:rsidR="00D476D6" w:rsidRPr="00565D0F">
        <w:rPr>
          <w:sz w:val="23"/>
          <w:szCs w:val="23"/>
        </w:rPr>
        <w:t>жителей</w:t>
      </w:r>
      <w:r w:rsidR="005A0C73" w:rsidRPr="00565D0F">
        <w:rPr>
          <w:sz w:val="23"/>
          <w:szCs w:val="23"/>
        </w:rPr>
        <w:t xml:space="preserve"> многоквартирных домов, находящихся </w:t>
      </w:r>
      <w:r w:rsidR="008C1331" w:rsidRPr="00565D0F">
        <w:rPr>
          <w:sz w:val="23"/>
          <w:szCs w:val="23"/>
        </w:rPr>
        <w:t>в</w:t>
      </w:r>
      <w:r w:rsidR="005A0C73" w:rsidRPr="00565D0F">
        <w:rPr>
          <w:sz w:val="23"/>
          <w:szCs w:val="23"/>
        </w:rPr>
        <w:t xml:space="preserve"> управлени</w:t>
      </w:r>
      <w:r w:rsidR="008C1331" w:rsidRPr="00565D0F">
        <w:rPr>
          <w:sz w:val="23"/>
          <w:szCs w:val="23"/>
        </w:rPr>
        <w:t>и</w:t>
      </w:r>
      <w:r w:rsidR="00CC35EB" w:rsidRPr="00565D0F">
        <w:rPr>
          <w:sz w:val="23"/>
          <w:szCs w:val="23"/>
        </w:rPr>
        <w:t xml:space="preserve"> </w:t>
      </w:r>
      <w:r w:rsidR="000C72FE" w:rsidRPr="00565D0F">
        <w:rPr>
          <w:sz w:val="23"/>
          <w:szCs w:val="23"/>
        </w:rPr>
        <w:t>двух управляющих</w:t>
      </w:r>
      <w:r w:rsidRPr="00565D0F">
        <w:rPr>
          <w:sz w:val="23"/>
          <w:szCs w:val="23"/>
        </w:rPr>
        <w:t xml:space="preserve"> компани</w:t>
      </w:r>
      <w:r w:rsidR="000C72FE" w:rsidRPr="00565D0F">
        <w:rPr>
          <w:sz w:val="23"/>
          <w:szCs w:val="23"/>
        </w:rPr>
        <w:t>й</w:t>
      </w:r>
      <w:r w:rsidR="004E0927" w:rsidRPr="00565D0F">
        <w:rPr>
          <w:sz w:val="23"/>
          <w:szCs w:val="23"/>
        </w:rPr>
        <w:t xml:space="preserve"> (105,7 млн. руб.)</w:t>
      </w:r>
      <w:r w:rsidRPr="00565D0F">
        <w:rPr>
          <w:sz w:val="23"/>
          <w:szCs w:val="23"/>
        </w:rPr>
        <w:t xml:space="preserve">, </w:t>
      </w:r>
      <w:r w:rsidR="004E0927" w:rsidRPr="00565D0F">
        <w:rPr>
          <w:sz w:val="23"/>
          <w:szCs w:val="23"/>
        </w:rPr>
        <w:t>девяти</w:t>
      </w:r>
      <w:r w:rsidR="000C72FE" w:rsidRPr="00565D0F">
        <w:rPr>
          <w:sz w:val="23"/>
          <w:szCs w:val="23"/>
        </w:rPr>
        <w:t xml:space="preserve"> </w:t>
      </w:r>
      <w:r w:rsidR="004B139F" w:rsidRPr="00565D0F">
        <w:rPr>
          <w:sz w:val="23"/>
          <w:szCs w:val="23"/>
        </w:rPr>
        <w:t>т</w:t>
      </w:r>
      <w:r w:rsidR="000C72FE" w:rsidRPr="00565D0F">
        <w:rPr>
          <w:sz w:val="23"/>
          <w:szCs w:val="23"/>
        </w:rPr>
        <w:t>овариществ собственников жилья, управляющих своими домами самостоятельно</w:t>
      </w:r>
      <w:r w:rsidR="004E0927" w:rsidRPr="00565D0F">
        <w:rPr>
          <w:sz w:val="23"/>
          <w:szCs w:val="23"/>
        </w:rPr>
        <w:t xml:space="preserve"> (2,9 млн. руб.)</w:t>
      </w:r>
      <w:r w:rsidR="000C72FE" w:rsidRPr="00565D0F">
        <w:rPr>
          <w:sz w:val="23"/>
          <w:szCs w:val="23"/>
        </w:rPr>
        <w:t>.</w:t>
      </w:r>
      <w:r w:rsidR="005A0C73" w:rsidRPr="00565D0F">
        <w:rPr>
          <w:sz w:val="23"/>
          <w:szCs w:val="23"/>
        </w:rPr>
        <w:t xml:space="preserve"> </w:t>
      </w:r>
      <w:r w:rsidR="009A5DDB" w:rsidRPr="00565D0F">
        <w:rPr>
          <w:sz w:val="23"/>
          <w:szCs w:val="23"/>
        </w:rPr>
        <w:t>П</w:t>
      </w:r>
      <w:r w:rsidR="00D17D3B" w:rsidRPr="00565D0F">
        <w:rPr>
          <w:sz w:val="23"/>
          <w:szCs w:val="23"/>
        </w:rPr>
        <w:t>редприяти</w:t>
      </w:r>
      <w:r w:rsidR="009A5DDB" w:rsidRPr="00565D0F">
        <w:rPr>
          <w:sz w:val="23"/>
          <w:szCs w:val="23"/>
        </w:rPr>
        <w:t>е вынуждено</w:t>
      </w:r>
      <w:r w:rsidR="00D17D3B" w:rsidRPr="00565D0F">
        <w:rPr>
          <w:sz w:val="23"/>
          <w:szCs w:val="23"/>
        </w:rPr>
        <w:t xml:space="preserve"> обращаться </w:t>
      </w:r>
      <w:r w:rsidR="009A5DDB" w:rsidRPr="00565D0F">
        <w:rPr>
          <w:sz w:val="23"/>
          <w:szCs w:val="23"/>
        </w:rPr>
        <w:t>в судебные органы для взыскания с управляющих организаций просроченной задолженности за оказанные жилищно-коммунальные услуги.</w:t>
      </w:r>
    </w:p>
    <w:p w:rsidR="005A0C73" w:rsidRPr="00565D0F" w:rsidRDefault="005E1515" w:rsidP="00CC60A0">
      <w:pPr>
        <w:pStyle w:val="a3"/>
        <w:spacing w:line="290" w:lineRule="exact"/>
        <w:ind w:firstLine="709"/>
        <w:rPr>
          <w:sz w:val="23"/>
          <w:szCs w:val="23"/>
        </w:rPr>
      </w:pPr>
      <w:r w:rsidRPr="00565D0F">
        <w:rPr>
          <w:sz w:val="23"/>
          <w:szCs w:val="23"/>
        </w:rPr>
        <w:t>З</w:t>
      </w:r>
      <w:r w:rsidR="005A0C73" w:rsidRPr="00565D0F">
        <w:rPr>
          <w:sz w:val="23"/>
          <w:szCs w:val="23"/>
        </w:rPr>
        <w:t>а</w:t>
      </w:r>
      <w:r w:rsidR="003F1261" w:rsidRPr="00565D0F">
        <w:rPr>
          <w:sz w:val="23"/>
          <w:szCs w:val="23"/>
        </w:rPr>
        <w:t xml:space="preserve"> период с января по </w:t>
      </w:r>
      <w:r w:rsidR="0079719D" w:rsidRPr="00565D0F">
        <w:rPr>
          <w:sz w:val="23"/>
          <w:szCs w:val="23"/>
        </w:rPr>
        <w:t>ноябрь</w:t>
      </w:r>
      <w:r w:rsidR="003F1261" w:rsidRPr="00565D0F">
        <w:rPr>
          <w:sz w:val="23"/>
          <w:szCs w:val="23"/>
        </w:rPr>
        <w:t xml:space="preserve"> 2016 года предприятием </w:t>
      </w:r>
      <w:r w:rsidRPr="00565D0F">
        <w:rPr>
          <w:sz w:val="23"/>
          <w:szCs w:val="23"/>
        </w:rPr>
        <w:t xml:space="preserve">МУП «Югорскэнергогаз» </w:t>
      </w:r>
      <w:r w:rsidR="003F1261" w:rsidRPr="00565D0F">
        <w:rPr>
          <w:sz w:val="23"/>
          <w:szCs w:val="23"/>
        </w:rPr>
        <w:t>в Арбитражный суд Ханты-Манс</w:t>
      </w:r>
      <w:r w:rsidR="005A0C73" w:rsidRPr="00565D0F">
        <w:rPr>
          <w:sz w:val="23"/>
          <w:szCs w:val="23"/>
        </w:rPr>
        <w:t>ийского автономного округа-Югры</w:t>
      </w:r>
      <w:r w:rsidR="009977AF" w:rsidRPr="00565D0F">
        <w:rPr>
          <w:sz w:val="23"/>
          <w:szCs w:val="23"/>
        </w:rPr>
        <w:t xml:space="preserve"> подано</w:t>
      </w:r>
      <w:r w:rsidR="005A0C73" w:rsidRPr="00565D0F">
        <w:rPr>
          <w:sz w:val="23"/>
          <w:szCs w:val="23"/>
        </w:rPr>
        <w:t>:</w:t>
      </w:r>
    </w:p>
    <w:p w:rsidR="005A0C73" w:rsidRPr="00565D0F" w:rsidRDefault="0079719D" w:rsidP="0079719D">
      <w:pPr>
        <w:pStyle w:val="a3"/>
        <w:numPr>
          <w:ilvl w:val="0"/>
          <w:numId w:val="5"/>
        </w:numPr>
        <w:spacing w:line="290" w:lineRule="exact"/>
        <w:ind w:left="0" w:firstLine="0"/>
        <w:rPr>
          <w:sz w:val="23"/>
          <w:szCs w:val="23"/>
        </w:rPr>
      </w:pPr>
      <w:r w:rsidRPr="00565D0F">
        <w:rPr>
          <w:sz w:val="23"/>
          <w:szCs w:val="23"/>
        </w:rPr>
        <w:t>23</w:t>
      </w:r>
      <w:r w:rsidR="003F1261" w:rsidRPr="00565D0F">
        <w:rPr>
          <w:sz w:val="23"/>
          <w:szCs w:val="23"/>
        </w:rPr>
        <w:t xml:space="preserve"> исковых заявлени</w:t>
      </w:r>
      <w:r w:rsidRPr="00565D0F">
        <w:rPr>
          <w:sz w:val="23"/>
          <w:szCs w:val="23"/>
        </w:rPr>
        <w:t>я</w:t>
      </w:r>
      <w:r w:rsidR="003F1261" w:rsidRPr="00565D0F">
        <w:rPr>
          <w:sz w:val="23"/>
          <w:szCs w:val="23"/>
        </w:rPr>
        <w:t xml:space="preserve"> по взысканию задолженности за </w:t>
      </w:r>
      <w:r w:rsidR="00D476D6" w:rsidRPr="00565D0F">
        <w:rPr>
          <w:sz w:val="23"/>
          <w:szCs w:val="23"/>
        </w:rPr>
        <w:t>ЖКУ</w:t>
      </w:r>
      <w:r w:rsidR="003F1261" w:rsidRPr="00565D0F">
        <w:rPr>
          <w:sz w:val="23"/>
          <w:szCs w:val="23"/>
        </w:rPr>
        <w:t xml:space="preserve"> с управляющих компаний ОАО «Служба заказчика» и «Авалон+» на общую сумму 1</w:t>
      </w:r>
      <w:r w:rsidRPr="00565D0F">
        <w:rPr>
          <w:sz w:val="23"/>
          <w:szCs w:val="23"/>
        </w:rPr>
        <w:t>40</w:t>
      </w:r>
      <w:r w:rsidR="003F1261" w:rsidRPr="00565D0F">
        <w:rPr>
          <w:sz w:val="23"/>
          <w:szCs w:val="23"/>
        </w:rPr>
        <w:t>,</w:t>
      </w:r>
      <w:r w:rsidRPr="00565D0F">
        <w:rPr>
          <w:sz w:val="23"/>
          <w:szCs w:val="23"/>
        </w:rPr>
        <w:t>2</w:t>
      </w:r>
      <w:r w:rsidR="003F1261" w:rsidRPr="00565D0F">
        <w:rPr>
          <w:sz w:val="23"/>
          <w:szCs w:val="23"/>
        </w:rPr>
        <w:t xml:space="preserve"> млн. рублей</w:t>
      </w:r>
      <w:r w:rsidR="005E1515" w:rsidRPr="00565D0F">
        <w:rPr>
          <w:sz w:val="23"/>
          <w:szCs w:val="23"/>
        </w:rPr>
        <w:t>;</w:t>
      </w:r>
      <w:r w:rsidR="003F1261" w:rsidRPr="00565D0F">
        <w:rPr>
          <w:sz w:val="23"/>
          <w:szCs w:val="23"/>
        </w:rPr>
        <w:t xml:space="preserve"> </w:t>
      </w:r>
      <w:r w:rsidR="005A0C73" w:rsidRPr="00565D0F">
        <w:rPr>
          <w:sz w:val="23"/>
          <w:szCs w:val="23"/>
        </w:rPr>
        <w:t>у</w:t>
      </w:r>
      <w:r w:rsidR="003F1261" w:rsidRPr="00565D0F">
        <w:rPr>
          <w:sz w:val="23"/>
          <w:szCs w:val="23"/>
        </w:rPr>
        <w:t>довлетворено судом 1</w:t>
      </w:r>
      <w:r w:rsidRPr="00565D0F">
        <w:rPr>
          <w:sz w:val="23"/>
          <w:szCs w:val="23"/>
        </w:rPr>
        <w:t>3</w:t>
      </w:r>
      <w:r w:rsidR="003F1261" w:rsidRPr="00565D0F">
        <w:rPr>
          <w:sz w:val="23"/>
          <w:szCs w:val="23"/>
        </w:rPr>
        <w:t xml:space="preserve"> исковых требований на сумму 4</w:t>
      </w:r>
      <w:r w:rsidRPr="00565D0F">
        <w:rPr>
          <w:sz w:val="23"/>
          <w:szCs w:val="23"/>
        </w:rPr>
        <w:t>5</w:t>
      </w:r>
      <w:r w:rsidR="003F1261" w:rsidRPr="00565D0F">
        <w:rPr>
          <w:sz w:val="23"/>
          <w:szCs w:val="23"/>
        </w:rPr>
        <w:t>,1 млн. рублей, оста</w:t>
      </w:r>
      <w:r w:rsidR="005A0C73" w:rsidRPr="00565D0F">
        <w:rPr>
          <w:sz w:val="23"/>
          <w:szCs w:val="23"/>
        </w:rPr>
        <w:t>льные находятся на рассмотрении;</w:t>
      </w:r>
    </w:p>
    <w:p w:rsidR="003F1261" w:rsidRPr="00565D0F" w:rsidRDefault="005A0C73" w:rsidP="0079719D">
      <w:pPr>
        <w:pStyle w:val="a3"/>
        <w:numPr>
          <w:ilvl w:val="0"/>
          <w:numId w:val="5"/>
        </w:numPr>
        <w:spacing w:line="290" w:lineRule="exact"/>
        <w:ind w:left="0" w:firstLine="0"/>
        <w:rPr>
          <w:sz w:val="23"/>
          <w:szCs w:val="23"/>
        </w:rPr>
      </w:pPr>
      <w:r w:rsidRPr="00565D0F">
        <w:rPr>
          <w:sz w:val="23"/>
          <w:szCs w:val="23"/>
        </w:rPr>
        <w:t>1 исковое заявление о взыскании задолженности по оказанным услугам теплоснабжения с ТСЖ «Югорский дом» в размере 168,1 тыс. рублей, решение пока не принято.</w:t>
      </w:r>
    </w:p>
    <w:p w:rsidR="004B0940" w:rsidRPr="00565D0F" w:rsidRDefault="009A5DDB"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 xml:space="preserve">В соответствии </w:t>
      </w:r>
      <w:r w:rsidRPr="00565D0F">
        <w:rPr>
          <w:rFonts w:ascii="Times New Roman" w:hAnsi="Times New Roman" w:cs="Times New Roman"/>
          <w:color w:val="000000"/>
          <w:sz w:val="23"/>
          <w:szCs w:val="23"/>
        </w:rPr>
        <w:t xml:space="preserve">со </w:t>
      </w:r>
      <w:proofErr w:type="spellStart"/>
      <w:r w:rsidRPr="00565D0F">
        <w:rPr>
          <w:rFonts w:ascii="Times New Roman" w:hAnsi="Times New Roman" w:cs="Times New Roman"/>
          <w:color w:val="000000"/>
          <w:sz w:val="23"/>
          <w:szCs w:val="23"/>
        </w:rPr>
        <w:t>статьей</w:t>
      </w:r>
      <w:proofErr w:type="spellEnd"/>
      <w:r w:rsidRPr="00565D0F">
        <w:rPr>
          <w:rFonts w:ascii="Times New Roman" w:hAnsi="Times New Roman" w:cs="Times New Roman"/>
          <w:color w:val="000000"/>
          <w:sz w:val="23"/>
          <w:szCs w:val="23"/>
        </w:rPr>
        <w:t xml:space="preserve"> 153 Жилищного кодекса Российской Федерации, своевременная и полная оплата за жилые помещения и коммунальные услуги является обязанностью собственников и нанимателей, однако не все жители относятся к оплате услуг ответственно и с пониманием</w:t>
      </w:r>
      <w:r w:rsidR="004B0940" w:rsidRPr="00565D0F">
        <w:rPr>
          <w:rFonts w:ascii="Times New Roman" w:hAnsi="Times New Roman" w:cs="Times New Roman"/>
          <w:color w:val="000000"/>
          <w:sz w:val="23"/>
          <w:szCs w:val="23"/>
        </w:rPr>
        <w:t xml:space="preserve">. </w:t>
      </w:r>
      <w:r w:rsidR="004B0940" w:rsidRPr="00565D0F">
        <w:rPr>
          <w:rFonts w:ascii="Times New Roman" w:hAnsi="Times New Roman" w:cs="Times New Roman"/>
          <w:sz w:val="23"/>
          <w:szCs w:val="23"/>
        </w:rPr>
        <w:t xml:space="preserve">Купить в магазине товар, приобрести </w:t>
      </w:r>
      <w:proofErr w:type="spellStart"/>
      <w:r w:rsidR="004B0940" w:rsidRPr="00565D0F">
        <w:rPr>
          <w:rFonts w:ascii="Times New Roman" w:hAnsi="Times New Roman" w:cs="Times New Roman"/>
          <w:sz w:val="23"/>
          <w:szCs w:val="23"/>
        </w:rPr>
        <w:t>путевку</w:t>
      </w:r>
      <w:proofErr w:type="spellEnd"/>
      <w:r w:rsidR="004B0940" w:rsidRPr="00565D0F">
        <w:rPr>
          <w:rFonts w:ascii="Times New Roman" w:hAnsi="Times New Roman" w:cs="Times New Roman"/>
          <w:sz w:val="23"/>
          <w:szCs w:val="23"/>
        </w:rPr>
        <w:t xml:space="preserve"> или проездной билет без оплаты просто невозможно, а авансом получить тепло, воду или электроэнергию в свою квартиру в настоящее время может каждый потребитель, так как все жилищно-коммунальные услуги предоставляются населению авансом.</w:t>
      </w:r>
      <w:r w:rsidR="00097FB0" w:rsidRPr="00565D0F">
        <w:rPr>
          <w:rFonts w:ascii="Times New Roman" w:hAnsi="Times New Roman" w:cs="Times New Roman"/>
          <w:sz w:val="23"/>
          <w:szCs w:val="23"/>
        </w:rPr>
        <w:t xml:space="preserve"> </w:t>
      </w:r>
      <w:r w:rsidR="004B0940" w:rsidRPr="00565D0F">
        <w:rPr>
          <w:rFonts w:ascii="Times New Roman" w:hAnsi="Times New Roman" w:cs="Times New Roman"/>
          <w:color w:val="000000"/>
          <w:sz w:val="23"/>
          <w:szCs w:val="23"/>
        </w:rPr>
        <w:t>Н</w:t>
      </w:r>
      <w:r w:rsidR="004B0940" w:rsidRPr="00565D0F">
        <w:rPr>
          <w:rFonts w:ascii="Times New Roman" w:hAnsi="Times New Roman" w:cs="Times New Roman"/>
          <w:sz w:val="23"/>
          <w:szCs w:val="23"/>
        </w:rPr>
        <w:t xml:space="preserve">едобросовестное отношение населения как покупателей жилищно-коммунальных услуг </w:t>
      </w:r>
      <w:r w:rsidR="004B0940" w:rsidRPr="00565D0F">
        <w:rPr>
          <w:rFonts w:ascii="Times New Roman" w:hAnsi="Times New Roman" w:cs="Times New Roman"/>
          <w:color w:val="000000"/>
          <w:sz w:val="23"/>
          <w:szCs w:val="23"/>
        </w:rPr>
        <w:t>является о</w:t>
      </w:r>
      <w:r w:rsidR="004B0940" w:rsidRPr="00565D0F">
        <w:rPr>
          <w:rFonts w:ascii="Times New Roman" w:hAnsi="Times New Roman" w:cs="Times New Roman"/>
          <w:sz w:val="23"/>
          <w:szCs w:val="23"/>
        </w:rPr>
        <w:t>сновной причиной роста дебиторской задолженности населения за ЖКУ.</w:t>
      </w:r>
    </w:p>
    <w:p w:rsidR="00B43D98" w:rsidRPr="00565D0F" w:rsidRDefault="002F0327"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 xml:space="preserve">Одним из эффективных мероприятий – это отключение должников от услуг, </w:t>
      </w:r>
      <w:r w:rsidR="00565D0F" w:rsidRPr="00565D0F">
        <w:rPr>
          <w:rFonts w:ascii="Times New Roman" w:hAnsi="Times New Roman" w:cs="Times New Roman"/>
          <w:sz w:val="23"/>
          <w:szCs w:val="23"/>
        </w:rPr>
        <w:t xml:space="preserve">но </w:t>
      </w:r>
      <w:r w:rsidRPr="00565D0F">
        <w:rPr>
          <w:rFonts w:ascii="Times New Roman" w:hAnsi="Times New Roman" w:cs="Times New Roman"/>
          <w:sz w:val="23"/>
          <w:szCs w:val="23"/>
        </w:rPr>
        <w:t xml:space="preserve">что </w:t>
      </w:r>
      <w:r w:rsidR="00B43D98" w:rsidRPr="00565D0F">
        <w:rPr>
          <w:rFonts w:ascii="Times New Roman" w:hAnsi="Times New Roman" w:cs="Times New Roman"/>
          <w:sz w:val="23"/>
          <w:szCs w:val="23"/>
        </w:rPr>
        <w:t xml:space="preserve">практически невыполнимо по техническим причинам. Инженерные системы многоквартирного дома устроены таким образом, что отключить можно только стояк, подъезд или дом, но не отдельную квартиру. Естественно, что добросовестные плательщики не должны пострадать от принимаемых мер по отношению к недобросовестным соседям.   </w:t>
      </w:r>
    </w:p>
    <w:p w:rsidR="005E1515" w:rsidRPr="00565D0F" w:rsidRDefault="00732C51" w:rsidP="00CC60A0">
      <w:pPr>
        <w:spacing w:after="0" w:line="290" w:lineRule="exact"/>
        <w:ind w:firstLine="709"/>
        <w:jc w:val="both"/>
        <w:rPr>
          <w:rFonts w:ascii="Times New Roman" w:hAnsi="Times New Roman"/>
          <w:sz w:val="23"/>
          <w:szCs w:val="23"/>
        </w:rPr>
      </w:pPr>
      <w:r w:rsidRPr="00565D0F">
        <w:rPr>
          <w:rFonts w:ascii="Times New Roman" w:hAnsi="Times New Roman"/>
          <w:sz w:val="23"/>
          <w:szCs w:val="23"/>
        </w:rPr>
        <w:t xml:space="preserve">В целях снижения задолженности населения </w:t>
      </w:r>
      <w:r w:rsidR="004B0940" w:rsidRPr="00565D0F">
        <w:rPr>
          <w:rFonts w:ascii="Times New Roman" w:hAnsi="Times New Roman"/>
          <w:sz w:val="23"/>
          <w:szCs w:val="23"/>
        </w:rPr>
        <w:t>предприятиями жилищно-коммунальной сферы города</w:t>
      </w:r>
      <w:r w:rsidR="009977AF" w:rsidRPr="00565D0F">
        <w:rPr>
          <w:rFonts w:ascii="Times New Roman" w:hAnsi="Times New Roman"/>
          <w:sz w:val="23"/>
          <w:szCs w:val="23"/>
        </w:rPr>
        <w:t xml:space="preserve"> в постоянном режиме </w:t>
      </w:r>
      <w:r w:rsidR="005E1515" w:rsidRPr="00565D0F">
        <w:rPr>
          <w:rFonts w:ascii="Times New Roman" w:hAnsi="Times New Roman"/>
          <w:sz w:val="23"/>
          <w:szCs w:val="23"/>
        </w:rPr>
        <w:t>реализуются</w:t>
      </w:r>
      <w:r w:rsidR="009977AF" w:rsidRPr="00565D0F">
        <w:rPr>
          <w:rFonts w:ascii="Times New Roman" w:hAnsi="Times New Roman"/>
          <w:sz w:val="23"/>
          <w:szCs w:val="23"/>
        </w:rPr>
        <w:t xml:space="preserve"> </w:t>
      </w:r>
      <w:r w:rsidRPr="00565D0F">
        <w:rPr>
          <w:rFonts w:ascii="Times New Roman" w:hAnsi="Times New Roman"/>
          <w:sz w:val="23"/>
          <w:szCs w:val="23"/>
        </w:rPr>
        <w:t>программы по работе с дебиторской задолженностью, утвержден регламент ведения претензионной работы</w:t>
      </w:r>
      <w:r w:rsidR="005E1515" w:rsidRPr="00565D0F">
        <w:rPr>
          <w:rFonts w:ascii="Times New Roman" w:hAnsi="Times New Roman"/>
          <w:sz w:val="23"/>
          <w:szCs w:val="23"/>
        </w:rPr>
        <w:t>.</w:t>
      </w:r>
      <w:r w:rsidR="00DE291D" w:rsidRPr="00565D0F">
        <w:rPr>
          <w:rFonts w:ascii="Times New Roman" w:hAnsi="Times New Roman"/>
          <w:sz w:val="23"/>
          <w:szCs w:val="23"/>
        </w:rPr>
        <w:t xml:space="preserve"> </w:t>
      </w:r>
    </w:p>
    <w:p w:rsidR="00732C51" w:rsidRPr="00565D0F" w:rsidRDefault="005E1515" w:rsidP="00CC60A0">
      <w:pPr>
        <w:suppressAutoHyphens/>
        <w:spacing w:after="0" w:line="290" w:lineRule="exact"/>
        <w:ind w:firstLine="709"/>
        <w:jc w:val="both"/>
        <w:rPr>
          <w:rFonts w:ascii="Times New Roman" w:hAnsi="Times New Roman"/>
          <w:sz w:val="23"/>
          <w:szCs w:val="23"/>
        </w:rPr>
      </w:pPr>
      <w:r w:rsidRPr="00565D0F">
        <w:rPr>
          <w:rFonts w:ascii="Times New Roman" w:hAnsi="Times New Roman"/>
          <w:sz w:val="23"/>
          <w:szCs w:val="23"/>
        </w:rPr>
        <w:t>С</w:t>
      </w:r>
      <w:r w:rsidR="004D4FEB" w:rsidRPr="00565D0F">
        <w:rPr>
          <w:rFonts w:ascii="Times New Roman" w:hAnsi="Times New Roman"/>
          <w:sz w:val="23"/>
          <w:szCs w:val="23"/>
        </w:rPr>
        <w:t xml:space="preserve"> начала 2016</w:t>
      </w:r>
      <w:r w:rsidR="00732C51" w:rsidRPr="00565D0F">
        <w:rPr>
          <w:rFonts w:ascii="Times New Roman" w:hAnsi="Times New Roman"/>
          <w:sz w:val="23"/>
          <w:szCs w:val="23"/>
        </w:rPr>
        <w:t xml:space="preserve"> года </w:t>
      </w:r>
      <w:r w:rsidR="002F0327" w:rsidRPr="00565D0F">
        <w:rPr>
          <w:rFonts w:ascii="Times New Roman" w:hAnsi="Times New Roman"/>
          <w:sz w:val="23"/>
          <w:szCs w:val="23"/>
        </w:rPr>
        <w:t xml:space="preserve">управляющими и </w:t>
      </w:r>
      <w:proofErr w:type="spellStart"/>
      <w:r w:rsidR="002F0327" w:rsidRPr="00565D0F">
        <w:rPr>
          <w:rFonts w:ascii="Times New Roman" w:hAnsi="Times New Roman"/>
          <w:sz w:val="23"/>
          <w:szCs w:val="23"/>
        </w:rPr>
        <w:t>ресурсоснабжающими</w:t>
      </w:r>
      <w:proofErr w:type="spellEnd"/>
      <w:r w:rsidR="002F0327" w:rsidRPr="00565D0F">
        <w:rPr>
          <w:rFonts w:ascii="Times New Roman" w:hAnsi="Times New Roman"/>
          <w:sz w:val="23"/>
          <w:szCs w:val="23"/>
        </w:rPr>
        <w:t xml:space="preserve"> предприятиями города </w:t>
      </w:r>
      <w:r w:rsidR="00732C51" w:rsidRPr="00565D0F">
        <w:rPr>
          <w:rFonts w:ascii="Times New Roman" w:hAnsi="Times New Roman"/>
          <w:sz w:val="23"/>
          <w:szCs w:val="23"/>
        </w:rPr>
        <w:t>выполнен</w:t>
      </w:r>
      <w:r w:rsidR="002F0327" w:rsidRPr="00565D0F">
        <w:rPr>
          <w:rFonts w:ascii="Times New Roman" w:hAnsi="Times New Roman"/>
          <w:sz w:val="23"/>
          <w:szCs w:val="23"/>
        </w:rPr>
        <w:t xml:space="preserve"> большой объем</w:t>
      </w:r>
      <w:r w:rsidR="00732C51" w:rsidRPr="00565D0F">
        <w:rPr>
          <w:rFonts w:ascii="Times New Roman" w:hAnsi="Times New Roman"/>
          <w:sz w:val="23"/>
          <w:szCs w:val="23"/>
        </w:rPr>
        <w:t xml:space="preserve"> </w:t>
      </w:r>
      <w:r w:rsidR="002F0327" w:rsidRPr="00565D0F">
        <w:rPr>
          <w:rFonts w:ascii="Times New Roman" w:hAnsi="Times New Roman"/>
          <w:sz w:val="23"/>
          <w:szCs w:val="23"/>
        </w:rPr>
        <w:t xml:space="preserve">работы и </w:t>
      </w:r>
      <w:r w:rsidR="00732C51" w:rsidRPr="00565D0F">
        <w:rPr>
          <w:rFonts w:ascii="Times New Roman" w:hAnsi="Times New Roman"/>
          <w:sz w:val="23"/>
          <w:szCs w:val="23"/>
        </w:rPr>
        <w:t>мероприяти</w:t>
      </w:r>
      <w:r w:rsidR="002F0327" w:rsidRPr="00565D0F">
        <w:rPr>
          <w:rFonts w:ascii="Times New Roman" w:hAnsi="Times New Roman"/>
          <w:sz w:val="23"/>
          <w:szCs w:val="23"/>
        </w:rPr>
        <w:t>й</w:t>
      </w:r>
      <w:r w:rsidR="00732C51" w:rsidRPr="00565D0F">
        <w:rPr>
          <w:rFonts w:ascii="Times New Roman" w:hAnsi="Times New Roman"/>
          <w:sz w:val="23"/>
          <w:szCs w:val="23"/>
        </w:rPr>
        <w:t>:</w:t>
      </w:r>
    </w:p>
    <w:p w:rsidR="00F14A69" w:rsidRPr="00565D0F" w:rsidRDefault="00732C51" w:rsidP="00CC60A0">
      <w:pPr>
        <w:pStyle w:val="a3"/>
        <w:spacing w:line="290" w:lineRule="exact"/>
        <w:ind w:firstLine="709"/>
        <w:rPr>
          <w:sz w:val="23"/>
          <w:szCs w:val="23"/>
        </w:rPr>
      </w:pPr>
      <w:r w:rsidRPr="00565D0F">
        <w:rPr>
          <w:sz w:val="23"/>
          <w:szCs w:val="23"/>
        </w:rPr>
        <w:t>- направлено 1</w:t>
      </w:r>
      <w:r w:rsidR="00F14A69" w:rsidRPr="00565D0F">
        <w:rPr>
          <w:sz w:val="23"/>
          <w:szCs w:val="23"/>
        </w:rPr>
        <w:t>518</w:t>
      </w:r>
      <w:r w:rsidRPr="00565D0F">
        <w:rPr>
          <w:sz w:val="23"/>
          <w:szCs w:val="23"/>
        </w:rPr>
        <w:t xml:space="preserve"> уведомлений об отключении</w:t>
      </w:r>
      <w:r w:rsidR="002E4461" w:rsidRPr="00565D0F">
        <w:rPr>
          <w:sz w:val="23"/>
          <w:szCs w:val="23"/>
        </w:rPr>
        <w:t xml:space="preserve"> </w:t>
      </w:r>
      <w:r w:rsidR="00F14A69" w:rsidRPr="00565D0F">
        <w:rPr>
          <w:sz w:val="23"/>
          <w:szCs w:val="23"/>
        </w:rPr>
        <w:t>услуг горячего водоснабжения</w:t>
      </w:r>
      <w:r w:rsidR="002F0327" w:rsidRPr="00565D0F">
        <w:rPr>
          <w:sz w:val="23"/>
          <w:szCs w:val="23"/>
        </w:rPr>
        <w:t xml:space="preserve"> -</w:t>
      </w:r>
      <w:r w:rsidR="00F14A69" w:rsidRPr="00565D0F">
        <w:rPr>
          <w:sz w:val="23"/>
          <w:szCs w:val="23"/>
        </w:rPr>
        <w:t xml:space="preserve"> произведено 25 отключений</w:t>
      </w:r>
      <w:r w:rsidR="002F0327" w:rsidRPr="00565D0F">
        <w:rPr>
          <w:sz w:val="23"/>
          <w:szCs w:val="23"/>
        </w:rPr>
        <w:t>, 79 отключений эл. энергии</w:t>
      </w:r>
      <w:r w:rsidR="00AB7A97" w:rsidRPr="00565D0F">
        <w:rPr>
          <w:sz w:val="23"/>
          <w:szCs w:val="23"/>
        </w:rPr>
        <w:t>;</w:t>
      </w:r>
      <w:r w:rsidRPr="00565D0F">
        <w:rPr>
          <w:sz w:val="23"/>
          <w:szCs w:val="23"/>
        </w:rPr>
        <w:t xml:space="preserve"> </w:t>
      </w:r>
    </w:p>
    <w:p w:rsidR="00AB7A97" w:rsidRPr="00565D0F" w:rsidRDefault="00732C51" w:rsidP="00CC60A0">
      <w:pPr>
        <w:pStyle w:val="a3"/>
        <w:spacing w:line="290" w:lineRule="exact"/>
        <w:ind w:firstLine="709"/>
        <w:rPr>
          <w:sz w:val="23"/>
          <w:szCs w:val="23"/>
        </w:rPr>
      </w:pPr>
      <w:r w:rsidRPr="00565D0F">
        <w:rPr>
          <w:sz w:val="23"/>
          <w:szCs w:val="23"/>
        </w:rPr>
        <w:lastRenderedPageBreak/>
        <w:t xml:space="preserve">- </w:t>
      </w:r>
      <w:r w:rsidR="00AB7A97" w:rsidRPr="00565D0F">
        <w:rPr>
          <w:sz w:val="23"/>
          <w:szCs w:val="23"/>
        </w:rPr>
        <w:t xml:space="preserve">подано </w:t>
      </w:r>
      <w:r w:rsidR="00484AE0" w:rsidRPr="00565D0F">
        <w:rPr>
          <w:sz w:val="23"/>
          <w:szCs w:val="23"/>
        </w:rPr>
        <w:t>565</w:t>
      </w:r>
      <w:r w:rsidR="00AB7A97" w:rsidRPr="00565D0F">
        <w:rPr>
          <w:sz w:val="23"/>
          <w:szCs w:val="23"/>
        </w:rPr>
        <w:t xml:space="preserve"> исковых заявлений в суд на сумму </w:t>
      </w:r>
      <w:r w:rsidR="00484AE0" w:rsidRPr="00565D0F">
        <w:rPr>
          <w:sz w:val="23"/>
          <w:szCs w:val="23"/>
        </w:rPr>
        <w:t>60,04</w:t>
      </w:r>
      <w:r w:rsidR="00AB7A97" w:rsidRPr="00565D0F">
        <w:rPr>
          <w:sz w:val="23"/>
          <w:szCs w:val="23"/>
        </w:rPr>
        <w:t xml:space="preserve"> млн. рублей;</w:t>
      </w:r>
    </w:p>
    <w:p w:rsidR="00AB7A97" w:rsidRPr="00565D0F" w:rsidRDefault="00AB7A97" w:rsidP="00CC60A0">
      <w:pPr>
        <w:pStyle w:val="a3"/>
        <w:spacing w:line="290" w:lineRule="exact"/>
        <w:ind w:firstLine="709"/>
        <w:rPr>
          <w:sz w:val="23"/>
          <w:szCs w:val="23"/>
        </w:rPr>
      </w:pPr>
      <w:r w:rsidRPr="00565D0F">
        <w:rPr>
          <w:sz w:val="23"/>
          <w:szCs w:val="23"/>
        </w:rPr>
        <w:t xml:space="preserve">- </w:t>
      </w:r>
      <w:proofErr w:type="gramStart"/>
      <w:r w:rsidRPr="00565D0F">
        <w:rPr>
          <w:sz w:val="23"/>
          <w:szCs w:val="23"/>
        </w:rPr>
        <w:t>рассмотрено судом и вынесено</w:t>
      </w:r>
      <w:proofErr w:type="gramEnd"/>
      <w:r w:rsidRPr="00565D0F">
        <w:rPr>
          <w:sz w:val="23"/>
          <w:szCs w:val="23"/>
        </w:rPr>
        <w:t xml:space="preserve"> </w:t>
      </w:r>
      <w:r w:rsidR="00484AE0" w:rsidRPr="00565D0F">
        <w:rPr>
          <w:sz w:val="23"/>
          <w:szCs w:val="23"/>
        </w:rPr>
        <w:t>496</w:t>
      </w:r>
      <w:r w:rsidRPr="00565D0F">
        <w:rPr>
          <w:sz w:val="23"/>
          <w:szCs w:val="23"/>
        </w:rPr>
        <w:t xml:space="preserve"> решений о взыскании на сумму </w:t>
      </w:r>
      <w:r w:rsidR="00484AE0" w:rsidRPr="00565D0F">
        <w:rPr>
          <w:sz w:val="23"/>
          <w:szCs w:val="23"/>
        </w:rPr>
        <w:t>63,4</w:t>
      </w:r>
      <w:r w:rsidRPr="00565D0F">
        <w:rPr>
          <w:sz w:val="23"/>
          <w:szCs w:val="23"/>
        </w:rPr>
        <w:t xml:space="preserve"> млн. рублей;</w:t>
      </w:r>
    </w:p>
    <w:p w:rsidR="00AB7A97" w:rsidRPr="00565D0F" w:rsidRDefault="00AB7A97" w:rsidP="00CC60A0">
      <w:pPr>
        <w:pStyle w:val="a3"/>
        <w:spacing w:line="290" w:lineRule="exact"/>
        <w:ind w:firstLine="709"/>
        <w:rPr>
          <w:sz w:val="23"/>
          <w:szCs w:val="23"/>
        </w:rPr>
      </w:pPr>
      <w:r w:rsidRPr="00565D0F">
        <w:rPr>
          <w:sz w:val="23"/>
          <w:szCs w:val="23"/>
        </w:rPr>
        <w:t xml:space="preserve">- находится на рассмотрении в суде </w:t>
      </w:r>
      <w:r w:rsidR="00484AE0" w:rsidRPr="00565D0F">
        <w:rPr>
          <w:sz w:val="23"/>
          <w:szCs w:val="23"/>
        </w:rPr>
        <w:t>85</w:t>
      </w:r>
      <w:r w:rsidRPr="00565D0F">
        <w:rPr>
          <w:sz w:val="23"/>
          <w:szCs w:val="23"/>
        </w:rPr>
        <w:t xml:space="preserve"> исковых заявлений на сумму </w:t>
      </w:r>
      <w:r w:rsidR="00484AE0" w:rsidRPr="00565D0F">
        <w:rPr>
          <w:sz w:val="23"/>
          <w:szCs w:val="23"/>
        </w:rPr>
        <w:t>7,42</w:t>
      </w:r>
      <w:r w:rsidRPr="00565D0F">
        <w:rPr>
          <w:sz w:val="23"/>
          <w:szCs w:val="23"/>
        </w:rPr>
        <w:t xml:space="preserve"> млн. рублей;</w:t>
      </w:r>
    </w:p>
    <w:p w:rsidR="00AB7A97" w:rsidRPr="00565D0F" w:rsidRDefault="00AB7A97" w:rsidP="00CC60A0">
      <w:pPr>
        <w:pStyle w:val="a3"/>
        <w:spacing w:line="290" w:lineRule="exact"/>
        <w:ind w:firstLine="709"/>
        <w:rPr>
          <w:sz w:val="23"/>
          <w:szCs w:val="23"/>
        </w:rPr>
      </w:pPr>
      <w:r w:rsidRPr="00565D0F">
        <w:rPr>
          <w:sz w:val="23"/>
          <w:szCs w:val="23"/>
        </w:rPr>
        <w:t xml:space="preserve">- направлено  </w:t>
      </w:r>
      <w:r w:rsidR="002F0327" w:rsidRPr="00565D0F">
        <w:rPr>
          <w:sz w:val="23"/>
          <w:szCs w:val="23"/>
        </w:rPr>
        <w:t xml:space="preserve">судебным приставам </w:t>
      </w:r>
      <w:r w:rsidR="002F0327" w:rsidRPr="00565D0F">
        <w:rPr>
          <w:sz w:val="23"/>
          <w:szCs w:val="23"/>
        </w:rPr>
        <w:t>321</w:t>
      </w:r>
      <w:r w:rsidR="002F0327" w:rsidRPr="00565D0F">
        <w:rPr>
          <w:sz w:val="23"/>
          <w:szCs w:val="23"/>
        </w:rPr>
        <w:t xml:space="preserve"> </w:t>
      </w:r>
      <w:r w:rsidRPr="00565D0F">
        <w:rPr>
          <w:sz w:val="23"/>
          <w:szCs w:val="23"/>
        </w:rPr>
        <w:t>исполнительны</w:t>
      </w:r>
      <w:r w:rsidR="002F0327" w:rsidRPr="00565D0F">
        <w:rPr>
          <w:sz w:val="23"/>
          <w:szCs w:val="23"/>
        </w:rPr>
        <w:t>й</w:t>
      </w:r>
      <w:r w:rsidRPr="00565D0F">
        <w:rPr>
          <w:sz w:val="23"/>
          <w:szCs w:val="23"/>
        </w:rPr>
        <w:t xml:space="preserve"> лист для взыскания на сумму </w:t>
      </w:r>
      <w:r w:rsidR="00484AE0" w:rsidRPr="00565D0F">
        <w:rPr>
          <w:sz w:val="23"/>
          <w:szCs w:val="23"/>
        </w:rPr>
        <w:t>32</w:t>
      </w:r>
      <w:r w:rsidRPr="00565D0F">
        <w:rPr>
          <w:sz w:val="23"/>
          <w:szCs w:val="23"/>
        </w:rPr>
        <w:t>,</w:t>
      </w:r>
      <w:r w:rsidR="00484AE0" w:rsidRPr="00565D0F">
        <w:rPr>
          <w:sz w:val="23"/>
          <w:szCs w:val="23"/>
        </w:rPr>
        <w:t>0</w:t>
      </w:r>
      <w:r w:rsidRPr="00565D0F">
        <w:rPr>
          <w:sz w:val="23"/>
          <w:szCs w:val="23"/>
        </w:rPr>
        <w:t xml:space="preserve"> млн. рублей;</w:t>
      </w:r>
    </w:p>
    <w:p w:rsidR="00AB7A97" w:rsidRPr="00565D0F" w:rsidRDefault="00565D0F" w:rsidP="00CC60A0">
      <w:pPr>
        <w:pStyle w:val="a3"/>
        <w:spacing w:line="290" w:lineRule="exact"/>
        <w:ind w:firstLine="709"/>
        <w:rPr>
          <w:sz w:val="23"/>
          <w:szCs w:val="23"/>
        </w:rPr>
      </w:pPr>
      <w:r w:rsidRPr="00565D0F">
        <w:rPr>
          <w:sz w:val="23"/>
          <w:szCs w:val="23"/>
        </w:rPr>
        <w:t>Ф</w:t>
      </w:r>
      <w:r w:rsidR="002F0327" w:rsidRPr="00565D0F">
        <w:rPr>
          <w:sz w:val="23"/>
          <w:szCs w:val="23"/>
        </w:rPr>
        <w:t>актически получено от</w:t>
      </w:r>
      <w:r w:rsidR="00732C51" w:rsidRPr="00565D0F">
        <w:rPr>
          <w:sz w:val="23"/>
          <w:szCs w:val="23"/>
        </w:rPr>
        <w:t xml:space="preserve"> населени</w:t>
      </w:r>
      <w:r w:rsidR="002F0327" w:rsidRPr="00565D0F">
        <w:rPr>
          <w:sz w:val="23"/>
          <w:szCs w:val="23"/>
        </w:rPr>
        <w:t>я</w:t>
      </w:r>
      <w:r w:rsidR="00CC35EB" w:rsidRPr="00565D0F">
        <w:rPr>
          <w:sz w:val="23"/>
          <w:szCs w:val="23"/>
        </w:rPr>
        <w:t xml:space="preserve"> </w:t>
      </w:r>
      <w:r w:rsidR="00732C51" w:rsidRPr="00565D0F">
        <w:rPr>
          <w:sz w:val="23"/>
          <w:szCs w:val="23"/>
        </w:rPr>
        <w:t>до суда</w:t>
      </w:r>
      <w:r w:rsidR="002F0327" w:rsidRPr="00565D0F">
        <w:rPr>
          <w:sz w:val="23"/>
          <w:szCs w:val="23"/>
        </w:rPr>
        <w:t xml:space="preserve"> и</w:t>
      </w:r>
      <w:r w:rsidR="00732C51" w:rsidRPr="00565D0F">
        <w:rPr>
          <w:sz w:val="23"/>
          <w:szCs w:val="23"/>
        </w:rPr>
        <w:t xml:space="preserve"> по </w:t>
      </w:r>
      <w:proofErr w:type="spellStart"/>
      <w:r w:rsidR="00732C51" w:rsidRPr="00565D0F">
        <w:rPr>
          <w:sz w:val="23"/>
          <w:szCs w:val="23"/>
        </w:rPr>
        <w:t>заключенным</w:t>
      </w:r>
      <w:proofErr w:type="spellEnd"/>
      <w:r w:rsidR="00732C51" w:rsidRPr="00565D0F">
        <w:rPr>
          <w:sz w:val="23"/>
          <w:szCs w:val="23"/>
        </w:rPr>
        <w:t xml:space="preserve"> соглашениям </w:t>
      </w:r>
      <w:r w:rsidR="00AB7A97" w:rsidRPr="00565D0F">
        <w:rPr>
          <w:sz w:val="23"/>
          <w:szCs w:val="23"/>
        </w:rPr>
        <w:t xml:space="preserve"> </w:t>
      </w:r>
      <w:r w:rsidR="00484AE0" w:rsidRPr="00565D0F">
        <w:rPr>
          <w:sz w:val="23"/>
          <w:szCs w:val="23"/>
        </w:rPr>
        <w:t>6,9</w:t>
      </w:r>
      <w:r w:rsidR="00AB7A97" w:rsidRPr="00565D0F">
        <w:rPr>
          <w:sz w:val="23"/>
          <w:szCs w:val="23"/>
        </w:rPr>
        <w:t xml:space="preserve"> млн. рублей</w:t>
      </w:r>
      <w:r w:rsidR="009047BB" w:rsidRPr="00565D0F">
        <w:rPr>
          <w:sz w:val="23"/>
          <w:szCs w:val="23"/>
        </w:rPr>
        <w:t>,</w:t>
      </w:r>
      <w:r w:rsidR="00AB7A97" w:rsidRPr="00565D0F">
        <w:rPr>
          <w:sz w:val="23"/>
          <w:szCs w:val="23"/>
        </w:rPr>
        <w:t xml:space="preserve"> по исполнительным листам </w:t>
      </w:r>
      <w:r w:rsidRPr="00565D0F">
        <w:rPr>
          <w:sz w:val="23"/>
          <w:szCs w:val="23"/>
        </w:rPr>
        <w:t>7,6</w:t>
      </w:r>
      <w:r w:rsidR="002F0327" w:rsidRPr="00565D0F">
        <w:rPr>
          <w:sz w:val="23"/>
          <w:szCs w:val="23"/>
        </w:rPr>
        <w:t xml:space="preserve"> млн. рублей (</w:t>
      </w:r>
      <w:r w:rsidRPr="00565D0F">
        <w:rPr>
          <w:sz w:val="23"/>
          <w:szCs w:val="23"/>
        </w:rPr>
        <w:t>23,7</w:t>
      </w:r>
      <w:r w:rsidR="002F0327" w:rsidRPr="00565D0F">
        <w:rPr>
          <w:sz w:val="23"/>
          <w:szCs w:val="23"/>
        </w:rPr>
        <w:t>% от направленных исков).</w:t>
      </w:r>
    </w:p>
    <w:p w:rsidR="004E0927" w:rsidRPr="00565D0F" w:rsidRDefault="00CC7EC7" w:rsidP="00CC60A0">
      <w:pPr>
        <w:pStyle w:val="a3"/>
        <w:spacing w:line="290" w:lineRule="exact"/>
        <w:ind w:firstLine="709"/>
        <w:rPr>
          <w:sz w:val="23"/>
          <w:szCs w:val="23"/>
        </w:rPr>
      </w:pPr>
      <w:r w:rsidRPr="00565D0F">
        <w:rPr>
          <w:sz w:val="23"/>
          <w:szCs w:val="23"/>
        </w:rPr>
        <w:t>ОАО «Служба заказчика» совместно с</w:t>
      </w:r>
      <w:r w:rsidR="006F0659" w:rsidRPr="00565D0F">
        <w:rPr>
          <w:sz w:val="23"/>
          <w:szCs w:val="23"/>
        </w:rPr>
        <w:t xml:space="preserve"> отделом</w:t>
      </w:r>
      <w:r w:rsidRPr="00565D0F">
        <w:rPr>
          <w:sz w:val="23"/>
          <w:szCs w:val="23"/>
        </w:rPr>
        <w:t xml:space="preserve"> судебных приставов</w:t>
      </w:r>
      <w:r w:rsidR="006F0659" w:rsidRPr="00565D0F">
        <w:rPr>
          <w:sz w:val="23"/>
          <w:szCs w:val="23"/>
        </w:rPr>
        <w:t xml:space="preserve"> Управления Федеральной </w:t>
      </w:r>
      <w:r w:rsidR="006F0659" w:rsidRPr="00565D0F">
        <w:rPr>
          <w:bCs/>
          <w:sz w:val="23"/>
          <w:szCs w:val="23"/>
        </w:rPr>
        <w:t>службы</w:t>
      </w:r>
      <w:r w:rsidR="006F0659" w:rsidRPr="00565D0F">
        <w:rPr>
          <w:sz w:val="23"/>
          <w:szCs w:val="23"/>
        </w:rPr>
        <w:t xml:space="preserve"> </w:t>
      </w:r>
      <w:r w:rsidR="006F0659" w:rsidRPr="00565D0F">
        <w:rPr>
          <w:bCs/>
          <w:sz w:val="23"/>
          <w:szCs w:val="23"/>
        </w:rPr>
        <w:t>судебных</w:t>
      </w:r>
      <w:r w:rsidR="006F0659" w:rsidRPr="00565D0F">
        <w:rPr>
          <w:sz w:val="23"/>
          <w:szCs w:val="23"/>
        </w:rPr>
        <w:t xml:space="preserve"> </w:t>
      </w:r>
      <w:r w:rsidR="006F0659" w:rsidRPr="00565D0F">
        <w:rPr>
          <w:bCs/>
          <w:sz w:val="23"/>
          <w:szCs w:val="23"/>
        </w:rPr>
        <w:t>приставов</w:t>
      </w:r>
      <w:r w:rsidR="006F0659" w:rsidRPr="00565D0F">
        <w:rPr>
          <w:sz w:val="23"/>
          <w:szCs w:val="23"/>
        </w:rPr>
        <w:t xml:space="preserve"> по </w:t>
      </w:r>
      <w:r w:rsidR="006F0659" w:rsidRPr="00565D0F">
        <w:rPr>
          <w:bCs/>
          <w:sz w:val="23"/>
          <w:szCs w:val="23"/>
        </w:rPr>
        <w:t>Ханты</w:t>
      </w:r>
      <w:r w:rsidR="006F0659" w:rsidRPr="00565D0F">
        <w:rPr>
          <w:sz w:val="23"/>
          <w:szCs w:val="23"/>
        </w:rPr>
        <w:t>-</w:t>
      </w:r>
      <w:r w:rsidR="006F0659" w:rsidRPr="00565D0F">
        <w:rPr>
          <w:bCs/>
          <w:sz w:val="23"/>
          <w:szCs w:val="23"/>
        </w:rPr>
        <w:t>Мансийскому</w:t>
      </w:r>
      <w:r w:rsidR="006F0659" w:rsidRPr="00565D0F">
        <w:rPr>
          <w:sz w:val="23"/>
          <w:szCs w:val="23"/>
        </w:rPr>
        <w:t xml:space="preserve"> </w:t>
      </w:r>
      <w:r w:rsidR="00AB7A97" w:rsidRPr="00565D0F">
        <w:rPr>
          <w:sz w:val="23"/>
          <w:szCs w:val="23"/>
        </w:rPr>
        <w:t>автономному округу -</w:t>
      </w:r>
      <w:r w:rsidR="006F0659" w:rsidRPr="00565D0F">
        <w:rPr>
          <w:sz w:val="23"/>
          <w:szCs w:val="23"/>
        </w:rPr>
        <w:t xml:space="preserve"> Югре</w:t>
      </w:r>
      <w:r w:rsidR="00AB7A97" w:rsidRPr="00565D0F">
        <w:rPr>
          <w:sz w:val="23"/>
          <w:szCs w:val="23"/>
        </w:rPr>
        <w:t xml:space="preserve"> в</w:t>
      </w:r>
      <w:r w:rsidR="00C63EE9" w:rsidRPr="00565D0F">
        <w:rPr>
          <w:sz w:val="23"/>
          <w:szCs w:val="23"/>
        </w:rPr>
        <w:t xml:space="preserve"> 2016 году</w:t>
      </w:r>
      <w:r w:rsidRPr="00565D0F">
        <w:rPr>
          <w:sz w:val="23"/>
          <w:szCs w:val="23"/>
        </w:rPr>
        <w:t xml:space="preserve"> </w:t>
      </w:r>
      <w:r w:rsidR="006E105A" w:rsidRPr="00565D0F">
        <w:rPr>
          <w:sz w:val="23"/>
          <w:szCs w:val="23"/>
        </w:rPr>
        <w:t xml:space="preserve"> проведен</w:t>
      </w:r>
      <w:r w:rsidR="00AB7A97" w:rsidRPr="00565D0F">
        <w:rPr>
          <w:sz w:val="23"/>
          <w:szCs w:val="23"/>
        </w:rPr>
        <w:t>о</w:t>
      </w:r>
      <w:r w:rsidR="006E105A" w:rsidRPr="00565D0F">
        <w:rPr>
          <w:sz w:val="23"/>
          <w:szCs w:val="23"/>
        </w:rPr>
        <w:t xml:space="preserve"> 2</w:t>
      </w:r>
      <w:r w:rsidR="00484AE0" w:rsidRPr="00565D0F">
        <w:rPr>
          <w:sz w:val="23"/>
          <w:szCs w:val="23"/>
        </w:rPr>
        <w:t>5</w:t>
      </w:r>
      <w:r w:rsidR="006E105A" w:rsidRPr="00565D0F">
        <w:rPr>
          <w:sz w:val="23"/>
          <w:szCs w:val="23"/>
        </w:rPr>
        <w:t xml:space="preserve"> совместны</w:t>
      </w:r>
      <w:r w:rsidR="00AB7A97" w:rsidRPr="00565D0F">
        <w:rPr>
          <w:sz w:val="23"/>
          <w:szCs w:val="23"/>
        </w:rPr>
        <w:t>х</w:t>
      </w:r>
      <w:r w:rsidR="006E105A" w:rsidRPr="00565D0F">
        <w:rPr>
          <w:sz w:val="23"/>
          <w:szCs w:val="23"/>
        </w:rPr>
        <w:t xml:space="preserve"> рейд</w:t>
      </w:r>
      <w:r w:rsidR="002F0327" w:rsidRPr="00565D0F">
        <w:rPr>
          <w:sz w:val="23"/>
          <w:szCs w:val="23"/>
        </w:rPr>
        <w:t>а</w:t>
      </w:r>
      <w:r w:rsidR="006E105A" w:rsidRPr="00565D0F">
        <w:rPr>
          <w:sz w:val="23"/>
          <w:szCs w:val="23"/>
        </w:rPr>
        <w:t>.</w:t>
      </w:r>
      <w:r w:rsidRPr="00565D0F">
        <w:rPr>
          <w:sz w:val="23"/>
          <w:szCs w:val="23"/>
        </w:rPr>
        <w:t xml:space="preserve"> </w:t>
      </w:r>
    </w:p>
    <w:p w:rsidR="00085E2B" w:rsidRPr="00565D0F" w:rsidRDefault="009977AF" w:rsidP="00CC60A0">
      <w:pPr>
        <w:pStyle w:val="a3"/>
        <w:spacing w:line="290" w:lineRule="exact"/>
        <w:ind w:firstLine="709"/>
        <w:rPr>
          <w:sz w:val="23"/>
          <w:szCs w:val="23"/>
        </w:rPr>
      </w:pPr>
      <w:r w:rsidRPr="00565D0F">
        <w:rPr>
          <w:sz w:val="23"/>
          <w:szCs w:val="23"/>
        </w:rPr>
        <w:t>П</w:t>
      </w:r>
      <w:r w:rsidR="00451C90" w:rsidRPr="00565D0F">
        <w:rPr>
          <w:sz w:val="23"/>
          <w:szCs w:val="23"/>
        </w:rPr>
        <w:t>остановлением</w:t>
      </w:r>
      <w:r w:rsidR="00085E2B" w:rsidRPr="00565D0F">
        <w:rPr>
          <w:sz w:val="23"/>
          <w:szCs w:val="23"/>
        </w:rPr>
        <w:t xml:space="preserve"> администрации города Югорска</w:t>
      </w:r>
      <w:r w:rsidR="00451C90" w:rsidRPr="00565D0F">
        <w:rPr>
          <w:sz w:val="23"/>
          <w:szCs w:val="23"/>
        </w:rPr>
        <w:t xml:space="preserve"> </w:t>
      </w:r>
      <w:r w:rsidR="00CC7EC7" w:rsidRPr="00565D0F">
        <w:rPr>
          <w:sz w:val="23"/>
          <w:szCs w:val="23"/>
        </w:rPr>
        <w:t>создана межведомственная комиссия по урегулированию вопросов ликвидации, реструктуризации задолженности населения</w:t>
      </w:r>
      <w:r w:rsidR="00F331D0" w:rsidRPr="00565D0F">
        <w:rPr>
          <w:sz w:val="23"/>
          <w:szCs w:val="23"/>
        </w:rPr>
        <w:t xml:space="preserve"> за жилищно-коммунальные услуги</w:t>
      </w:r>
      <w:r w:rsidR="002928FA" w:rsidRPr="00565D0F">
        <w:rPr>
          <w:sz w:val="23"/>
          <w:szCs w:val="23"/>
        </w:rPr>
        <w:t>. С</w:t>
      </w:r>
      <w:r w:rsidR="00930711" w:rsidRPr="00565D0F">
        <w:rPr>
          <w:sz w:val="23"/>
          <w:szCs w:val="23"/>
        </w:rPr>
        <w:t xml:space="preserve"> </w:t>
      </w:r>
      <w:r w:rsidR="00300759" w:rsidRPr="00565D0F">
        <w:rPr>
          <w:sz w:val="23"/>
          <w:szCs w:val="23"/>
        </w:rPr>
        <w:t>момента создания</w:t>
      </w:r>
      <w:r w:rsidR="00930711" w:rsidRPr="00565D0F">
        <w:rPr>
          <w:sz w:val="23"/>
          <w:szCs w:val="23"/>
        </w:rPr>
        <w:t xml:space="preserve"> проведено девять заседаний межведомственной комиссии</w:t>
      </w:r>
      <w:r w:rsidR="00D177F9" w:rsidRPr="00565D0F">
        <w:rPr>
          <w:sz w:val="23"/>
          <w:szCs w:val="23"/>
        </w:rPr>
        <w:t xml:space="preserve">. </w:t>
      </w:r>
      <w:r w:rsidR="006F0659" w:rsidRPr="00565D0F">
        <w:rPr>
          <w:sz w:val="23"/>
          <w:szCs w:val="23"/>
        </w:rPr>
        <w:t xml:space="preserve">Одной из первоочередных задач межведомственной комиссии </w:t>
      </w:r>
      <w:r w:rsidR="00D177F9" w:rsidRPr="00565D0F">
        <w:rPr>
          <w:sz w:val="23"/>
          <w:szCs w:val="23"/>
        </w:rPr>
        <w:t>- это</w:t>
      </w:r>
      <w:r w:rsidR="006F0659" w:rsidRPr="00565D0F">
        <w:rPr>
          <w:sz w:val="23"/>
          <w:szCs w:val="23"/>
        </w:rPr>
        <w:t xml:space="preserve"> </w:t>
      </w:r>
      <w:r w:rsidR="00DC1646" w:rsidRPr="00565D0F">
        <w:rPr>
          <w:sz w:val="23"/>
          <w:szCs w:val="23"/>
        </w:rPr>
        <w:t xml:space="preserve">мониторинг состояния задолженности населения за ЖКУ, обеспечения комплекса мер, направленных на снижение и ликвидацию задолженности населения города Югорска за </w:t>
      </w:r>
      <w:proofErr w:type="spellStart"/>
      <w:r w:rsidR="00DC1646" w:rsidRPr="00565D0F">
        <w:rPr>
          <w:sz w:val="23"/>
          <w:szCs w:val="23"/>
        </w:rPr>
        <w:t>потребленные</w:t>
      </w:r>
      <w:proofErr w:type="spellEnd"/>
      <w:r w:rsidR="00DC1646" w:rsidRPr="00565D0F">
        <w:rPr>
          <w:sz w:val="23"/>
          <w:szCs w:val="23"/>
        </w:rPr>
        <w:t xml:space="preserve"> жилищно-коммунальные услуги, а также предупреждения образования задолженности по оплату за ЖКУ. </w:t>
      </w:r>
    </w:p>
    <w:p w:rsidR="0081354D" w:rsidRPr="00565D0F" w:rsidRDefault="006F0659"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Н</w:t>
      </w:r>
      <w:r w:rsidR="00930711" w:rsidRPr="00565D0F">
        <w:rPr>
          <w:rFonts w:ascii="Times New Roman" w:hAnsi="Times New Roman" w:cs="Times New Roman"/>
          <w:sz w:val="23"/>
          <w:szCs w:val="23"/>
        </w:rPr>
        <w:t xml:space="preserve">а </w:t>
      </w:r>
      <w:r w:rsidRPr="00565D0F">
        <w:rPr>
          <w:rFonts w:ascii="Times New Roman" w:hAnsi="Times New Roman" w:cs="Times New Roman"/>
          <w:sz w:val="23"/>
          <w:szCs w:val="23"/>
        </w:rPr>
        <w:t xml:space="preserve">заседаниях </w:t>
      </w:r>
      <w:r w:rsidR="00285A2B" w:rsidRPr="00565D0F">
        <w:rPr>
          <w:rFonts w:ascii="Times New Roman" w:hAnsi="Times New Roman" w:cs="Times New Roman"/>
          <w:sz w:val="23"/>
          <w:szCs w:val="23"/>
        </w:rPr>
        <w:t xml:space="preserve">межведомственной </w:t>
      </w:r>
      <w:r w:rsidRPr="00565D0F">
        <w:rPr>
          <w:rFonts w:ascii="Times New Roman" w:hAnsi="Times New Roman" w:cs="Times New Roman"/>
          <w:sz w:val="23"/>
          <w:szCs w:val="23"/>
        </w:rPr>
        <w:t>комисси</w:t>
      </w:r>
      <w:r w:rsidR="00285A2B" w:rsidRPr="00565D0F">
        <w:rPr>
          <w:rFonts w:ascii="Times New Roman" w:hAnsi="Times New Roman" w:cs="Times New Roman"/>
          <w:sz w:val="23"/>
          <w:szCs w:val="23"/>
        </w:rPr>
        <w:t>и</w:t>
      </w:r>
      <w:r w:rsidR="00930711" w:rsidRPr="00565D0F">
        <w:rPr>
          <w:rFonts w:ascii="Times New Roman" w:hAnsi="Times New Roman" w:cs="Times New Roman"/>
          <w:sz w:val="23"/>
          <w:szCs w:val="23"/>
        </w:rPr>
        <w:t xml:space="preserve"> заслушаны </w:t>
      </w:r>
      <w:proofErr w:type="spellStart"/>
      <w:r w:rsidR="00930711" w:rsidRPr="00565D0F">
        <w:rPr>
          <w:rFonts w:ascii="Times New Roman" w:hAnsi="Times New Roman" w:cs="Times New Roman"/>
          <w:sz w:val="23"/>
          <w:szCs w:val="23"/>
        </w:rPr>
        <w:t>отчеты</w:t>
      </w:r>
      <w:proofErr w:type="spellEnd"/>
      <w:r w:rsidR="00930711" w:rsidRPr="00565D0F">
        <w:rPr>
          <w:rFonts w:ascii="Times New Roman" w:hAnsi="Times New Roman" w:cs="Times New Roman"/>
          <w:sz w:val="23"/>
          <w:szCs w:val="23"/>
        </w:rPr>
        <w:t xml:space="preserve"> управляющих компаний ОАО «Служба заказчика»</w:t>
      </w:r>
      <w:r w:rsidRPr="00565D0F">
        <w:rPr>
          <w:rFonts w:ascii="Times New Roman" w:hAnsi="Times New Roman" w:cs="Times New Roman"/>
          <w:sz w:val="23"/>
          <w:szCs w:val="23"/>
        </w:rPr>
        <w:t xml:space="preserve"> и</w:t>
      </w:r>
      <w:r w:rsidR="00930711" w:rsidRPr="00565D0F">
        <w:rPr>
          <w:rFonts w:ascii="Times New Roman" w:hAnsi="Times New Roman" w:cs="Times New Roman"/>
          <w:sz w:val="23"/>
          <w:szCs w:val="23"/>
        </w:rPr>
        <w:t xml:space="preserve"> «Авалон+» по динамике сборов</w:t>
      </w:r>
      <w:r w:rsidR="004E1FF5" w:rsidRPr="00565D0F">
        <w:rPr>
          <w:rFonts w:ascii="Times New Roman" w:hAnsi="Times New Roman" w:cs="Times New Roman"/>
          <w:sz w:val="23"/>
          <w:szCs w:val="23"/>
        </w:rPr>
        <w:t xml:space="preserve"> платежей населения за ЖКУ</w:t>
      </w:r>
      <w:r w:rsidR="00930711" w:rsidRPr="00565D0F">
        <w:rPr>
          <w:rFonts w:ascii="Times New Roman" w:hAnsi="Times New Roman" w:cs="Times New Roman"/>
          <w:sz w:val="23"/>
          <w:szCs w:val="23"/>
        </w:rPr>
        <w:t xml:space="preserve"> за 2014-2016 годы, </w:t>
      </w:r>
      <w:r w:rsidR="00285A2B" w:rsidRPr="00565D0F">
        <w:rPr>
          <w:rFonts w:ascii="Times New Roman" w:hAnsi="Times New Roman" w:cs="Times New Roman"/>
          <w:sz w:val="23"/>
          <w:szCs w:val="23"/>
        </w:rPr>
        <w:t xml:space="preserve">перечислений за коммунальные ресурсы </w:t>
      </w:r>
      <w:proofErr w:type="spellStart"/>
      <w:r w:rsidR="00285A2B" w:rsidRPr="00565D0F">
        <w:rPr>
          <w:rFonts w:ascii="Times New Roman" w:hAnsi="Times New Roman" w:cs="Times New Roman"/>
          <w:sz w:val="23"/>
          <w:szCs w:val="23"/>
        </w:rPr>
        <w:t>ресурсоснабжающему</w:t>
      </w:r>
      <w:proofErr w:type="spellEnd"/>
      <w:r w:rsidR="00285A2B" w:rsidRPr="00565D0F">
        <w:rPr>
          <w:rFonts w:ascii="Times New Roman" w:hAnsi="Times New Roman" w:cs="Times New Roman"/>
          <w:sz w:val="23"/>
          <w:szCs w:val="23"/>
        </w:rPr>
        <w:t xml:space="preserve"> предприятию МУП «Югорскэнергогаз», </w:t>
      </w:r>
      <w:r w:rsidR="00930711" w:rsidRPr="00565D0F">
        <w:rPr>
          <w:rFonts w:ascii="Times New Roman" w:hAnsi="Times New Roman" w:cs="Times New Roman"/>
          <w:sz w:val="23"/>
          <w:szCs w:val="23"/>
        </w:rPr>
        <w:t>принимаемым мерам к жителям</w:t>
      </w:r>
      <w:r w:rsidR="00285A2B" w:rsidRPr="00565D0F">
        <w:rPr>
          <w:rFonts w:ascii="Times New Roman" w:hAnsi="Times New Roman" w:cs="Times New Roman"/>
          <w:sz w:val="23"/>
          <w:szCs w:val="23"/>
        </w:rPr>
        <w:t>-</w:t>
      </w:r>
      <w:r w:rsidR="00930711" w:rsidRPr="00565D0F">
        <w:rPr>
          <w:rFonts w:ascii="Times New Roman" w:hAnsi="Times New Roman" w:cs="Times New Roman"/>
          <w:sz w:val="23"/>
          <w:szCs w:val="23"/>
        </w:rPr>
        <w:t>должникам</w:t>
      </w:r>
      <w:r w:rsidR="004E1FF5" w:rsidRPr="00565D0F">
        <w:rPr>
          <w:rFonts w:ascii="Times New Roman" w:hAnsi="Times New Roman" w:cs="Times New Roman"/>
          <w:sz w:val="23"/>
          <w:szCs w:val="23"/>
        </w:rPr>
        <w:t xml:space="preserve">. </w:t>
      </w:r>
    </w:p>
    <w:p w:rsidR="00594442" w:rsidRPr="00565D0F" w:rsidRDefault="008517F7"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color w:val="0000FF"/>
          <w:sz w:val="23"/>
          <w:szCs w:val="23"/>
        </w:rPr>
        <w:t xml:space="preserve">По </w:t>
      </w:r>
      <w:proofErr w:type="spellStart"/>
      <w:r w:rsidR="002928FA" w:rsidRPr="00565D0F">
        <w:rPr>
          <w:rFonts w:ascii="Times New Roman" w:hAnsi="Times New Roman" w:cs="Times New Roman"/>
          <w:color w:val="0000FF"/>
          <w:sz w:val="23"/>
          <w:szCs w:val="23"/>
        </w:rPr>
        <w:t>отчетам</w:t>
      </w:r>
      <w:proofErr w:type="spellEnd"/>
      <w:r w:rsidR="002928FA" w:rsidRPr="00565D0F">
        <w:rPr>
          <w:rFonts w:ascii="Times New Roman" w:hAnsi="Times New Roman" w:cs="Times New Roman"/>
          <w:color w:val="0000FF"/>
          <w:sz w:val="23"/>
          <w:szCs w:val="23"/>
        </w:rPr>
        <w:t xml:space="preserve"> управляющих компаний</w:t>
      </w:r>
      <w:r w:rsidRPr="00565D0F">
        <w:rPr>
          <w:rFonts w:ascii="Times New Roman" w:hAnsi="Times New Roman" w:cs="Times New Roman"/>
          <w:color w:val="0000FF"/>
          <w:sz w:val="23"/>
          <w:szCs w:val="23"/>
        </w:rPr>
        <w:t xml:space="preserve"> собираемость платежей населения </w:t>
      </w:r>
      <w:r w:rsidR="008A2D52" w:rsidRPr="00565D0F">
        <w:rPr>
          <w:rFonts w:ascii="Times New Roman" w:hAnsi="Times New Roman" w:cs="Times New Roman"/>
          <w:color w:val="0000FF"/>
          <w:sz w:val="23"/>
          <w:szCs w:val="23"/>
        </w:rPr>
        <w:t>з</w:t>
      </w:r>
      <w:r w:rsidR="00594442" w:rsidRPr="00565D0F">
        <w:rPr>
          <w:rFonts w:ascii="Times New Roman" w:hAnsi="Times New Roman" w:cs="Times New Roman"/>
          <w:color w:val="0000FF"/>
          <w:sz w:val="23"/>
          <w:szCs w:val="23"/>
        </w:rPr>
        <w:t xml:space="preserve">а </w:t>
      </w:r>
      <w:r w:rsidR="004E0927" w:rsidRPr="00565D0F">
        <w:rPr>
          <w:rFonts w:ascii="Times New Roman" w:hAnsi="Times New Roman" w:cs="Times New Roman"/>
          <w:color w:val="0000FF"/>
          <w:sz w:val="23"/>
          <w:szCs w:val="23"/>
        </w:rPr>
        <w:t>9 месяцев</w:t>
      </w:r>
      <w:r w:rsidR="00594442" w:rsidRPr="00565D0F">
        <w:rPr>
          <w:rFonts w:ascii="Times New Roman" w:hAnsi="Times New Roman" w:cs="Times New Roman"/>
          <w:color w:val="0000FF"/>
          <w:sz w:val="23"/>
          <w:szCs w:val="23"/>
        </w:rPr>
        <w:t xml:space="preserve"> 2016 года по сравнению с этим же периодом 2015 года</w:t>
      </w:r>
      <w:r w:rsidR="006E0C92" w:rsidRPr="00565D0F">
        <w:rPr>
          <w:rFonts w:ascii="Times New Roman" w:hAnsi="Times New Roman" w:cs="Times New Roman"/>
          <w:color w:val="0000FF"/>
          <w:sz w:val="23"/>
          <w:szCs w:val="23"/>
        </w:rPr>
        <w:t xml:space="preserve"> снизилась от 1 до 9%</w:t>
      </w:r>
      <w:r w:rsidR="002928FA" w:rsidRPr="00565D0F">
        <w:rPr>
          <w:rFonts w:ascii="Times New Roman" w:hAnsi="Times New Roman" w:cs="Times New Roman"/>
          <w:color w:val="0000FF"/>
          <w:sz w:val="23"/>
          <w:szCs w:val="23"/>
        </w:rPr>
        <w:t>. Ф</w:t>
      </w:r>
      <w:r w:rsidR="006E0C92" w:rsidRPr="00565D0F">
        <w:rPr>
          <w:rFonts w:ascii="Times New Roman" w:hAnsi="Times New Roman" w:cs="Times New Roman"/>
          <w:color w:val="0000FF"/>
          <w:sz w:val="23"/>
          <w:szCs w:val="23"/>
        </w:rPr>
        <w:t>актическая собираемость</w:t>
      </w:r>
      <w:r w:rsidR="002928FA" w:rsidRPr="00565D0F">
        <w:rPr>
          <w:rFonts w:ascii="Times New Roman" w:hAnsi="Times New Roman" w:cs="Times New Roman"/>
          <w:color w:val="0000FF"/>
          <w:sz w:val="23"/>
          <w:szCs w:val="23"/>
        </w:rPr>
        <w:t xml:space="preserve"> по ОАО «Служба заказчика» 9</w:t>
      </w:r>
      <w:r w:rsidR="004E0927" w:rsidRPr="00565D0F">
        <w:rPr>
          <w:rFonts w:ascii="Times New Roman" w:hAnsi="Times New Roman" w:cs="Times New Roman"/>
          <w:color w:val="0000FF"/>
          <w:sz w:val="23"/>
          <w:szCs w:val="23"/>
        </w:rPr>
        <w:t>3</w:t>
      </w:r>
      <w:r w:rsidR="002928FA" w:rsidRPr="00565D0F">
        <w:rPr>
          <w:rFonts w:ascii="Times New Roman" w:hAnsi="Times New Roman" w:cs="Times New Roman"/>
          <w:color w:val="0000FF"/>
          <w:sz w:val="23"/>
          <w:szCs w:val="23"/>
        </w:rPr>
        <w:t>%, по ООО «Авалон+» 86,1%</w:t>
      </w:r>
      <w:r w:rsidR="006E0C92" w:rsidRPr="00565D0F">
        <w:rPr>
          <w:rFonts w:ascii="Times New Roman" w:hAnsi="Times New Roman" w:cs="Times New Roman"/>
          <w:color w:val="0000FF"/>
          <w:sz w:val="23"/>
          <w:szCs w:val="23"/>
        </w:rPr>
        <w:t xml:space="preserve"> </w:t>
      </w:r>
      <w:r w:rsidR="002928FA" w:rsidRPr="00565D0F">
        <w:rPr>
          <w:rFonts w:ascii="Times New Roman" w:hAnsi="Times New Roman" w:cs="Times New Roman"/>
          <w:color w:val="0000FF"/>
          <w:sz w:val="23"/>
          <w:szCs w:val="23"/>
        </w:rPr>
        <w:t>- что значительно</w:t>
      </w:r>
      <w:r w:rsidR="006E0C92" w:rsidRPr="00565D0F">
        <w:rPr>
          <w:rFonts w:ascii="Times New Roman" w:hAnsi="Times New Roman" w:cs="Times New Roman"/>
          <w:color w:val="0000FF"/>
          <w:sz w:val="23"/>
          <w:szCs w:val="23"/>
        </w:rPr>
        <w:t xml:space="preserve"> ниже средне-российского уровня </w:t>
      </w:r>
      <w:r w:rsidR="00F14A69" w:rsidRPr="00565D0F">
        <w:rPr>
          <w:rFonts w:ascii="Times New Roman" w:hAnsi="Times New Roman" w:cs="Times New Roman"/>
          <w:color w:val="0000FF"/>
          <w:sz w:val="23"/>
          <w:szCs w:val="23"/>
        </w:rPr>
        <w:t>(</w:t>
      </w:r>
      <w:r w:rsidR="006E0C92" w:rsidRPr="00565D0F">
        <w:rPr>
          <w:rFonts w:ascii="Times New Roman" w:hAnsi="Times New Roman" w:cs="Times New Roman"/>
          <w:color w:val="0000FF"/>
          <w:sz w:val="23"/>
          <w:szCs w:val="23"/>
        </w:rPr>
        <w:t>95%</w:t>
      </w:r>
      <w:r w:rsidR="00F14A69" w:rsidRPr="00565D0F">
        <w:rPr>
          <w:rFonts w:ascii="Times New Roman" w:hAnsi="Times New Roman" w:cs="Times New Roman"/>
          <w:color w:val="0000FF"/>
          <w:sz w:val="23"/>
          <w:szCs w:val="23"/>
        </w:rPr>
        <w:t>)</w:t>
      </w:r>
      <w:r w:rsidR="002928FA" w:rsidRPr="00565D0F">
        <w:rPr>
          <w:rFonts w:ascii="Times New Roman" w:hAnsi="Times New Roman" w:cs="Times New Roman"/>
          <w:color w:val="0000FF"/>
          <w:sz w:val="23"/>
          <w:szCs w:val="23"/>
        </w:rPr>
        <w:t xml:space="preserve">. </w:t>
      </w:r>
      <w:r w:rsidR="008A2D52" w:rsidRPr="00565D0F">
        <w:rPr>
          <w:rFonts w:ascii="Times New Roman" w:hAnsi="Times New Roman" w:cs="Times New Roman"/>
          <w:sz w:val="23"/>
          <w:szCs w:val="23"/>
        </w:rPr>
        <w:t>По результатам рассмотрения д</w:t>
      </w:r>
      <w:r w:rsidR="00594442" w:rsidRPr="00565D0F">
        <w:rPr>
          <w:rFonts w:ascii="Times New Roman" w:hAnsi="Times New Roman" w:cs="Times New Roman"/>
          <w:sz w:val="23"/>
          <w:szCs w:val="23"/>
        </w:rPr>
        <w:t>еятельность управляющих компаний по работе с дебиторской задолженностью населения</w:t>
      </w:r>
      <w:r w:rsidR="008A2D52" w:rsidRPr="00565D0F">
        <w:rPr>
          <w:rFonts w:ascii="Times New Roman" w:hAnsi="Times New Roman" w:cs="Times New Roman"/>
          <w:sz w:val="23"/>
          <w:szCs w:val="23"/>
        </w:rPr>
        <w:t xml:space="preserve"> за 1 полугодие 2016 года</w:t>
      </w:r>
      <w:r w:rsidR="00594442" w:rsidRPr="00565D0F">
        <w:rPr>
          <w:rFonts w:ascii="Times New Roman" w:hAnsi="Times New Roman" w:cs="Times New Roman"/>
          <w:sz w:val="23"/>
          <w:szCs w:val="23"/>
        </w:rPr>
        <w:t xml:space="preserve"> </w:t>
      </w:r>
      <w:r w:rsidR="006E0C92" w:rsidRPr="00565D0F">
        <w:rPr>
          <w:rFonts w:ascii="Times New Roman" w:hAnsi="Times New Roman" w:cs="Times New Roman"/>
          <w:sz w:val="23"/>
          <w:szCs w:val="23"/>
        </w:rPr>
        <w:t xml:space="preserve">признана </w:t>
      </w:r>
      <w:r w:rsidR="00594442" w:rsidRPr="00565D0F">
        <w:rPr>
          <w:rFonts w:ascii="Times New Roman" w:hAnsi="Times New Roman" w:cs="Times New Roman"/>
          <w:sz w:val="23"/>
          <w:szCs w:val="23"/>
        </w:rPr>
        <w:t xml:space="preserve">неудовлетворительной. </w:t>
      </w:r>
    </w:p>
    <w:p w:rsidR="00DE291D" w:rsidRPr="00565D0F" w:rsidRDefault="00565D0F" w:rsidP="00CC60A0">
      <w:pPr>
        <w:pStyle w:val="a3"/>
        <w:spacing w:line="290" w:lineRule="exact"/>
        <w:ind w:firstLine="709"/>
        <w:rPr>
          <w:sz w:val="23"/>
          <w:szCs w:val="23"/>
        </w:rPr>
      </w:pPr>
      <w:proofErr w:type="gramStart"/>
      <w:r w:rsidRPr="00565D0F">
        <w:rPr>
          <w:sz w:val="23"/>
          <w:szCs w:val="23"/>
        </w:rPr>
        <w:t>М</w:t>
      </w:r>
      <w:r w:rsidR="00BB1942" w:rsidRPr="00565D0F">
        <w:rPr>
          <w:sz w:val="23"/>
          <w:szCs w:val="23"/>
        </w:rPr>
        <w:t>ежведомственной</w:t>
      </w:r>
      <w:r w:rsidR="00300759" w:rsidRPr="00565D0F">
        <w:rPr>
          <w:sz w:val="23"/>
          <w:szCs w:val="23"/>
        </w:rPr>
        <w:t xml:space="preserve"> комисси</w:t>
      </w:r>
      <w:r w:rsidR="00BB1942" w:rsidRPr="00565D0F">
        <w:rPr>
          <w:sz w:val="23"/>
          <w:szCs w:val="23"/>
        </w:rPr>
        <w:t>ей</w:t>
      </w:r>
      <w:r w:rsidR="00C361EA" w:rsidRPr="00565D0F">
        <w:rPr>
          <w:sz w:val="23"/>
          <w:szCs w:val="23"/>
        </w:rPr>
        <w:t xml:space="preserve"> </w:t>
      </w:r>
      <w:r w:rsidR="00BB1942" w:rsidRPr="00565D0F">
        <w:rPr>
          <w:sz w:val="23"/>
          <w:szCs w:val="23"/>
        </w:rPr>
        <w:t xml:space="preserve">в постоянном режиме </w:t>
      </w:r>
      <w:r w:rsidR="00930711" w:rsidRPr="00565D0F">
        <w:rPr>
          <w:sz w:val="23"/>
          <w:szCs w:val="23"/>
        </w:rPr>
        <w:t>выполняется комплекс мероприятий с подведомственны</w:t>
      </w:r>
      <w:r w:rsidR="00354675" w:rsidRPr="00565D0F">
        <w:rPr>
          <w:sz w:val="23"/>
          <w:szCs w:val="23"/>
        </w:rPr>
        <w:t>ми</w:t>
      </w:r>
      <w:r w:rsidR="00D177F9" w:rsidRPr="00565D0F">
        <w:rPr>
          <w:sz w:val="23"/>
          <w:szCs w:val="23"/>
        </w:rPr>
        <w:t xml:space="preserve"> муниципальны</w:t>
      </w:r>
      <w:r w:rsidR="00354675" w:rsidRPr="00565D0F">
        <w:rPr>
          <w:sz w:val="23"/>
          <w:szCs w:val="23"/>
        </w:rPr>
        <w:t>ми</w:t>
      </w:r>
      <w:r w:rsidR="00D177F9" w:rsidRPr="00565D0F">
        <w:rPr>
          <w:sz w:val="23"/>
          <w:szCs w:val="23"/>
        </w:rPr>
        <w:t xml:space="preserve"> и бюджетны</w:t>
      </w:r>
      <w:r w:rsidR="00354675" w:rsidRPr="00565D0F">
        <w:rPr>
          <w:sz w:val="23"/>
          <w:szCs w:val="23"/>
        </w:rPr>
        <w:t>ми</w:t>
      </w:r>
      <w:r w:rsidR="00D177F9" w:rsidRPr="00565D0F">
        <w:rPr>
          <w:sz w:val="23"/>
          <w:szCs w:val="23"/>
        </w:rPr>
        <w:t xml:space="preserve"> </w:t>
      </w:r>
      <w:r w:rsidR="00930711" w:rsidRPr="00565D0F">
        <w:rPr>
          <w:sz w:val="23"/>
          <w:szCs w:val="23"/>
        </w:rPr>
        <w:t>учреждени</w:t>
      </w:r>
      <w:r w:rsidR="00354675" w:rsidRPr="00565D0F">
        <w:rPr>
          <w:sz w:val="23"/>
          <w:szCs w:val="23"/>
        </w:rPr>
        <w:t>ями</w:t>
      </w:r>
      <w:r w:rsidR="00930711" w:rsidRPr="00565D0F">
        <w:rPr>
          <w:sz w:val="23"/>
          <w:szCs w:val="23"/>
        </w:rPr>
        <w:t xml:space="preserve">, </w:t>
      </w:r>
      <w:r w:rsidR="00354675" w:rsidRPr="00565D0F">
        <w:rPr>
          <w:sz w:val="23"/>
          <w:szCs w:val="23"/>
        </w:rPr>
        <w:t>в которых имеется</w:t>
      </w:r>
      <w:r w:rsidR="00930711" w:rsidRPr="00565D0F">
        <w:rPr>
          <w:sz w:val="23"/>
          <w:szCs w:val="23"/>
        </w:rPr>
        <w:t xml:space="preserve"> просроченн</w:t>
      </w:r>
      <w:r w:rsidR="00354675" w:rsidRPr="00565D0F">
        <w:rPr>
          <w:sz w:val="23"/>
          <w:szCs w:val="23"/>
        </w:rPr>
        <w:t>ая</w:t>
      </w:r>
      <w:r w:rsidR="00930711" w:rsidRPr="00565D0F">
        <w:rPr>
          <w:sz w:val="23"/>
          <w:szCs w:val="23"/>
        </w:rPr>
        <w:t xml:space="preserve"> задолженность </w:t>
      </w:r>
      <w:r w:rsidR="00354675" w:rsidRPr="00565D0F">
        <w:rPr>
          <w:sz w:val="23"/>
          <w:szCs w:val="23"/>
        </w:rPr>
        <w:t xml:space="preserve">работников </w:t>
      </w:r>
      <w:r w:rsidR="00930711" w:rsidRPr="00565D0F">
        <w:rPr>
          <w:sz w:val="23"/>
          <w:szCs w:val="23"/>
        </w:rPr>
        <w:t>за ЖКУ</w:t>
      </w:r>
      <w:r w:rsidR="00C361EA" w:rsidRPr="00565D0F">
        <w:rPr>
          <w:sz w:val="23"/>
          <w:szCs w:val="23"/>
        </w:rPr>
        <w:t>:</w:t>
      </w:r>
      <w:r w:rsidR="00930711" w:rsidRPr="00565D0F">
        <w:rPr>
          <w:sz w:val="23"/>
          <w:szCs w:val="23"/>
        </w:rPr>
        <w:t xml:space="preserve"> </w:t>
      </w:r>
      <w:r w:rsidR="00D177F9" w:rsidRPr="00565D0F">
        <w:rPr>
          <w:sz w:val="23"/>
          <w:szCs w:val="23"/>
        </w:rPr>
        <w:t xml:space="preserve">для этого </w:t>
      </w:r>
      <w:r w:rsidR="00930711" w:rsidRPr="00565D0F">
        <w:rPr>
          <w:sz w:val="23"/>
          <w:szCs w:val="23"/>
        </w:rPr>
        <w:t xml:space="preserve">руководителями учреждений ведется разъяснительная работа среди сотрудников, инициируется погашение долгов посредством </w:t>
      </w:r>
      <w:r w:rsidR="00354675" w:rsidRPr="00565D0F">
        <w:rPr>
          <w:sz w:val="23"/>
          <w:szCs w:val="23"/>
        </w:rPr>
        <w:t xml:space="preserve">добровольных </w:t>
      </w:r>
      <w:r w:rsidR="00930711" w:rsidRPr="00565D0F">
        <w:rPr>
          <w:sz w:val="23"/>
          <w:szCs w:val="23"/>
        </w:rPr>
        <w:t>перечислений из заработной платы, заключение соглаше</w:t>
      </w:r>
      <w:r w:rsidR="00DE291D" w:rsidRPr="00565D0F">
        <w:rPr>
          <w:sz w:val="23"/>
          <w:szCs w:val="23"/>
        </w:rPr>
        <w:t>ний о поэтапном погашении долга, предлагается воспользоваться правом получения субсидии</w:t>
      </w:r>
      <w:r w:rsidRPr="00565D0F">
        <w:rPr>
          <w:sz w:val="23"/>
          <w:szCs w:val="23"/>
        </w:rPr>
        <w:t>.</w:t>
      </w:r>
      <w:proofErr w:type="gramEnd"/>
      <w:r w:rsidRPr="00565D0F">
        <w:rPr>
          <w:sz w:val="23"/>
          <w:szCs w:val="23"/>
        </w:rPr>
        <w:t xml:space="preserve"> Управление образования ежемесячно </w:t>
      </w:r>
      <w:proofErr w:type="gramStart"/>
      <w:r w:rsidRPr="00565D0F">
        <w:rPr>
          <w:sz w:val="23"/>
          <w:szCs w:val="23"/>
        </w:rPr>
        <w:t>отчитывается о</w:t>
      </w:r>
      <w:proofErr w:type="gramEnd"/>
      <w:r w:rsidRPr="00565D0F">
        <w:rPr>
          <w:sz w:val="23"/>
          <w:szCs w:val="23"/>
        </w:rPr>
        <w:t xml:space="preserve"> </w:t>
      </w:r>
      <w:proofErr w:type="spellStart"/>
      <w:r w:rsidRPr="00565D0F">
        <w:rPr>
          <w:sz w:val="23"/>
          <w:szCs w:val="23"/>
        </w:rPr>
        <w:t>проведенной</w:t>
      </w:r>
      <w:proofErr w:type="spellEnd"/>
      <w:r w:rsidRPr="00565D0F">
        <w:rPr>
          <w:sz w:val="23"/>
          <w:szCs w:val="23"/>
        </w:rPr>
        <w:t xml:space="preserve"> работе, положительная динамика у 5 учреждений из 12</w:t>
      </w:r>
      <w:r w:rsidR="0008371F" w:rsidRPr="00565D0F">
        <w:rPr>
          <w:sz w:val="23"/>
          <w:szCs w:val="23"/>
        </w:rPr>
        <w:t xml:space="preserve">. </w:t>
      </w:r>
    </w:p>
    <w:p w:rsidR="0008371F" w:rsidRPr="00565D0F" w:rsidRDefault="0008371F" w:rsidP="00CC60A0">
      <w:pPr>
        <w:pStyle w:val="a3"/>
        <w:spacing w:line="290" w:lineRule="exact"/>
        <w:ind w:firstLine="709"/>
        <w:rPr>
          <w:sz w:val="23"/>
          <w:szCs w:val="23"/>
        </w:rPr>
      </w:pPr>
      <w:proofErr w:type="gramStart"/>
      <w:r w:rsidRPr="00565D0F">
        <w:rPr>
          <w:sz w:val="23"/>
          <w:szCs w:val="23"/>
        </w:rPr>
        <w:t xml:space="preserve">По информации </w:t>
      </w:r>
      <w:proofErr w:type="spellStart"/>
      <w:r w:rsidRPr="00565D0F">
        <w:rPr>
          <w:sz w:val="23"/>
          <w:szCs w:val="23"/>
        </w:rPr>
        <w:t>казенного</w:t>
      </w:r>
      <w:proofErr w:type="spellEnd"/>
      <w:r w:rsidRPr="00565D0F">
        <w:rPr>
          <w:sz w:val="23"/>
          <w:szCs w:val="23"/>
        </w:rPr>
        <w:t xml:space="preserve"> учреждения Х</w:t>
      </w:r>
      <w:r w:rsidR="00565D0F" w:rsidRPr="00565D0F">
        <w:rPr>
          <w:sz w:val="23"/>
          <w:szCs w:val="23"/>
        </w:rPr>
        <w:t>МАО</w:t>
      </w:r>
      <w:r w:rsidRPr="00565D0F">
        <w:rPr>
          <w:sz w:val="23"/>
          <w:szCs w:val="23"/>
        </w:rPr>
        <w:t>-Югры «Центр социальных выплат» для назначения и получения субсидии за 9 месяцев 2016 года обратилось 1175 граждан, из них субсидия назначена 1002 человекам, 173 в субсидии отказано по разным причинам, в том числе: превышение совокупного дохода семьи, предоставление неполного пакета документов, наличия задолженности по оплате за ЖКУ, отсутствия постоянной регистрации по месту жительства, правоустанавливающих документов на</w:t>
      </w:r>
      <w:proofErr w:type="gramEnd"/>
      <w:r w:rsidRPr="00565D0F">
        <w:rPr>
          <w:sz w:val="23"/>
          <w:szCs w:val="23"/>
        </w:rPr>
        <w:t xml:space="preserve"> жилое помещение.</w:t>
      </w:r>
    </w:p>
    <w:p w:rsidR="00BD7F23" w:rsidRPr="00565D0F" w:rsidRDefault="008536E7" w:rsidP="00CC60A0">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 xml:space="preserve">На сегодня для борьбы с задолженностью </w:t>
      </w:r>
      <w:r w:rsidR="006C567F" w:rsidRPr="00565D0F">
        <w:rPr>
          <w:rFonts w:ascii="Times New Roman" w:hAnsi="Times New Roman" w:cs="Times New Roman"/>
          <w:sz w:val="23"/>
          <w:szCs w:val="23"/>
        </w:rPr>
        <w:t xml:space="preserve">населения </w:t>
      </w:r>
      <w:r w:rsidRPr="00565D0F">
        <w:rPr>
          <w:rFonts w:ascii="Times New Roman" w:hAnsi="Times New Roman" w:cs="Times New Roman"/>
          <w:sz w:val="23"/>
          <w:szCs w:val="23"/>
        </w:rPr>
        <w:t>за ЖКУ задействованы все законные способы воздействия на должников</w:t>
      </w:r>
      <w:r w:rsidR="008A2D52" w:rsidRPr="00565D0F">
        <w:rPr>
          <w:rFonts w:ascii="Times New Roman" w:hAnsi="Times New Roman" w:cs="Times New Roman"/>
          <w:sz w:val="23"/>
          <w:szCs w:val="23"/>
        </w:rPr>
        <w:t xml:space="preserve">. </w:t>
      </w:r>
      <w:r w:rsidR="006C567F" w:rsidRPr="00565D0F">
        <w:rPr>
          <w:rFonts w:ascii="Times New Roman" w:hAnsi="Times New Roman" w:cs="Times New Roman"/>
          <w:sz w:val="23"/>
          <w:szCs w:val="23"/>
        </w:rPr>
        <w:t xml:space="preserve"> </w:t>
      </w:r>
      <w:r w:rsidR="00BD7F23" w:rsidRPr="00565D0F">
        <w:rPr>
          <w:rFonts w:ascii="Times New Roman" w:hAnsi="Times New Roman" w:cs="Times New Roman"/>
          <w:sz w:val="23"/>
          <w:szCs w:val="23"/>
        </w:rPr>
        <w:t>По мнению п</w:t>
      </w:r>
      <w:r w:rsidR="00BD7F23" w:rsidRPr="00565D0F">
        <w:rPr>
          <w:rFonts w:ascii="Times New Roman" w:hAnsi="Times New Roman" w:cs="Times New Roman"/>
          <w:color w:val="000000"/>
          <w:sz w:val="23"/>
          <w:szCs w:val="23"/>
        </w:rPr>
        <w:t xml:space="preserve">редседателя комиссии Общественной палаты по развитию социальной инфраструктуры, местного самоуправления и ЖКХ Игоря </w:t>
      </w:r>
      <w:proofErr w:type="spellStart"/>
      <w:r w:rsidR="00BD7F23" w:rsidRPr="00565D0F">
        <w:rPr>
          <w:rFonts w:ascii="Times New Roman" w:hAnsi="Times New Roman" w:cs="Times New Roman"/>
          <w:color w:val="000000"/>
          <w:sz w:val="23"/>
          <w:szCs w:val="23"/>
        </w:rPr>
        <w:t>Шпектора</w:t>
      </w:r>
      <w:proofErr w:type="spellEnd"/>
      <w:r w:rsidR="00BD7F23" w:rsidRPr="00565D0F">
        <w:rPr>
          <w:rFonts w:ascii="Times New Roman" w:hAnsi="Times New Roman" w:cs="Times New Roman"/>
          <w:color w:val="000000"/>
          <w:sz w:val="23"/>
          <w:szCs w:val="23"/>
        </w:rPr>
        <w:t xml:space="preserve"> </w:t>
      </w:r>
      <w:r w:rsidR="00BD7F23" w:rsidRPr="00565D0F">
        <w:rPr>
          <w:rFonts w:ascii="Times New Roman" w:hAnsi="Times New Roman" w:cs="Times New Roman"/>
          <w:sz w:val="23"/>
          <w:szCs w:val="23"/>
        </w:rPr>
        <w:t>«необходимо законодательно ужесточить требования к должн</w:t>
      </w:r>
      <w:bookmarkStart w:id="0" w:name="_GoBack"/>
      <w:bookmarkEnd w:id="0"/>
      <w:r w:rsidR="00BD7F23" w:rsidRPr="00565D0F">
        <w:rPr>
          <w:rFonts w:ascii="Times New Roman" w:hAnsi="Times New Roman" w:cs="Times New Roman"/>
          <w:sz w:val="23"/>
          <w:szCs w:val="23"/>
        </w:rPr>
        <w:t xml:space="preserve">икам, вплоть до выселения» - газета известия 12 сентября 2016 года </w:t>
      </w:r>
      <w:hyperlink r:id="rId7" w:history="1">
        <w:r w:rsidR="00BD7F23" w:rsidRPr="00565D0F">
          <w:rPr>
            <w:rStyle w:val="aa"/>
            <w:rFonts w:ascii="Arial" w:hAnsi="Arial" w:cs="Arial"/>
            <w:sz w:val="23"/>
            <w:szCs w:val="23"/>
          </w:rPr>
          <w:t>http://izvestia.ru/news/631687</w:t>
        </w:r>
      </w:hyperlink>
      <w:r w:rsidR="00BD7F23" w:rsidRPr="00565D0F">
        <w:rPr>
          <w:rFonts w:ascii="Arial" w:hAnsi="Arial" w:cs="Arial"/>
          <w:color w:val="000000"/>
          <w:sz w:val="23"/>
          <w:szCs w:val="23"/>
        </w:rPr>
        <w:t>.</w:t>
      </w:r>
    </w:p>
    <w:p w:rsidR="00354675" w:rsidRDefault="008A2D52" w:rsidP="00565D0F">
      <w:pPr>
        <w:spacing w:after="0" w:line="290" w:lineRule="exact"/>
        <w:ind w:firstLine="709"/>
        <w:jc w:val="both"/>
        <w:rPr>
          <w:rFonts w:ascii="Times New Roman" w:hAnsi="Times New Roman" w:cs="Times New Roman"/>
          <w:sz w:val="23"/>
          <w:szCs w:val="23"/>
        </w:rPr>
      </w:pPr>
      <w:r w:rsidRPr="00565D0F">
        <w:rPr>
          <w:rFonts w:ascii="Times New Roman" w:hAnsi="Times New Roman" w:cs="Times New Roman"/>
          <w:sz w:val="23"/>
          <w:szCs w:val="23"/>
        </w:rPr>
        <w:t xml:space="preserve">Управляющим компаниям необходимо приложить все усилия для обеспечения мер по снижению, а главное по недопущению роста дебиторской задолженности, повышению собираемости платежей населения до средне-российского уровня в 95%, повысить </w:t>
      </w:r>
      <w:r w:rsidR="00BD7F23" w:rsidRPr="00565D0F">
        <w:rPr>
          <w:rFonts w:ascii="Times New Roman" w:hAnsi="Times New Roman" w:cs="Times New Roman"/>
          <w:sz w:val="23"/>
          <w:szCs w:val="23"/>
        </w:rPr>
        <w:t xml:space="preserve">персональную </w:t>
      </w:r>
      <w:r w:rsidRPr="00565D0F">
        <w:rPr>
          <w:rFonts w:ascii="Times New Roman" w:hAnsi="Times New Roman" w:cs="Times New Roman"/>
          <w:sz w:val="23"/>
          <w:szCs w:val="23"/>
        </w:rPr>
        <w:t>ответственность</w:t>
      </w:r>
      <w:r w:rsidR="00BD7F23" w:rsidRPr="00565D0F">
        <w:rPr>
          <w:rFonts w:ascii="Times New Roman" w:hAnsi="Times New Roman" w:cs="Times New Roman"/>
          <w:sz w:val="23"/>
          <w:szCs w:val="23"/>
        </w:rPr>
        <w:t>, проводить ежемесячную оценку эффективности работы с дебиторской задолженностью населения и каждого конкретного должника.</w:t>
      </w:r>
      <w:r w:rsidRPr="00565D0F">
        <w:rPr>
          <w:rFonts w:ascii="Times New Roman" w:hAnsi="Times New Roman" w:cs="Times New Roman"/>
          <w:sz w:val="23"/>
          <w:szCs w:val="23"/>
        </w:rPr>
        <w:t xml:space="preserve"> </w:t>
      </w:r>
    </w:p>
    <w:p w:rsidR="00565D0F" w:rsidRDefault="00565D0F" w:rsidP="00565D0F">
      <w:pPr>
        <w:spacing w:after="0" w:line="290" w:lineRule="exact"/>
        <w:jc w:val="both"/>
        <w:rPr>
          <w:rFonts w:ascii="Times New Roman" w:hAnsi="Times New Roman" w:cs="Times New Roman"/>
          <w:sz w:val="23"/>
          <w:szCs w:val="23"/>
        </w:rPr>
      </w:pPr>
    </w:p>
    <w:p w:rsidR="00565D0F" w:rsidRPr="00565D0F" w:rsidRDefault="00565D0F" w:rsidP="00565D0F">
      <w:pPr>
        <w:spacing w:after="0" w:line="290" w:lineRule="exact"/>
        <w:jc w:val="both"/>
        <w:rPr>
          <w:sz w:val="20"/>
          <w:szCs w:val="20"/>
        </w:rPr>
      </w:pPr>
      <w:r w:rsidRPr="00565D0F">
        <w:rPr>
          <w:rFonts w:ascii="Times New Roman" w:hAnsi="Times New Roman" w:cs="Times New Roman"/>
          <w:sz w:val="20"/>
          <w:szCs w:val="20"/>
        </w:rPr>
        <w:t xml:space="preserve">Исполнитель начальник ПЭО </w:t>
      </w:r>
      <w:proofErr w:type="spellStart"/>
      <w:r w:rsidRPr="00565D0F">
        <w:rPr>
          <w:rFonts w:ascii="Times New Roman" w:hAnsi="Times New Roman" w:cs="Times New Roman"/>
          <w:sz w:val="20"/>
          <w:szCs w:val="20"/>
        </w:rPr>
        <w:t>ДЖКиСК</w:t>
      </w:r>
      <w:proofErr w:type="spellEnd"/>
      <w:r w:rsidRPr="00565D0F">
        <w:rPr>
          <w:rFonts w:ascii="Times New Roman" w:hAnsi="Times New Roman" w:cs="Times New Roman"/>
          <w:sz w:val="20"/>
          <w:szCs w:val="20"/>
        </w:rPr>
        <w:t xml:space="preserve"> Попова Татьяна Викторовна, тел. 70476</w:t>
      </w:r>
    </w:p>
    <w:sectPr w:rsidR="00565D0F" w:rsidRPr="00565D0F" w:rsidSect="009047BB">
      <w:pgSz w:w="11906" w:h="16838"/>
      <w:pgMar w:top="567" w:right="79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562"/>
    <w:multiLevelType w:val="hybridMultilevel"/>
    <w:tmpl w:val="3C0E315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03546D28"/>
    <w:multiLevelType w:val="hybridMultilevel"/>
    <w:tmpl w:val="C0727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9D26CB"/>
    <w:multiLevelType w:val="hybridMultilevel"/>
    <w:tmpl w:val="EDB24518"/>
    <w:lvl w:ilvl="0" w:tplc="293084E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9804D4A"/>
    <w:multiLevelType w:val="hybridMultilevel"/>
    <w:tmpl w:val="F510EBCC"/>
    <w:lvl w:ilvl="0" w:tplc="56F6B41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69B93A3A"/>
    <w:multiLevelType w:val="hybridMultilevel"/>
    <w:tmpl w:val="FE1C3E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8A"/>
    <w:rsid w:val="00023E5A"/>
    <w:rsid w:val="000255AF"/>
    <w:rsid w:val="00051A81"/>
    <w:rsid w:val="00064A4A"/>
    <w:rsid w:val="0007673D"/>
    <w:rsid w:val="0008371F"/>
    <w:rsid w:val="00085E2B"/>
    <w:rsid w:val="00097FB0"/>
    <w:rsid w:val="000A698A"/>
    <w:rsid w:val="000B79C9"/>
    <w:rsid w:val="000C72FE"/>
    <w:rsid w:val="000D2966"/>
    <w:rsid w:val="000F0BAB"/>
    <w:rsid w:val="0012078B"/>
    <w:rsid w:val="00124684"/>
    <w:rsid w:val="0014698E"/>
    <w:rsid w:val="0015567B"/>
    <w:rsid w:val="0016295F"/>
    <w:rsid w:val="00167DDA"/>
    <w:rsid w:val="00175F44"/>
    <w:rsid w:val="00177FFE"/>
    <w:rsid w:val="0018771E"/>
    <w:rsid w:val="00192270"/>
    <w:rsid w:val="001E16E5"/>
    <w:rsid w:val="001E3B8F"/>
    <w:rsid w:val="00207480"/>
    <w:rsid w:val="002225C0"/>
    <w:rsid w:val="0024544B"/>
    <w:rsid w:val="002620A2"/>
    <w:rsid w:val="00267504"/>
    <w:rsid w:val="00285A2B"/>
    <w:rsid w:val="00291ABB"/>
    <w:rsid w:val="002928FA"/>
    <w:rsid w:val="002B0A64"/>
    <w:rsid w:val="002C285E"/>
    <w:rsid w:val="002E4461"/>
    <w:rsid w:val="002F0327"/>
    <w:rsid w:val="00300759"/>
    <w:rsid w:val="0030576D"/>
    <w:rsid w:val="00347738"/>
    <w:rsid w:val="00347EBD"/>
    <w:rsid w:val="00354675"/>
    <w:rsid w:val="00371AC9"/>
    <w:rsid w:val="003B0795"/>
    <w:rsid w:val="003D63D5"/>
    <w:rsid w:val="003F1261"/>
    <w:rsid w:val="003F3633"/>
    <w:rsid w:val="004003BF"/>
    <w:rsid w:val="00435579"/>
    <w:rsid w:val="00435ECB"/>
    <w:rsid w:val="00451C90"/>
    <w:rsid w:val="00463EBC"/>
    <w:rsid w:val="00481D63"/>
    <w:rsid w:val="00484AE0"/>
    <w:rsid w:val="004A0BFD"/>
    <w:rsid w:val="004A194B"/>
    <w:rsid w:val="004B0940"/>
    <w:rsid w:val="004B139F"/>
    <w:rsid w:val="004D4FEB"/>
    <w:rsid w:val="004E0927"/>
    <w:rsid w:val="004E1FF5"/>
    <w:rsid w:val="004E5D1A"/>
    <w:rsid w:val="00536A5E"/>
    <w:rsid w:val="00565D0F"/>
    <w:rsid w:val="00573003"/>
    <w:rsid w:val="00594442"/>
    <w:rsid w:val="00594A7A"/>
    <w:rsid w:val="005A0C73"/>
    <w:rsid w:val="005B0B3B"/>
    <w:rsid w:val="005B2574"/>
    <w:rsid w:val="005D594A"/>
    <w:rsid w:val="005D7D2E"/>
    <w:rsid w:val="005E1515"/>
    <w:rsid w:val="005F758A"/>
    <w:rsid w:val="00627D10"/>
    <w:rsid w:val="0067308E"/>
    <w:rsid w:val="0067508F"/>
    <w:rsid w:val="00675EC8"/>
    <w:rsid w:val="006A525B"/>
    <w:rsid w:val="006A6326"/>
    <w:rsid w:val="006B341D"/>
    <w:rsid w:val="006C346F"/>
    <w:rsid w:val="006C567F"/>
    <w:rsid w:val="006E0C92"/>
    <w:rsid w:val="006E105A"/>
    <w:rsid w:val="006F0659"/>
    <w:rsid w:val="0072374D"/>
    <w:rsid w:val="007243D3"/>
    <w:rsid w:val="00732C51"/>
    <w:rsid w:val="00777D5C"/>
    <w:rsid w:val="00787258"/>
    <w:rsid w:val="0079719D"/>
    <w:rsid w:val="0081354D"/>
    <w:rsid w:val="008144F0"/>
    <w:rsid w:val="0082792C"/>
    <w:rsid w:val="008517F7"/>
    <w:rsid w:val="008536E7"/>
    <w:rsid w:val="00865DF6"/>
    <w:rsid w:val="00872E4A"/>
    <w:rsid w:val="00890500"/>
    <w:rsid w:val="008A0800"/>
    <w:rsid w:val="008A2D52"/>
    <w:rsid w:val="008C1331"/>
    <w:rsid w:val="008E5FDC"/>
    <w:rsid w:val="008F397B"/>
    <w:rsid w:val="008F640A"/>
    <w:rsid w:val="009047BB"/>
    <w:rsid w:val="0091516E"/>
    <w:rsid w:val="00930711"/>
    <w:rsid w:val="00956B27"/>
    <w:rsid w:val="00980F2D"/>
    <w:rsid w:val="0099468A"/>
    <w:rsid w:val="00995CF6"/>
    <w:rsid w:val="009977AF"/>
    <w:rsid w:val="009A5DDB"/>
    <w:rsid w:val="009C155B"/>
    <w:rsid w:val="009D5244"/>
    <w:rsid w:val="00A041AF"/>
    <w:rsid w:val="00A14979"/>
    <w:rsid w:val="00A36B51"/>
    <w:rsid w:val="00A53976"/>
    <w:rsid w:val="00A54A64"/>
    <w:rsid w:val="00A574FA"/>
    <w:rsid w:val="00A73D4F"/>
    <w:rsid w:val="00A9162E"/>
    <w:rsid w:val="00AA0462"/>
    <w:rsid w:val="00AB7A97"/>
    <w:rsid w:val="00AE7914"/>
    <w:rsid w:val="00B03649"/>
    <w:rsid w:val="00B30324"/>
    <w:rsid w:val="00B34F40"/>
    <w:rsid w:val="00B4012F"/>
    <w:rsid w:val="00B43D98"/>
    <w:rsid w:val="00B453A1"/>
    <w:rsid w:val="00B5201A"/>
    <w:rsid w:val="00B54154"/>
    <w:rsid w:val="00B60766"/>
    <w:rsid w:val="00B926C0"/>
    <w:rsid w:val="00BA1164"/>
    <w:rsid w:val="00BA4CAB"/>
    <w:rsid w:val="00BB1942"/>
    <w:rsid w:val="00BC6D7F"/>
    <w:rsid w:val="00BD7F23"/>
    <w:rsid w:val="00BE54D6"/>
    <w:rsid w:val="00BE72FE"/>
    <w:rsid w:val="00BF06BB"/>
    <w:rsid w:val="00C1095A"/>
    <w:rsid w:val="00C10A78"/>
    <w:rsid w:val="00C361EA"/>
    <w:rsid w:val="00C370B7"/>
    <w:rsid w:val="00C4053E"/>
    <w:rsid w:val="00C5007B"/>
    <w:rsid w:val="00C63EE9"/>
    <w:rsid w:val="00C64365"/>
    <w:rsid w:val="00C92247"/>
    <w:rsid w:val="00C96A87"/>
    <w:rsid w:val="00CB2305"/>
    <w:rsid w:val="00CB6970"/>
    <w:rsid w:val="00CC35EB"/>
    <w:rsid w:val="00CC60A0"/>
    <w:rsid w:val="00CC7CBD"/>
    <w:rsid w:val="00CC7EC7"/>
    <w:rsid w:val="00CF6000"/>
    <w:rsid w:val="00D177F9"/>
    <w:rsid w:val="00D17D3B"/>
    <w:rsid w:val="00D21DA4"/>
    <w:rsid w:val="00D41E89"/>
    <w:rsid w:val="00D476D6"/>
    <w:rsid w:val="00D52FA2"/>
    <w:rsid w:val="00D8726E"/>
    <w:rsid w:val="00D928CB"/>
    <w:rsid w:val="00D96424"/>
    <w:rsid w:val="00DC1646"/>
    <w:rsid w:val="00DD745E"/>
    <w:rsid w:val="00DE291D"/>
    <w:rsid w:val="00E13030"/>
    <w:rsid w:val="00E23D93"/>
    <w:rsid w:val="00E34E75"/>
    <w:rsid w:val="00E426A2"/>
    <w:rsid w:val="00E61444"/>
    <w:rsid w:val="00EA112C"/>
    <w:rsid w:val="00EC2912"/>
    <w:rsid w:val="00EE344F"/>
    <w:rsid w:val="00F14A69"/>
    <w:rsid w:val="00F171AA"/>
    <w:rsid w:val="00F331D0"/>
    <w:rsid w:val="00F34A1B"/>
    <w:rsid w:val="00F51288"/>
    <w:rsid w:val="00F57985"/>
    <w:rsid w:val="00F9740E"/>
    <w:rsid w:val="00F97A05"/>
    <w:rsid w:val="00FA5189"/>
    <w:rsid w:val="00FC4862"/>
    <w:rsid w:val="00FD5F7B"/>
    <w:rsid w:val="00FF0B91"/>
    <w:rsid w:val="00FF5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6424"/>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4">
    <w:name w:val="Основной текст Знак"/>
    <w:basedOn w:val="a0"/>
    <w:link w:val="a3"/>
    <w:rsid w:val="00D96424"/>
    <w:rPr>
      <w:rFonts w:ascii="Times New Roman" w:eastAsia="Times New Roman" w:hAnsi="Times New Roman" w:cs="Times New Roman"/>
      <w:sz w:val="24"/>
      <w:szCs w:val="20"/>
      <w:lang w:eastAsia="ar-SA"/>
    </w:rPr>
  </w:style>
  <w:style w:type="paragraph" w:styleId="a5">
    <w:name w:val="header"/>
    <w:basedOn w:val="a"/>
    <w:link w:val="a6"/>
    <w:rsid w:val="00D96424"/>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Верхний колонтитул Знак"/>
    <w:basedOn w:val="a0"/>
    <w:link w:val="a5"/>
    <w:rsid w:val="00D96424"/>
    <w:rPr>
      <w:rFonts w:ascii="Times New Roman" w:eastAsia="Times New Roman" w:hAnsi="Times New Roman" w:cs="Times New Roman"/>
      <w:sz w:val="20"/>
      <w:szCs w:val="20"/>
      <w:lang w:eastAsia="ar-SA"/>
    </w:rPr>
  </w:style>
  <w:style w:type="paragraph" w:styleId="a7">
    <w:name w:val="List Paragraph"/>
    <w:basedOn w:val="a"/>
    <w:uiPriority w:val="34"/>
    <w:qFormat/>
    <w:rsid w:val="006B341D"/>
    <w:pPr>
      <w:ind w:left="720"/>
      <w:contextualSpacing/>
    </w:pPr>
  </w:style>
  <w:style w:type="paragraph" w:styleId="a8">
    <w:name w:val="Balloon Text"/>
    <w:basedOn w:val="a"/>
    <w:link w:val="a9"/>
    <w:uiPriority w:val="99"/>
    <w:semiHidden/>
    <w:unhideWhenUsed/>
    <w:rsid w:val="004E5D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5D1A"/>
    <w:rPr>
      <w:rFonts w:ascii="Tahoma" w:hAnsi="Tahoma" w:cs="Tahoma"/>
      <w:sz w:val="16"/>
      <w:szCs w:val="16"/>
    </w:rPr>
  </w:style>
  <w:style w:type="character" w:styleId="aa">
    <w:name w:val="Hyperlink"/>
    <w:basedOn w:val="a0"/>
    <w:uiPriority w:val="99"/>
    <w:unhideWhenUsed/>
    <w:rsid w:val="006C567F"/>
    <w:rPr>
      <w:strike w:val="0"/>
      <w:dstrike w:val="0"/>
      <w:color w:val="093D72"/>
      <w:u w:val="none"/>
      <w:effect w:val="none"/>
    </w:rPr>
  </w:style>
  <w:style w:type="paragraph" w:styleId="ab">
    <w:name w:val="Normal (Web)"/>
    <w:basedOn w:val="a"/>
    <w:uiPriority w:val="99"/>
    <w:unhideWhenUsed/>
    <w:rsid w:val="006C567F"/>
    <w:pPr>
      <w:spacing w:before="100" w:beforeAutospacing="1" w:after="105"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2454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6424"/>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4">
    <w:name w:val="Основной текст Знак"/>
    <w:basedOn w:val="a0"/>
    <w:link w:val="a3"/>
    <w:rsid w:val="00D96424"/>
    <w:rPr>
      <w:rFonts w:ascii="Times New Roman" w:eastAsia="Times New Roman" w:hAnsi="Times New Roman" w:cs="Times New Roman"/>
      <w:sz w:val="24"/>
      <w:szCs w:val="20"/>
      <w:lang w:eastAsia="ar-SA"/>
    </w:rPr>
  </w:style>
  <w:style w:type="paragraph" w:styleId="a5">
    <w:name w:val="header"/>
    <w:basedOn w:val="a"/>
    <w:link w:val="a6"/>
    <w:rsid w:val="00D96424"/>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Верхний колонтитул Знак"/>
    <w:basedOn w:val="a0"/>
    <w:link w:val="a5"/>
    <w:rsid w:val="00D96424"/>
    <w:rPr>
      <w:rFonts w:ascii="Times New Roman" w:eastAsia="Times New Roman" w:hAnsi="Times New Roman" w:cs="Times New Roman"/>
      <w:sz w:val="20"/>
      <w:szCs w:val="20"/>
      <w:lang w:eastAsia="ar-SA"/>
    </w:rPr>
  </w:style>
  <w:style w:type="paragraph" w:styleId="a7">
    <w:name w:val="List Paragraph"/>
    <w:basedOn w:val="a"/>
    <w:uiPriority w:val="34"/>
    <w:qFormat/>
    <w:rsid w:val="006B341D"/>
    <w:pPr>
      <w:ind w:left="720"/>
      <w:contextualSpacing/>
    </w:pPr>
  </w:style>
  <w:style w:type="paragraph" w:styleId="a8">
    <w:name w:val="Balloon Text"/>
    <w:basedOn w:val="a"/>
    <w:link w:val="a9"/>
    <w:uiPriority w:val="99"/>
    <w:semiHidden/>
    <w:unhideWhenUsed/>
    <w:rsid w:val="004E5D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5D1A"/>
    <w:rPr>
      <w:rFonts w:ascii="Tahoma" w:hAnsi="Tahoma" w:cs="Tahoma"/>
      <w:sz w:val="16"/>
      <w:szCs w:val="16"/>
    </w:rPr>
  </w:style>
  <w:style w:type="character" w:styleId="aa">
    <w:name w:val="Hyperlink"/>
    <w:basedOn w:val="a0"/>
    <w:uiPriority w:val="99"/>
    <w:unhideWhenUsed/>
    <w:rsid w:val="006C567F"/>
    <w:rPr>
      <w:strike w:val="0"/>
      <w:dstrike w:val="0"/>
      <w:color w:val="093D72"/>
      <w:u w:val="none"/>
      <w:effect w:val="none"/>
    </w:rPr>
  </w:style>
  <w:style w:type="paragraph" w:styleId="ab">
    <w:name w:val="Normal (Web)"/>
    <w:basedOn w:val="a"/>
    <w:uiPriority w:val="99"/>
    <w:unhideWhenUsed/>
    <w:rsid w:val="006C567F"/>
    <w:pPr>
      <w:spacing w:before="100" w:beforeAutospacing="1" w:after="105"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245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00682">
      <w:bodyDiv w:val="1"/>
      <w:marLeft w:val="0"/>
      <w:marRight w:val="0"/>
      <w:marTop w:val="0"/>
      <w:marBottom w:val="0"/>
      <w:divBdr>
        <w:top w:val="none" w:sz="0" w:space="0" w:color="auto"/>
        <w:left w:val="none" w:sz="0" w:space="0" w:color="auto"/>
        <w:bottom w:val="none" w:sz="0" w:space="0" w:color="auto"/>
        <w:right w:val="none" w:sz="0" w:space="0" w:color="auto"/>
      </w:divBdr>
    </w:div>
    <w:div w:id="583029551">
      <w:bodyDiv w:val="1"/>
      <w:marLeft w:val="0"/>
      <w:marRight w:val="0"/>
      <w:marTop w:val="0"/>
      <w:marBottom w:val="0"/>
      <w:divBdr>
        <w:top w:val="none" w:sz="0" w:space="0" w:color="auto"/>
        <w:left w:val="none" w:sz="0" w:space="0" w:color="auto"/>
        <w:bottom w:val="none" w:sz="0" w:space="0" w:color="auto"/>
        <w:right w:val="none" w:sz="0" w:space="0" w:color="auto"/>
      </w:divBdr>
    </w:div>
    <w:div w:id="738022738">
      <w:bodyDiv w:val="1"/>
      <w:marLeft w:val="0"/>
      <w:marRight w:val="0"/>
      <w:marTop w:val="0"/>
      <w:marBottom w:val="0"/>
      <w:divBdr>
        <w:top w:val="none" w:sz="0" w:space="0" w:color="auto"/>
        <w:left w:val="none" w:sz="0" w:space="0" w:color="auto"/>
        <w:bottom w:val="none" w:sz="0" w:space="0" w:color="auto"/>
        <w:right w:val="none" w:sz="0" w:space="0" w:color="auto"/>
      </w:divBdr>
      <w:divsChild>
        <w:div w:id="239994511">
          <w:marLeft w:val="0"/>
          <w:marRight w:val="0"/>
          <w:marTop w:val="0"/>
          <w:marBottom w:val="0"/>
          <w:divBdr>
            <w:top w:val="none" w:sz="0" w:space="0" w:color="auto"/>
            <w:left w:val="none" w:sz="0" w:space="0" w:color="auto"/>
            <w:bottom w:val="none" w:sz="0" w:space="0" w:color="auto"/>
            <w:right w:val="none" w:sz="0" w:space="0" w:color="auto"/>
          </w:divBdr>
          <w:divsChild>
            <w:div w:id="800920598">
              <w:marLeft w:val="0"/>
              <w:marRight w:val="0"/>
              <w:marTop w:val="0"/>
              <w:marBottom w:val="1050"/>
              <w:divBdr>
                <w:top w:val="none" w:sz="0" w:space="0" w:color="auto"/>
                <w:left w:val="none" w:sz="0" w:space="0" w:color="auto"/>
                <w:bottom w:val="none" w:sz="0" w:space="0" w:color="auto"/>
                <w:right w:val="none" w:sz="0" w:space="0" w:color="auto"/>
              </w:divBdr>
              <w:divsChild>
                <w:div w:id="15982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6996">
      <w:bodyDiv w:val="1"/>
      <w:marLeft w:val="0"/>
      <w:marRight w:val="0"/>
      <w:marTop w:val="0"/>
      <w:marBottom w:val="0"/>
      <w:divBdr>
        <w:top w:val="none" w:sz="0" w:space="0" w:color="auto"/>
        <w:left w:val="none" w:sz="0" w:space="0" w:color="auto"/>
        <w:bottom w:val="none" w:sz="0" w:space="0" w:color="auto"/>
        <w:right w:val="none" w:sz="0" w:space="0" w:color="auto"/>
      </w:divBdr>
    </w:div>
    <w:div w:id="1556231885">
      <w:bodyDiv w:val="1"/>
      <w:marLeft w:val="0"/>
      <w:marRight w:val="0"/>
      <w:marTop w:val="0"/>
      <w:marBottom w:val="0"/>
      <w:divBdr>
        <w:top w:val="none" w:sz="0" w:space="0" w:color="auto"/>
        <w:left w:val="none" w:sz="0" w:space="0" w:color="auto"/>
        <w:bottom w:val="none" w:sz="0" w:space="0" w:color="auto"/>
        <w:right w:val="none" w:sz="0" w:space="0" w:color="auto"/>
      </w:divBdr>
    </w:div>
    <w:div w:id="16952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zvestia.ru/news/6316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2B24-398E-4180-B3B5-123546A2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Татьяна Викторовна</dc:creator>
  <cp:lastModifiedBy>Попова Татьяна Викторовна</cp:lastModifiedBy>
  <cp:revision>12</cp:revision>
  <cp:lastPrinted>2016-12-28T10:34:00Z</cp:lastPrinted>
  <dcterms:created xsi:type="dcterms:W3CDTF">2016-12-27T12:47:00Z</dcterms:created>
  <dcterms:modified xsi:type="dcterms:W3CDTF">2016-12-28T10:46:00Z</dcterms:modified>
</cp:coreProperties>
</file>