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4D2" w:rsidRPr="00402721" w:rsidRDefault="007A6E57" w:rsidP="007A6E57">
      <w:pPr>
        <w:jc w:val="right"/>
        <w:rPr>
          <w:sz w:val="24"/>
          <w:szCs w:val="24"/>
        </w:rPr>
      </w:pPr>
      <w:r>
        <w:rPr>
          <w:noProof/>
          <w:sz w:val="24"/>
          <w:szCs w:val="24"/>
        </w:rPr>
        <w:drawing>
          <wp:inline distT="0" distB="0" distL="0" distR="0">
            <wp:extent cx="6024033" cy="9287729"/>
            <wp:effectExtent l="19050" t="0" r="0" b="0"/>
            <wp:docPr id="2" name="Рисунок 1" descr="Z:\Бюджетное управление\Бюджет на 2018 - 2020 годы\ГОТОВЫЕ МАТЕРИАЛЫ К ПРОЕКТУ БЮДЖЕТА 2018-2020гг\02. осн направления бюджет и налог политики\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Бюджетное управление\Бюджет на 2018 - 2020 годы\ГОТОВЫЕ МАТЕРИАЛЫ К ПРОЕКТУ БЮДЖЕТА 2018-2020гг\02. осн направления бюджет и налог политики\Рисунок.jpg"/>
                    <pic:cNvPicPr>
                      <a:picLocks noChangeAspect="1" noChangeArrowheads="1"/>
                    </pic:cNvPicPr>
                  </pic:nvPicPr>
                  <pic:blipFill>
                    <a:blip r:embed="rId8" cstate="print"/>
                    <a:srcRect l="12735"/>
                    <a:stretch>
                      <a:fillRect/>
                    </a:stretch>
                  </pic:blipFill>
                  <pic:spPr bwMode="auto">
                    <a:xfrm>
                      <a:off x="0" y="0"/>
                      <a:ext cx="6024033" cy="9287729"/>
                    </a:xfrm>
                    <a:prstGeom prst="rect">
                      <a:avLst/>
                    </a:prstGeom>
                    <a:noFill/>
                    <a:ln w="9525">
                      <a:noFill/>
                      <a:miter lim="800000"/>
                      <a:headEnd/>
                      <a:tailEnd/>
                    </a:ln>
                  </pic:spPr>
                </pic:pic>
              </a:graphicData>
            </a:graphic>
          </wp:inline>
        </w:drawing>
      </w:r>
      <w:r w:rsidRPr="00402721">
        <w:rPr>
          <w:sz w:val="24"/>
          <w:szCs w:val="24"/>
        </w:rPr>
        <w:t xml:space="preserve"> </w:t>
      </w:r>
    </w:p>
    <w:p w:rsidR="008774D2" w:rsidRPr="00402721" w:rsidRDefault="008774D2" w:rsidP="008774D2">
      <w:pPr>
        <w:rPr>
          <w:sz w:val="24"/>
          <w:szCs w:val="24"/>
        </w:rPr>
      </w:pPr>
    </w:p>
    <w:p w:rsidR="00CE771A" w:rsidRPr="00402721" w:rsidRDefault="00CE771A" w:rsidP="00D86D88">
      <w:pPr>
        <w:pStyle w:val="ad"/>
      </w:pPr>
    </w:p>
    <w:p w:rsidR="00CE771A" w:rsidRPr="00402721" w:rsidRDefault="00CE771A" w:rsidP="00D86D88">
      <w:pPr>
        <w:pStyle w:val="ad"/>
        <w:sectPr w:rsidR="00CE771A" w:rsidRPr="00402721" w:rsidSect="000D014F">
          <w:headerReference w:type="even" r:id="rId9"/>
          <w:footerReference w:type="even" r:id="rId10"/>
          <w:footerReference w:type="default" r:id="rId11"/>
          <w:headerReference w:type="first" r:id="rId12"/>
          <w:pgSz w:w="11906" w:h="16838" w:code="9"/>
          <w:pgMar w:top="426" w:right="707" w:bottom="1134" w:left="1276" w:header="421" w:footer="308" w:gutter="0"/>
          <w:pgNumType w:start="438"/>
          <w:cols w:space="708"/>
          <w:docGrid w:linePitch="360"/>
        </w:sectPr>
      </w:pPr>
    </w:p>
    <w:p w:rsidR="00215FC8" w:rsidRPr="00402721" w:rsidRDefault="00DF6674" w:rsidP="00D86D88">
      <w:pPr>
        <w:pStyle w:val="ad"/>
        <w:rPr>
          <w:b/>
        </w:rPr>
      </w:pPr>
      <w:r w:rsidRPr="00402721">
        <w:lastRenderedPageBreak/>
        <w:t>Приложение</w:t>
      </w:r>
      <w:r w:rsidR="008B5924" w:rsidRPr="00402721">
        <w:t xml:space="preserve"> </w:t>
      </w:r>
    </w:p>
    <w:p w:rsidR="008774D2" w:rsidRPr="00402721" w:rsidRDefault="008774D2" w:rsidP="00D86D88">
      <w:pPr>
        <w:pStyle w:val="ad"/>
        <w:rPr>
          <w:b/>
        </w:rPr>
      </w:pPr>
      <w:r w:rsidRPr="00402721">
        <w:t xml:space="preserve">к </w:t>
      </w:r>
      <w:r w:rsidR="00215FC8" w:rsidRPr="00402721">
        <w:t>постановлению администрации</w:t>
      </w:r>
    </w:p>
    <w:p w:rsidR="00215FC8" w:rsidRPr="00402721" w:rsidRDefault="00215FC8" w:rsidP="00D86D88">
      <w:pPr>
        <w:pStyle w:val="ad"/>
        <w:rPr>
          <w:b/>
        </w:rPr>
      </w:pPr>
      <w:r w:rsidRPr="00402721">
        <w:t>города Югорска</w:t>
      </w:r>
    </w:p>
    <w:p w:rsidR="008774D2" w:rsidRPr="00402721" w:rsidRDefault="008774D2" w:rsidP="00D86D88">
      <w:pPr>
        <w:pStyle w:val="ad"/>
        <w:rPr>
          <w:b/>
        </w:rPr>
      </w:pPr>
      <w:r w:rsidRPr="00402721">
        <w:t>от</w:t>
      </w:r>
      <w:r w:rsidR="008E1C50" w:rsidRPr="00402721">
        <w:t xml:space="preserve"> </w:t>
      </w:r>
      <w:r w:rsidR="007A6E57" w:rsidRPr="007A6E57">
        <w:rPr>
          <w:u w:val="single"/>
        </w:rPr>
        <w:t>10.11.2017</w:t>
      </w:r>
      <w:r w:rsidRPr="00402721">
        <w:t xml:space="preserve"> № </w:t>
      </w:r>
      <w:r w:rsidR="007A6E57" w:rsidRPr="007A6E57">
        <w:rPr>
          <w:u w:val="single"/>
        </w:rPr>
        <w:t>2778</w:t>
      </w:r>
    </w:p>
    <w:p w:rsidR="008774D2" w:rsidRPr="00402721" w:rsidRDefault="008774D2" w:rsidP="008774D2">
      <w:pPr>
        <w:widowControl w:val="0"/>
        <w:autoSpaceDE w:val="0"/>
        <w:autoSpaceDN w:val="0"/>
        <w:adjustRightInd w:val="0"/>
        <w:jc w:val="center"/>
        <w:rPr>
          <w:b/>
          <w:bCs/>
          <w:sz w:val="24"/>
          <w:szCs w:val="24"/>
        </w:rPr>
      </w:pPr>
    </w:p>
    <w:p w:rsidR="008E1C50" w:rsidRPr="00402721" w:rsidRDefault="008E1C50" w:rsidP="008774D2">
      <w:pPr>
        <w:widowControl w:val="0"/>
        <w:autoSpaceDE w:val="0"/>
        <w:autoSpaceDN w:val="0"/>
        <w:adjustRightInd w:val="0"/>
        <w:jc w:val="center"/>
        <w:rPr>
          <w:b/>
          <w:bCs/>
          <w:sz w:val="24"/>
          <w:szCs w:val="24"/>
        </w:rPr>
      </w:pPr>
    </w:p>
    <w:p w:rsidR="00854DF6" w:rsidRPr="00402721" w:rsidRDefault="00854DF6" w:rsidP="00854DF6">
      <w:pPr>
        <w:widowControl w:val="0"/>
        <w:autoSpaceDE w:val="0"/>
        <w:autoSpaceDN w:val="0"/>
        <w:adjustRightInd w:val="0"/>
        <w:jc w:val="center"/>
        <w:rPr>
          <w:b/>
          <w:bCs/>
          <w:sz w:val="24"/>
          <w:szCs w:val="24"/>
        </w:rPr>
      </w:pPr>
      <w:r w:rsidRPr="00402721">
        <w:rPr>
          <w:b/>
          <w:bCs/>
          <w:sz w:val="24"/>
          <w:szCs w:val="24"/>
        </w:rPr>
        <w:t xml:space="preserve">Основные направления бюджетной </w:t>
      </w:r>
      <w:r w:rsidR="00F328AF" w:rsidRPr="00402721">
        <w:rPr>
          <w:b/>
          <w:bCs/>
          <w:sz w:val="24"/>
          <w:szCs w:val="24"/>
        </w:rPr>
        <w:t xml:space="preserve">и налоговой </w:t>
      </w:r>
      <w:r w:rsidRPr="00402721">
        <w:rPr>
          <w:b/>
          <w:bCs/>
          <w:sz w:val="24"/>
          <w:szCs w:val="24"/>
        </w:rPr>
        <w:t xml:space="preserve">политики города Югорска </w:t>
      </w:r>
    </w:p>
    <w:p w:rsidR="00854DF6" w:rsidRPr="00402721" w:rsidRDefault="00854DF6" w:rsidP="00854DF6">
      <w:pPr>
        <w:widowControl w:val="0"/>
        <w:autoSpaceDE w:val="0"/>
        <w:autoSpaceDN w:val="0"/>
        <w:adjustRightInd w:val="0"/>
        <w:jc w:val="center"/>
        <w:rPr>
          <w:bCs/>
          <w:sz w:val="24"/>
          <w:szCs w:val="24"/>
        </w:rPr>
      </w:pPr>
      <w:r w:rsidRPr="00402721">
        <w:rPr>
          <w:b/>
          <w:bCs/>
          <w:sz w:val="24"/>
          <w:szCs w:val="24"/>
        </w:rPr>
        <w:t>на 201</w:t>
      </w:r>
      <w:r w:rsidR="0000266A" w:rsidRPr="00402721">
        <w:rPr>
          <w:b/>
          <w:bCs/>
          <w:sz w:val="24"/>
          <w:szCs w:val="24"/>
        </w:rPr>
        <w:t>8</w:t>
      </w:r>
      <w:r w:rsidRPr="00402721">
        <w:rPr>
          <w:b/>
          <w:bCs/>
          <w:sz w:val="24"/>
          <w:szCs w:val="24"/>
        </w:rPr>
        <w:t xml:space="preserve"> год и на плановый период 201</w:t>
      </w:r>
      <w:r w:rsidR="0000266A" w:rsidRPr="00402721">
        <w:rPr>
          <w:b/>
          <w:bCs/>
          <w:sz w:val="24"/>
          <w:szCs w:val="24"/>
        </w:rPr>
        <w:t>9</w:t>
      </w:r>
      <w:r w:rsidRPr="00402721">
        <w:rPr>
          <w:b/>
          <w:bCs/>
          <w:sz w:val="24"/>
          <w:szCs w:val="24"/>
        </w:rPr>
        <w:t xml:space="preserve"> и 20</w:t>
      </w:r>
      <w:r w:rsidR="0000266A" w:rsidRPr="00402721">
        <w:rPr>
          <w:b/>
          <w:bCs/>
          <w:sz w:val="24"/>
          <w:szCs w:val="24"/>
        </w:rPr>
        <w:t>20</w:t>
      </w:r>
      <w:r w:rsidRPr="00402721">
        <w:rPr>
          <w:b/>
          <w:bCs/>
          <w:sz w:val="24"/>
          <w:szCs w:val="24"/>
        </w:rPr>
        <w:t xml:space="preserve"> годов</w:t>
      </w:r>
    </w:p>
    <w:p w:rsidR="00854DF6" w:rsidRPr="00402721" w:rsidRDefault="00854DF6" w:rsidP="00854DF6">
      <w:pPr>
        <w:jc w:val="center"/>
        <w:rPr>
          <w:sz w:val="24"/>
          <w:szCs w:val="24"/>
        </w:rPr>
      </w:pPr>
    </w:p>
    <w:p w:rsidR="00854DF6" w:rsidRPr="00402721" w:rsidRDefault="00854DF6" w:rsidP="00854DF6">
      <w:pPr>
        <w:widowControl w:val="0"/>
        <w:autoSpaceDE w:val="0"/>
        <w:autoSpaceDN w:val="0"/>
        <w:adjustRightInd w:val="0"/>
        <w:ind w:firstLine="709"/>
        <w:jc w:val="both"/>
        <w:rPr>
          <w:sz w:val="24"/>
          <w:szCs w:val="24"/>
        </w:rPr>
      </w:pPr>
      <w:proofErr w:type="gramStart"/>
      <w:r w:rsidRPr="00402721">
        <w:rPr>
          <w:rFonts w:eastAsia="Courier New"/>
          <w:sz w:val="24"/>
          <w:szCs w:val="24"/>
        </w:rPr>
        <w:t>В</w:t>
      </w:r>
      <w:r w:rsidRPr="00402721">
        <w:rPr>
          <w:sz w:val="24"/>
          <w:szCs w:val="24"/>
        </w:rPr>
        <w:t xml:space="preserve"> целях обеспечения преемственности бюджетной деятельности муниципального образования</w:t>
      </w:r>
      <w:r w:rsidRPr="00402721">
        <w:rPr>
          <w:bCs/>
          <w:sz w:val="24"/>
          <w:szCs w:val="24"/>
        </w:rPr>
        <w:t xml:space="preserve"> п</w:t>
      </w:r>
      <w:r w:rsidRPr="00402721">
        <w:rPr>
          <w:rFonts w:eastAsia="Courier New"/>
          <w:sz w:val="24"/>
          <w:szCs w:val="24"/>
        </w:rPr>
        <w:t>ри подготовке о</w:t>
      </w:r>
      <w:r w:rsidRPr="00402721">
        <w:rPr>
          <w:bCs/>
          <w:sz w:val="24"/>
          <w:szCs w:val="24"/>
        </w:rPr>
        <w:t xml:space="preserve">сновных направлений бюджетной </w:t>
      </w:r>
      <w:r w:rsidR="00F328AF" w:rsidRPr="00402721">
        <w:rPr>
          <w:bCs/>
          <w:sz w:val="24"/>
          <w:szCs w:val="24"/>
        </w:rPr>
        <w:t xml:space="preserve">и налоговой </w:t>
      </w:r>
      <w:r w:rsidRPr="00402721">
        <w:rPr>
          <w:bCs/>
          <w:sz w:val="24"/>
          <w:szCs w:val="24"/>
        </w:rPr>
        <w:t>политики города Югорск</w:t>
      </w:r>
      <w:r w:rsidRPr="00402721">
        <w:rPr>
          <w:sz w:val="24"/>
          <w:szCs w:val="24"/>
        </w:rPr>
        <w:t>а на 201</w:t>
      </w:r>
      <w:r w:rsidR="0000266A" w:rsidRPr="00402721">
        <w:rPr>
          <w:sz w:val="24"/>
          <w:szCs w:val="24"/>
        </w:rPr>
        <w:t>8</w:t>
      </w:r>
      <w:r w:rsidRPr="00402721">
        <w:rPr>
          <w:sz w:val="24"/>
          <w:szCs w:val="24"/>
        </w:rPr>
        <w:t xml:space="preserve"> год и на плановый период 201</w:t>
      </w:r>
      <w:r w:rsidR="0000266A" w:rsidRPr="00402721">
        <w:rPr>
          <w:sz w:val="24"/>
          <w:szCs w:val="24"/>
        </w:rPr>
        <w:t>9</w:t>
      </w:r>
      <w:r w:rsidRPr="00402721">
        <w:rPr>
          <w:sz w:val="24"/>
          <w:szCs w:val="24"/>
        </w:rPr>
        <w:t xml:space="preserve"> и 20</w:t>
      </w:r>
      <w:r w:rsidR="0000266A" w:rsidRPr="00402721">
        <w:rPr>
          <w:sz w:val="24"/>
          <w:szCs w:val="24"/>
        </w:rPr>
        <w:t>20</w:t>
      </w:r>
      <w:r w:rsidRPr="00402721">
        <w:rPr>
          <w:sz w:val="24"/>
          <w:szCs w:val="24"/>
        </w:rPr>
        <w:t xml:space="preserve"> годов </w:t>
      </w:r>
      <w:r w:rsidRPr="00402721">
        <w:rPr>
          <w:rFonts w:eastAsia="Courier New"/>
          <w:sz w:val="24"/>
          <w:szCs w:val="24"/>
        </w:rPr>
        <w:t>учтены отдельные положения</w:t>
      </w:r>
      <w:r w:rsidRPr="00402721">
        <w:rPr>
          <w:sz w:val="24"/>
          <w:szCs w:val="24"/>
        </w:rPr>
        <w:t xml:space="preserve"> </w:t>
      </w:r>
      <w:hyperlink r:id="rId13" w:history="1">
        <w:r w:rsidRPr="00402721">
          <w:rPr>
            <w:sz w:val="24"/>
            <w:szCs w:val="24"/>
          </w:rPr>
          <w:t>Послания</w:t>
        </w:r>
      </w:hyperlink>
      <w:r w:rsidRPr="00402721">
        <w:rPr>
          <w:sz w:val="24"/>
          <w:szCs w:val="24"/>
        </w:rPr>
        <w:t xml:space="preserve"> Президента Российской Федерации Федеральному Собранию Российской Федерации от 0</w:t>
      </w:r>
      <w:r w:rsidR="0000266A" w:rsidRPr="00402721">
        <w:rPr>
          <w:sz w:val="24"/>
          <w:szCs w:val="24"/>
        </w:rPr>
        <w:t>1</w:t>
      </w:r>
      <w:r w:rsidRPr="00402721">
        <w:rPr>
          <w:sz w:val="24"/>
          <w:szCs w:val="24"/>
        </w:rPr>
        <w:t>.12.201</w:t>
      </w:r>
      <w:r w:rsidR="0000266A" w:rsidRPr="00402721">
        <w:rPr>
          <w:sz w:val="24"/>
          <w:szCs w:val="24"/>
        </w:rPr>
        <w:t>6</w:t>
      </w:r>
      <w:r w:rsidRPr="00402721">
        <w:rPr>
          <w:sz w:val="24"/>
          <w:szCs w:val="24"/>
        </w:rPr>
        <w:t>,</w:t>
      </w:r>
      <w:r w:rsidRPr="00402721">
        <w:rPr>
          <w:bCs/>
          <w:sz w:val="24"/>
          <w:szCs w:val="24"/>
        </w:rPr>
        <w:t xml:space="preserve"> </w:t>
      </w:r>
      <w:r w:rsidRPr="00402721">
        <w:rPr>
          <w:sz w:val="24"/>
          <w:szCs w:val="24"/>
        </w:rPr>
        <w:t xml:space="preserve">указов Президента Российской Федерации от 2012 года, </w:t>
      </w:r>
      <w:r w:rsidRPr="00402721">
        <w:rPr>
          <w:rFonts w:eastAsia="Courier New"/>
          <w:sz w:val="24"/>
          <w:szCs w:val="24"/>
        </w:rPr>
        <w:t>поручений Президента Российской Федерации по реализации комплекса мер, направленных на повышение</w:t>
      </w:r>
      <w:proofErr w:type="gramEnd"/>
      <w:r w:rsidRPr="00402721">
        <w:rPr>
          <w:rFonts w:eastAsia="Courier New"/>
          <w:sz w:val="24"/>
          <w:szCs w:val="24"/>
        </w:rPr>
        <w:t xml:space="preserve"> </w:t>
      </w:r>
      <w:proofErr w:type="gramStart"/>
      <w:r w:rsidRPr="00402721">
        <w:rPr>
          <w:rFonts w:eastAsia="Courier New"/>
          <w:sz w:val="24"/>
          <w:szCs w:val="24"/>
        </w:rPr>
        <w:t xml:space="preserve">эффективности использования бюджетных средств, качества бюджетного планирования и исполнения бюджетов, обеспечение сбалансированности бюджетов, </w:t>
      </w:r>
      <w:r w:rsidR="00D271A3" w:rsidRPr="00402721">
        <w:rPr>
          <w:rFonts w:eastAsia="Courier New"/>
          <w:sz w:val="24"/>
          <w:szCs w:val="24"/>
        </w:rPr>
        <w:t>О</w:t>
      </w:r>
      <w:r w:rsidRPr="00402721">
        <w:rPr>
          <w:rFonts w:eastAsia="Courier New"/>
          <w:sz w:val="24"/>
          <w:szCs w:val="24"/>
        </w:rPr>
        <w:t>сновных направлений бюджетной</w:t>
      </w:r>
      <w:r w:rsidR="00D271A3" w:rsidRPr="00402721">
        <w:rPr>
          <w:rFonts w:eastAsia="Courier New"/>
          <w:sz w:val="24"/>
          <w:szCs w:val="24"/>
        </w:rPr>
        <w:t xml:space="preserve">, налоговой и </w:t>
      </w:r>
      <w:proofErr w:type="spellStart"/>
      <w:r w:rsidR="00D271A3" w:rsidRPr="00402721">
        <w:rPr>
          <w:rFonts w:eastAsia="Courier New"/>
          <w:sz w:val="24"/>
          <w:szCs w:val="24"/>
        </w:rPr>
        <w:t>таможенно-тарифной</w:t>
      </w:r>
      <w:proofErr w:type="spellEnd"/>
      <w:r w:rsidR="00D271A3" w:rsidRPr="00402721">
        <w:rPr>
          <w:rFonts w:eastAsia="Courier New"/>
          <w:sz w:val="24"/>
          <w:szCs w:val="24"/>
        </w:rPr>
        <w:t xml:space="preserve"> </w:t>
      </w:r>
      <w:r w:rsidRPr="00402721">
        <w:rPr>
          <w:rFonts w:eastAsia="Courier New"/>
          <w:sz w:val="24"/>
          <w:szCs w:val="24"/>
        </w:rPr>
        <w:t>политики Российской Федерации на 201</w:t>
      </w:r>
      <w:r w:rsidR="00D271A3" w:rsidRPr="00402721">
        <w:rPr>
          <w:rFonts w:eastAsia="Courier New"/>
          <w:sz w:val="24"/>
          <w:szCs w:val="24"/>
        </w:rPr>
        <w:t>8</w:t>
      </w:r>
      <w:r w:rsidRPr="00402721">
        <w:rPr>
          <w:rFonts w:eastAsia="Courier New"/>
          <w:sz w:val="24"/>
          <w:szCs w:val="24"/>
        </w:rPr>
        <w:t xml:space="preserve"> год и на плановый период 201</w:t>
      </w:r>
      <w:r w:rsidR="00D271A3" w:rsidRPr="00402721">
        <w:rPr>
          <w:rFonts w:eastAsia="Courier New"/>
          <w:sz w:val="24"/>
          <w:szCs w:val="24"/>
        </w:rPr>
        <w:t>9</w:t>
      </w:r>
      <w:r w:rsidRPr="00402721">
        <w:rPr>
          <w:rFonts w:eastAsia="Courier New"/>
          <w:sz w:val="24"/>
          <w:szCs w:val="24"/>
        </w:rPr>
        <w:t xml:space="preserve"> и 20</w:t>
      </w:r>
      <w:r w:rsidR="00D271A3" w:rsidRPr="00402721">
        <w:rPr>
          <w:rFonts w:eastAsia="Courier New"/>
          <w:sz w:val="24"/>
          <w:szCs w:val="24"/>
        </w:rPr>
        <w:t>20</w:t>
      </w:r>
      <w:r w:rsidRPr="00402721">
        <w:rPr>
          <w:rFonts w:eastAsia="Courier New"/>
          <w:sz w:val="24"/>
          <w:szCs w:val="24"/>
        </w:rPr>
        <w:t xml:space="preserve"> годов,</w:t>
      </w:r>
      <w:r w:rsidR="00D271A3" w:rsidRPr="00402721">
        <w:rPr>
          <w:sz w:val="24"/>
          <w:szCs w:val="24"/>
        </w:rPr>
        <w:t xml:space="preserve"> О</w:t>
      </w:r>
      <w:r w:rsidRPr="00402721">
        <w:rPr>
          <w:bCs/>
          <w:sz w:val="24"/>
          <w:szCs w:val="24"/>
        </w:rPr>
        <w:t xml:space="preserve">сновных направлений налоговой, бюджетной и долговой политики </w:t>
      </w:r>
      <w:r w:rsidRPr="00402721">
        <w:rPr>
          <w:sz w:val="24"/>
          <w:szCs w:val="24"/>
        </w:rPr>
        <w:t>Ханты-Мансийского автономного округа – Югры на 201</w:t>
      </w:r>
      <w:r w:rsidR="00D271A3" w:rsidRPr="00402721">
        <w:rPr>
          <w:sz w:val="24"/>
          <w:szCs w:val="24"/>
        </w:rPr>
        <w:t>8</w:t>
      </w:r>
      <w:r w:rsidRPr="00402721">
        <w:rPr>
          <w:sz w:val="24"/>
          <w:szCs w:val="24"/>
        </w:rPr>
        <w:t xml:space="preserve"> год и на плановый период 201</w:t>
      </w:r>
      <w:r w:rsidR="00D271A3" w:rsidRPr="00402721">
        <w:rPr>
          <w:sz w:val="24"/>
          <w:szCs w:val="24"/>
        </w:rPr>
        <w:t>9</w:t>
      </w:r>
      <w:r w:rsidRPr="00402721">
        <w:rPr>
          <w:sz w:val="24"/>
          <w:szCs w:val="24"/>
        </w:rPr>
        <w:t xml:space="preserve"> и 20</w:t>
      </w:r>
      <w:r w:rsidR="00D271A3" w:rsidRPr="00402721">
        <w:rPr>
          <w:sz w:val="24"/>
          <w:szCs w:val="24"/>
        </w:rPr>
        <w:t>20</w:t>
      </w:r>
      <w:r w:rsidRPr="00402721">
        <w:rPr>
          <w:sz w:val="24"/>
          <w:szCs w:val="24"/>
        </w:rPr>
        <w:t xml:space="preserve"> годов.</w:t>
      </w:r>
      <w:proofErr w:type="gramEnd"/>
    </w:p>
    <w:p w:rsidR="00F328AF" w:rsidRPr="00402721" w:rsidRDefault="00854DF6" w:rsidP="00F328AF">
      <w:pPr>
        <w:autoSpaceDE w:val="0"/>
        <w:autoSpaceDN w:val="0"/>
        <w:adjustRightInd w:val="0"/>
        <w:ind w:firstLine="720"/>
        <w:jc w:val="both"/>
        <w:rPr>
          <w:rFonts w:eastAsia="Courier New"/>
          <w:sz w:val="24"/>
          <w:szCs w:val="24"/>
        </w:rPr>
      </w:pPr>
      <w:proofErr w:type="gramStart"/>
      <w:r w:rsidRPr="00402721">
        <w:rPr>
          <w:rFonts w:eastAsia="Courier New"/>
          <w:sz w:val="24"/>
          <w:szCs w:val="24"/>
        </w:rPr>
        <w:t xml:space="preserve">Основные направления бюджетной </w:t>
      </w:r>
      <w:r w:rsidR="00F328AF" w:rsidRPr="00402721">
        <w:rPr>
          <w:rFonts w:eastAsia="Courier New"/>
          <w:sz w:val="24"/>
          <w:szCs w:val="24"/>
        </w:rPr>
        <w:t xml:space="preserve">и налоговой </w:t>
      </w:r>
      <w:r w:rsidRPr="00402721">
        <w:rPr>
          <w:rFonts w:eastAsia="Courier New"/>
          <w:sz w:val="24"/>
          <w:szCs w:val="24"/>
        </w:rPr>
        <w:t xml:space="preserve">политики города Югорска </w:t>
      </w:r>
      <w:r w:rsidR="00F328AF" w:rsidRPr="00402721">
        <w:rPr>
          <w:rFonts w:eastAsia="Courier New"/>
          <w:sz w:val="24"/>
          <w:szCs w:val="24"/>
        </w:rPr>
        <w:t xml:space="preserve">устанавливают на среднесрочный период приоритеты в сфере управления общественными финансами на муниципальном уровне, определяют условия, используемые при составлении проекта бюджета города Югорска на 2018 год и на плановый период 2019 и 2020 годов, нацеливают органы </w:t>
      </w:r>
      <w:r w:rsidR="002E5937" w:rsidRPr="00402721">
        <w:rPr>
          <w:rFonts w:eastAsia="Courier New"/>
          <w:sz w:val="24"/>
          <w:szCs w:val="24"/>
        </w:rPr>
        <w:t>местного самоуправления</w:t>
      </w:r>
      <w:r w:rsidR="00F328AF" w:rsidRPr="00402721">
        <w:rPr>
          <w:rFonts w:eastAsia="Courier New"/>
          <w:sz w:val="24"/>
          <w:szCs w:val="24"/>
        </w:rPr>
        <w:t xml:space="preserve"> на концентрацию ресурсов при решении важнейших задач социально-экономического развития</w:t>
      </w:r>
      <w:r w:rsidR="002E5937" w:rsidRPr="00402721">
        <w:rPr>
          <w:rFonts w:eastAsia="Courier New"/>
          <w:sz w:val="24"/>
          <w:szCs w:val="24"/>
        </w:rPr>
        <w:t xml:space="preserve"> города Югорска</w:t>
      </w:r>
      <w:r w:rsidR="00F328AF" w:rsidRPr="00402721">
        <w:rPr>
          <w:rFonts w:eastAsia="Courier New"/>
          <w:sz w:val="24"/>
          <w:szCs w:val="24"/>
        </w:rPr>
        <w:t>.</w:t>
      </w:r>
      <w:proofErr w:type="gramEnd"/>
    </w:p>
    <w:p w:rsidR="002E5937" w:rsidRPr="00402721" w:rsidRDefault="00FF7667" w:rsidP="002E5937">
      <w:pPr>
        <w:autoSpaceDE w:val="0"/>
        <w:autoSpaceDN w:val="0"/>
        <w:adjustRightInd w:val="0"/>
        <w:ind w:firstLine="720"/>
        <w:jc w:val="both"/>
        <w:rPr>
          <w:rFonts w:eastAsia="Courier New"/>
          <w:sz w:val="24"/>
          <w:szCs w:val="24"/>
        </w:rPr>
      </w:pPr>
      <w:r w:rsidRPr="00402721">
        <w:rPr>
          <w:rFonts w:eastAsia="Courier New"/>
          <w:sz w:val="24"/>
          <w:szCs w:val="24"/>
        </w:rPr>
        <w:t>О</w:t>
      </w:r>
      <w:r w:rsidR="002E5937" w:rsidRPr="00402721">
        <w:rPr>
          <w:rFonts w:eastAsia="Courier New"/>
          <w:sz w:val="24"/>
          <w:szCs w:val="24"/>
        </w:rPr>
        <w:t xml:space="preserve">риентиром, на достижение которого нацелены основные направления бюджетной и </w:t>
      </w:r>
      <w:r w:rsidR="00273D6A" w:rsidRPr="00402721">
        <w:rPr>
          <w:rFonts w:eastAsia="Courier New"/>
          <w:sz w:val="24"/>
          <w:szCs w:val="24"/>
        </w:rPr>
        <w:t>налоговой</w:t>
      </w:r>
      <w:r w:rsidR="002E5937" w:rsidRPr="00402721">
        <w:rPr>
          <w:rFonts w:eastAsia="Courier New"/>
          <w:sz w:val="24"/>
          <w:szCs w:val="24"/>
        </w:rPr>
        <w:t xml:space="preserve"> политики </w:t>
      </w:r>
      <w:r w:rsidR="00273D6A" w:rsidRPr="00402721">
        <w:rPr>
          <w:rFonts w:eastAsia="Courier New"/>
          <w:sz w:val="24"/>
          <w:szCs w:val="24"/>
        </w:rPr>
        <w:t>города Югорска</w:t>
      </w:r>
      <w:r w:rsidR="002E5937" w:rsidRPr="00402721">
        <w:rPr>
          <w:rFonts w:eastAsia="Courier New"/>
          <w:sz w:val="24"/>
          <w:szCs w:val="24"/>
        </w:rPr>
        <w:t xml:space="preserve"> в 2018-2020 годах, </w:t>
      </w:r>
      <w:r w:rsidRPr="00402721">
        <w:rPr>
          <w:rFonts w:eastAsia="Courier New"/>
          <w:sz w:val="24"/>
          <w:szCs w:val="24"/>
        </w:rPr>
        <w:t>остается</w:t>
      </w:r>
      <w:r w:rsidR="002E5937" w:rsidRPr="00402721">
        <w:rPr>
          <w:rFonts w:eastAsia="Courier New"/>
          <w:sz w:val="24"/>
          <w:szCs w:val="24"/>
        </w:rPr>
        <w:t xml:space="preserve"> обеспечени</w:t>
      </w:r>
      <w:r w:rsidR="00186710" w:rsidRPr="00402721">
        <w:rPr>
          <w:rFonts w:eastAsia="Courier New"/>
          <w:sz w:val="24"/>
          <w:szCs w:val="24"/>
        </w:rPr>
        <w:t>е</w:t>
      </w:r>
      <w:r w:rsidR="002E5937" w:rsidRPr="00402721">
        <w:rPr>
          <w:rFonts w:eastAsia="Courier New"/>
          <w:sz w:val="24"/>
          <w:szCs w:val="24"/>
        </w:rPr>
        <w:t xml:space="preserve"> стабильности и сбалансированности бюдже</w:t>
      </w:r>
      <w:r w:rsidRPr="00402721">
        <w:rPr>
          <w:rFonts w:eastAsia="Courier New"/>
          <w:sz w:val="24"/>
          <w:szCs w:val="24"/>
        </w:rPr>
        <w:t>та</w:t>
      </w:r>
      <w:r w:rsidR="002E5937" w:rsidRPr="00402721">
        <w:rPr>
          <w:rFonts w:eastAsia="Courier New"/>
          <w:sz w:val="24"/>
          <w:szCs w:val="24"/>
        </w:rPr>
        <w:t xml:space="preserve"> </w:t>
      </w:r>
      <w:r w:rsidR="00273D6A" w:rsidRPr="00402721">
        <w:rPr>
          <w:rFonts w:eastAsia="Courier New"/>
          <w:sz w:val="24"/>
          <w:szCs w:val="24"/>
        </w:rPr>
        <w:t>города Югорска</w:t>
      </w:r>
      <w:r w:rsidR="002E5937" w:rsidRPr="00402721">
        <w:rPr>
          <w:rFonts w:eastAsia="Courier New"/>
          <w:sz w:val="24"/>
          <w:szCs w:val="24"/>
        </w:rPr>
        <w:t>, повышени</w:t>
      </w:r>
      <w:r w:rsidR="00186710" w:rsidRPr="00402721">
        <w:rPr>
          <w:rFonts w:eastAsia="Courier New"/>
          <w:sz w:val="24"/>
          <w:szCs w:val="24"/>
        </w:rPr>
        <w:t>я</w:t>
      </w:r>
      <w:r w:rsidR="002E5937" w:rsidRPr="00402721">
        <w:rPr>
          <w:rFonts w:eastAsia="Courier New"/>
          <w:sz w:val="24"/>
          <w:szCs w:val="24"/>
        </w:rPr>
        <w:t xml:space="preserve"> эффективности </w:t>
      </w:r>
      <w:r w:rsidR="00273D6A" w:rsidRPr="00402721">
        <w:rPr>
          <w:rFonts w:eastAsia="Courier New"/>
          <w:sz w:val="24"/>
          <w:szCs w:val="24"/>
        </w:rPr>
        <w:t>муниципального</w:t>
      </w:r>
      <w:r w:rsidR="002E5937" w:rsidRPr="00402721">
        <w:rPr>
          <w:rFonts w:eastAsia="Courier New"/>
          <w:sz w:val="24"/>
          <w:szCs w:val="24"/>
        </w:rPr>
        <w:t xml:space="preserve"> управления</w:t>
      </w:r>
      <w:r w:rsidR="00186710" w:rsidRPr="00402721">
        <w:rPr>
          <w:rFonts w:eastAsia="Courier New"/>
          <w:sz w:val="24"/>
          <w:szCs w:val="24"/>
        </w:rPr>
        <w:t>,</w:t>
      </w:r>
      <w:r w:rsidR="002E5937" w:rsidRPr="00402721">
        <w:rPr>
          <w:rFonts w:eastAsia="Courier New"/>
          <w:sz w:val="24"/>
          <w:szCs w:val="24"/>
        </w:rPr>
        <w:t xml:space="preserve"> преемственности целей и задач, определенных в предыдущем </w:t>
      </w:r>
      <w:r w:rsidR="00186710" w:rsidRPr="00402721">
        <w:rPr>
          <w:rFonts w:eastAsia="Courier New"/>
          <w:sz w:val="24"/>
          <w:szCs w:val="24"/>
        </w:rPr>
        <w:t>бюджетном цикле</w:t>
      </w:r>
      <w:r w:rsidR="002E5937" w:rsidRPr="00402721">
        <w:rPr>
          <w:rFonts w:eastAsia="Courier New"/>
          <w:sz w:val="24"/>
          <w:szCs w:val="24"/>
        </w:rPr>
        <w:t xml:space="preserve">. </w:t>
      </w:r>
    </w:p>
    <w:p w:rsidR="002E5937" w:rsidRPr="00402721" w:rsidRDefault="002E5937" w:rsidP="002E5937">
      <w:pPr>
        <w:autoSpaceDE w:val="0"/>
        <w:autoSpaceDN w:val="0"/>
        <w:adjustRightInd w:val="0"/>
        <w:ind w:firstLine="720"/>
        <w:jc w:val="both"/>
        <w:rPr>
          <w:sz w:val="28"/>
          <w:szCs w:val="28"/>
        </w:rPr>
      </w:pPr>
    </w:p>
    <w:p w:rsidR="00273D6A" w:rsidRPr="00402721" w:rsidRDefault="002E5937" w:rsidP="002E5937">
      <w:pPr>
        <w:jc w:val="center"/>
        <w:rPr>
          <w:rFonts w:eastAsia="Calibri"/>
          <w:b/>
          <w:sz w:val="24"/>
          <w:szCs w:val="24"/>
          <w:lang w:eastAsia="en-US"/>
        </w:rPr>
      </w:pPr>
      <w:r w:rsidRPr="00402721">
        <w:rPr>
          <w:rFonts w:eastAsia="Calibri"/>
          <w:b/>
          <w:sz w:val="24"/>
          <w:szCs w:val="24"/>
          <w:lang w:val="en-US" w:eastAsia="en-US"/>
        </w:rPr>
        <w:t>I</w:t>
      </w:r>
      <w:r w:rsidRPr="00402721">
        <w:rPr>
          <w:rFonts w:eastAsia="Calibri"/>
          <w:b/>
          <w:sz w:val="24"/>
          <w:szCs w:val="24"/>
          <w:lang w:eastAsia="en-US"/>
        </w:rPr>
        <w:t xml:space="preserve">. Основные направления </w:t>
      </w:r>
      <w:r w:rsidRPr="00402721">
        <w:rPr>
          <w:rFonts w:eastAsia="Calibri"/>
          <w:b/>
          <w:bCs/>
          <w:sz w:val="24"/>
          <w:szCs w:val="24"/>
          <w:lang w:eastAsia="en-US"/>
        </w:rPr>
        <w:t>налоговой</w:t>
      </w:r>
      <w:r w:rsidRPr="00402721">
        <w:rPr>
          <w:rFonts w:eastAsia="Calibri"/>
          <w:b/>
          <w:sz w:val="24"/>
          <w:szCs w:val="24"/>
          <w:lang w:eastAsia="en-US"/>
        </w:rPr>
        <w:t xml:space="preserve"> политики города Югорска </w:t>
      </w:r>
    </w:p>
    <w:p w:rsidR="002E5937" w:rsidRPr="00402721" w:rsidRDefault="002E5937" w:rsidP="002346CF">
      <w:pPr>
        <w:jc w:val="center"/>
        <w:rPr>
          <w:rFonts w:eastAsia="Calibri"/>
          <w:b/>
          <w:sz w:val="24"/>
          <w:szCs w:val="24"/>
          <w:lang w:eastAsia="en-US"/>
        </w:rPr>
      </w:pPr>
      <w:r w:rsidRPr="00402721">
        <w:rPr>
          <w:rFonts w:eastAsia="Calibri"/>
          <w:b/>
          <w:sz w:val="24"/>
          <w:szCs w:val="24"/>
          <w:lang w:eastAsia="en-US"/>
        </w:rPr>
        <w:t>на 2018 год и на плановый период 2019 и 2020 годов</w:t>
      </w:r>
    </w:p>
    <w:p w:rsidR="00273D6A" w:rsidRPr="00402721" w:rsidRDefault="00273D6A" w:rsidP="006264C3">
      <w:pPr>
        <w:ind w:firstLine="709"/>
        <w:jc w:val="center"/>
        <w:rPr>
          <w:rFonts w:eastAsia="Calibri"/>
          <w:b/>
          <w:sz w:val="24"/>
          <w:szCs w:val="24"/>
          <w:lang w:eastAsia="en-US"/>
        </w:rPr>
      </w:pPr>
    </w:p>
    <w:p w:rsidR="002346CF" w:rsidRPr="00402721" w:rsidRDefault="002346CF" w:rsidP="006264C3">
      <w:pPr>
        <w:pStyle w:val="ab"/>
        <w:tabs>
          <w:tab w:val="num" w:pos="993"/>
        </w:tabs>
        <w:spacing w:after="0" w:line="240" w:lineRule="auto"/>
        <w:ind w:left="0" w:firstLine="709"/>
        <w:jc w:val="both"/>
        <w:rPr>
          <w:rFonts w:ascii="Times New Roman" w:eastAsia="Courier New" w:hAnsi="Times New Roman"/>
          <w:sz w:val="24"/>
          <w:szCs w:val="24"/>
          <w:lang w:eastAsia="ru-RU"/>
        </w:rPr>
      </w:pPr>
      <w:proofErr w:type="gramStart"/>
      <w:r w:rsidRPr="00402721">
        <w:rPr>
          <w:rFonts w:ascii="Times New Roman" w:eastAsia="Courier New" w:hAnsi="Times New Roman"/>
          <w:sz w:val="24"/>
          <w:szCs w:val="24"/>
          <w:lang w:eastAsia="ru-RU"/>
        </w:rPr>
        <w:t>При формировании основных направлений налоговой политики 2018 год и на плановый период 2019 и 2020 годов учтены изменения законодательства Российской Федерации, Ханты-Мансийского автономного округа – Югры в сфере налогообложения, муниципальных правовых актов в части установления налоговых ставок и предоставления налоговых льгот по местным налогам, а также учтены результаты оценки бюджетной, социальной и экономической эффективности налоговых льгот, предоставленных в городе Югорске, за</w:t>
      </w:r>
      <w:proofErr w:type="gramEnd"/>
      <w:r w:rsidRPr="00402721">
        <w:rPr>
          <w:rFonts w:ascii="Times New Roman" w:eastAsia="Courier New" w:hAnsi="Times New Roman"/>
          <w:sz w:val="24"/>
          <w:szCs w:val="24"/>
          <w:lang w:eastAsia="ru-RU"/>
        </w:rPr>
        <w:t xml:space="preserve"> 2016 год. </w:t>
      </w:r>
    </w:p>
    <w:p w:rsidR="002346CF" w:rsidRPr="00402721" w:rsidRDefault="002346CF" w:rsidP="006264C3">
      <w:pPr>
        <w:pStyle w:val="ab"/>
        <w:tabs>
          <w:tab w:val="num" w:pos="993"/>
        </w:tabs>
        <w:spacing w:after="0" w:line="240" w:lineRule="auto"/>
        <w:ind w:left="0" w:firstLine="709"/>
        <w:jc w:val="both"/>
        <w:rPr>
          <w:rFonts w:ascii="Times New Roman" w:eastAsia="Courier New" w:hAnsi="Times New Roman"/>
          <w:sz w:val="24"/>
          <w:szCs w:val="24"/>
          <w:lang w:eastAsia="ru-RU"/>
        </w:rPr>
      </w:pPr>
      <w:r w:rsidRPr="00402721">
        <w:rPr>
          <w:rFonts w:ascii="Times New Roman" w:eastAsia="Courier New" w:hAnsi="Times New Roman"/>
          <w:sz w:val="24"/>
          <w:szCs w:val="24"/>
          <w:lang w:eastAsia="ru-RU"/>
        </w:rPr>
        <w:t>Налоговая политика город</w:t>
      </w:r>
      <w:r w:rsidR="00AF7AE3">
        <w:rPr>
          <w:rFonts w:ascii="Times New Roman" w:eastAsia="Courier New" w:hAnsi="Times New Roman"/>
          <w:sz w:val="24"/>
          <w:szCs w:val="24"/>
          <w:lang w:eastAsia="ru-RU"/>
        </w:rPr>
        <w:t>а</w:t>
      </w:r>
      <w:r w:rsidRPr="00402721">
        <w:rPr>
          <w:rFonts w:ascii="Times New Roman" w:eastAsia="Courier New" w:hAnsi="Times New Roman"/>
          <w:sz w:val="24"/>
          <w:szCs w:val="24"/>
          <w:lang w:eastAsia="ru-RU"/>
        </w:rPr>
        <w:t xml:space="preserve"> Югорска нацелена, с одной стороны, на сохранение бюджетной устойчивости, динамичное поступление доходов в бюджет города, а с другой стороны, на поддержание стабильных налоговых условий для развития предпринимательской активности на территории города.</w:t>
      </w:r>
    </w:p>
    <w:p w:rsidR="002346CF" w:rsidRPr="00402721" w:rsidRDefault="002346CF" w:rsidP="006264C3">
      <w:pPr>
        <w:pStyle w:val="ab"/>
        <w:tabs>
          <w:tab w:val="num" w:pos="993"/>
        </w:tabs>
        <w:spacing w:after="0" w:line="240" w:lineRule="auto"/>
        <w:ind w:left="0" w:firstLine="709"/>
        <w:jc w:val="both"/>
        <w:rPr>
          <w:rFonts w:ascii="Times New Roman" w:eastAsia="Courier New" w:hAnsi="Times New Roman"/>
          <w:sz w:val="24"/>
          <w:szCs w:val="24"/>
          <w:lang w:eastAsia="ru-RU"/>
        </w:rPr>
      </w:pPr>
      <w:r w:rsidRPr="00402721">
        <w:rPr>
          <w:rFonts w:ascii="Times New Roman" w:eastAsia="Courier New" w:hAnsi="Times New Roman"/>
          <w:sz w:val="24"/>
          <w:szCs w:val="24"/>
          <w:lang w:eastAsia="ru-RU"/>
        </w:rPr>
        <w:t>Реализации налоговой политики муниципального образования в среднесрочном периоде будут способствовать следующие меры:</w:t>
      </w:r>
    </w:p>
    <w:p w:rsidR="002346CF" w:rsidRPr="00402721" w:rsidRDefault="002346CF" w:rsidP="006264C3">
      <w:pPr>
        <w:pStyle w:val="ab"/>
        <w:tabs>
          <w:tab w:val="num" w:pos="993"/>
        </w:tabs>
        <w:spacing w:after="0" w:line="240" w:lineRule="auto"/>
        <w:ind w:left="0" w:firstLine="709"/>
        <w:jc w:val="both"/>
        <w:rPr>
          <w:rFonts w:ascii="Times New Roman" w:eastAsia="Courier New" w:hAnsi="Times New Roman"/>
          <w:sz w:val="24"/>
          <w:szCs w:val="24"/>
          <w:lang w:eastAsia="ru-RU"/>
        </w:rPr>
      </w:pPr>
      <w:r w:rsidRPr="00402721">
        <w:rPr>
          <w:rFonts w:ascii="Times New Roman" w:eastAsia="Courier New" w:hAnsi="Times New Roman"/>
          <w:sz w:val="24"/>
          <w:szCs w:val="24"/>
          <w:lang w:eastAsia="ru-RU"/>
        </w:rPr>
        <w:t>совершенствование налогового администрирования, совместная работа органов местного самоуправления с главными администраторами доходов, направленная на повышение фактической собираемости доходов, формирующих местный бюджет, укрепление налоговой дисциплины и легализацию налоговой базы;</w:t>
      </w:r>
    </w:p>
    <w:p w:rsidR="002346CF" w:rsidRPr="00402721" w:rsidRDefault="002346CF" w:rsidP="006264C3">
      <w:pPr>
        <w:pStyle w:val="ab"/>
        <w:tabs>
          <w:tab w:val="num" w:pos="993"/>
        </w:tabs>
        <w:spacing w:after="0" w:line="240" w:lineRule="auto"/>
        <w:ind w:left="0" w:firstLine="709"/>
        <w:jc w:val="both"/>
        <w:rPr>
          <w:rFonts w:ascii="Times New Roman" w:eastAsia="Courier New" w:hAnsi="Times New Roman"/>
          <w:sz w:val="24"/>
          <w:szCs w:val="24"/>
          <w:lang w:eastAsia="ru-RU"/>
        </w:rPr>
      </w:pPr>
      <w:r w:rsidRPr="00402721">
        <w:rPr>
          <w:rFonts w:ascii="Times New Roman" w:eastAsia="Courier New" w:hAnsi="Times New Roman"/>
          <w:sz w:val="24"/>
          <w:szCs w:val="24"/>
          <w:lang w:eastAsia="ru-RU"/>
        </w:rPr>
        <w:t>взаимодействие с крупнейшими налогоплательщиками в целях наиболее достоверного планирования доходной части бюджета и предотвращения снижения платежей в бюджет;</w:t>
      </w:r>
    </w:p>
    <w:p w:rsidR="002346CF" w:rsidRPr="00402721" w:rsidRDefault="002346CF" w:rsidP="006264C3">
      <w:pPr>
        <w:pStyle w:val="ab"/>
        <w:tabs>
          <w:tab w:val="num" w:pos="993"/>
        </w:tabs>
        <w:spacing w:after="0" w:line="240" w:lineRule="auto"/>
        <w:ind w:left="0" w:firstLine="709"/>
        <w:jc w:val="both"/>
        <w:rPr>
          <w:rFonts w:ascii="Times New Roman" w:eastAsia="Courier New" w:hAnsi="Times New Roman"/>
          <w:sz w:val="24"/>
          <w:szCs w:val="24"/>
          <w:lang w:eastAsia="ru-RU"/>
        </w:rPr>
      </w:pPr>
      <w:r w:rsidRPr="00402721">
        <w:rPr>
          <w:rFonts w:ascii="Times New Roman" w:eastAsia="Courier New" w:hAnsi="Times New Roman"/>
          <w:sz w:val="24"/>
          <w:szCs w:val="24"/>
          <w:lang w:eastAsia="ru-RU"/>
        </w:rPr>
        <w:t>проведение адресной работы с налогоплательщиками, допускающими выплаты официальной заработной платы в размере ниже прожиточного минимума и налогоплательщиками, имеющими задолженности по налогам и сборам;</w:t>
      </w:r>
    </w:p>
    <w:p w:rsidR="002346CF" w:rsidRPr="00402721" w:rsidRDefault="002346CF" w:rsidP="006264C3">
      <w:pPr>
        <w:pStyle w:val="ab"/>
        <w:tabs>
          <w:tab w:val="num" w:pos="993"/>
        </w:tabs>
        <w:spacing w:after="0" w:line="240" w:lineRule="auto"/>
        <w:ind w:left="0" w:firstLine="709"/>
        <w:jc w:val="both"/>
        <w:rPr>
          <w:rFonts w:ascii="Times New Roman" w:eastAsia="Courier New" w:hAnsi="Times New Roman"/>
          <w:sz w:val="24"/>
          <w:szCs w:val="24"/>
          <w:lang w:eastAsia="ru-RU"/>
        </w:rPr>
      </w:pPr>
      <w:r w:rsidRPr="00402721">
        <w:rPr>
          <w:rFonts w:ascii="Times New Roman" w:eastAsia="Courier New" w:hAnsi="Times New Roman"/>
          <w:sz w:val="24"/>
          <w:szCs w:val="24"/>
          <w:lang w:eastAsia="ru-RU"/>
        </w:rPr>
        <w:lastRenderedPageBreak/>
        <w:t>повышение эффективности льготного налогообложения на территории города;</w:t>
      </w:r>
    </w:p>
    <w:p w:rsidR="002346CF" w:rsidRPr="00402721" w:rsidRDefault="002346CF" w:rsidP="006264C3">
      <w:pPr>
        <w:pStyle w:val="ab"/>
        <w:tabs>
          <w:tab w:val="num" w:pos="993"/>
        </w:tabs>
        <w:spacing w:after="0" w:line="240" w:lineRule="auto"/>
        <w:ind w:left="0" w:firstLine="709"/>
        <w:jc w:val="both"/>
        <w:rPr>
          <w:rFonts w:ascii="Times New Roman" w:eastAsia="Courier New" w:hAnsi="Times New Roman"/>
          <w:sz w:val="24"/>
          <w:szCs w:val="24"/>
          <w:lang w:eastAsia="ru-RU"/>
        </w:rPr>
      </w:pPr>
      <w:r w:rsidRPr="00402721">
        <w:rPr>
          <w:rFonts w:ascii="Times New Roman" w:eastAsia="Courier New" w:hAnsi="Times New Roman"/>
          <w:sz w:val="24"/>
          <w:szCs w:val="24"/>
          <w:lang w:eastAsia="ru-RU"/>
        </w:rPr>
        <w:t>продолжение выполнения работ по актуализации налогооблагаемой базы по местным налогам.</w:t>
      </w:r>
    </w:p>
    <w:p w:rsidR="002346CF" w:rsidRPr="00402721" w:rsidRDefault="002346CF" w:rsidP="006264C3">
      <w:pPr>
        <w:ind w:firstLine="709"/>
        <w:jc w:val="both"/>
        <w:rPr>
          <w:rFonts w:eastAsia="Courier New"/>
          <w:sz w:val="24"/>
          <w:szCs w:val="24"/>
        </w:rPr>
      </w:pPr>
      <w:r w:rsidRPr="00402721">
        <w:rPr>
          <w:rFonts w:eastAsia="Courier New"/>
          <w:sz w:val="24"/>
          <w:szCs w:val="24"/>
        </w:rPr>
        <w:t xml:space="preserve">Проведенная оценка эффективности действующих льгот свидетельствует о том, что перечень налоговых льгот по земельному налогу и налогу на имущество физических лиц оптимален. Расчетные коэффициенты бюджетной, экономической и социальной эффективности имеют положительную динамику, что позволяет признать эффективность предоставляемых льгот удовлетворительной (достаточной). </w:t>
      </w:r>
    </w:p>
    <w:p w:rsidR="002346CF" w:rsidRPr="00402721" w:rsidRDefault="002346CF" w:rsidP="006264C3">
      <w:pPr>
        <w:ind w:firstLine="709"/>
        <w:jc w:val="both"/>
        <w:rPr>
          <w:rFonts w:eastAsia="Courier New"/>
          <w:sz w:val="24"/>
          <w:szCs w:val="24"/>
        </w:rPr>
      </w:pPr>
      <w:r w:rsidRPr="00402721">
        <w:rPr>
          <w:rFonts w:eastAsia="Courier New"/>
          <w:sz w:val="24"/>
          <w:szCs w:val="24"/>
        </w:rPr>
        <w:t xml:space="preserve">Налоговые льготы, предоставленные отдельным (социально незащищенным) категориям граждан социально эффективны, т.к. позволяют снизить долю расходов граждан на оплату обязательных платежей и, соответственно, повысить уровень жизни. </w:t>
      </w:r>
      <w:proofErr w:type="gramStart"/>
      <w:r w:rsidRPr="00402721">
        <w:rPr>
          <w:rFonts w:eastAsia="Courier New"/>
          <w:sz w:val="24"/>
          <w:szCs w:val="24"/>
        </w:rPr>
        <w:t>Налоговые льготы, установленные для налогоплательщиков – инвесторов и налогоплательщиков - субъектов малого и среднего предпринимательства, создающих рабочие места для лиц, освободившихся из мест лишения свободы и находящихся под административным надзором, направлены на создание условий для привлечения инвестиций и стимулирования предпринимательской деятельности.</w:t>
      </w:r>
      <w:proofErr w:type="gramEnd"/>
    </w:p>
    <w:p w:rsidR="002346CF" w:rsidRPr="00402721" w:rsidRDefault="002346CF" w:rsidP="006264C3">
      <w:pPr>
        <w:autoSpaceDE w:val="0"/>
        <w:autoSpaceDN w:val="0"/>
        <w:adjustRightInd w:val="0"/>
        <w:ind w:firstLine="709"/>
        <w:jc w:val="both"/>
        <w:rPr>
          <w:rFonts w:eastAsia="Courier New"/>
          <w:sz w:val="24"/>
          <w:szCs w:val="24"/>
        </w:rPr>
      </w:pPr>
      <w:r w:rsidRPr="00402721">
        <w:rPr>
          <w:rFonts w:eastAsia="Courier New"/>
          <w:sz w:val="24"/>
          <w:szCs w:val="24"/>
        </w:rPr>
        <w:t xml:space="preserve">На среднесрочный период сохранены льготы по земельному налогу и налогу на имущество физических лиц, имеющие социальную направленность и предоставленные отдельным категориям граждан в виде полного или частичного освобождения от уплаты налога. </w:t>
      </w:r>
    </w:p>
    <w:p w:rsidR="002346CF" w:rsidRPr="00402721" w:rsidRDefault="002346CF" w:rsidP="006264C3">
      <w:pPr>
        <w:pStyle w:val="a9"/>
        <w:ind w:right="0" w:firstLine="709"/>
        <w:rPr>
          <w:rFonts w:eastAsia="Courier New"/>
          <w:b w:val="0"/>
          <w:sz w:val="24"/>
          <w:szCs w:val="24"/>
        </w:rPr>
      </w:pPr>
      <w:r w:rsidRPr="00402721">
        <w:rPr>
          <w:rFonts w:eastAsia="Courier New"/>
          <w:b w:val="0"/>
          <w:sz w:val="24"/>
          <w:szCs w:val="24"/>
        </w:rPr>
        <w:t>Перечень льготных категорий налогоплательщиков определен с учетом одного из основных принципов налоговой политики - недопущение значительного роста налоговой нагрузки на физических лиц.</w:t>
      </w:r>
    </w:p>
    <w:p w:rsidR="002346CF" w:rsidRPr="00402721" w:rsidRDefault="002346CF" w:rsidP="006264C3">
      <w:pPr>
        <w:pStyle w:val="ab"/>
        <w:tabs>
          <w:tab w:val="num" w:pos="993"/>
        </w:tabs>
        <w:spacing w:after="0" w:line="240" w:lineRule="auto"/>
        <w:ind w:left="0" w:firstLine="709"/>
        <w:jc w:val="both"/>
        <w:rPr>
          <w:rFonts w:ascii="Times New Roman" w:eastAsia="Courier New" w:hAnsi="Times New Roman"/>
          <w:sz w:val="24"/>
          <w:szCs w:val="24"/>
          <w:lang w:eastAsia="ru-RU"/>
        </w:rPr>
      </w:pPr>
      <w:r w:rsidRPr="00402721">
        <w:rPr>
          <w:rFonts w:ascii="Times New Roman" w:eastAsia="Courier New" w:hAnsi="Times New Roman"/>
          <w:sz w:val="24"/>
          <w:szCs w:val="24"/>
          <w:lang w:eastAsia="ru-RU"/>
        </w:rPr>
        <w:t>Вместе с тем, на среднесрочный период планируется продолжить поступательное увеличение ранее пониженных налоговых ставок по земельному налогу в отношении земель, предназначенных для размещения объектов торговли, общественного питания и бытового обслуживания;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Увеличен</w:t>
      </w:r>
      <w:r w:rsidR="006264C3" w:rsidRPr="00402721">
        <w:rPr>
          <w:rFonts w:ascii="Times New Roman" w:eastAsia="Courier New" w:hAnsi="Times New Roman"/>
          <w:sz w:val="24"/>
          <w:szCs w:val="24"/>
          <w:lang w:eastAsia="ru-RU"/>
        </w:rPr>
        <w:t>ие налоговых ставок по указанным</w:t>
      </w:r>
      <w:r w:rsidRPr="00402721">
        <w:rPr>
          <w:rFonts w:ascii="Times New Roman" w:eastAsia="Courier New" w:hAnsi="Times New Roman"/>
          <w:sz w:val="24"/>
          <w:szCs w:val="24"/>
          <w:lang w:eastAsia="ru-RU"/>
        </w:rPr>
        <w:t xml:space="preserve"> видам разрешенного использования планируется в пределах уровня инфляции, ожидаемого в плановом периоде.</w:t>
      </w:r>
    </w:p>
    <w:p w:rsidR="002346CF" w:rsidRPr="00402721" w:rsidRDefault="002346CF" w:rsidP="006264C3">
      <w:pPr>
        <w:ind w:firstLine="709"/>
        <w:jc w:val="both"/>
        <w:rPr>
          <w:rFonts w:eastAsia="Courier New"/>
          <w:sz w:val="24"/>
          <w:szCs w:val="24"/>
        </w:rPr>
      </w:pPr>
      <w:r w:rsidRPr="00402721">
        <w:rPr>
          <w:rFonts w:eastAsia="Courier New"/>
          <w:sz w:val="24"/>
          <w:szCs w:val="24"/>
        </w:rPr>
        <w:t>В отношении корректирующего коэффициента К</w:t>
      </w:r>
      <w:proofErr w:type="gramStart"/>
      <w:r w:rsidRPr="00402721">
        <w:rPr>
          <w:rFonts w:eastAsia="Courier New"/>
          <w:sz w:val="24"/>
          <w:szCs w:val="24"/>
        </w:rPr>
        <w:t>2</w:t>
      </w:r>
      <w:proofErr w:type="gramEnd"/>
      <w:r w:rsidRPr="00402721">
        <w:rPr>
          <w:rFonts w:eastAsia="Courier New"/>
          <w:sz w:val="24"/>
          <w:szCs w:val="24"/>
        </w:rPr>
        <w:t xml:space="preserve"> по единому налогу на вмененный доход, право по установлению которого предоставлено органам местного самоуправления, изменений на период 2018-2020 год</w:t>
      </w:r>
      <w:r w:rsidR="006264C3" w:rsidRPr="00402721">
        <w:rPr>
          <w:rFonts w:eastAsia="Courier New"/>
          <w:sz w:val="24"/>
          <w:szCs w:val="24"/>
        </w:rPr>
        <w:t>ов</w:t>
      </w:r>
      <w:r w:rsidRPr="00402721">
        <w:rPr>
          <w:rFonts w:eastAsia="Courier New"/>
          <w:sz w:val="24"/>
          <w:szCs w:val="24"/>
        </w:rPr>
        <w:t xml:space="preserve"> не планируется.</w:t>
      </w:r>
    </w:p>
    <w:p w:rsidR="002346CF" w:rsidRPr="00402721" w:rsidRDefault="002346CF" w:rsidP="002346CF">
      <w:pPr>
        <w:ind w:firstLine="567"/>
        <w:jc w:val="both"/>
        <w:rPr>
          <w:rFonts w:eastAsia="Courier New"/>
          <w:sz w:val="24"/>
          <w:szCs w:val="24"/>
        </w:rPr>
      </w:pPr>
    </w:p>
    <w:p w:rsidR="00273D6A" w:rsidRPr="00402721" w:rsidRDefault="00273D6A" w:rsidP="002E5937">
      <w:pPr>
        <w:jc w:val="center"/>
        <w:rPr>
          <w:rFonts w:eastAsia="Calibri"/>
          <w:b/>
          <w:sz w:val="24"/>
          <w:szCs w:val="24"/>
          <w:lang w:eastAsia="en-US"/>
        </w:rPr>
      </w:pPr>
    </w:p>
    <w:p w:rsidR="00273D6A" w:rsidRPr="00402721" w:rsidRDefault="00273D6A" w:rsidP="00273D6A">
      <w:pPr>
        <w:jc w:val="center"/>
        <w:rPr>
          <w:rFonts w:eastAsia="Calibri"/>
          <w:b/>
          <w:sz w:val="24"/>
          <w:szCs w:val="24"/>
          <w:lang w:eastAsia="en-US"/>
        </w:rPr>
      </w:pPr>
      <w:r w:rsidRPr="00402721">
        <w:rPr>
          <w:rFonts w:eastAsia="Calibri"/>
          <w:b/>
          <w:sz w:val="24"/>
          <w:szCs w:val="24"/>
          <w:lang w:val="en-US" w:eastAsia="en-US"/>
        </w:rPr>
        <w:t>II</w:t>
      </w:r>
      <w:r w:rsidRPr="00402721">
        <w:rPr>
          <w:rFonts w:eastAsia="Calibri"/>
          <w:b/>
          <w:sz w:val="24"/>
          <w:szCs w:val="24"/>
          <w:lang w:eastAsia="en-US"/>
        </w:rPr>
        <w:t xml:space="preserve">. Основные направления </w:t>
      </w:r>
      <w:r w:rsidRPr="00402721">
        <w:rPr>
          <w:rFonts w:eastAsia="Calibri"/>
          <w:b/>
          <w:bCs/>
          <w:sz w:val="24"/>
          <w:szCs w:val="24"/>
          <w:lang w:eastAsia="en-US"/>
        </w:rPr>
        <w:t>бюджетной</w:t>
      </w:r>
      <w:r w:rsidRPr="00402721">
        <w:rPr>
          <w:rFonts w:eastAsia="Calibri"/>
          <w:b/>
          <w:sz w:val="24"/>
          <w:szCs w:val="24"/>
          <w:lang w:eastAsia="en-US"/>
        </w:rPr>
        <w:t xml:space="preserve"> политики города Югорска </w:t>
      </w:r>
    </w:p>
    <w:p w:rsidR="00273D6A" w:rsidRPr="00402721" w:rsidRDefault="00273D6A" w:rsidP="00FF7667">
      <w:pPr>
        <w:jc w:val="center"/>
        <w:rPr>
          <w:rFonts w:eastAsia="Calibri"/>
          <w:b/>
          <w:sz w:val="24"/>
          <w:szCs w:val="24"/>
          <w:lang w:eastAsia="en-US"/>
        </w:rPr>
      </w:pPr>
      <w:r w:rsidRPr="00402721">
        <w:rPr>
          <w:rFonts w:eastAsia="Calibri"/>
          <w:b/>
          <w:sz w:val="24"/>
          <w:szCs w:val="24"/>
          <w:lang w:eastAsia="en-US"/>
        </w:rPr>
        <w:t>на 2018 год и на плановый период 2019 и 2020 годов</w:t>
      </w:r>
    </w:p>
    <w:p w:rsidR="00273D6A" w:rsidRPr="00402721" w:rsidRDefault="00273D6A" w:rsidP="002E5937">
      <w:pPr>
        <w:jc w:val="center"/>
        <w:rPr>
          <w:rFonts w:eastAsia="Calibri"/>
          <w:b/>
          <w:sz w:val="24"/>
          <w:szCs w:val="24"/>
          <w:lang w:eastAsia="en-US"/>
        </w:rPr>
      </w:pPr>
    </w:p>
    <w:p w:rsidR="00186710" w:rsidRPr="00402721" w:rsidRDefault="00854DF6" w:rsidP="00854DF6">
      <w:pPr>
        <w:ind w:firstLine="708"/>
        <w:jc w:val="both"/>
        <w:rPr>
          <w:color w:val="000000"/>
          <w:sz w:val="28"/>
          <w:szCs w:val="28"/>
          <w:lang w:eastAsia="ar-SA"/>
        </w:rPr>
      </w:pPr>
      <w:r w:rsidRPr="00402721">
        <w:rPr>
          <w:sz w:val="24"/>
          <w:szCs w:val="24"/>
        </w:rPr>
        <w:t>Бюджетная политика города Югорска на 201</w:t>
      </w:r>
      <w:r w:rsidR="00FF7667" w:rsidRPr="00402721">
        <w:rPr>
          <w:sz w:val="24"/>
          <w:szCs w:val="24"/>
        </w:rPr>
        <w:t>8</w:t>
      </w:r>
      <w:r w:rsidRPr="00402721">
        <w:rPr>
          <w:sz w:val="24"/>
          <w:szCs w:val="24"/>
        </w:rPr>
        <w:t xml:space="preserve"> год и на плановый период 201</w:t>
      </w:r>
      <w:r w:rsidR="00FF7667" w:rsidRPr="00402721">
        <w:rPr>
          <w:sz w:val="24"/>
          <w:szCs w:val="24"/>
        </w:rPr>
        <w:t>9</w:t>
      </w:r>
      <w:r w:rsidRPr="00402721">
        <w:rPr>
          <w:sz w:val="24"/>
          <w:szCs w:val="24"/>
        </w:rPr>
        <w:t xml:space="preserve"> и 20</w:t>
      </w:r>
      <w:r w:rsidR="00FF7667" w:rsidRPr="00402721">
        <w:rPr>
          <w:sz w:val="24"/>
          <w:szCs w:val="24"/>
        </w:rPr>
        <w:t>20</w:t>
      </w:r>
      <w:r w:rsidRPr="00402721">
        <w:rPr>
          <w:sz w:val="24"/>
          <w:szCs w:val="24"/>
        </w:rPr>
        <w:t xml:space="preserve"> годов будет реализовываться в условиях продолжающихся </w:t>
      </w:r>
      <w:r w:rsidR="00186710" w:rsidRPr="00402721">
        <w:rPr>
          <w:sz w:val="24"/>
          <w:szCs w:val="24"/>
        </w:rPr>
        <w:t xml:space="preserve">негативных тенденций </w:t>
      </w:r>
      <w:r w:rsidRPr="00402721">
        <w:rPr>
          <w:sz w:val="24"/>
          <w:szCs w:val="24"/>
        </w:rPr>
        <w:t xml:space="preserve">в экономике, </w:t>
      </w:r>
      <w:r w:rsidRPr="00402721">
        <w:rPr>
          <w:rFonts w:eastAsia="Calibri"/>
          <w:sz w:val="24"/>
          <w:szCs w:val="24"/>
          <w:lang w:eastAsia="en-US"/>
        </w:rPr>
        <w:t xml:space="preserve">непосредственно влияющих на экономические показатели развития и бюджетную систему </w:t>
      </w:r>
      <w:r w:rsidRPr="00402721">
        <w:rPr>
          <w:sz w:val="24"/>
          <w:szCs w:val="24"/>
        </w:rPr>
        <w:t>Ханты-Мансийского автономного округа – Югры</w:t>
      </w:r>
      <w:r w:rsidRPr="00402721">
        <w:rPr>
          <w:rFonts w:eastAsia="Calibri"/>
          <w:sz w:val="24"/>
          <w:szCs w:val="24"/>
          <w:lang w:eastAsia="en-US"/>
        </w:rPr>
        <w:t xml:space="preserve"> и города Югорска.</w:t>
      </w:r>
      <w:r w:rsidR="00186710" w:rsidRPr="00402721">
        <w:rPr>
          <w:color w:val="000000"/>
          <w:sz w:val="28"/>
          <w:szCs w:val="28"/>
          <w:lang w:eastAsia="ar-SA"/>
        </w:rPr>
        <w:t xml:space="preserve"> </w:t>
      </w:r>
    </w:p>
    <w:p w:rsidR="00854DF6" w:rsidRPr="00402721" w:rsidRDefault="00186710" w:rsidP="00854DF6">
      <w:pPr>
        <w:tabs>
          <w:tab w:val="left" w:pos="0"/>
          <w:tab w:val="left" w:pos="1134"/>
        </w:tabs>
        <w:ind w:firstLine="709"/>
        <w:jc w:val="both"/>
        <w:outlineLvl w:val="1"/>
        <w:rPr>
          <w:sz w:val="24"/>
          <w:szCs w:val="24"/>
        </w:rPr>
      </w:pPr>
      <w:r w:rsidRPr="00402721">
        <w:rPr>
          <w:sz w:val="24"/>
          <w:szCs w:val="24"/>
        </w:rPr>
        <w:t>З</w:t>
      </w:r>
      <w:r w:rsidR="00854DF6" w:rsidRPr="00402721">
        <w:rPr>
          <w:sz w:val="24"/>
          <w:szCs w:val="24"/>
        </w:rPr>
        <w:t>адач</w:t>
      </w:r>
      <w:r w:rsidRPr="00402721">
        <w:rPr>
          <w:sz w:val="24"/>
          <w:szCs w:val="24"/>
        </w:rPr>
        <w:t>а</w:t>
      </w:r>
      <w:r w:rsidR="00854DF6" w:rsidRPr="00402721">
        <w:rPr>
          <w:sz w:val="24"/>
          <w:szCs w:val="24"/>
        </w:rPr>
        <w:t xml:space="preserve"> </w:t>
      </w:r>
      <w:r w:rsidRPr="00402721">
        <w:rPr>
          <w:sz w:val="24"/>
          <w:szCs w:val="24"/>
        </w:rPr>
        <w:t xml:space="preserve">по </w:t>
      </w:r>
      <w:r w:rsidR="00854DF6" w:rsidRPr="00402721">
        <w:rPr>
          <w:sz w:val="24"/>
          <w:szCs w:val="24"/>
        </w:rPr>
        <w:t>обеспечени</w:t>
      </w:r>
      <w:r w:rsidRPr="00402721">
        <w:rPr>
          <w:sz w:val="24"/>
          <w:szCs w:val="24"/>
        </w:rPr>
        <w:t>ю</w:t>
      </w:r>
      <w:r w:rsidR="00854DF6" w:rsidRPr="00402721">
        <w:rPr>
          <w:sz w:val="24"/>
          <w:szCs w:val="24"/>
        </w:rPr>
        <w:t xml:space="preserve"> сбалансированного бюджета города Югорска </w:t>
      </w:r>
      <w:r w:rsidRPr="00402721">
        <w:rPr>
          <w:sz w:val="24"/>
          <w:szCs w:val="24"/>
        </w:rPr>
        <w:t xml:space="preserve">будет решаться </w:t>
      </w:r>
      <w:r w:rsidR="00854DF6" w:rsidRPr="00402721">
        <w:rPr>
          <w:sz w:val="24"/>
          <w:szCs w:val="24"/>
        </w:rPr>
        <w:t xml:space="preserve">посредством консервативных подходов к формированию доходов и расходов бюджета, поддержания дефицита </w:t>
      </w:r>
      <w:r w:rsidR="006044FE" w:rsidRPr="00402721">
        <w:rPr>
          <w:sz w:val="24"/>
          <w:szCs w:val="24"/>
        </w:rPr>
        <w:t xml:space="preserve">бюджета и уровня долговой нагрузки </w:t>
      </w:r>
      <w:r w:rsidR="00854DF6" w:rsidRPr="00402721">
        <w:rPr>
          <w:sz w:val="24"/>
          <w:szCs w:val="24"/>
        </w:rPr>
        <w:t xml:space="preserve">на безопасном уровне. </w:t>
      </w:r>
    </w:p>
    <w:p w:rsidR="00854DF6" w:rsidRPr="00402721" w:rsidRDefault="00854DF6" w:rsidP="00854DF6">
      <w:pPr>
        <w:autoSpaceDE w:val="0"/>
        <w:autoSpaceDN w:val="0"/>
        <w:adjustRightInd w:val="0"/>
        <w:ind w:firstLine="708"/>
        <w:jc w:val="both"/>
        <w:rPr>
          <w:sz w:val="24"/>
          <w:szCs w:val="24"/>
        </w:rPr>
      </w:pPr>
      <w:r w:rsidRPr="00402721">
        <w:rPr>
          <w:sz w:val="24"/>
          <w:szCs w:val="24"/>
        </w:rPr>
        <w:t>Основные характеристики бюджета города Югорска на 201</w:t>
      </w:r>
      <w:r w:rsidR="00FC06CD" w:rsidRPr="00402721">
        <w:rPr>
          <w:sz w:val="24"/>
          <w:szCs w:val="24"/>
        </w:rPr>
        <w:t>8</w:t>
      </w:r>
      <w:r w:rsidRPr="00402721">
        <w:rPr>
          <w:sz w:val="24"/>
          <w:szCs w:val="24"/>
        </w:rPr>
        <w:t xml:space="preserve"> год и на плановый период 201</w:t>
      </w:r>
      <w:r w:rsidR="00FC06CD" w:rsidRPr="00402721">
        <w:rPr>
          <w:sz w:val="24"/>
          <w:szCs w:val="24"/>
        </w:rPr>
        <w:t>9</w:t>
      </w:r>
      <w:r w:rsidRPr="00402721">
        <w:rPr>
          <w:sz w:val="24"/>
          <w:szCs w:val="24"/>
        </w:rPr>
        <w:t xml:space="preserve"> и 20</w:t>
      </w:r>
      <w:r w:rsidR="00FC06CD" w:rsidRPr="00402721">
        <w:rPr>
          <w:sz w:val="24"/>
          <w:szCs w:val="24"/>
        </w:rPr>
        <w:t>20</w:t>
      </w:r>
      <w:r w:rsidRPr="00402721">
        <w:rPr>
          <w:sz w:val="24"/>
          <w:szCs w:val="24"/>
        </w:rPr>
        <w:t xml:space="preserve"> годов сформированы исходя из базового варианта основных </w:t>
      </w:r>
      <w:hyperlink r:id="rId14" w:history="1">
        <w:r w:rsidRPr="00402721">
          <w:rPr>
            <w:sz w:val="24"/>
            <w:szCs w:val="24"/>
          </w:rPr>
          <w:t>показателей</w:t>
        </w:r>
      </w:hyperlink>
      <w:r w:rsidRPr="00402721">
        <w:rPr>
          <w:sz w:val="24"/>
          <w:szCs w:val="24"/>
        </w:rPr>
        <w:t xml:space="preserve"> прогноза социально-экономического развития города Югорска на 201</w:t>
      </w:r>
      <w:r w:rsidR="00FC06CD" w:rsidRPr="00402721">
        <w:rPr>
          <w:sz w:val="24"/>
          <w:szCs w:val="24"/>
        </w:rPr>
        <w:t>8</w:t>
      </w:r>
      <w:r w:rsidRPr="00402721">
        <w:rPr>
          <w:sz w:val="24"/>
          <w:szCs w:val="24"/>
        </w:rPr>
        <w:t xml:space="preserve"> год и на плановый период 201</w:t>
      </w:r>
      <w:r w:rsidR="00FC06CD" w:rsidRPr="00402721">
        <w:rPr>
          <w:sz w:val="24"/>
          <w:szCs w:val="24"/>
        </w:rPr>
        <w:t>9</w:t>
      </w:r>
      <w:r w:rsidRPr="00402721">
        <w:rPr>
          <w:sz w:val="24"/>
          <w:szCs w:val="24"/>
        </w:rPr>
        <w:t xml:space="preserve"> и 20</w:t>
      </w:r>
      <w:r w:rsidR="00FC06CD" w:rsidRPr="00402721">
        <w:rPr>
          <w:sz w:val="24"/>
          <w:szCs w:val="24"/>
        </w:rPr>
        <w:t>20</w:t>
      </w:r>
      <w:r w:rsidRPr="00402721">
        <w:rPr>
          <w:sz w:val="24"/>
          <w:szCs w:val="24"/>
        </w:rPr>
        <w:t xml:space="preserve"> годов.</w:t>
      </w:r>
    </w:p>
    <w:p w:rsidR="00854DF6" w:rsidRPr="00402721" w:rsidRDefault="00854DF6" w:rsidP="00854DF6">
      <w:pPr>
        <w:ind w:firstLine="709"/>
        <w:jc w:val="both"/>
        <w:rPr>
          <w:sz w:val="24"/>
          <w:szCs w:val="24"/>
        </w:rPr>
      </w:pPr>
      <w:r w:rsidRPr="00402721">
        <w:rPr>
          <w:sz w:val="24"/>
          <w:szCs w:val="24"/>
        </w:rPr>
        <w:t>Бюджетная политика в области доходов, как и в предыдущие годы, будет направлена на обеспечение положительной динамики поступлений в бюджет. Мероприятиями по решению поставленных задач в области доходов станут:</w:t>
      </w:r>
    </w:p>
    <w:p w:rsidR="00854DF6" w:rsidRPr="00402721" w:rsidRDefault="00854DF6" w:rsidP="00854DF6">
      <w:pPr>
        <w:pStyle w:val="a9"/>
        <w:ind w:right="0" w:firstLine="709"/>
        <w:rPr>
          <w:rFonts w:eastAsia="Times New Roman"/>
          <w:b w:val="0"/>
          <w:sz w:val="24"/>
          <w:szCs w:val="24"/>
        </w:rPr>
      </w:pPr>
      <w:r w:rsidRPr="00402721">
        <w:rPr>
          <w:rFonts w:eastAsia="Times New Roman"/>
          <w:b w:val="0"/>
          <w:sz w:val="24"/>
          <w:szCs w:val="24"/>
        </w:rPr>
        <w:t>1. Обеспечение поступлений в бюджет города Югорска доходных источников в запланированных объемах. Продолжится работа по обеспечению взаимодействия и координации деятельности администрации города и федеральных фискальных, правоохранительных и контролирующих органов по выявлению налоговых правонарушений.</w:t>
      </w:r>
    </w:p>
    <w:p w:rsidR="002346CF" w:rsidRPr="00402721" w:rsidRDefault="002346CF" w:rsidP="002346CF">
      <w:pPr>
        <w:pStyle w:val="a9"/>
        <w:ind w:right="0" w:firstLine="709"/>
        <w:rPr>
          <w:rFonts w:eastAsia="Times New Roman"/>
          <w:b w:val="0"/>
          <w:sz w:val="24"/>
          <w:szCs w:val="24"/>
        </w:rPr>
      </w:pPr>
      <w:r w:rsidRPr="00402721">
        <w:rPr>
          <w:rFonts w:eastAsia="Times New Roman"/>
          <w:b w:val="0"/>
          <w:sz w:val="24"/>
          <w:szCs w:val="24"/>
        </w:rPr>
        <w:lastRenderedPageBreak/>
        <w:t xml:space="preserve">2. Реализация мероприятий, направленных на повышение эффективности использования имущества и земельных участков, находящихся в муниципальной собственности. </w:t>
      </w:r>
    </w:p>
    <w:p w:rsidR="002346CF" w:rsidRPr="00402721" w:rsidRDefault="002346CF" w:rsidP="002346CF">
      <w:pPr>
        <w:pStyle w:val="a9"/>
        <w:ind w:right="0" w:firstLine="709"/>
        <w:rPr>
          <w:rFonts w:eastAsia="Times New Roman"/>
          <w:b w:val="0"/>
          <w:sz w:val="24"/>
          <w:szCs w:val="24"/>
        </w:rPr>
      </w:pPr>
      <w:r w:rsidRPr="00402721">
        <w:rPr>
          <w:rFonts w:eastAsia="Times New Roman"/>
          <w:b w:val="0"/>
          <w:sz w:val="24"/>
          <w:szCs w:val="24"/>
        </w:rPr>
        <w:t xml:space="preserve">3. Повышение </w:t>
      </w:r>
      <w:proofErr w:type="gramStart"/>
      <w:r w:rsidRPr="00402721">
        <w:rPr>
          <w:rFonts w:eastAsia="Times New Roman"/>
          <w:b w:val="0"/>
          <w:sz w:val="24"/>
          <w:szCs w:val="24"/>
        </w:rPr>
        <w:t>уровня ответственности главных администраторов  доходов бюджета города</w:t>
      </w:r>
      <w:proofErr w:type="gramEnd"/>
      <w:r w:rsidRPr="00402721">
        <w:rPr>
          <w:rFonts w:eastAsia="Times New Roman"/>
          <w:b w:val="0"/>
          <w:sz w:val="24"/>
          <w:szCs w:val="24"/>
        </w:rPr>
        <w:t xml:space="preserve"> Югорска. Продолжит действовать система мониторинга качества финансового менеджмента, осуществляемого главными администраторами  доходов бюджета города Югорска, позволяющая повысить эффективность и качество управления муниципальными финансами. В части администрирования  налоговых и неналоговых доходов требуется повысить уровень их собираемости.</w:t>
      </w:r>
    </w:p>
    <w:p w:rsidR="002346CF" w:rsidRPr="00402721" w:rsidRDefault="002346CF" w:rsidP="002346CF">
      <w:pPr>
        <w:pStyle w:val="a9"/>
        <w:ind w:right="0" w:firstLine="709"/>
        <w:rPr>
          <w:rFonts w:eastAsia="Times New Roman"/>
          <w:b w:val="0"/>
          <w:sz w:val="24"/>
          <w:szCs w:val="24"/>
        </w:rPr>
      </w:pPr>
      <w:proofErr w:type="gramStart"/>
      <w:r w:rsidRPr="00402721">
        <w:rPr>
          <w:rFonts w:eastAsia="Times New Roman"/>
          <w:b w:val="0"/>
          <w:sz w:val="24"/>
          <w:szCs w:val="24"/>
        </w:rPr>
        <w:t>При формировании доходов бюджета города Югорска на 2018 год и на плановый период 2019 и 2020 учтены основные направления налоговой политики Ханты Мансийского автономного округа - Югры на 2018 год и на плановый период 2019 и 2020 годов, основные направления налоговой политики города Югорска на 2018 год и на плановый период 2019 и 2020 годов, изменения бюджетной политики в области межбюджетных</w:t>
      </w:r>
      <w:proofErr w:type="gramEnd"/>
      <w:r w:rsidRPr="00402721">
        <w:rPr>
          <w:rFonts w:eastAsia="Times New Roman"/>
          <w:b w:val="0"/>
          <w:sz w:val="24"/>
          <w:szCs w:val="24"/>
        </w:rPr>
        <w:t xml:space="preserve"> отношений.</w:t>
      </w:r>
    </w:p>
    <w:p w:rsidR="002346CF" w:rsidRPr="00402721" w:rsidRDefault="002346CF" w:rsidP="002346CF">
      <w:pPr>
        <w:pStyle w:val="a9"/>
        <w:ind w:right="0" w:firstLine="709"/>
        <w:rPr>
          <w:rFonts w:eastAsia="Times New Roman"/>
          <w:b w:val="0"/>
          <w:sz w:val="24"/>
          <w:szCs w:val="24"/>
        </w:rPr>
      </w:pPr>
      <w:r w:rsidRPr="00402721">
        <w:rPr>
          <w:rFonts w:eastAsia="Times New Roman"/>
          <w:b w:val="0"/>
          <w:sz w:val="24"/>
          <w:szCs w:val="24"/>
        </w:rPr>
        <w:t xml:space="preserve">В основу проектировок доходов бюджета города Югорска на 2018 год и на плановый период 2019 и 2020 годов положены показатели утвержденного бюджета города Югорска               на 2017 год, ожидаемого исполнения доходной части бюджета за текущий финансовый год               с корректировкой на действующие условия. </w:t>
      </w:r>
    </w:p>
    <w:p w:rsidR="002346CF" w:rsidRPr="00402721" w:rsidRDefault="002346CF" w:rsidP="002346CF">
      <w:pPr>
        <w:pStyle w:val="a9"/>
        <w:ind w:right="0" w:firstLine="709"/>
        <w:rPr>
          <w:rFonts w:eastAsia="Times New Roman"/>
          <w:b w:val="0"/>
          <w:sz w:val="24"/>
          <w:szCs w:val="24"/>
        </w:rPr>
      </w:pPr>
      <w:r w:rsidRPr="00402721">
        <w:rPr>
          <w:rFonts w:eastAsia="Times New Roman"/>
          <w:b w:val="0"/>
          <w:sz w:val="24"/>
          <w:szCs w:val="24"/>
        </w:rPr>
        <w:t xml:space="preserve">При определении общих </w:t>
      </w:r>
      <w:proofErr w:type="gramStart"/>
      <w:r w:rsidRPr="00402721">
        <w:rPr>
          <w:rFonts w:eastAsia="Times New Roman"/>
          <w:b w:val="0"/>
          <w:sz w:val="24"/>
          <w:szCs w:val="24"/>
        </w:rPr>
        <w:t>параметров объема доходной части бюджета города</w:t>
      </w:r>
      <w:proofErr w:type="gramEnd"/>
      <w:r w:rsidRPr="00402721">
        <w:rPr>
          <w:rFonts w:eastAsia="Times New Roman"/>
          <w:b w:val="0"/>
          <w:sz w:val="24"/>
          <w:szCs w:val="24"/>
        </w:rPr>
        <w:t xml:space="preserve"> Югорска на 2018 год и на плановый период 2019 и 2020 годов учтено следующее изменение. Объем дотации на обеспечение сбалансированности местных бюджетов, предоставляемой из бюджета Ханты – Мансийского автономного округа – Югры,  в предстоящем трехлетнем периоде планируется к сокращению. Дотация на обеспечение сбалансированности местных бюджетов включает две части. </w:t>
      </w:r>
      <w:proofErr w:type="gramStart"/>
      <w:r w:rsidRPr="00402721">
        <w:rPr>
          <w:rFonts w:eastAsia="Times New Roman"/>
          <w:b w:val="0"/>
          <w:sz w:val="24"/>
          <w:szCs w:val="24"/>
        </w:rPr>
        <w:t>Первая часть предусматривает распределение дотации муниципальным образованиям автономного округа для частичного обеспечения финансирования дополнительных расходных обязательств муниципальных образований автономного округа, связанных с индексацией с 1 января 2018 года оплаты труда работников, не подпадающих под действие Указов Президента Российской Федерации от 2012 года на прогнозный уровень инфляции 4 %.  Вторая часть предусматривает распределение дотации исходя из необходимости обеспечения сбалансированности  местных бюджетов при</w:t>
      </w:r>
      <w:proofErr w:type="gramEnd"/>
      <w:r w:rsidRPr="00402721">
        <w:rPr>
          <w:rFonts w:eastAsia="Times New Roman"/>
          <w:b w:val="0"/>
          <w:sz w:val="24"/>
          <w:szCs w:val="24"/>
        </w:rPr>
        <w:t xml:space="preserve"> их </w:t>
      </w:r>
      <w:proofErr w:type="gramStart"/>
      <w:r w:rsidRPr="00402721">
        <w:rPr>
          <w:rFonts w:eastAsia="Times New Roman"/>
          <w:b w:val="0"/>
          <w:sz w:val="24"/>
          <w:szCs w:val="24"/>
        </w:rPr>
        <w:t>составлении</w:t>
      </w:r>
      <w:proofErr w:type="gramEnd"/>
      <w:r w:rsidRPr="00402721">
        <w:rPr>
          <w:rFonts w:eastAsia="Times New Roman"/>
          <w:b w:val="0"/>
          <w:sz w:val="24"/>
          <w:szCs w:val="24"/>
        </w:rPr>
        <w:t xml:space="preserve"> на очередной финансовый год. В результате указанного выше изменения, в бюджете города Югорска на 2018 год запланировано снижение дотации на обеспечение сбалансированности местных бюджетов на 30 585,3 тыс. рублей.</w:t>
      </w:r>
    </w:p>
    <w:p w:rsidR="00F85203" w:rsidRPr="00402721" w:rsidRDefault="00F85203" w:rsidP="00F85203">
      <w:pPr>
        <w:autoSpaceDE w:val="0"/>
        <w:autoSpaceDN w:val="0"/>
        <w:adjustRightInd w:val="0"/>
        <w:ind w:firstLine="709"/>
        <w:jc w:val="both"/>
        <w:rPr>
          <w:sz w:val="24"/>
          <w:szCs w:val="24"/>
        </w:rPr>
      </w:pPr>
      <w:r w:rsidRPr="00402721">
        <w:rPr>
          <w:sz w:val="24"/>
          <w:szCs w:val="24"/>
        </w:rPr>
        <w:t>На фоне негативных проявлений в экономике, снижающихся доходов бюджета, ключевая роль отводится эффективности муниципального управления, ориентированного на концентрацию и рациональное использование имеющихся ресурсов.</w:t>
      </w:r>
    </w:p>
    <w:p w:rsidR="00882207" w:rsidRPr="00402721" w:rsidRDefault="00882207" w:rsidP="00882207">
      <w:pPr>
        <w:pStyle w:val="a9"/>
        <w:ind w:right="0" w:firstLine="709"/>
        <w:rPr>
          <w:rFonts w:eastAsia="Times New Roman"/>
          <w:b w:val="0"/>
          <w:sz w:val="24"/>
          <w:szCs w:val="24"/>
        </w:rPr>
      </w:pPr>
      <w:r w:rsidRPr="00402721">
        <w:rPr>
          <w:rFonts w:eastAsia="Times New Roman"/>
          <w:b w:val="0"/>
          <w:sz w:val="24"/>
          <w:szCs w:val="24"/>
        </w:rPr>
        <w:t xml:space="preserve">Одним из первоочередных мероприятий по обеспечению сбалансированности бюджета города Югорска является повышение качества и эффективности реализации муниципальных программ города Югорска как основного инструмента интеграции стратегического </w:t>
      </w:r>
      <w:proofErr w:type="spellStart"/>
      <w:r w:rsidRPr="00402721">
        <w:rPr>
          <w:rFonts w:eastAsia="Times New Roman"/>
          <w:b w:val="0"/>
          <w:sz w:val="24"/>
          <w:szCs w:val="24"/>
        </w:rPr>
        <w:t>целеполагания</w:t>
      </w:r>
      <w:proofErr w:type="spellEnd"/>
      <w:r w:rsidRPr="00402721">
        <w:rPr>
          <w:rFonts w:eastAsia="Times New Roman"/>
          <w:b w:val="0"/>
          <w:sz w:val="24"/>
          <w:szCs w:val="24"/>
        </w:rPr>
        <w:t>, бюджетного планирования и операционного управления. Необходимо внедрить в механизм реализации муниципальных программ города Югорска проектные методы управления.</w:t>
      </w:r>
    </w:p>
    <w:p w:rsidR="00854DF6" w:rsidRPr="00402721" w:rsidRDefault="00854DF6" w:rsidP="00854DF6">
      <w:pPr>
        <w:ind w:firstLine="709"/>
        <w:jc w:val="both"/>
        <w:rPr>
          <w:sz w:val="24"/>
          <w:szCs w:val="24"/>
        </w:rPr>
      </w:pPr>
      <w:r w:rsidRPr="00402721">
        <w:rPr>
          <w:sz w:val="24"/>
          <w:szCs w:val="24"/>
        </w:rPr>
        <w:t xml:space="preserve">В условиях ограниченных бюджетных возможностей </w:t>
      </w:r>
      <w:proofErr w:type="spellStart"/>
      <w:r w:rsidRPr="00402721">
        <w:rPr>
          <w:sz w:val="24"/>
          <w:szCs w:val="24"/>
        </w:rPr>
        <w:t>приоритизация</w:t>
      </w:r>
      <w:proofErr w:type="spellEnd"/>
      <w:r w:rsidRPr="00402721">
        <w:rPr>
          <w:sz w:val="24"/>
          <w:szCs w:val="24"/>
        </w:rPr>
        <w:t xml:space="preserve"> расходов и поиск внутренних резервов </w:t>
      </w:r>
      <w:r w:rsidR="00882207" w:rsidRPr="00402721">
        <w:rPr>
          <w:sz w:val="24"/>
          <w:szCs w:val="24"/>
        </w:rPr>
        <w:t>остаются</w:t>
      </w:r>
      <w:r w:rsidRPr="00402721">
        <w:rPr>
          <w:sz w:val="24"/>
          <w:szCs w:val="24"/>
        </w:rPr>
        <w:t xml:space="preserve"> основными задачами при планировании бюджетных расходов.</w:t>
      </w:r>
    </w:p>
    <w:p w:rsidR="00882207" w:rsidRPr="00402721" w:rsidRDefault="00882207" w:rsidP="00D472C4">
      <w:pPr>
        <w:pStyle w:val="a9"/>
        <w:ind w:right="0" w:firstLine="709"/>
        <w:rPr>
          <w:rFonts w:eastAsia="Times New Roman"/>
          <w:b w:val="0"/>
          <w:sz w:val="24"/>
          <w:szCs w:val="24"/>
        </w:rPr>
      </w:pPr>
      <w:proofErr w:type="gramStart"/>
      <w:r w:rsidRPr="00402721">
        <w:rPr>
          <w:rFonts w:eastAsia="Times New Roman"/>
          <w:b w:val="0"/>
          <w:sz w:val="24"/>
          <w:szCs w:val="24"/>
        </w:rPr>
        <w:t xml:space="preserve">Планируется продолжить реализацию мер по повышению качества оказания </w:t>
      </w:r>
      <w:r w:rsidR="00D472C4" w:rsidRPr="00402721">
        <w:rPr>
          <w:rFonts w:eastAsia="Times New Roman"/>
          <w:b w:val="0"/>
          <w:sz w:val="24"/>
          <w:szCs w:val="24"/>
        </w:rPr>
        <w:t>муниципальных</w:t>
      </w:r>
      <w:r w:rsidRPr="00402721">
        <w:rPr>
          <w:rFonts w:eastAsia="Times New Roman"/>
          <w:b w:val="0"/>
          <w:sz w:val="24"/>
          <w:szCs w:val="24"/>
        </w:rPr>
        <w:t xml:space="preserve"> услуг путем совершенствования нормативной правовой базы по обеспечению доступа негосударственных организаций к оказанию </w:t>
      </w:r>
      <w:r w:rsidR="00D472C4" w:rsidRPr="00402721">
        <w:rPr>
          <w:rFonts w:eastAsia="Times New Roman"/>
          <w:b w:val="0"/>
          <w:sz w:val="24"/>
          <w:szCs w:val="24"/>
        </w:rPr>
        <w:t>муниципальных</w:t>
      </w:r>
      <w:r w:rsidRPr="00402721">
        <w:rPr>
          <w:rFonts w:eastAsia="Times New Roman"/>
          <w:b w:val="0"/>
          <w:sz w:val="24"/>
          <w:szCs w:val="24"/>
        </w:rPr>
        <w:t xml:space="preserve"> услуг, в том числе по предоставлению субсидий некоммерческим организациям, не являющимся </w:t>
      </w:r>
      <w:r w:rsidR="00D472C4" w:rsidRPr="00402721">
        <w:rPr>
          <w:rFonts w:eastAsia="Times New Roman"/>
          <w:b w:val="0"/>
          <w:sz w:val="24"/>
          <w:szCs w:val="24"/>
        </w:rPr>
        <w:t xml:space="preserve">муниципальными </w:t>
      </w:r>
      <w:r w:rsidRPr="00402721">
        <w:rPr>
          <w:rFonts w:eastAsia="Times New Roman"/>
          <w:b w:val="0"/>
          <w:sz w:val="24"/>
          <w:szCs w:val="24"/>
        </w:rPr>
        <w:t xml:space="preserve">учреждениями, внедрению альтернативных </w:t>
      </w:r>
      <w:r w:rsidR="00D472C4" w:rsidRPr="00402721">
        <w:rPr>
          <w:rFonts w:eastAsia="Times New Roman"/>
          <w:b w:val="0"/>
          <w:sz w:val="24"/>
          <w:szCs w:val="24"/>
        </w:rPr>
        <w:t>муниципальному</w:t>
      </w:r>
      <w:r w:rsidRPr="00402721">
        <w:rPr>
          <w:rFonts w:eastAsia="Times New Roman"/>
          <w:b w:val="0"/>
          <w:sz w:val="24"/>
          <w:szCs w:val="24"/>
        </w:rPr>
        <w:t xml:space="preserve"> заданию механизмов оказания </w:t>
      </w:r>
      <w:r w:rsidR="00D472C4" w:rsidRPr="00402721">
        <w:rPr>
          <w:rFonts w:eastAsia="Times New Roman"/>
          <w:b w:val="0"/>
          <w:sz w:val="24"/>
          <w:szCs w:val="24"/>
        </w:rPr>
        <w:t>муниципальных</w:t>
      </w:r>
      <w:r w:rsidRPr="00402721">
        <w:rPr>
          <w:rFonts w:eastAsia="Times New Roman"/>
          <w:b w:val="0"/>
          <w:sz w:val="24"/>
          <w:szCs w:val="24"/>
        </w:rPr>
        <w:t xml:space="preserve"> услуг путем проведения конкурсов и аукционов, предоставления сертификатов на оказание услуг, использования механизмов </w:t>
      </w:r>
      <w:proofErr w:type="spellStart"/>
      <w:r w:rsidR="00D472C4" w:rsidRPr="00402721">
        <w:rPr>
          <w:rFonts w:eastAsia="Times New Roman"/>
          <w:b w:val="0"/>
          <w:sz w:val="24"/>
          <w:szCs w:val="24"/>
        </w:rPr>
        <w:t>муниципально</w:t>
      </w:r>
      <w:r w:rsidRPr="00402721">
        <w:rPr>
          <w:rFonts w:eastAsia="Times New Roman"/>
          <w:b w:val="0"/>
          <w:sz w:val="24"/>
          <w:szCs w:val="24"/>
        </w:rPr>
        <w:t>-частного</w:t>
      </w:r>
      <w:proofErr w:type="spellEnd"/>
      <w:r w:rsidRPr="00402721">
        <w:rPr>
          <w:rFonts w:eastAsia="Times New Roman"/>
          <w:b w:val="0"/>
          <w:sz w:val="24"/>
          <w:szCs w:val="24"/>
        </w:rPr>
        <w:t xml:space="preserve"> партнерства.</w:t>
      </w:r>
      <w:proofErr w:type="gramEnd"/>
    </w:p>
    <w:p w:rsidR="00D472C4" w:rsidRPr="00402721" w:rsidRDefault="00D472C4" w:rsidP="00D472C4">
      <w:pPr>
        <w:ind w:firstLine="709"/>
        <w:jc w:val="both"/>
        <w:rPr>
          <w:sz w:val="24"/>
          <w:szCs w:val="24"/>
        </w:rPr>
      </w:pPr>
      <w:proofErr w:type="gramStart"/>
      <w:r w:rsidRPr="00402721">
        <w:rPr>
          <w:sz w:val="24"/>
          <w:szCs w:val="24"/>
        </w:rPr>
        <w:t>Учитывая, что 2018 год – это год завершения реализации положений Указов Президента Российской Федерации от 2012 года в части обеспечения достижения целевых показателей повышения оплаты труда по отдельным категориям работников социальной сферы, их выполнение должно осуществляться в приоритетном порядке, в том числе за счёт повышения эффективности расходов по соответствующим муниципальным программам города Югорска и финансирования обязательств за счет средств от иной</w:t>
      </w:r>
      <w:proofErr w:type="gramEnd"/>
      <w:r w:rsidRPr="00402721">
        <w:rPr>
          <w:sz w:val="24"/>
          <w:szCs w:val="24"/>
        </w:rPr>
        <w:t xml:space="preserve"> приносящей доход деятельности.</w:t>
      </w:r>
    </w:p>
    <w:p w:rsidR="00D472C4" w:rsidRPr="00402721" w:rsidRDefault="00D472C4" w:rsidP="00D472C4">
      <w:pPr>
        <w:ind w:firstLine="709"/>
        <w:jc w:val="both"/>
        <w:rPr>
          <w:sz w:val="24"/>
          <w:szCs w:val="24"/>
        </w:rPr>
      </w:pPr>
      <w:r w:rsidRPr="00402721">
        <w:rPr>
          <w:sz w:val="24"/>
          <w:szCs w:val="24"/>
        </w:rPr>
        <w:lastRenderedPageBreak/>
        <w:t>Управлению образования администрации города Югорска, Управлению культуры администрации города Югорска необходимо внести изменения в отраслевые системы оплаты труда, предусматривающие повышение с 1 января 2018 года оплаты труда отдельных категорий работников, поименованных в Указах Президента Российской Федерации от 2012 года, в целях обеспечения достижения установленных целевых показателей.</w:t>
      </w:r>
    </w:p>
    <w:p w:rsidR="00D472C4" w:rsidRPr="00402721" w:rsidRDefault="00D472C4" w:rsidP="00D472C4">
      <w:pPr>
        <w:ind w:firstLine="709"/>
        <w:jc w:val="both"/>
        <w:rPr>
          <w:sz w:val="24"/>
          <w:szCs w:val="24"/>
        </w:rPr>
      </w:pPr>
      <w:r w:rsidRPr="00402721">
        <w:rPr>
          <w:sz w:val="24"/>
          <w:szCs w:val="24"/>
        </w:rPr>
        <w:t>В целях повышения реальных доходов населения планируется также повышение оплаты труда на прогнозный уровень инфляции работник</w:t>
      </w:r>
      <w:r w:rsidR="001E1048">
        <w:rPr>
          <w:sz w:val="24"/>
          <w:szCs w:val="24"/>
        </w:rPr>
        <w:t>ов, не попадающих под действие У</w:t>
      </w:r>
      <w:r w:rsidRPr="00402721">
        <w:rPr>
          <w:sz w:val="24"/>
          <w:szCs w:val="24"/>
        </w:rPr>
        <w:t>казов Президента Российской Федерации от 2012 года.</w:t>
      </w:r>
    </w:p>
    <w:p w:rsidR="00D472C4" w:rsidRPr="00402721" w:rsidRDefault="00D472C4" w:rsidP="00D472C4">
      <w:pPr>
        <w:ind w:firstLine="709"/>
        <w:jc w:val="both"/>
        <w:rPr>
          <w:sz w:val="24"/>
          <w:szCs w:val="24"/>
        </w:rPr>
      </w:pPr>
      <w:r w:rsidRPr="00402721">
        <w:rPr>
          <w:sz w:val="24"/>
          <w:szCs w:val="24"/>
        </w:rPr>
        <w:t xml:space="preserve">В сфере образования в предстоящем периоде планируется расширить применение системы персонифицированного финансирования услуги по дополнительному образованию детей на основе «сертификата дополнительного образования детей». Система персонифицированного финансирования позволяет детям самостоятельно формировать спрос на дополнительное образование, тем самым расширяя доступ организациям, не являющимся муниципальными учреждениями и осуществляющим образовательную деятельность по реализации дополнительных </w:t>
      </w:r>
      <w:proofErr w:type="spellStart"/>
      <w:r w:rsidRPr="00402721">
        <w:rPr>
          <w:sz w:val="24"/>
          <w:szCs w:val="24"/>
        </w:rPr>
        <w:t>общеразвивающих</w:t>
      </w:r>
      <w:proofErr w:type="spellEnd"/>
      <w:r w:rsidRPr="00402721">
        <w:rPr>
          <w:sz w:val="24"/>
          <w:szCs w:val="24"/>
        </w:rPr>
        <w:t xml:space="preserve"> программ, к финансированию предоставляемых услуг за счет средств бюджета. </w:t>
      </w:r>
    </w:p>
    <w:p w:rsidR="00D472C4" w:rsidRPr="00402721" w:rsidRDefault="00D472C4" w:rsidP="00D472C4">
      <w:pPr>
        <w:ind w:firstLine="709"/>
        <w:jc w:val="both"/>
        <w:rPr>
          <w:sz w:val="24"/>
          <w:szCs w:val="24"/>
        </w:rPr>
      </w:pPr>
      <w:r w:rsidRPr="00402721">
        <w:rPr>
          <w:sz w:val="24"/>
          <w:szCs w:val="24"/>
        </w:rPr>
        <w:t>В целях повышения доступности дошкольного образования для детей от 1,5 до 3 лет продолжится реализация мероприятий по внедрению «сертификата дошкольника», что способствует снижению размера родительской платы за услугу по присмотру и уходу в частных организациях.</w:t>
      </w:r>
    </w:p>
    <w:p w:rsidR="00D472C4" w:rsidRPr="00402721" w:rsidRDefault="00D472C4" w:rsidP="00D472C4">
      <w:pPr>
        <w:ind w:firstLine="709"/>
        <w:jc w:val="both"/>
        <w:rPr>
          <w:sz w:val="24"/>
          <w:szCs w:val="24"/>
        </w:rPr>
      </w:pPr>
      <w:r w:rsidRPr="00402721">
        <w:rPr>
          <w:sz w:val="24"/>
          <w:szCs w:val="24"/>
        </w:rPr>
        <w:t>Приоритетным направлением в сфере образования остается реализация мероприятия по обновлению и развитию инфраструктуры образовательных организаций, в том числе созданию новых современных зданий общеобразовательных организаций.</w:t>
      </w:r>
    </w:p>
    <w:p w:rsidR="00CE2A8D" w:rsidRPr="00402721" w:rsidRDefault="00CE2A8D" w:rsidP="00CE2A8D">
      <w:pPr>
        <w:ind w:firstLine="709"/>
        <w:jc w:val="both"/>
        <w:rPr>
          <w:sz w:val="24"/>
          <w:szCs w:val="24"/>
        </w:rPr>
      </w:pPr>
      <w:r w:rsidRPr="00402721">
        <w:rPr>
          <w:sz w:val="24"/>
          <w:szCs w:val="24"/>
        </w:rPr>
        <w:t>В сфере коммунального хозяйства и благоустройства стоят следующие задачи:</w:t>
      </w:r>
    </w:p>
    <w:p w:rsidR="00CE2A8D" w:rsidRPr="00402721" w:rsidRDefault="00CE2A8D" w:rsidP="00CE2A8D">
      <w:pPr>
        <w:ind w:firstLine="709"/>
        <w:jc w:val="both"/>
        <w:rPr>
          <w:sz w:val="24"/>
          <w:szCs w:val="24"/>
        </w:rPr>
      </w:pPr>
      <w:r w:rsidRPr="00402721">
        <w:rPr>
          <w:sz w:val="24"/>
          <w:szCs w:val="24"/>
        </w:rPr>
        <w:t>привлечение долгосрочных частных инвестиций;</w:t>
      </w:r>
    </w:p>
    <w:p w:rsidR="00CE2A8D" w:rsidRPr="00402721" w:rsidRDefault="00CE2A8D" w:rsidP="00CE2A8D">
      <w:pPr>
        <w:ind w:firstLine="709"/>
        <w:jc w:val="both"/>
        <w:rPr>
          <w:sz w:val="24"/>
          <w:szCs w:val="24"/>
        </w:rPr>
      </w:pPr>
      <w:r w:rsidRPr="00402721">
        <w:rPr>
          <w:sz w:val="24"/>
          <w:szCs w:val="24"/>
        </w:rPr>
        <w:t xml:space="preserve">повышение уровня благоустройства дворовых территорий и мест общего пользования с вовлечением заинтересованных граждан, организаций в реализацию мероприятий по благоустройству территории муниципального образования; </w:t>
      </w:r>
    </w:p>
    <w:p w:rsidR="00CE2A8D" w:rsidRPr="00402721" w:rsidRDefault="00CE2A8D" w:rsidP="00CE2A8D">
      <w:pPr>
        <w:ind w:firstLine="709"/>
        <w:jc w:val="both"/>
        <w:rPr>
          <w:sz w:val="24"/>
          <w:szCs w:val="24"/>
        </w:rPr>
      </w:pPr>
      <w:r w:rsidRPr="00402721">
        <w:rPr>
          <w:sz w:val="24"/>
          <w:szCs w:val="24"/>
        </w:rPr>
        <w:t>повышение надежности и качества предоставляемых коммунальных услуг</w:t>
      </w:r>
      <w:r w:rsidR="00C44B84" w:rsidRPr="00402721">
        <w:rPr>
          <w:sz w:val="24"/>
          <w:szCs w:val="24"/>
        </w:rPr>
        <w:t>, эффективности использования энергетических ресурсов</w:t>
      </w:r>
      <w:r w:rsidRPr="00402721">
        <w:rPr>
          <w:sz w:val="24"/>
          <w:szCs w:val="24"/>
        </w:rPr>
        <w:t>.</w:t>
      </w:r>
    </w:p>
    <w:p w:rsidR="00CE2A8D" w:rsidRPr="00402721" w:rsidRDefault="00CE2A8D" w:rsidP="00CE2A8D">
      <w:pPr>
        <w:ind w:firstLine="709"/>
        <w:jc w:val="both"/>
        <w:rPr>
          <w:sz w:val="24"/>
          <w:szCs w:val="24"/>
        </w:rPr>
      </w:pPr>
      <w:r w:rsidRPr="00402721">
        <w:rPr>
          <w:sz w:val="24"/>
          <w:szCs w:val="24"/>
        </w:rPr>
        <w:t>Приоритетным направлением сохранится дальнейшее улучшение условий проживания и отдыха жителей города</w:t>
      </w:r>
      <w:r w:rsidR="00C44B84" w:rsidRPr="00402721">
        <w:rPr>
          <w:sz w:val="24"/>
          <w:szCs w:val="24"/>
        </w:rPr>
        <w:t xml:space="preserve"> Югорска в рамках </w:t>
      </w:r>
      <w:r w:rsidRPr="00402721">
        <w:rPr>
          <w:sz w:val="24"/>
          <w:szCs w:val="24"/>
        </w:rPr>
        <w:t>реализаци</w:t>
      </w:r>
      <w:r w:rsidR="00C44B84" w:rsidRPr="00402721">
        <w:rPr>
          <w:sz w:val="24"/>
          <w:szCs w:val="24"/>
        </w:rPr>
        <w:t>и</w:t>
      </w:r>
      <w:r w:rsidRPr="00402721">
        <w:rPr>
          <w:sz w:val="24"/>
          <w:szCs w:val="24"/>
        </w:rPr>
        <w:t xml:space="preserve"> проекта «Формирование комфортной городской среды</w:t>
      </w:r>
      <w:r w:rsidR="00C44B84" w:rsidRPr="00402721">
        <w:rPr>
          <w:sz w:val="24"/>
          <w:szCs w:val="24"/>
        </w:rPr>
        <w:t>»</w:t>
      </w:r>
      <w:r w:rsidRPr="00402721">
        <w:rPr>
          <w:sz w:val="24"/>
          <w:szCs w:val="24"/>
        </w:rPr>
        <w:t xml:space="preserve">. </w:t>
      </w:r>
    </w:p>
    <w:p w:rsidR="00CE2A8D" w:rsidRPr="00402721" w:rsidRDefault="00CE2A8D" w:rsidP="00CE2A8D">
      <w:pPr>
        <w:ind w:firstLine="709"/>
        <w:jc w:val="both"/>
        <w:rPr>
          <w:sz w:val="24"/>
          <w:szCs w:val="24"/>
        </w:rPr>
      </w:pPr>
      <w:r w:rsidRPr="00402721">
        <w:rPr>
          <w:sz w:val="24"/>
          <w:szCs w:val="24"/>
        </w:rPr>
        <w:t>Реализация мероприятий, направленных на развитие агропромышленного комплекса и рынков сельскохозяйственной продукции, сырья и продовольствия, будет направлена на повышение эффективности производственной деятельности и расширение производства сельскохозяйственной продукции, обеспечение безопасности сельскохозяйственной продукции и стабилизации эпизоотической ситуации на территории</w:t>
      </w:r>
      <w:r w:rsidR="00B9271C" w:rsidRPr="00402721">
        <w:rPr>
          <w:sz w:val="24"/>
          <w:szCs w:val="24"/>
        </w:rPr>
        <w:t xml:space="preserve"> муниципального образования</w:t>
      </w:r>
      <w:r w:rsidRPr="00402721">
        <w:rPr>
          <w:sz w:val="24"/>
          <w:szCs w:val="24"/>
        </w:rPr>
        <w:t>.</w:t>
      </w:r>
    </w:p>
    <w:p w:rsidR="00CE2A8D" w:rsidRPr="00402721" w:rsidRDefault="00CE2A8D" w:rsidP="00427B72">
      <w:pPr>
        <w:ind w:firstLine="709"/>
        <w:jc w:val="both"/>
        <w:rPr>
          <w:sz w:val="24"/>
          <w:szCs w:val="24"/>
        </w:rPr>
      </w:pPr>
      <w:r w:rsidRPr="00402721">
        <w:rPr>
          <w:sz w:val="24"/>
          <w:szCs w:val="24"/>
        </w:rPr>
        <w:t xml:space="preserve">В целях развития и внедрения технологий по обращению с твердыми коммунальными отходами продолжится реализация проектов по совершенствованию механизмов по утилизации и захоронению отходов. </w:t>
      </w:r>
    </w:p>
    <w:p w:rsidR="00CE2A8D" w:rsidRPr="00402721" w:rsidRDefault="00CE2A8D" w:rsidP="00CE2A8D">
      <w:pPr>
        <w:autoSpaceDE w:val="0"/>
        <w:autoSpaceDN w:val="0"/>
        <w:adjustRightInd w:val="0"/>
        <w:ind w:firstLine="708"/>
        <w:jc w:val="both"/>
        <w:rPr>
          <w:sz w:val="24"/>
          <w:szCs w:val="24"/>
        </w:rPr>
      </w:pPr>
      <w:r w:rsidRPr="00402721">
        <w:rPr>
          <w:sz w:val="24"/>
          <w:szCs w:val="24"/>
        </w:rPr>
        <w:t xml:space="preserve">В предстоящем периоде сохранятся основные приоритеты </w:t>
      </w:r>
      <w:r w:rsidR="00C416A8" w:rsidRPr="00402721">
        <w:rPr>
          <w:sz w:val="24"/>
          <w:szCs w:val="24"/>
        </w:rPr>
        <w:t xml:space="preserve">государственной </w:t>
      </w:r>
      <w:r w:rsidRPr="00402721">
        <w:rPr>
          <w:sz w:val="24"/>
          <w:szCs w:val="24"/>
        </w:rPr>
        <w:t>поддержки малого и среднего бизнеса, такие как поддержка малых инновационных компаний, поддержка социального предпринимательства</w:t>
      </w:r>
      <w:r w:rsidR="00C416A8" w:rsidRPr="00402721">
        <w:rPr>
          <w:sz w:val="24"/>
          <w:szCs w:val="24"/>
        </w:rPr>
        <w:t>, поддержка</w:t>
      </w:r>
      <w:r w:rsidRPr="00402721">
        <w:rPr>
          <w:sz w:val="24"/>
          <w:szCs w:val="24"/>
        </w:rPr>
        <w:t xml:space="preserve"> субъектов малого и среднего предпринимательства, </w:t>
      </w:r>
      <w:r w:rsidR="00C416A8" w:rsidRPr="00402721">
        <w:rPr>
          <w:sz w:val="24"/>
          <w:szCs w:val="24"/>
        </w:rPr>
        <w:t>осуществляющих социально-значимые виды деятельности</w:t>
      </w:r>
      <w:r w:rsidRPr="00402721">
        <w:rPr>
          <w:sz w:val="24"/>
          <w:szCs w:val="24"/>
        </w:rPr>
        <w:t>.</w:t>
      </w:r>
    </w:p>
    <w:p w:rsidR="00C44B84" w:rsidRPr="00402721" w:rsidRDefault="00CE2A8D" w:rsidP="00CE2A8D">
      <w:pPr>
        <w:ind w:firstLine="709"/>
        <w:jc w:val="both"/>
        <w:rPr>
          <w:sz w:val="24"/>
          <w:szCs w:val="24"/>
        </w:rPr>
      </w:pPr>
      <w:r w:rsidRPr="00402721">
        <w:rPr>
          <w:sz w:val="24"/>
          <w:szCs w:val="24"/>
        </w:rPr>
        <w:t xml:space="preserve">В трехлетней перспективе 2018-2020 годов бюджетные средства, предусмотренные на финансирование дорожной деятельности, в первую очередь будут направляться на содержание сети автомобильных дорог. </w:t>
      </w:r>
    </w:p>
    <w:p w:rsidR="00CE2A8D" w:rsidRPr="00402721" w:rsidRDefault="00CE2A8D" w:rsidP="00CE2A8D">
      <w:pPr>
        <w:ind w:firstLine="709"/>
        <w:jc w:val="both"/>
        <w:rPr>
          <w:sz w:val="24"/>
          <w:szCs w:val="24"/>
        </w:rPr>
      </w:pPr>
      <w:r w:rsidRPr="00402721">
        <w:rPr>
          <w:sz w:val="24"/>
          <w:szCs w:val="24"/>
        </w:rPr>
        <w:t xml:space="preserve">При осуществлении бюджетных инвестиций в объекты муниципальной собственности в качестве приоритетов инвестиционной деятельности планируется концентрировать ресурсы на завершение объектов высокой степени готовности, объектов, строительство которых способствует достижению принятых </w:t>
      </w:r>
      <w:r w:rsidR="00C44B84" w:rsidRPr="00402721">
        <w:rPr>
          <w:sz w:val="24"/>
          <w:szCs w:val="24"/>
        </w:rPr>
        <w:t>муниципальными программами города Югорска</w:t>
      </w:r>
      <w:r w:rsidRPr="00402721">
        <w:rPr>
          <w:sz w:val="24"/>
          <w:szCs w:val="24"/>
        </w:rPr>
        <w:t xml:space="preserve"> целевых показателей, а также объектов, строительство которых обеспечивается привлечением средств из </w:t>
      </w:r>
      <w:r w:rsidR="00427B72" w:rsidRPr="00402721">
        <w:rPr>
          <w:sz w:val="24"/>
          <w:szCs w:val="24"/>
        </w:rPr>
        <w:t>регионального</w:t>
      </w:r>
      <w:r w:rsidRPr="00402721">
        <w:rPr>
          <w:sz w:val="24"/>
          <w:szCs w:val="24"/>
        </w:rPr>
        <w:t xml:space="preserve"> бюджета и за счет внебюджетных источников. </w:t>
      </w:r>
    </w:p>
    <w:p w:rsidR="00CE2A8D" w:rsidRPr="00402721" w:rsidRDefault="00CE2A8D" w:rsidP="00CE2A8D">
      <w:pPr>
        <w:ind w:firstLine="709"/>
        <w:jc w:val="both"/>
        <w:rPr>
          <w:sz w:val="24"/>
          <w:szCs w:val="24"/>
        </w:rPr>
      </w:pPr>
      <w:r w:rsidRPr="00402721">
        <w:rPr>
          <w:sz w:val="24"/>
          <w:szCs w:val="24"/>
        </w:rPr>
        <w:t xml:space="preserve">В планируемом периоде продолжится поддержка проектов, имеющих </w:t>
      </w:r>
      <w:proofErr w:type="gramStart"/>
      <w:r w:rsidRPr="00402721">
        <w:rPr>
          <w:sz w:val="24"/>
          <w:szCs w:val="24"/>
        </w:rPr>
        <w:t>важное значение</w:t>
      </w:r>
      <w:proofErr w:type="gramEnd"/>
      <w:r w:rsidRPr="00402721">
        <w:rPr>
          <w:sz w:val="24"/>
          <w:szCs w:val="24"/>
        </w:rPr>
        <w:t xml:space="preserve"> для экономики </w:t>
      </w:r>
      <w:r w:rsidR="00427B72" w:rsidRPr="00402721">
        <w:rPr>
          <w:sz w:val="24"/>
          <w:szCs w:val="24"/>
        </w:rPr>
        <w:t>города</w:t>
      </w:r>
      <w:r w:rsidRPr="00402721">
        <w:rPr>
          <w:sz w:val="24"/>
          <w:szCs w:val="24"/>
        </w:rPr>
        <w:t xml:space="preserve">, реализация которых в ближайшей перспективе принесет как социальный, </w:t>
      </w:r>
      <w:r w:rsidRPr="00402721">
        <w:rPr>
          <w:sz w:val="24"/>
          <w:szCs w:val="24"/>
        </w:rPr>
        <w:lastRenderedPageBreak/>
        <w:t>так и экономический эффект</w:t>
      </w:r>
      <w:r w:rsidR="00427B72" w:rsidRPr="00402721">
        <w:rPr>
          <w:sz w:val="24"/>
          <w:szCs w:val="24"/>
        </w:rPr>
        <w:t xml:space="preserve"> (</w:t>
      </w:r>
      <w:r w:rsidR="00663E72" w:rsidRPr="00402721">
        <w:rPr>
          <w:sz w:val="24"/>
          <w:szCs w:val="24"/>
        </w:rPr>
        <w:t xml:space="preserve">Музейно-туристический комплекс </w:t>
      </w:r>
      <w:r w:rsidR="00427B72" w:rsidRPr="00402721">
        <w:rPr>
          <w:sz w:val="24"/>
          <w:szCs w:val="24"/>
        </w:rPr>
        <w:t xml:space="preserve">«Ворота в </w:t>
      </w:r>
      <w:proofErr w:type="spellStart"/>
      <w:r w:rsidR="00427B72" w:rsidRPr="00402721">
        <w:rPr>
          <w:sz w:val="24"/>
          <w:szCs w:val="24"/>
        </w:rPr>
        <w:t>Югру</w:t>
      </w:r>
      <w:proofErr w:type="spellEnd"/>
      <w:r w:rsidR="00427B72" w:rsidRPr="00402721">
        <w:rPr>
          <w:sz w:val="24"/>
          <w:szCs w:val="24"/>
        </w:rPr>
        <w:t xml:space="preserve">», </w:t>
      </w:r>
      <w:r w:rsidR="00663E72" w:rsidRPr="00402721">
        <w:rPr>
          <w:sz w:val="24"/>
          <w:szCs w:val="24"/>
        </w:rPr>
        <w:t xml:space="preserve">Ресурсный центр - детский технопарк </w:t>
      </w:r>
      <w:r w:rsidR="00427B72" w:rsidRPr="00402721">
        <w:rPr>
          <w:sz w:val="24"/>
          <w:szCs w:val="24"/>
        </w:rPr>
        <w:t>«</w:t>
      </w:r>
      <w:proofErr w:type="spellStart"/>
      <w:r w:rsidR="00427B72" w:rsidRPr="00402721">
        <w:rPr>
          <w:sz w:val="24"/>
          <w:szCs w:val="24"/>
        </w:rPr>
        <w:t>Кванториум</w:t>
      </w:r>
      <w:proofErr w:type="spellEnd"/>
      <w:r w:rsidR="00427B72" w:rsidRPr="00402721">
        <w:rPr>
          <w:sz w:val="24"/>
          <w:szCs w:val="24"/>
        </w:rPr>
        <w:t>» и другие)</w:t>
      </w:r>
      <w:r w:rsidRPr="00402721">
        <w:rPr>
          <w:sz w:val="24"/>
          <w:szCs w:val="24"/>
        </w:rPr>
        <w:t xml:space="preserve">. </w:t>
      </w:r>
    </w:p>
    <w:p w:rsidR="00854DF6" w:rsidRPr="00402721" w:rsidRDefault="00854DF6" w:rsidP="00854DF6">
      <w:pPr>
        <w:pStyle w:val="ConsPlusNormal"/>
        <w:ind w:firstLine="709"/>
        <w:jc w:val="both"/>
        <w:rPr>
          <w:rFonts w:ascii="Times New Roman" w:hAnsi="Times New Roman" w:cs="Times New Roman"/>
          <w:sz w:val="24"/>
          <w:szCs w:val="24"/>
        </w:rPr>
      </w:pPr>
      <w:r w:rsidRPr="00402721">
        <w:rPr>
          <w:rFonts w:ascii="Times New Roman" w:hAnsi="Times New Roman" w:cs="Times New Roman"/>
          <w:sz w:val="24"/>
          <w:szCs w:val="24"/>
        </w:rPr>
        <w:t xml:space="preserve">В предстоящий период необходимо продолжить работу по оптимизации сети </w:t>
      </w:r>
      <w:r w:rsidR="00C25D0E" w:rsidRPr="00402721">
        <w:rPr>
          <w:rFonts w:ascii="Times New Roman" w:hAnsi="Times New Roman" w:cs="Times New Roman"/>
          <w:sz w:val="24"/>
          <w:szCs w:val="24"/>
        </w:rPr>
        <w:t xml:space="preserve">и штатной численности работников </w:t>
      </w:r>
      <w:r w:rsidRPr="00402721">
        <w:rPr>
          <w:rFonts w:ascii="Times New Roman" w:hAnsi="Times New Roman" w:cs="Times New Roman"/>
          <w:sz w:val="24"/>
          <w:szCs w:val="24"/>
        </w:rPr>
        <w:t>муниципальных учреждений.</w:t>
      </w:r>
    </w:p>
    <w:p w:rsidR="00FC06CD" w:rsidRPr="00402721" w:rsidRDefault="00FC06CD" w:rsidP="00FC06CD">
      <w:pPr>
        <w:ind w:firstLine="709"/>
        <w:jc w:val="both"/>
        <w:rPr>
          <w:sz w:val="24"/>
          <w:szCs w:val="24"/>
        </w:rPr>
      </w:pPr>
      <w:r w:rsidRPr="00402721">
        <w:rPr>
          <w:sz w:val="24"/>
          <w:szCs w:val="24"/>
        </w:rPr>
        <w:t xml:space="preserve">В качестве «базовых» объемов бюджетных ассигнований на 2018-2019 годы приняты бюджетные ассигнования, утвержденные на 2017-2019 годы с обеспечением действующих социально значимых расходных обязательств на уровне 2017 года, с учётом изменения численности получателей социальных услуг. В основу бюджетных проектировок по расходам на 2020 год положены проектировки 2019 года. </w:t>
      </w:r>
    </w:p>
    <w:p w:rsidR="00854DF6" w:rsidRPr="00402721" w:rsidRDefault="00854DF6" w:rsidP="00CB66D7">
      <w:pPr>
        <w:ind w:firstLine="709"/>
        <w:jc w:val="both"/>
        <w:rPr>
          <w:sz w:val="24"/>
          <w:szCs w:val="24"/>
        </w:rPr>
      </w:pPr>
      <w:r w:rsidRPr="00402721">
        <w:rPr>
          <w:sz w:val="24"/>
          <w:szCs w:val="24"/>
        </w:rPr>
        <w:t>При формировании проектировок расходов бюджета города Югорска на 201</w:t>
      </w:r>
      <w:r w:rsidR="00CB66D7" w:rsidRPr="00402721">
        <w:rPr>
          <w:sz w:val="24"/>
          <w:szCs w:val="24"/>
        </w:rPr>
        <w:t>8</w:t>
      </w:r>
      <w:r w:rsidRPr="00402721">
        <w:rPr>
          <w:sz w:val="24"/>
          <w:szCs w:val="24"/>
        </w:rPr>
        <w:t xml:space="preserve"> - 20</w:t>
      </w:r>
      <w:r w:rsidR="00CB66D7" w:rsidRPr="00402721">
        <w:rPr>
          <w:sz w:val="24"/>
          <w:szCs w:val="24"/>
        </w:rPr>
        <w:t>20</w:t>
      </w:r>
      <w:r w:rsidRPr="00402721">
        <w:rPr>
          <w:sz w:val="24"/>
          <w:szCs w:val="24"/>
        </w:rPr>
        <w:t xml:space="preserve"> годы учтены также следующие особенности:</w:t>
      </w:r>
    </w:p>
    <w:p w:rsidR="00CB66D7" w:rsidRPr="00402721" w:rsidRDefault="00CB66D7" w:rsidP="00CB66D7">
      <w:pPr>
        <w:ind w:firstLine="709"/>
        <w:jc w:val="both"/>
        <w:rPr>
          <w:sz w:val="24"/>
          <w:szCs w:val="24"/>
        </w:rPr>
      </w:pPr>
      <w:r w:rsidRPr="00402721">
        <w:rPr>
          <w:sz w:val="24"/>
          <w:szCs w:val="24"/>
        </w:rPr>
        <w:t>повышение оплаты труда отдельных категорий работников в целях достижения в 2018 году установленных «дорожными картами» целевых значений показателей Указов Президента Российской Федерации от 2012 года;</w:t>
      </w:r>
    </w:p>
    <w:p w:rsidR="00CB66D7" w:rsidRPr="00402721" w:rsidRDefault="00CB66D7" w:rsidP="00CB66D7">
      <w:pPr>
        <w:ind w:firstLine="709"/>
        <w:jc w:val="both"/>
        <w:rPr>
          <w:sz w:val="24"/>
          <w:szCs w:val="24"/>
        </w:rPr>
      </w:pPr>
      <w:r w:rsidRPr="00402721">
        <w:rPr>
          <w:sz w:val="24"/>
          <w:szCs w:val="24"/>
        </w:rPr>
        <w:t>повышение с 1 января 2018 года на прогнозный уровень инфляции (4%) оплаты труда работник</w:t>
      </w:r>
      <w:r w:rsidR="0046458A">
        <w:rPr>
          <w:sz w:val="24"/>
          <w:szCs w:val="24"/>
        </w:rPr>
        <w:t>ов, не попадающих под действие У</w:t>
      </w:r>
      <w:r w:rsidRPr="00402721">
        <w:rPr>
          <w:sz w:val="24"/>
          <w:szCs w:val="24"/>
        </w:rPr>
        <w:t>казов Президента Российской Федерации от 2012 года;</w:t>
      </w:r>
    </w:p>
    <w:p w:rsidR="00CB66D7" w:rsidRPr="00402721" w:rsidRDefault="00CB66D7" w:rsidP="00CB66D7">
      <w:pPr>
        <w:ind w:firstLine="709"/>
        <w:jc w:val="both"/>
        <w:rPr>
          <w:sz w:val="24"/>
          <w:szCs w:val="24"/>
        </w:rPr>
      </w:pPr>
      <w:r w:rsidRPr="00402721">
        <w:rPr>
          <w:sz w:val="24"/>
          <w:szCs w:val="24"/>
        </w:rPr>
        <w:t>изменение базы для начисления страховых взносов, налога на имущество организаций, земельного налога;</w:t>
      </w:r>
    </w:p>
    <w:p w:rsidR="00CB66D7" w:rsidRPr="00402721" w:rsidRDefault="00CB66D7" w:rsidP="00CB66D7">
      <w:pPr>
        <w:ind w:firstLine="709"/>
        <w:jc w:val="both"/>
        <w:rPr>
          <w:sz w:val="24"/>
          <w:szCs w:val="24"/>
        </w:rPr>
      </w:pPr>
      <w:r w:rsidRPr="00402721">
        <w:rPr>
          <w:sz w:val="24"/>
          <w:szCs w:val="24"/>
        </w:rPr>
        <w:t>ввод в эксплуатацию</w:t>
      </w:r>
      <w:r w:rsidR="00C25D0E" w:rsidRPr="00402721">
        <w:rPr>
          <w:sz w:val="24"/>
          <w:szCs w:val="24"/>
        </w:rPr>
        <w:t xml:space="preserve"> новых объектов социальной сферы и городской инфраструктуры</w:t>
      </w:r>
      <w:r w:rsidRPr="00402721">
        <w:rPr>
          <w:sz w:val="24"/>
          <w:szCs w:val="24"/>
        </w:rPr>
        <w:t>.</w:t>
      </w:r>
    </w:p>
    <w:p w:rsidR="00CB66D7" w:rsidRPr="00402721" w:rsidRDefault="00CB66D7" w:rsidP="00CB66D7">
      <w:pPr>
        <w:ind w:firstLine="709"/>
        <w:jc w:val="both"/>
        <w:rPr>
          <w:sz w:val="24"/>
          <w:szCs w:val="24"/>
        </w:rPr>
      </w:pPr>
      <w:r w:rsidRPr="00402721">
        <w:rPr>
          <w:sz w:val="24"/>
          <w:szCs w:val="24"/>
        </w:rPr>
        <w:t xml:space="preserve">При распределении предельных объёмов бюджетных ассигнований на реализацию муниципальных программ города Югорска и </w:t>
      </w:r>
      <w:proofErr w:type="spellStart"/>
      <w:r w:rsidRPr="00402721">
        <w:rPr>
          <w:sz w:val="24"/>
          <w:szCs w:val="24"/>
        </w:rPr>
        <w:t>непрограммных</w:t>
      </w:r>
      <w:proofErr w:type="spellEnd"/>
      <w:r w:rsidRPr="00402721">
        <w:rPr>
          <w:sz w:val="24"/>
          <w:szCs w:val="24"/>
        </w:rPr>
        <w:t xml:space="preserve"> направлений деятельности обеспечено бюджетное планирование исходя из минимизации затрат в целях полного финансового обеспечения социально значимых расходных обязательств. </w:t>
      </w:r>
    </w:p>
    <w:p w:rsidR="00854DF6" w:rsidRPr="00402721" w:rsidRDefault="00854DF6" w:rsidP="00854DF6">
      <w:pPr>
        <w:pStyle w:val="ConsPlusNormal"/>
        <w:ind w:firstLine="709"/>
        <w:jc w:val="both"/>
        <w:rPr>
          <w:rFonts w:ascii="Times New Roman" w:hAnsi="Times New Roman" w:cs="Times New Roman"/>
          <w:bCs/>
          <w:sz w:val="24"/>
          <w:szCs w:val="24"/>
        </w:rPr>
      </w:pPr>
      <w:r w:rsidRPr="00402721">
        <w:rPr>
          <w:rFonts w:ascii="Times New Roman" w:hAnsi="Times New Roman" w:cs="Times New Roman"/>
          <w:bCs/>
          <w:sz w:val="24"/>
          <w:szCs w:val="24"/>
        </w:rPr>
        <w:t xml:space="preserve">Высокие социальные расходные обязательства и </w:t>
      </w:r>
      <w:r w:rsidRPr="00402721">
        <w:rPr>
          <w:rFonts w:ascii="Times New Roman" w:hAnsi="Times New Roman" w:cs="Times New Roman"/>
          <w:sz w:val="24"/>
          <w:szCs w:val="24"/>
        </w:rPr>
        <w:t xml:space="preserve">ограниченность доходных источников для </w:t>
      </w:r>
      <w:r w:rsidRPr="00402721">
        <w:rPr>
          <w:rFonts w:ascii="Times New Roman" w:hAnsi="Times New Roman" w:cs="Times New Roman"/>
          <w:color w:val="000000"/>
          <w:sz w:val="24"/>
          <w:szCs w:val="24"/>
          <w:lang w:bidi="en-US"/>
        </w:rPr>
        <w:t>полноценного обеспечения закрепленных полномочий</w:t>
      </w:r>
      <w:r w:rsidRPr="00402721">
        <w:rPr>
          <w:rFonts w:ascii="Times New Roman" w:hAnsi="Times New Roman" w:cs="Times New Roman"/>
          <w:sz w:val="24"/>
          <w:szCs w:val="24"/>
        </w:rPr>
        <w:t xml:space="preserve"> определяют перспективу формирования дефицита бюджета города Югорска. </w:t>
      </w:r>
      <w:r w:rsidRPr="00402721">
        <w:rPr>
          <w:rFonts w:ascii="Times New Roman" w:hAnsi="Times New Roman" w:cs="Times New Roman"/>
          <w:bCs/>
          <w:sz w:val="24"/>
          <w:szCs w:val="24"/>
        </w:rPr>
        <w:t xml:space="preserve">В целях обеспечения сбалансированности бюджета города Югорска </w:t>
      </w:r>
      <w:r w:rsidR="00EF6D99" w:rsidRPr="00402721">
        <w:rPr>
          <w:rFonts w:ascii="Times New Roman" w:hAnsi="Times New Roman" w:cs="Times New Roman"/>
          <w:bCs/>
          <w:sz w:val="24"/>
          <w:szCs w:val="24"/>
        </w:rPr>
        <w:t>будут</w:t>
      </w:r>
      <w:r w:rsidRPr="00402721">
        <w:rPr>
          <w:rFonts w:ascii="Times New Roman" w:hAnsi="Times New Roman" w:cs="Times New Roman"/>
          <w:bCs/>
          <w:sz w:val="24"/>
          <w:szCs w:val="24"/>
        </w:rPr>
        <w:t xml:space="preserve"> осуществля</w:t>
      </w:r>
      <w:r w:rsidR="00EF6D99" w:rsidRPr="00402721">
        <w:rPr>
          <w:rFonts w:ascii="Times New Roman" w:hAnsi="Times New Roman" w:cs="Times New Roman"/>
          <w:bCs/>
          <w:sz w:val="24"/>
          <w:szCs w:val="24"/>
        </w:rPr>
        <w:t>ться</w:t>
      </w:r>
      <w:r w:rsidRPr="00402721">
        <w:rPr>
          <w:rFonts w:ascii="Times New Roman" w:hAnsi="Times New Roman" w:cs="Times New Roman"/>
          <w:bCs/>
          <w:sz w:val="24"/>
          <w:szCs w:val="24"/>
        </w:rPr>
        <w:t xml:space="preserve"> муниципальны</w:t>
      </w:r>
      <w:r w:rsidR="00EF6D99" w:rsidRPr="00402721">
        <w:rPr>
          <w:rFonts w:ascii="Times New Roman" w:hAnsi="Times New Roman" w:cs="Times New Roman"/>
          <w:bCs/>
          <w:sz w:val="24"/>
          <w:szCs w:val="24"/>
        </w:rPr>
        <w:t>е</w:t>
      </w:r>
      <w:r w:rsidRPr="00402721">
        <w:rPr>
          <w:rFonts w:ascii="Times New Roman" w:hAnsi="Times New Roman" w:cs="Times New Roman"/>
          <w:bCs/>
          <w:sz w:val="24"/>
          <w:szCs w:val="24"/>
        </w:rPr>
        <w:t xml:space="preserve"> заимствовани</w:t>
      </w:r>
      <w:r w:rsidR="00EF6D99" w:rsidRPr="00402721">
        <w:rPr>
          <w:rFonts w:ascii="Times New Roman" w:hAnsi="Times New Roman" w:cs="Times New Roman"/>
          <w:bCs/>
          <w:sz w:val="24"/>
          <w:szCs w:val="24"/>
        </w:rPr>
        <w:t>я</w:t>
      </w:r>
      <w:r w:rsidRPr="00402721">
        <w:rPr>
          <w:rFonts w:ascii="Times New Roman" w:hAnsi="Times New Roman" w:cs="Times New Roman"/>
          <w:bCs/>
          <w:sz w:val="24"/>
          <w:szCs w:val="24"/>
        </w:rPr>
        <w:t xml:space="preserve">. </w:t>
      </w:r>
    </w:p>
    <w:p w:rsidR="00854DF6" w:rsidRPr="00402721" w:rsidRDefault="00854DF6" w:rsidP="00553BA5">
      <w:pPr>
        <w:ind w:firstLine="567"/>
        <w:jc w:val="both"/>
        <w:rPr>
          <w:sz w:val="24"/>
          <w:szCs w:val="24"/>
        </w:rPr>
      </w:pPr>
      <w:r w:rsidRPr="00402721">
        <w:rPr>
          <w:sz w:val="24"/>
          <w:szCs w:val="24"/>
        </w:rPr>
        <w:t>Долговая политика города Югорска на 201</w:t>
      </w:r>
      <w:r w:rsidR="00C416A8" w:rsidRPr="00402721">
        <w:rPr>
          <w:sz w:val="24"/>
          <w:szCs w:val="24"/>
        </w:rPr>
        <w:t>8</w:t>
      </w:r>
      <w:r w:rsidRPr="00402721">
        <w:rPr>
          <w:sz w:val="24"/>
          <w:szCs w:val="24"/>
        </w:rPr>
        <w:t xml:space="preserve"> год и на плановый период 201</w:t>
      </w:r>
      <w:r w:rsidR="00C416A8" w:rsidRPr="00402721">
        <w:rPr>
          <w:sz w:val="24"/>
          <w:szCs w:val="24"/>
        </w:rPr>
        <w:t>9</w:t>
      </w:r>
      <w:r w:rsidRPr="00402721">
        <w:rPr>
          <w:sz w:val="24"/>
          <w:szCs w:val="24"/>
        </w:rPr>
        <w:t xml:space="preserve"> и 20</w:t>
      </w:r>
      <w:r w:rsidR="00C416A8" w:rsidRPr="00402721">
        <w:rPr>
          <w:sz w:val="24"/>
          <w:szCs w:val="24"/>
        </w:rPr>
        <w:t>20</w:t>
      </w:r>
      <w:r w:rsidRPr="00402721">
        <w:rPr>
          <w:sz w:val="24"/>
          <w:szCs w:val="24"/>
        </w:rPr>
        <w:t xml:space="preserve"> годов, как и в предыдущем периоде, будет направлена на </w:t>
      </w:r>
      <w:r w:rsidR="00553BA5" w:rsidRPr="00402721">
        <w:rPr>
          <w:sz w:val="24"/>
          <w:szCs w:val="24"/>
        </w:rPr>
        <w:t>сохранение обоснованного уровня долговой нагрузки, безусловное обеспечение принятых долговых обязательств</w:t>
      </w:r>
      <w:r w:rsidRPr="00402721">
        <w:rPr>
          <w:sz w:val="24"/>
          <w:szCs w:val="24"/>
        </w:rPr>
        <w:t>.</w:t>
      </w:r>
    </w:p>
    <w:p w:rsidR="00854DF6" w:rsidRPr="00402721" w:rsidRDefault="00854DF6" w:rsidP="00854DF6">
      <w:pPr>
        <w:pStyle w:val="ConsPlusNormal"/>
        <w:ind w:firstLine="709"/>
        <w:jc w:val="both"/>
        <w:rPr>
          <w:rFonts w:ascii="Times New Roman" w:hAnsi="Times New Roman" w:cs="Times New Roman"/>
          <w:sz w:val="24"/>
          <w:szCs w:val="24"/>
        </w:rPr>
      </w:pPr>
      <w:r w:rsidRPr="00402721">
        <w:rPr>
          <w:rFonts w:ascii="Times New Roman" w:hAnsi="Times New Roman" w:cs="Times New Roman"/>
          <w:sz w:val="24"/>
          <w:szCs w:val="24"/>
        </w:rPr>
        <w:t>При планируемых объемах заимствований долговая нагрузка на местный бюджет должна оставаться в пределах параметров, позволяющих надлежащим образом осуществлять финансирование бюджетных обязательств и качественное обслуживание муниципального долга. Объем заимствований, а также прогнозы обслуживания и погашения обязательств города Югорска определяются на основе прогнозов доходов, расходов, объемов действующих и принимаемых обязательств. Все планируемые показатели по долговым обязательствам должны формироваться в рамках ограничений, установленных Бюджетным кодексом Российской Федерации.</w:t>
      </w:r>
    </w:p>
    <w:p w:rsidR="00854DF6" w:rsidRPr="00402721" w:rsidRDefault="00854DF6" w:rsidP="00854DF6">
      <w:pPr>
        <w:pStyle w:val="af2"/>
        <w:spacing w:before="0" w:beforeAutospacing="0" w:after="0" w:afterAutospacing="0"/>
        <w:ind w:firstLine="709"/>
        <w:jc w:val="both"/>
      </w:pPr>
      <w:r w:rsidRPr="00402721">
        <w:t xml:space="preserve">Управление муниципальным долгом в среднесрочной перспективе будет направлено </w:t>
      </w:r>
      <w:proofErr w:type="gramStart"/>
      <w:r w:rsidRPr="00402721">
        <w:t>на</w:t>
      </w:r>
      <w:proofErr w:type="gramEnd"/>
      <w:r w:rsidRPr="00402721">
        <w:t>:</w:t>
      </w:r>
    </w:p>
    <w:p w:rsidR="00854DF6" w:rsidRPr="00402721" w:rsidRDefault="00854DF6" w:rsidP="00854DF6">
      <w:pPr>
        <w:pStyle w:val="af2"/>
        <w:spacing w:before="0" w:beforeAutospacing="0" w:after="0" w:afterAutospacing="0"/>
        <w:ind w:firstLine="709"/>
        <w:jc w:val="both"/>
      </w:pPr>
      <w:r w:rsidRPr="00402721">
        <w:t>- эффективность осуществления муниципальных заимствований;</w:t>
      </w:r>
    </w:p>
    <w:p w:rsidR="00854DF6" w:rsidRPr="00402721" w:rsidRDefault="00854DF6" w:rsidP="00854DF6">
      <w:pPr>
        <w:pStyle w:val="af2"/>
        <w:spacing w:before="0" w:beforeAutospacing="0" w:after="0" w:afterAutospacing="0"/>
        <w:ind w:firstLine="709"/>
        <w:jc w:val="both"/>
      </w:pPr>
      <w:r w:rsidRPr="00402721">
        <w:t>- привлечение необходимого объема муниципальных заимствований, способных обеспечить решение социально – экономических задач развития города, не допустив при этом необоснованного роста муниципального долга и повышения рисков неисполнения долговых обязательств;</w:t>
      </w:r>
    </w:p>
    <w:p w:rsidR="00854DF6" w:rsidRPr="00402721" w:rsidRDefault="00854DF6" w:rsidP="00854DF6">
      <w:pPr>
        <w:pStyle w:val="af2"/>
        <w:spacing w:before="0" w:beforeAutospacing="0" w:after="0" w:afterAutospacing="0"/>
        <w:ind w:firstLine="709"/>
        <w:jc w:val="both"/>
      </w:pPr>
      <w:r w:rsidRPr="00402721">
        <w:t>- обеспечение минимально возможной стоимости обслуживания долговых обязательств, полноты и своевременности исполнения долговых обязательств;</w:t>
      </w:r>
    </w:p>
    <w:p w:rsidR="00854DF6" w:rsidRPr="00402721" w:rsidRDefault="00854DF6" w:rsidP="00854DF6">
      <w:pPr>
        <w:pStyle w:val="af2"/>
        <w:spacing w:before="0" w:beforeAutospacing="0" w:after="0" w:afterAutospacing="0"/>
        <w:ind w:firstLine="709"/>
        <w:jc w:val="both"/>
      </w:pPr>
      <w:r w:rsidRPr="00402721">
        <w:t>- обеспечение информационной прозрачности в вопросах долговой политики.</w:t>
      </w:r>
    </w:p>
    <w:p w:rsidR="00F85203" w:rsidRPr="00402721" w:rsidRDefault="00F85203" w:rsidP="00F85203">
      <w:pPr>
        <w:ind w:firstLine="720"/>
        <w:jc w:val="both"/>
        <w:rPr>
          <w:sz w:val="24"/>
          <w:szCs w:val="24"/>
        </w:rPr>
      </w:pPr>
      <w:proofErr w:type="gramStart"/>
      <w:r w:rsidRPr="00402721">
        <w:rPr>
          <w:sz w:val="24"/>
          <w:szCs w:val="24"/>
        </w:rPr>
        <w:t>Учитывая, что срок действия муниципальных программ города Югорска завершается в 2020 году, в новом бюджетном цикле ответственным исполнителям муниципальных программ необходимо разработать проекты муниципальных программ сроком действия до 2025 года и на период до 2030 года, взаимоувязанных по задачам, исполнителям, срокам осуществления и ресурсам, обеспечивающих наиболее эффективное достижение целей и решение задач, определенных в документах стратегического планирования.</w:t>
      </w:r>
      <w:proofErr w:type="gramEnd"/>
    </w:p>
    <w:p w:rsidR="000D7731" w:rsidRPr="00D031A3" w:rsidRDefault="007A6E57" w:rsidP="00D86D88">
      <w:pPr>
        <w:pStyle w:val="ad"/>
      </w:pPr>
      <w:r>
        <w:rPr>
          <w:noProof/>
          <w:lang w:eastAsia="ru-RU"/>
        </w:rPr>
        <w:lastRenderedPageBreak/>
        <w:drawing>
          <wp:inline distT="0" distB="0" distL="0" distR="0">
            <wp:extent cx="6480000" cy="9918916"/>
            <wp:effectExtent l="19050" t="0" r="0" b="0"/>
            <wp:docPr id="3" name="Рисунок 2" descr="Z:\Бюджетное управление\Бюджет на 2018 - 2020 годы\ГОТОВЫЕ МАТЕРИАЛЫ К ПРОЕКТУ БЮДЖЕТА 2018-2020гг\02. осн направления бюджет и налог политики\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Бюджетное управление\Бюджет на 2018 - 2020 годы\ГОТОВЫЕ МАТЕРИАЛЫ К ПРОЕКТУ БЮДЖЕТА 2018-2020гг\02. осн направления бюджет и налог политики\Рисунок (2).jpg"/>
                    <pic:cNvPicPr>
                      <a:picLocks noChangeAspect="1" noChangeArrowheads="1"/>
                    </pic:cNvPicPr>
                  </pic:nvPicPr>
                  <pic:blipFill>
                    <a:blip r:embed="rId15" cstate="print"/>
                    <a:srcRect l="11907"/>
                    <a:stretch>
                      <a:fillRect/>
                    </a:stretch>
                  </pic:blipFill>
                  <pic:spPr bwMode="auto">
                    <a:xfrm>
                      <a:off x="0" y="0"/>
                      <a:ext cx="6480000" cy="9918916"/>
                    </a:xfrm>
                    <a:prstGeom prst="rect">
                      <a:avLst/>
                    </a:prstGeom>
                    <a:noFill/>
                    <a:ln w="9525">
                      <a:noFill/>
                      <a:miter lim="800000"/>
                      <a:headEnd/>
                      <a:tailEnd/>
                    </a:ln>
                  </pic:spPr>
                </pic:pic>
              </a:graphicData>
            </a:graphic>
          </wp:inline>
        </w:drawing>
      </w:r>
    </w:p>
    <w:sectPr w:rsidR="000D7731" w:rsidRPr="00D031A3" w:rsidSect="000D014F">
      <w:headerReference w:type="even" r:id="rId16"/>
      <w:headerReference w:type="default" r:id="rId17"/>
      <w:footerReference w:type="even" r:id="rId18"/>
      <w:footerReference w:type="default" r:id="rId19"/>
      <w:headerReference w:type="first" r:id="rId20"/>
      <w:pgSz w:w="11909" w:h="16838" w:code="9"/>
      <w:pgMar w:top="-709" w:right="709" w:bottom="624" w:left="1134" w:header="284" w:footer="164" w:gutter="0"/>
      <w:pgNumType w:start="439"/>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721" w:rsidRDefault="00402721" w:rsidP="009030A0">
      <w:r>
        <w:separator/>
      </w:r>
    </w:p>
  </w:endnote>
  <w:endnote w:type="continuationSeparator" w:id="0">
    <w:p w:rsidR="00402721" w:rsidRDefault="00402721" w:rsidP="00903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hikaryov">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21" w:rsidRPr="00B1541E" w:rsidRDefault="00402721">
    <w:pPr>
      <w:pStyle w:val="a5"/>
      <w:rPr>
        <w:sz w:val="16"/>
        <w:szCs w:val="16"/>
      </w:rPr>
    </w:pPr>
    <w:r>
      <w:rPr>
        <w:sz w:val="16"/>
        <w:szCs w:val="16"/>
      </w:rPr>
      <w:t>нв</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40286"/>
      <w:docPartObj>
        <w:docPartGallery w:val="Page Numbers (Bottom of Page)"/>
        <w:docPartUnique/>
      </w:docPartObj>
    </w:sdtPr>
    <w:sdtContent>
      <w:p w:rsidR="000D014F" w:rsidRDefault="000D014F">
        <w:pPr>
          <w:pStyle w:val="a5"/>
          <w:jc w:val="center"/>
        </w:pPr>
        <w:fldSimple w:instr=" PAGE   \* MERGEFORMAT ">
          <w:r>
            <w:rPr>
              <w:noProof/>
            </w:rPr>
            <w:t>438</w:t>
          </w:r>
        </w:fldSimple>
      </w:p>
    </w:sdtContent>
  </w:sdt>
  <w:p w:rsidR="000D014F" w:rsidRDefault="000D014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21" w:rsidRPr="00B1541E" w:rsidRDefault="00402721">
    <w:pPr>
      <w:pStyle w:val="a5"/>
      <w:rPr>
        <w:sz w:val="16"/>
        <w:szCs w:val="16"/>
      </w:rPr>
    </w:pPr>
    <w:r>
      <w:rPr>
        <w:sz w:val="16"/>
        <w:szCs w:val="16"/>
      </w:rPr>
      <w:t>нв</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40287"/>
      <w:docPartObj>
        <w:docPartGallery w:val="Page Numbers (Bottom of Page)"/>
        <w:docPartUnique/>
      </w:docPartObj>
    </w:sdtPr>
    <w:sdtContent>
      <w:p w:rsidR="000D014F" w:rsidRDefault="000D014F">
        <w:pPr>
          <w:pStyle w:val="a5"/>
          <w:jc w:val="center"/>
        </w:pPr>
        <w:fldSimple w:instr=" PAGE   \* MERGEFORMAT ">
          <w:r>
            <w:rPr>
              <w:noProof/>
            </w:rPr>
            <w:t>444</w:t>
          </w:r>
        </w:fldSimple>
      </w:p>
    </w:sdtContent>
  </w:sdt>
  <w:p w:rsidR="00402721" w:rsidRPr="008A4894" w:rsidRDefault="00402721">
    <w:pPr>
      <w:pStyle w:val="a5"/>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721" w:rsidRDefault="00402721" w:rsidP="009030A0">
      <w:r>
        <w:separator/>
      </w:r>
    </w:p>
  </w:footnote>
  <w:footnote w:type="continuationSeparator" w:id="0">
    <w:p w:rsidR="00402721" w:rsidRDefault="00402721" w:rsidP="00903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21" w:rsidRPr="00B1541E" w:rsidRDefault="002F5E70">
    <w:pPr>
      <w:pStyle w:val="a3"/>
      <w:jc w:val="center"/>
    </w:pPr>
    <w:fldSimple w:instr="PAGE   \* MERGEFORMAT">
      <w:r w:rsidR="00402721">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21" w:rsidRDefault="002F5E70">
    <w:pPr>
      <w:pStyle w:val="a3"/>
      <w:jc w:val="right"/>
    </w:pPr>
    <w:fldSimple w:instr="PAGE   \* MERGEFORMAT">
      <w:r w:rsidR="00402721">
        <w:rPr>
          <w:noProof/>
        </w:rPr>
        <w:t>1739</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21" w:rsidRPr="00B1541E" w:rsidRDefault="002F5E70">
    <w:pPr>
      <w:pStyle w:val="a3"/>
      <w:jc w:val="center"/>
    </w:pPr>
    <w:fldSimple w:instr="PAGE   \* MERGEFORMAT">
      <w:r w:rsidR="00402721">
        <w:rPr>
          <w:noProof/>
        </w:rPr>
        <w:t>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21" w:rsidRPr="005D69C7" w:rsidRDefault="00402721" w:rsidP="005D69C7">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21" w:rsidRDefault="002F5E70">
    <w:pPr>
      <w:pStyle w:val="a3"/>
      <w:jc w:val="right"/>
    </w:pPr>
    <w:fldSimple w:instr="PAGE   \* MERGEFORMAT">
      <w:r w:rsidR="00402721">
        <w:rPr>
          <w:noProof/>
        </w:rPr>
        <w:t>1741</w:t>
      </w:r>
    </w:fldSimple>
  </w:p>
  <w:p w:rsidR="00402721" w:rsidRPr="00CC5952" w:rsidRDefault="00402721">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76A1"/>
    <w:multiLevelType w:val="hybridMultilevel"/>
    <w:tmpl w:val="92761D16"/>
    <w:lvl w:ilvl="0" w:tplc="5D6EBBC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622FA"/>
    <w:multiLevelType w:val="hybridMultilevel"/>
    <w:tmpl w:val="A9209D5A"/>
    <w:lvl w:ilvl="0" w:tplc="00A8876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7C2BDC"/>
    <w:multiLevelType w:val="multilevel"/>
    <w:tmpl w:val="BAE0D3F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7DA41A0"/>
    <w:multiLevelType w:val="hybridMultilevel"/>
    <w:tmpl w:val="501CD4E4"/>
    <w:lvl w:ilvl="0" w:tplc="9C2E18D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6E1827"/>
    <w:multiLevelType w:val="multilevel"/>
    <w:tmpl w:val="91B08BB2"/>
    <w:lvl w:ilvl="0">
      <w:start w:val="1"/>
      <w:numFmt w:val="decimal"/>
      <w:lvlText w:val="%1."/>
      <w:lvlJc w:val="left"/>
      <w:pPr>
        <w:ind w:left="525" w:hanging="52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B500611"/>
    <w:multiLevelType w:val="hybridMultilevel"/>
    <w:tmpl w:val="9F505016"/>
    <w:lvl w:ilvl="0" w:tplc="D680A80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E4440DE"/>
    <w:multiLevelType w:val="hybridMultilevel"/>
    <w:tmpl w:val="0248CA22"/>
    <w:lvl w:ilvl="0" w:tplc="85FEF566">
      <w:start w:val="3"/>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0871C58"/>
    <w:multiLevelType w:val="multilevel"/>
    <w:tmpl w:val="4570458A"/>
    <w:lvl w:ilvl="0">
      <w:start w:val="2"/>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227A6275"/>
    <w:multiLevelType w:val="multilevel"/>
    <w:tmpl w:val="F470FA14"/>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A857A1C"/>
    <w:multiLevelType w:val="hybridMultilevel"/>
    <w:tmpl w:val="ED08E5EE"/>
    <w:lvl w:ilvl="0" w:tplc="362A3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DC17599"/>
    <w:multiLevelType w:val="hybridMultilevel"/>
    <w:tmpl w:val="69707180"/>
    <w:lvl w:ilvl="0" w:tplc="F2EAC54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D659B5"/>
    <w:multiLevelType w:val="hybridMultilevel"/>
    <w:tmpl w:val="933870C8"/>
    <w:lvl w:ilvl="0" w:tplc="99B2D7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5011E64"/>
    <w:multiLevelType w:val="multilevel"/>
    <w:tmpl w:val="A282C244"/>
    <w:lvl w:ilvl="0">
      <w:start w:val="1"/>
      <w:numFmt w:val="upperRoman"/>
      <w:lvlText w:val="%1."/>
      <w:lvlJc w:val="left"/>
      <w:pPr>
        <w:ind w:left="1429"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35C5753C"/>
    <w:multiLevelType w:val="hybridMultilevel"/>
    <w:tmpl w:val="566CE8C0"/>
    <w:lvl w:ilvl="0" w:tplc="4B9042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B84787D"/>
    <w:multiLevelType w:val="hybridMultilevel"/>
    <w:tmpl w:val="C8923CD0"/>
    <w:lvl w:ilvl="0" w:tplc="E076918A">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3C9B4933"/>
    <w:multiLevelType w:val="hybridMultilevel"/>
    <w:tmpl w:val="A6A6E0E4"/>
    <w:lvl w:ilvl="0" w:tplc="FC82AF7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1040092"/>
    <w:multiLevelType w:val="multilevel"/>
    <w:tmpl w:val="81201D46"/>
    <w:lvl w:ilvl="0">
      <w:start w:val="3"/>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8">
    <w:nsid w:val="4B43112E"/>
    <w:multiLevelType w:val="multilevel"/>
    <w:tmpl w:val="665AFFA4"/>
    <w:lvl w:ilvl="0">
      <w:start w:val="1"/>
      <w:numFmt w:val="upperRoman"/>
      <w:lvlText w:val="%1."/>
      <w:lvlJc w:val="left"/>
      <w:pPr>
        <w:ind w:left="1153"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05" w:hanging="720"/>
      </w:pPr>
      <w:rPr>
        <w:rFonts w:hint="default"/>
      </w:rPr>
    </w:lvl>
    <w:lvl w:ilvl="3">
      <w:start w:val="1"/>
      <w:numFmt w:val="decimal"/>
      <w:isLgl/>
      <w:lvlText w:val="%1.%2.%3.%4."/>
      <w:lvlJc w:val="left"/>
      <w:pPr>
        <w:ind w:left="2341" w:hanging="1080"/>
      </w:pPr>
      <w:rPr>
        <w:rFonts w:hint="default"/>
      </w:rPr>
    </w:lvl>
    <w:lvl w:ilvl="4">
      <w:start w:val="1"/>
      <w:numFmt w:val="decimal"/>
      <w:isLgl/>
      <w:lvlText w:val="%1.%2.%3.%4.%5."/>
      <w:lvlJc w:val="left"/>
      <w:pPr>
        <w:ind w:left="2617" w:hanging="1080"/>
      </w:pPr>
      <w:rPr>
        <w:rFonts w:hint="default"/>
      </w:rPr>
    </w:lvl>
    <w:lvl w:ilvl="5">
      <w:start w:val="1"/>
      <w:numFmt w:val="decimal"/>
      <w:isLgl/>
      <w:lvlText w:val="%1.%2.%3.%4.%5.%6."/>
      <w:lvlJc w:val="left"/>
      <w:pPr>
        <w:ind w:left="3253" w:hanging="1440"/>
      </w:pPr>
      <w:rPr>
        <w:rFonts w:hint="default"/>
      </w:rPr>
    </w:lvl>
    <w:lvl w:ilvl="6">
      <w:start w:val="1"/>
      <w:numFmt w:val="decimal"/>
      <w:isLgl/>
      <w:lvlText w:val="%1.%2.%3.%4.%5.%6.%7."/>
      <w:lvlJc w:val="left"/>
      <w:pPr>
        <w:ind w:left="3889" w:hanging="1800"/>
      </w:pPr>
      <w:rPr>
        <w:rFonts w:hint="default"/>
      </w:rPr>
    </w:lvl>
    <w:lvl w:ilvl="7">
      <w:start w:val="1"/>
      <w:numFmt w:val="decimal"/>
      <w:isLgl/>
      <w:lvlText w:val="%1.%2.%3.%4.%5.%6.%7.%8."/>
      <w:lvlJc w:val="left"/>
      <w:pPr>
        <w:ind w:left="4165" w:hanging="1800"/>
      </w:pPr>
      <w:rPr>
        <w:rFonts w:hint="default"/>
      </w:rPr>
    </w:lvl>
    <w:lvl w:ilvl="8">
      <w:start w:val="1"/>
      <w:numFmt w:val="decimal"/>
      <w:isLgl/>
      <w:lvlText w:val="%1.%2.%3.%4.%5.%6.%7.%8.%9."/>
      <w:lvlJc w:val="left"/>
      <w:pPr>
        <w:ind w:left="4801" w:hanging="2160"/>
      </w:pPr>
      <w:rPr>
        <w:rFonts w:hint="default"/>
      </w:rPr>
    </w:lvl>
  </w:abstractNum>
  <w:abstractNum w:abstractNumId="19">
    <w:nsid w:val="4CCA35C3"/>
    <w:multiLevelType w:val="hybridMultilevel"/>
    <w:tmpl w:val="747E6EB6"/>
    <w:lvl w:ilvl="0" w:tplc="8D4C3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1947FD"/>
    <w:multiLevelType w:val="multilevel"/>
    <w:tmpl w:val="A894C48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53B93AB5"/>
    <w:multiLevelType w:val="hybridMultilevel"/>
    <w:tmpl w:val="463274EA"/>
    <w:lvl w:ilvl="0" w:tplc="761ED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99625D9"/>
    <w:multiLevelType w:val="hybridMultilevel"/>
    <w:tmpl w:val="8DF6A832"/>
    <w:lvl w:ilvl="0" w:tplc="C55CD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A2C0268"/>
    <w:multiLevelType w:val="hybridMultilevel"/>
    <w:tmpl w:val="D7CC38D0"/>
    <w:lvl w:ilvl="0" w:tplc="B3A2D64C">
      <w:start w:val="1"/>
      <w:numFmt w:val="upperRoman"/>
      <w:lvlText w:val="%1."/>
      <w:lvlJc w:val="left"/>
      <w:pPr>
        <w:ind w:left="1153" w:hanging="720"/>
      </w:pPr>
      <w:rPr>
        <w:rFonts w:hint="default"/>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24">
    <w:nsid w:val="5E274163"/>
    <w:multiLevelType w:val="multilevel"/>
    <w:tmpl w:val="699E652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EDA5FFD"/>
    <w:multiLevelType w:val="hybridMultilevel"/>
    <w:tmpl w:val="A05426E2"/>
    <w:lvl w:ilvl="0" w:tplc="DAA4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BF957D5"/>
    <w:multiLevelType w:val="multilevel"/>
    <w:tmpl w:val="F60CF2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7E6F2C99"/>
    <w:multiLevelType w:val="multilevel"/>
    <w:tmpl w:val="5E10F3E8"/>
    <w:lvl w:ilvl="0">
      <w:start w:val="1"/>
      <w:numFmt w:val="decimal"/>
      <w:lvlText w:val="%1."/>
      <w:lvlJc w:val="left"/>
      <w:pPr>
        <w:ind w:left="450" w:hanging="450"/>
      </w:pPr>
      <w:rPr>
        <w:rFonts w:hint="default"/>
      </w:rPr>
    </w:lvl>
    <w:lvl w:ilvl="1">
      <w:start w:val="4"/>
      <w:numFmt w:val="decimal"/>
      <w:lvlText w:val="%1.%2."/>
      <w:lvlJc w:val="left"/>
      <w:pPr>
        <w:ind w:left="2858" w:hanging="72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494" w:hanging="108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2130" w:hanging="1440"/>
      </w:pPr>
      <w:rPr>
        <w:rFonts w:hint="default"/>
      </w:rPr>
    </w:lvl>
    <w:lvl w:ilvl="6">
      <w:start w:val="1"/>
      <w:numFmt w:val="decimal"/>
      <w:lvlText w:val="%1.%2.%3.%4.%5.%6.%7."/>
      <w:lvlJc w:val="left"/>
      <w:pPr>
        <w:ind w:left="14628" w:hanging="1800"/>
      </w:pPr>
      <w:rPr>
        <w:rFonts w:hint="default"/>
      </w:rPr>
    </w:lvl>
    <w:lvl w:ilvl="7">
      <w:start w:val="1"/>
      <w:numFmt w:val="decimal"/>
      <w:lvlText w:val="%1.%2.%3.%4.%5.%6.%7.%8."/>
      <w:lvlJc w:val="left"/>
      <w:pPr>
        <w:ind w:left="16766" w:hanging="1800"/>
      </w:pPr>
      <w:rPr>
        <w:rFonts w:hint="default"/>
      </w:rPr>
    </w:lvl>
    <w:lvl w:ilvl="8">
      <w:start w:val="1"/>
      <w:numFmt w:val="decimal"/>
      <w:lvlText w:val="%1.%2.%3.%4.%5.%6.%7.%8.%9."/>
      <w:lvlJc w:val="left"/>
      <w:pPr>
        <w:ind w:left="19264" w:hanging="2160"/>
      </w:pPr>
      <w:rPr>
        <w:rFonts w:hint="default"/>
      </w:rPr>
    </w:lvl>
  </w:abstractNum>
  <w:num w:numId="1">
    <w:abstractNumId w:val="16"/>
  </w:num>
  <w:num w:numId="2">
    <w:abstractNumId w:val="9"/>
  </w:num>
  <w:num w:numId="3">
    <w:abstractNumId w:val="5"/>
  </w:num>
  <w:num w:numId="4">
    <w:abstractNumId w:val="26"/>
  </w:num>
  <w:num w:numId="5">
    <w:abstractNumId w:val="12"/>
  </w:num>
  <w:num w:numId="6">
    <w:abstractNumId w:val="6"/>
  </w:num>
  <w:num w:numId="7">
    <w:abstractNumId w:val="22"/>
  </w:num>
  <w:num w:numId="8">
    <w:abstractNumId w:val="25"/>
  </w:num>
  <w:num w:numId="9">
    <w:abstractNumId w:val="19"/>
  </w:num>
  <w:num w:numId="10">
    <w:abstractNumId w:val="2"/>
  </w:num>
  <w:num w:numId="11">
    <w:abstractNumId w:val="27"/>
  </w:num>
  <w:num w:numId="12">
    <w:abstractNumId w:val="0"/>
  </w:num>
  <w:num w:numId="13">
    <w:abstractNumId w:val="3"/>
  </w:num>
  <w:num w:numId="14">
    <w:abstractNumId w:val="17"/>
  </w:num>
  <w:num w:numId="15">
    <w:abstractNumId w:val="14"/>
  </w:num>
  <w:num w:numId="16">
    <w:abstractNumId w:val="1"/>
  </w:num>
  <w:num w:numId="17">
    <w:abstractNumId w:val="15"/>
  </w:num>
  <w:num w:numId="18">
    <w:abstractNumId w:val="23"/>
  </w:num>
  <w:num w:numId="19">
    <w:abstractNumId w:val="18"/>
  </w:num>
  <w:num w:numId="20">
    <w:abstractNumId w:val="24"/>
  </w:num>
  <w:num w:numId="21">
    <w:abstractNumId w:val="7"/>
  </w:num>
  <w:num w:numId="22">
    <w:abstractNumId w:val="4"/>
  </w:num>
  <w:num w:numId="23">
    <w:abstractNumId w:val="8"/>
  </w:num>
  <w:num w:numId="24">
    <w:abstractNumId w:val="10"/>
  </w:num>
  <w:num w:numId="25">
    <w:abstractNumId w:val="21"/>
  </w:num>
  <w:num w:numId="26">
    <w:abstractNumId w:val="13"/>
  </w:num>
  <w:num w:numId="27">
    <w:abstractNumId w:val="20"/>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rsids>
    <w:rsidRoot w:val="00FB6A32"/>
    <w:rsid w:val="000013D2"/>
    <w:rsid w:val="0000266A"/>
    <w:rsid w:val="00003BEC"/>
    <w:rsid w:val="000054CE"/>
    <w:rsid w:val="00006E55"/>
    <w:rsid w:val="000135AF"/>
    <w:rsid w:val="0001611C"/>
    <w:rsid w:val="000200BE"/>
    <w:rsid w:val="00044EA2"/>
    <w:rsid w:val="00060968"/>
    <w:rsid w:val="00065975"/>
    <w:rsid w:val="00080ABB"/>
    <w:rsid w:val="00081495"/>
    <w:rsid w:val="00085521"/>
    <w:rsid w:val="00094371"/>
    <w:rsid w:val="00095332"/>
    <w:rsid w:val="00096974"/>
    <w:rsid w:val="000A081F"/>
    <w:rsid w:val="000A5B39"/>
    <w:rsid w:val="000A75FA"/>
    <w:rsid w:val="000B0A85"/>
    <w:rsid w:val="000C052C"/>
    <w:rsid w:val="000C1CC4"/>
    <w:rsid w:val="000C1E65"/>
    <w:rsid w:val="000C3D88"/>
    <w:rsid w:val="000C4008"/>
    <w:rsid w:val="000C5E16"/>
    <w:rsid w:val="000C7C27"/>
    <w:rsid w:val="000D014F"/>
    <w:rsid w:val="000D2250"/>
    <w:rsid w:val="000D71E2"/>
    <w:rsid w:val="000D7731"/>
    <w:rsid w:val="000F7E28"/>
    <w:rsid w:val="00104EA1"/>
    <w:rsid w:val="00113328"/>
    <w:rsid w:val="00134C29"/>
    <w:rsid w:val="001405B0"/>
    <w:rsid w:val="00147599"/>
    <w:rsid w:val="0015605E"/>
    <w:rsid w:val="0016776A"/>
    <w:rsid w:val="00167FE7"/>
    <w:rsid w:val="00175393"/>
    <w:rsid w:val="00176095"/>
    <w:rsid w:val="00186710"/>
    <w:rsid w:val="00191FB9"/>
    <w:rsid w:val="001A11CC"/>
    <w:rsid w:val="001A38AD"/>
    <w:rsid w:val="001B02BD"/>
    <w:rsid w:val="001B3C4E"/>
    <w:rsid w:val="001B3C5F"/>
    <w:rsid w:val="001B432C"/>
    <w:rsid w:val="001D07E1"/>
    <w:rsid w:val="001D08C9"/>
    <w:rsid w:val="001D1632"/>
    <w:rsid w:val="001D5B62"/>
    <w:rsid w:val="001D7004"/>
    <w:rsid w:val="001E1048"/>
    <w:rsid w:val="001F7B63"/>
    <w:rsid w:val="00200C52"/>
    <w:rsid w:val="00202805"/>
    <w:rsid w:val="0020567E"/>
    <w:rsid w:val="00206E20"/>
    <w:rsid w:val="00214A54"/>
    <w:rsid w:val="00215739"/>
    <w:rsid w:val="00215FC8"/>
    <w:rsid w:val="002346CF"/>
    <w:rsid w:val="00237B8F"/>
    <w:rsid w:val="00240835"/>
    <w:rsid w:val="00244768"/>
    <w:rsid w:val="0024591E"/>
    <w:rsid w:val="0025075F"/>
    <w:rsid w:val="0026118F"/>
    <w:rsid w:val="00267C10"/>
    <w:rsid w:val="00273D6A"/>
    <w:rsid w:val="00287D38"/>
    <w:rsid w:val="002950FF"/>
    <w:rsid w:val="002A1B19"/>
    <w:rsid w:val="002B31B4"/>
    <w:rsid w:val="002B650D"/>
    <w:rsid w:val="002C13A6"/>
    <w:rsid w:val="002D730F"/>
    <w:rsid w:val="002E13FA"/>
    <w:rsid w:val="002E5050"/>
    <w:rsid w:val="002E5937"/>
    <w:rsid w:val="002F11EF"/>
    <w:rsid w:val="002F1EBD"/>
    <w:rsid w:val="002F4EEE"/>
    <w:rsid w:val="002F5E70"/>
    <w:rsid w:val="002F7A5A"/>
    <w:rsid w:val="00301C38"/>
    <w:rsid w:val="00302215"/>
    <w:rsid w:val="003124F7"/>
    <w:rsid w:val="003134AE"/>
    <w:rsid w:val="003203D7"/>
    <w:rsid w:val="00322C04"/>
    <w:rsid w:val="00333F46"/>
    <w:rsid w:val="003344E5"/>
    <w:rsid w:val="00341969"/>
    <w:rsid w:val="00347F21"/>
    <w:rsid w:val="003532B9"/>
    <w:rsid w:val="00354853"/>
    <w:rsid w:val="00357279"/>
    <w:rsid w:val="003573BF"/>
    <w:rsid w:val="003635BF"/>
    <w:rsid w:val="003649A7"/>
    <w:rsid w:val="00374670"/>
    <w:rsid w:val="0037592E"/>
    <w:rsid w:val="003761D9"/>
    <w:rsid w:val="00377376"/>
    <w:rsid w:val="00397699"/>
    <w:rsid w:val="00397D49"/>
    <w:rsid w:val="003C0EE9"/>
    <w:rsid w:val="003C1561"/>
    <w:rsid w:val="003C32C0"/>
    <w:rsid w:val="003C6C63"/>
    <w:rsid w:val="003D117D"/>
    <w:rsid w:val="003D2476"/>
    <w:rsid w:val="003D7B94"/>
    <w:rsid w:val="003E3B3B"/>
    <w:rsid w:val="003F05A4"/>
    <w:rsid w:val="003F7224"/>
    <w:rsid w:val="00402721"/>
    <w:rsid w:val="00402CB7"/>
    <w:rsid w:val="0040654F"/>
    <w:rsid w:val="00407D70"/>
    <w:rsid w:val="004158DE"/>
    <w:rsid w:val="00420A2D"/>
    <w:rsid w:val="00427B72"/>
    <w:rsid w:val="00431E75"/>
    <w:rsid w:val="00437305"/>
    <w:rsid w:val="00440A2A"/>
    <w:rsid w:val="00455B7D"/>
    <w:rsid w:val="00456930"/>
    <w:rsid w:val="004642AE"/>
    <w:rsid w:val="0046458A"/>
    <w:rsid w:val="0049157A"/>
    <w:rsid w:val="004925AE"/>
    <w:rsid w:val="00495B75"/>
    <w:rsid w:val="00496542"/>
    <w:rsid w:val="004A15D1"/>
    <w:rsid w:val="004A34DB"/>
    <w:rsid w:val="004A7907"/>
    <w:rsid w:val="004B3689"/>
    <w:rsid w:val="004C31B7"/>
    <w:rsid w:val="004C3B48"/>
    <w:rsid w:val="004C65B5"/>
    <w:rsid w:val="004E4E94"/>
    <w:rsid w:val="004F7CC7"/>
    <w:rsid w:val="004F7EE2"/>
    <w:rsid w:val="005026E1"/>
    <w:rsid w:val="00510F6F"/>
    <w:rsid w:val="00511810"/>
    <w:rsid w:val="005119D6"/>
    <w:rsid w:val="005171C9"/>
    <w:rsid w:val="00520876"/>
    <w:rsid w:val="005209FB"/>
    <w:rsid w:val="0052179E"/>
    <w:rsid w:val="00541857"/>
    <w:rsid w:val="00543F73"/>
    <w:rsid w:val="005503B2"/>
    <w:rsid w:val="00553BA5"/>
    <w:rsid w:val="00564D6C"/>
    <w:rsid w:val="00584F5E"/>
    <w:rsid w:val="0058620D"/>
    <w:rsid w:val="00586E6F"/>
    <w:rsid w:val="005B1489"/>
    <w:rsid w:val="005B2541"/>
    <w:rsid w:val="005C169C"/>
    <w:rsid w:val="005C7051"/>
    <w:rsid w:val="005D23E2"/>
    <w:rsid w:val="005D4E2D"/>
    <w:rsid w:val="005D69C7"/>
    <w:rsid w:val="005E6C85"/>
    <w:rsid w:val="005F167B"/>
    <w:rsid w:val="00602343"/>
    <w:rsid w:val="006044FE"/>
    <w:rsid w:val="00604A90"/>
    <w:rsid w:val="00606262"/>
    <w:rsid w:val="006264C3"/>
    <w:rsid w:val="00642A34"/>
    <w:rsid w:val="00646728"/>
    <w:rsid w:val="0064677E"/>
    <w:rsid w:val="006533F5"/>
    <w:rsid w:val="00663E72"/>
    <w:rsid w:val="00670236"/>
    <w:rsid w:val="00673BFC"/>
    <w:rsid w:val="00673D74"/>
    <w:rsid w:val="00681CDF"/>
    <w:rsid w:val="00683AF8"/>
    <w:rsid w:val="00683FCD"/>
    <w:rsid w:val="006C21D7"/>
    <w:rsid w:val="006D4311"/>
    <w:rsid w:val="006E1805"/>
    <w:rsid w:val="006F47A2"/>
    <w:rsid w:val="0070607F"/>
    <w:rsid w:val="00724F7C"/>
    <w:rsid w:val="0073427F"/>
    <w:rsid w:val="00742058"/>
    <w:rsid w:val="00750D61"/>
    <w:rsid w:val="007510F7"/>
    <w:rsid w:val="0075486C"/>
    <w:rsid w:val="00757B4E"/>
    <w:rsid w:val="0076471C"/>
    <w:rsid w:val="00766353"/>
    <w:rsid w:val="00767CD1"/>
    <w:rsid w:val="00774355"/>
    <w:rsid w:val="00783965"/>
    <w:rsid w:val="0078683C"/>
    <w:rsid w:val="00790162"/>
    <w:rsid w:val="007934B5"/>
    <w:rsid w:val="0079778F"/>
    <w:rsid w:val="007A5F3E"/>
    <w:rsid w:val="007A6E57"/>
    <w:rsid w:val="007B0D98"/>
    <w:rsid w:val="007B5B53"/>
    <w:rsid w:val="007C46AD"/>
    <w:rsid w:val="007D1B27"/>
    <w:rsid w:val="007D5476"/>
    <w:rsid w:val="007D62CA"/>
    <w:rsid w:val="007E0375"/>
    <w:rsid w:val="007E23B6"/>
    <w:rsid w:val="007F1DB5"/>
    <w:rsid w:val="007F62CE"/>
    <w:rsid w:val="008006C1"/>
    <w:rsid w:val="00800C91"/>
    <w:rsid w:val="00802BF1"/>
    <w:rsid w:val="00802FCE"/>
    <w:rsid w:val="00804775"/>
    <w:rsid w:val="00812E66"/>
    <w:rsid w:val="00813D7E"/>
    <w:rsid w:val="00817E02"/>
    <w:rsid w:val="00827461"/>
    <w:rsid w:val="00854D9D"/>
    <w:rsid w:val="00854DF6"/>
    <w:rsid w:val="00864B36"/>
    <w:rsid w:val="00870147"/>
    <w:rsid w:val="008774D2"/>
    <w:rsid w:val="00877990"/>
    <w:rsid w:val="00882207"/>
    <w:rsid w:val="008A130D"/>
    <w:rsid w:val="008A4894"/>
    <w:rsid w:val="008A7FA8"/>
    <w:rsid w:val="008B4B41"/>
    <w:rsid w:val="008B4D90"/>
    <w:rsid w:val="008B5064"/>
    <w:rsid w:val="008B5924"/>
    <w:rsid w:val="008B60D5"/>
    <w:rsid w:val="008B7945"/>
    <w:rsid w:val="008C49C0"/>
    <w:rsid w:val="008D27AD"/>
    <w:rsid w:val="008D3991"/>
    <w:rsid w:val="008D7AF4"/>
    <w:rsid w:val="008E1C50"/>
    <w:rsid w:val="008E5BC6"/>
    <w:rsid w:val="008F4544"/>
    <w:rsid w:val="009030A0"/>
    <w:rsid w:val="00905894"/>
    <w:rsid w:val="0091045C"/>
    <w:rsid w:val="00916782"/>
    <w:rsid w:val="009234BC"/>
    <w:rsid w:val="00926B50"/>
    <w:rsid w:val="00934E26"/>
    <w:rsid w:val="00934F61"/>
    <w:rsid w:val="009363E1"/>
    <w:rsid w:val="0094429A"/>
    <w:rsid w:val="00964944"/>
    <w:rsid w:val="00971741"/>
    <w:rsid w:val="00972192"/>
    <w:rsid w:val="00977197"/>
    <w:rsid w:val="009818C0"/>
    <w:rsid w:val="009A0272"/>
    <w:rsid w:val="009A2259"/>
    <w:rsid w:val="009A271B"/>
    <w:rsid w:val="009C4A66"/>
    <w:rsid w:val="009C5290"/>
    <w:rsid w:val="009D390F"/>
    <w:rsid w:val="009E3C42"/>
    <w:rsid w:val="009E60F8"/>
    <w:rsid w:val="009F7393"/>
    <w:rsid w:val="00A00C51"/>
    <w:rsid w:val="00A04D16"/>
    <w:rsid w:val="00A13618"/>
    <w:rsid w:val="00A2009D"/>
    <w:rsid w:val="00A21E63"/>
    <w:rsid w:val="00A27941"/>
    <w:rsid w:val="00A3085A"/>
    <w:rsid w:val="00A31947"/>
    <w:rsid w:val="00A45730"/>
    <w:rsid w:val="00A47677"/>
    <w:rsid w:val="00A50A89"/>
    <w:rsid w:val="00A55EFD"/>
    <w:rsid w:val="00A57A50"/>
    <w:rsid w:val="00A64534"/>
    <w:rsid w:val="00A65157"/>
    <w:rsid w:val="00A71D1D"/>
    <w:rsid w:val="00A73E7F"/>
    <w:rsid w:val="00A86BB2"/>
    <w:rsid w:val="00AA44A9"/>
    <w:rsid w:val="00AA46F5"/>
    <w:rsid w:val="00AA71A5"/>
    <w:rsid w:val="00AC2023"/>
    <w:rsid w:val="00AC4B05"/>
    <w:rsid w:val="00AD29EA"/>
    <w:rsid w:val="00AD344A"/>
    <w:rsid w:val="00AF7AE3"/>
    <w:rsid w:val="00B06E01"/>
    <w:rsid w:val="00B115C8"/>
    <w:rsid w:val="00B1541E"/>
    <w:rsid w:val="00B22BDF"/>
    <w:rsid w:val="00B25907"/>
    <w:rsid w:val="00B30174"/>
    <w:rsid w:val="00B3088C"/>
    <w:rsid w:val="00B47E19"/>
    <w:rsid w:val="00B9271C"/>
    <w:rsid w:val="00B97E89"/>
    <w:rsid w:val="00BA35EB"/>
    <w:rsid w:val="00BB0369"/>
    <w:rsid w:val="00BB5F1C"/>
    <w:rsid w:val="00BD28CB"/>
    <w:rsid w:val="00BD5833"/>
    <w:rsid w:val="00BE4E42"/>
    <w:rsid w:val="00BE538D"/>
    <w:rsid w:val="00C0222F"/>
    <w:rsid w:val="00C11BED"/>
    <w:rsid w:val="00C12A2A"/>
    <w:rsid w:val="00C1629D"/>
    <w:rsid w:val="00C20046"/>
    <w:rsid w:val="00C25D0E"/>
    <w:rsid w:val="00C32945"/>
    <w:rsid w:val="00C416A8"/>
    <w:rsid w:val="00C43C4A"/>
    <w:rsid w:val="00C44B84"/>
    <w:rsid w:val="00C55D13"/>
    <w:rsid w:val="00C57D51"/>
    <w:rsid w:val="00C6093F"/>
    <w:rsid w:val="00C6504F"/>
    <w:rsid w:val="00C65C89"/>
    <w:rsid w:val="00C65E89"/>
    <w:rsid w:val="00C67A4E"/>
    <w:rsid w:val="00C7138C"/>
    <w:rsid w:val="00C90BF2"/>
    <w:rsid w:val="00C95965"/>
    <w:rsid w:val="00CA21CF"/>
    <w:rsid w:val="00CA6F49"/>
    <w:rsid w:val="00CB5873"/>
    <w:rsid w:val="00CB66D7"/>
    <w:rsid w:val="00CC2174"/>
    <w:rsid w:val="00CC5952"/>
    <w:rsid w:val="00CE2A8D"/>
    <w:rsid w:val="00CE51AB"/>
    <w:rsid w:val="00CE771A"/>
    <w:rsid w:val="00CF57C1"/>
    <w:rsid w:val="00CF7F9C"/>
    <w:rsid w:val="00D0080C"/>
    <w:rsid w:val="00D031A3"/>
    <w:rsid w:val="00D03F8A"/>
    <w:rsid w:val="00D04464"/>
    <w:rsid w:val="00D21166"/>
    <w:rsid w:val="00D25C7E"/>
    <w:rsid w:val="00D271A3"/>
    <w:rsid w:val="00D31264"/>
    <w:rsid w:val="00D45356"/>
    <w:rsid w:val="00D472C4"/>
    <w:rsid w:val="00D4790F"/>
    <w:rsid w:val="00D5599C"/>
    <w:rsid w:val="00D61651"/>
    <w:rsid w:val="00D659F8"/>
    <w:rsid w:val="00D822C2"/>
    <w:rsid w:val="00D85465"/>
    <w:rsid w:val="00D86D88"/>
    <w:rsid w:val="00D91C55"/>
    <w:rsid w:val="00DA29B0"/>
    <w:rsid w:val="00DB6528"/>
    <w:rsid w:val="00DC1123"/>
    <w:rsid w:val="00DC7706"/>
    <w:rsid w:val="00DC78E3"/>
    <w:rsid w:val="00DD4BC8"/>
    <w:rsid w:val="00DD5A6E"/>
    <w:rsid w:val="00DD6A15"/>
    <w:rsid w:val="00DE03BC"/>
    <w:rsid w:val="00DE0F48"/>
    <w:rsid w:val="00DE301F"/>
    <w:rsid w:val="00DE3E84"/>
    <w:rsid w:val="00DE3EF3"/>
    <w:rsid w:val="00DE5C01"/>
    <w:rsid w:val="00DE60F3"/>
    <w:rsid w:val="00DE74E9"/>
    <w:rsid w:val="00DF3C44"/>
    <w:rsid w:val="00DF6674"/>
    <w:rsid w:val="00E019BB"/>
    <w:rsid w:val="00E06E90"/>
    <w:rsid w:val="00E14CD1"/>
    <w:rsid w:val="00E15B36"/>
    <w:rsid w:val="00E17FDA"/>
    <w:rsid w:val="00E222B3"/>
    <w:rsid w:val="00E25CFB"/>
    <w:rsid w:val="00E4003B"/>
    <w:rsid w:val="00E40823"/>
    <w:rsid w:val="00E4240E"/>
    <w:rsid w:val="00E44866"/>
    <w:rsid w:val="00E51721"/>
    <w:rsid w:val="00E65F6F"/>
    <w:rsid w:val="00E75E98"/>
    <w:rsid w:val="00E76CEE"/>
    <w:rsid w:val="00E779E7"/>
    <w:rsid w:val="00E82681"/>
    <w:rsid w:val="00E90ADD"/>
    <w:rsid w:val="00E91215"/>
    <w:rsid w:val="00EA2849"/>
    <w:rsid w:val="00EA2F20"/>
    <w:rsid w:val="00EA4E9B"/>
    <w:rsid w:val="00EA787A"/>
    <w:rsid w:val="00EB0980"/>
    <w:rsid w:val="00EB49D4"/>
    <w:rsid w:val="00EB64A8"/>
    <w:rsid w:val="00ED014E"/>
    <w:rsid w:val="00ED1364"/>
    <w:rsid w:val="00ED7F84"/>
    <w:rsid w:val="00EE1B4F"/>
    <w:rsid w:val="00EE305A"/>
    <w:rsid w:val="00EE70D6"/>
    <w:rsid w:val="00EF1393"/>
    <w:rsid w:val="00EF4032"/>
    <w:rsid w:val="00EF470E"/>
    <w:rsid w:val="00EF6D99"/>
    <w:rsid w:val="00F01F92"/>
    <w:rsid w:val="00F02E81"/>
    <w:rsid w:val="00F03C79"/>
    <w:rsid w:val="00F21EBD"/>
    <w:rsid w:val="00F27DC4"/>
    <w:rsid w:val="00F328AF"/>
    <w:rsid w:val="00F42D6D"/>
    <w:rsid w:val="00F532CA"/>
    <w:rsid w:val="00F54E80"/>
    <w:rsid w:val="00F61A5D"/>
    <w:rsid w:val="00F63BDD"/>
    <w:rsid w:val="00F6479D"/>
    <w:rsid w:val="00F704A9"/>
    <w:rsid w:val="00F85203"/>
    <w:rsid w:val="00F94A3A"/>
    <w:rsid w:val="00F96AD6"/>
    <w:rsid w:val="00FB41BD"/>
    <w:rsid w:val="00FB6A1D"/>
    <w:rsid w:val="00FB6A32"/>
    <w:rsid w:val="00FC06CD"/>
    <w:rsid w:val="00FC6750"/>
    <w:rsid w:val="00FD004A"/>
    <w:rsid w:val="00FD0475"/>
    <w:rsid w:val="00FD06BF"/>
    <w:rsid w:val="00FD27B6"/>
    <w:rsid w:val="00FD646A"/>
    <w:rsid w:val="00FE2280"/>
    <w:rsid w:val="00FF272F"/>
    <w:rsid w:val="00FF3472"/>
    <w:rsid w:val="00FF48F8"/>
    <w:rsid w:val="00FF7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ourier New"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A32"/>
    <w:rPr>
      <w:rFonts w:eastAsia="Times New Roman"/>
    </w:rPr>
  </w:style>
  <w:style w:type="paragraph" w:styleId="1">
    <w:name w:val="heading 1"/>
    <w:basedOn w:val="a"/>
    <w:next w:val="a"/>
    <w:link w:val="10"/>
    <w:uiPriority w:val="9"/>
    <w:qFormat/>
    <w:rsid w:val="008774D2"/>
    <w:pPr>
      <w:keepNext/>
      <w:outlineLvl w:val="0"/>
    </w:pPr>
    <w:rPr>
      <w:rFonts w:ascii="Cambria" w:hAnsi="Cambria"/>
      <w:b/>
      <w:bCs/>
      <w:kern w:val="32"/>
      <w:sz w:val="32"/>
      <w:szCs w:val="32"/>
    </w:rPr>
  </w:style>
  <w:style w:type="paragraph" w:styleId="2">
    <w:name w:val="heading 2"/>
    <w:basedOn w:val="a"/>
    <w:next w:val="a"/>
    <w:link w:val="20"/>
    <w:qFormat/>
    <w:rsid w:val="008774D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8774D2"/>
    <w:pPr>
      <w:keepNext/>
      <w:jc w:val="center"/>
      <w:outlineLvl w:val="2"/>
    </w:pPr>
    <w:rPr>
      <w:rFonts w:ascii="Cambria" w:hAnsi="Cambria"/>
      <w:b/>
      <w:bCs/>
      <w:sz w:val="26"/>
      <w:szCs w:val="26"/>
    </w:rPr>
  </w:style>
  <w:style w:type="paragraph" w:styleId="5">
    <w:name w:val="heading 5"/>
    <w:basedOn w:val="a"/>
    <w:next w:val="a"/>
    <w:link w:val="50"/>
    <w:unhideWhenUsed/>
    <w:qFormat/>
    <w:rsid w:val="00E06E9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06E9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0A0"/>
    <w:pPr>
      <w:tabs>
        <w:tab w:val="center" w:pos="4677"/>
        <w:tab w:val="right" w:pos="9355"/>
      </w:tabs>
    </w:pPr>
  </w:style>
  <w:style w:type="character" w:customStyle="1" w:styleId="a4">
    <w:name w:val="Верхний колонтитул Знак"/>
    <w:basedOn w:val="a0"/>
    <w:link w:val="a3"/>
    <w:uiPriority w:val="99"/>
    <w:rsid w:val="009030A0"/>
  </w:style>
  <w:style w:type="paragraph" w:styleId="a5">
    <w:name w:val="footer"/>
    <w:basedOn w:val="a"/>
    <w:link w:val="a6"/>
    <w:uiPriority w:val="99"/>
    <w:unhideWhenUsed/>
    <w:rsid w:val="009030A0"/>
    <w:pPr>
      <w:tabs>
        <w:tab w:val="center" w:pos="4677"/>
        <w:tab w:val="right" w:pos="9355"/>
      </w:tabs>
    </w:pPr>
  </w:style>
  <w:style w:type="character" w:customStyle="1" w:styleId="a6">
    <w:name w:val="Нижний колонтитул Знак"/>
    <w:basedOn w:val="a0"/>
    <w:link w:val="a5"/>
    <w:uiPriority w:val="99"/>
    <w:rsid w:val="009030A0"/>
  </w:style>
  <w:style w:type="paragraph" w:customStyle="1" w:styleId="ConsPlusTitle">
    <w:name w:val="ConsPlusTitle"/>
    <w:rsid w:val="00347F21"/>
    <w:pPr>
      <w:widowControl w:val="0"/>
      <w:autoSpaceDE w:val="0"/>
      <w:autoSpaceDN w:val="0"/>
      <w:adjustRightInd w:val="0"/>
    </w:pPr>
    <w:rPr>
      <w:rFonts w:ascii="Arial" w:eastAsia="Times New Roman" w:hAnsi="Arial" w:cs="Arial"/>
      <w:b/>
      <w:bCs/>
    </w:rPr>
  </w:style>
  <w:style w:type="paragraph" w:styleId="a7">
    <w:name w:val="Balloon Text"/>
    <w:basedOn w:val="a"/>
    <w:link w:val="a8"/>
    <w:uiPriority w:val="99"/>
    <w:semiHidden/>
    <w:unhideWhenUsed/>
    <w:rsid w:val="00584F5E"/>
    <w:rPr>
      <w:rFonts w:ascii="Tahoma" w:hAnsi="Tahoma"/>
      <w:sz w:val="16"/>
      <w:szCs w:val="16"/>
    </w:rPr>
  </w:style>
  <w:style w:type="character" w:customStyle="1" w:styleId="a8">
    <w:name w:val="Текст выноски Знак"/>
    <w:link w:val="a7"/>
    <w:uiPriority w:val="99"/>
    <w:semiHidden/>
    <w:rsid w:val="00584F5E"/>
    <w:rPr>
      <w:rFonts w:ascii="Tahoma" w:eastAsia="Times New Roman" w:hAnsi="Tahoma" w:cs="Tahoma"/>
      <w:sz w:val="16"/>
      <w:szCs w:val="16"/>
    </w:rPr>
  </w:style>
  <w:style w:type="character" w:customStyle="1" w:styleId="10">
    <w:name w:val="Заголовок 1 Знак"/>
    <w:link w:val="1"/>
    <w:uiPriority w:val="9"/>
    <w:rsid w:val="008774D2"/>
    <w:rPr>
      <w:rFonts w:ascii="Cambria" w:eastAsia="Times New Roman" w:hAnsi="Cambria"/>
      <w:b/>
      <w:bCs/>
      <w:kern w:val="32"/>
      <w:sz w:val="32"/>
      <w:szCs w:val="32"/>
    </w:rPr>
  </w:style>
  <w:style w:type="character" w:customStyle="1" w:styleId="20">
    <w:name w:val="Заголовок 2 Знак"/>
    <w:link w:val="2"/>
    <w:rsid w:val="008774D2"/>
    <w:rPr>
      <w:rFonts w:ascii="Arial" w:eastAsia="Times New Roman" w:hAnsi="Arial" w:cs="Arial"/>
      <w:b/>
      <w:bCs/>
      <w:i/>
      <w:iCs/>
      <w:sz w:val="28"/>
      <w:szCs w:val="28"/>
    </w:rPr>
  </w:style>
  <w:style w:type="character" w:customStyle="1" w:styleId="30">
    <w:name w:val="Заголовок 3 Знак"/>
    <w:link w:val="3"/>
    <w:uiPriority w:val="9"/>
    <w:rsid w:val="008774D2"/>
    <w:rPr>
      <w:rFonts w:ascii="Cambria" w:eastAsia="Times New Roman" w:hAnsi="Cambria"/>
      <w:b/>
      <w:bCs/>
      <w:sz w:val="26"/>
      <w:szCs w:val="26"/>
    </w:rPr>
  </w:style>
  <w:style w:type="paragraph" w:styleId="a9">
    <w:name w:val="Body Text"/>
    <w:basedOn w:val="a"/>
    <w:link w:val="aa"/>
    <w:uiPriority w:val="99"/>
    <w:rsid w:val="008774D2"/>
    <w:pPr>
      <w:ind w:right="4109"/>
      <w:jc w:val="both"/>
    </w:pPr>
    <w:rPr>
      <w:rFonts w:eastAsia="Zhikaryov"/>
      <w:b/>
      <w:sz w:val="26"/>
    </w:rPr>
  </w:style>
  <w:style w:type="character" w:customStyle="1" w:styleId="aa">
    <w:name w:val="Основной текст Знак"/>
    <w:link w:val="a9"/>
    <w:uiPriority w:val="99"/>
    <w:rsid w:val="008774D2"/>
    <w:rPr>
      <w:rFonts w:eastAsia="Zhikaryov"/>
      <w:b/>
      <w:sz w:val="26"/>
    </w:rPr>
  </w:style>
  <w:style w:type="paragraph" w:styleId="ab">
    <w:name w:val="Body Text Indent"/>
    <w:basedOn w:val="a"/>
    <w:link w:val="ac"/>
    <w:uiPriority w:val="99"/>
    <w:unhideWhenUsed/>
    <w:rsid w:val="008774D2"/>
    <w:pPr>
      <w:spacing w:after="120" w:line="276" w:lineRule="auto"/>
      <w:ind w:left="283"/>
    </w:pPr>
    <w:rPr>
      <w:rFonts w:ascii="Calibri" w:eastAsia="Calibri" w:hAnsi="Calibri"/>
      <w:sz w:val="22"/>
      <w:szCs w:val="22"/>
      <w:lang w:eastAsia="en-US"/>
    </w:rPr>
  </w:style>
  <w:style w:type="character" w:customStyle="1" w:styleId="ac">
    <w:name w:val="Основной текст с отступом Знак"/>
    <w:link w:val="ab"/>
    <w:uiPriority w:val="99"/>
    <w:rsid w:val="008774D2"/>
    <w:rPr>
      <w:rFonts w:ascii="Calibri" w:eastAsia="Calibri" w:hAnsi="Calibri"/>
      <w:sz w:val="22"/>
      <w:szCs w:val="22"/>
      <w:lang w:eastAsia="en-US"/>
    </w:rPr>
  </w:style>
  <w:style w:type="paragraph" w:customStyle="1" w:styleId="ad">
    <w:name w:val="Всегда"/>
    <w:basedOn w:val="a"/>
    <w:autoRedefine/>
    <w:uiPriority w:val="99"/>
    <w:rsid w:val="00D86D88"/>
    <w:pPr>
      <w:jc w:val="right"/>
    </w:pPr>
    <w:rPr>
      <w:sz w:val="24"/>
      <w:szCs w:val="24"/>
      <w:lang w:eastAsia="en-US"/>
    </w:rPr>
  </w:style>
  <w:style w:type="paragraph" w:styleId="ae">
    <w:name w:val="List Paragraph"/>
    <w:basedOn w:val="a"/>
    <w:uiPriority w:val="34"/>
    <w:qFormat/>
    <w:rsid w:val="008774D2"/>
    <w:pPr>
      <w:ind w:left="720"/>
      <w:contextualSpacing/>
    </w:pPr>
    <w:rPr>
      <w:snapToGrid w:val="0"/>
      <w:sz w:val="26"/>
    </w:rPr>
  </w:style>
  <w:style w:type="paragraph" w:customStyle="1" w:styleId="ConsPlusNormal">
    <w:name w:val="ConsPlusNormal"/>
    <w:link w:val="ConsPlusNormal0"/>
    <w:rsid w:val="008774D2"/>
    <w:pPr>
      <w:autoSpaceDE w:val="0"/>
      <w:autoSpaceDN w:val="0"/>
      <w:adjustRightInd w:val="0"/>
      <w:ind w:firstLine="720"/>
    </w:pPr>
    <w:rPr>
      <w:rFonts w:ascii="Arial" w:eastAsia="Times New Roman" w:hAnsi="Arial" w:cs="Arial"/>
    </w:rPr>
  </w:style>
  <w:style w:type="paragraph" w:customStyle="1" w:styleId="11">
    <w:name w:val="Абзац списка1"/>
    <w:basedOn w:val="a"/>
    <w:rsid w:val="008774D2"/>
    <w:pPr>
      <w:ind w:left="720"/>
    </w:pPr>
    <w:rPr>
      <w:rFonts w:eastAsia="Calibri"/>
    </w:rPr>
  </w:style>
  <w:style w:type="paragraph" w:customStyle="1" w:styleId="Default">
    <w:name w:val="Default"/>
    <w:rsid w:val="008774D2"/>
    <w:pPr>
      <w:autoSpaceDE w:val="0"/>
      <w:autoSpaceDN w:val="0"/>
      <w:adjustRightInd w:val="0"/>
    </w:pPr>
    <w:rPr>
      <w:rFonts w:eastAsia="Times New Roman"/>
      <w:color w:val="000000"/>
      <w:sz w:val="24"/>
      <w:szCs w:val="24"/>
    </w:rPr>
  </w:style>
  <w:style w:type="paragraph" w:styleId="af">
    <w:name w:val="No Spacing"/>
    <w:uiPriority w:val="1"/>
    <w:qFormat/>
    <w:rsid w:val="008774D2"/>
    <w:rPr>
      <w:rFonts w:eastAsia="Times New Roman"/>
      <w:snapToGrid w:val="0"/>
      <w:sz w:val="26"/>
    </w:rPr>
  </w:style>
  <w:style w:type="paragraph" w:styleId="af0">
    <w:name w:val="footnote text"/>
    <w:basedOn w:val="a"/>
    <w:link w:val="af1"/>
    <w:uiPriority w:val="99"/>
    <w:unhideWhenUsed/>
    <w:rsid w:val="008774D2"/>
    <w:rPr>
      <w:snapToGrid w:val="0"/>
    </w:rPr>
  </w:style>
  <w:style w:type="character" w:customStyle="1" w:styleId="af1">
    <w:name w:val="Текст сноски Знак"/>
    <w:link w:val="af0"/>
    <w:uiPriority w:val="99"/>
    <w:rsid w:val="008774D2"/>
    <w:rPr>
      <w:rFonts w:eastAsia="Times New Roman"/>
      <w:snapToGrid/>
    </w:rPr>
  </w:style>
  <w:style w:type="character" w:customStyle="1" w:styleId="apple-converted-space">
    <w:name w:val="apple-converted-space"/>
    <w:rsid w:val="008774D2"/>
  </w:style>
  <w:style w:type="paragraph" w:styleId="af2">
    <w:name w:val="Normal (Web)"/>
    <w:basedOn w:val="a"/>
    <w:uiPriority w:val="99"/>
    <w:unhideWhenUsed/>
    <w:rsid w:val="008774D2"/>
    <w:pPr>
      <w:spacing w:before="100" w:beforeAutospacing="1" w:after="100" w:afterAutospacing="1"/>
    </w:pPr>
    <w:rPr>
      <w:sz w:val="24"/>
      <w:szCs w:val="24"/>
    </w:rPr>
  </w:style>
  <w:style w:type="character" w:customStyle="1" w:styleId="31">
    <w:name w:val="Основной текст 3 Знак"/>
    <w:link w:val="32"/>
    <w:uiPriority w:val="99"/>
    <w:rsid w:val="008774D2"/>
    <w:rPr>
      <w:rFonts w:ascii="Calibri" w:eastAsia="Times New Roman" w:hAnsi="Calibri"/>
      <w:sz w:val="16"/>
      <w:szCs w:val="16"/>
    </w:rPr>
  </w:style>
  <w:style w:type="paragraph" w:styleId="32">
    <w:name w:val="Body Text 3"/>
    <w:basedOn w:val="a"/>
    <w:link w:val="31"/>
    <w:uiPriority w:val="99"/>
    <w:unhideWhenUsed/>
    <w:rsid w:val="008774D2"/>
    <w:pPr>
      <w:spacing w:after="120" w:line="276" w:lineRule="auto"/>
    </w:pPr>
    <w:rPr>
      <w:rFonts w:ascii="Calibri" w:hAnsi="Calibri"/>
      <w:sz w:val="16"/>
      <w:szCs w:val="16"/>
    </w:rPr>
  </w:style>
  <w:style w:type="character" w:customStyle="1" w:styleId="310">
    <w:name w:val="Основной текст 3 Знак1"/>
    <w:uiPriority w:val="99"/>
    <w:semiHidden/>
    <w:rsid w:val="008774D2"/>
    <w:rPr>
      <w:rFonts w:eastAsia="Times New Roman"/>
      <w:sz w:val="16"/>
      <w:szCs w:val="16"/>
    </w:rPr>
  </w:style>
  <w:style w:type="paragraph" w:customStyle="1" w:styleId="af3">
    <w:name w:val="Знак Знак Знак Знак"/>
    <w:basedOn w:val="a"/>
    <w:rsid w:val="008774D2"/>
    <w:rPr>
      <w:rFonts w:ascii="Verdana" w:hAnsi="Verdana" w:cs="Verdana"/>
      <w:lang w:val="en-US" w:eastAsia="en-US"/>
    </w:rPr>
  </w:style>
  <w:style w:type="character" w:styleId="af4">
    <w:name w:val="FollowedHyperlink"/>
    <w:uiPriority w:val="99"/>
    <w:semiHidden/>
    <w:unhideWhenUsed/>
    <w:rsid w:val="008774D2"/>
    <w:rPr>
      <w:color w:val="800080"/>
      <w:u w:val="single"/>
    </w:rPr>
  </w:style>
  <w:style w:type="character" w:customStyle="1" w:styleId="ConsPlusNormal0">
    <w:name w:val="ConsPlusNormal Знак"/>
    <w:link w:val="ConsPlusNormal"/>
    <w:locked/>
    <w:rsid w:val="008774D2"/>
    <w:rPr>
      <w:rFonts w:ascii="Arial" w:eastAsia="Times New Roman" w:hAnsi="Arial" w:cs="Arial"/>
      <w:lang w:val="ru-RU" w:eastAsia="ru-RU" w:bidi="ar-SA"/>
    </w:rPr>
  </w:style>
  <w:style w:type="character" w:styleId="af5">
    <w:name w:val="annotation reference"/>
    <w:uiPriority w:val="99"/>
    <w:semiHidden/>
    <w:unhideWhenUsed/>
    <w:rsid w:val="00E019BB"/>
    <w:rPr>
      <w:sz w:val="16"/>
      <w:szCs w:val="16"/>
    </w:rPr>
  </w:style>
  <w:style w:type="paragraph" w:styleId="af6">
    <w:name w:val="annotation text"/>
    <w:basedOn w:val="a"/>
    <w:link w:val="af7"/>
    <w:uiPriority w:val="99"/>
    <w:semiHidden/>
    <w:unhideWhenUsed/>
    <w:rsid w:val="00E019BB"/>
  </w:style>
  <w:style w:type="character" w:customStyle="1" w:styleId="af7">
    <w:name w:val="Текст примечания Знак"/>
    <w:link w:val="af6"/>
    <w:uiPriority w:val="99"/>
    <w:semiHidden/>
    <w:rsid w:val="00E019BB"/>
    <w:rPr>
      <w:rFonts w:eastAsia="Times New Roman"/>
    </w:rPr>
  </w:style>
  <w:style w:type="paragraph" w:styleId="af8">
    <w:name w:val="annotation subject"/>
    <w:basedOn w:val="af6"/>
    <w:next w:val="af6"/>
    <w:link w:val="af9"/>
    <w:uiPriority w:val="99"/>
    <w:semiHidden/>
    <w:unhideWhenUsed/>
    <w:rsid w:val="00E019BB"/>
    <w:rPr>
      <w:b/>
      <w:bCs/>
    </w:rPr>
  </w:style>
  <w:style w:type="character" w:customStyle="1" w:styleId="af9">
    <w:name w:val="Тема примечания Знак"/>
    <w:link w:val="af8"/>
    <w:uiPriority w:val="99"/>
    <w:semiHidden/>
    <w:rsid w:val="00E019BB"/>
    <w:rPr>
      <w:rFonts w:eastAsia="Times New Roman"/>
      <w:b/>
      <w:bCs/>
    </w:rPr>
  </w:style>
  <w:style w:type="paragraph" w:styleId="afa">
    <w:name w:val="Revision"/>
    <w:hidden/>
    <w:uiPriority w:val="99"/>
    <w:semiHidden/>
    <w:rsid w:val="00E019BB"/>
    <w:rPr>
      <w:rFonts w:eastAsia="Times New Roman"/>
    </w:rPr>
  </w:style>
  <w:style w:type="paragraph" w:styleId="afb">
    <w:name w:val="Title"/>
    <w:basedOn w:val="a"/>
    <w:link w:val="afc"/>
    <w:qFormat/>
    <w:rsid w:val="00BB0369"/>
    <w:pPr>
      <w:jc w:val="center"/>
    </w:pPr>
    <w:rPr>
      <w:sz w:val="24"/>
    </w:rPr>
  </w:style>
  <w:style w:type="character" w:customStyle="1" w:styleId="afc">
    <w:name w:val="Название Знак"/>
    <w:link w:val="afb"/>
    <w:rsid w:val="00BB0369"/>
    <w:rPr>
      <w:rFonts w:eastAsia="Times New Roman"/>
      <w:sz w:val="24"/>
    </w:rPr>
  </w:style>
  <w:style w:type="character" w:customStyle="1" w:styleId="50">
    <w:name w:val="Заголовок 5 Знак"/>
    <w:basedOn w:val="a0"/>
    <w:link w:val="5"/>
    <w:uiPriority w:val="9"/>
    <w:semiHidden/>
    <w:rsid w:val="00E06E9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06E90"/>
    <w:rPr>
      <w:rFonts w:asciiTheme="majorHAnsi" w:eastAsiaTheme="majorEastAsia" w:hAnsiTheme="majorHAnsi" w:cstheme="majorBidi"/>
      <w:i/>
      <w:iCs/>
      <w:color w:val="243F60" w:themeColor="accent1" w:themeShade="7F"/>
    </w:rPr>
  </w:style>
  <w:style w:type="character" w:customStyle="1" w:styleId="afd">
    <w:name w:val="Цветовое выделение"/>
    <w:uiPriority w:val="99"/>
    <w:rsid w:val="00CE771A"/>
    <w:rPr>
      <w:b/>
      <w:color w:val="26282F"/>
      <w:sz w:val="26"/>
    </w:rPr>
  </w:style>
  <w:style w:type="paragraph" w:customStyle="1" w:styleId="TimesNewRoman">
    <w:name w:val="Обычный + Times New Roman"/>
    <w:aliases w:val="12 пт"/>
    <w:basedOn w:val="a"/>
    <w:uiPriority w:val="99"/>
    <w:rsid w:val="00CE771A"/>
    <w:pPr>
      <w:widowControl w:val="0"/>
      <w:autoSpaceDE w:val="0"/>
      <w:autoSpaceDN w:val="0"/>
      <w:adjustRightInd w:val="0"/>
      <w:ind w:firstLine="698"/>
      <w:jc w:val="right"/>
    </w:pPr>
    <w:rPr>
      <w:bCs/>
      <w:sz w:val="24"/>
      <w:szCs w:val="24"/>
    </w:rPr>
  </w:style>
</w:styles>
</file>

<file path=word/webSettings.xml><?xml version="1.0" encoding="utf-8"?>
<w:webSettings xmlns:r="http://schemas.openxmlformats.org/officeDocument/2006/relationships" xmlns:w="http://schemas.openxmlformats.org/wordprocessingml/2006/main">
  <w:divs>
    <w:div w:id="962544430">
      <w:bodyDiv w:val="1"/>
      <w:marLeft w:val="0"/>
      <w:marRight w:val="0"/>
      <w:marTop w:val="0"/>
      <w:marBottom w:val="0"/>
      <w:divBdr>
        <w:top w:val="none" w:sz="0" w:space="0" w:color="auto"/>
        <w:left w:val="none" w:sz="0" w:space="0" w:color="auto"/>
        <w:bottom w:val="none" w:sz="0" w:space="0" w:color="auto"/>
        <w:right w:val="none" w:sz="0" w:space="0" w:color="auto"/>
      </w:divBdr>
    </w:div>
    <w:div w:id="21276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0414AC90E7807FA305CBB9B0BA2B73C28811B27EA40DE2F01551B6062C1gD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F77EA82AF572E0C07F524A438729DF8EB5241101F7AC22FCDF6D8F82885DD09D7452E0EF03139887AE5D2BBCGDDB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8D9D8-797C-420A-8C93-12B009F9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Pages>
  <Words>2978</Words>
  <Characters>16980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19919</CharactersWithSpaces>
  <SharedDoc>false</SharedDoc>
  <HLinks>
    <vt:vector size="30" baseType="variant">
      <vt:variant>
        <vt:i4>8323173</vt:i4>
      </vt:variant>
      <vt:variant>
        <vt:i4>12</vt:i4>
      </vt:variant>
      <vt:variant>
        <vt:i4>0</vt:i4>
      </vt:variant>
      <vt:variant>
        <vt:i4>5</vt:i4>
      </vt:variant>
      <vt:variant>
        <vt:lpwstr>consultantplus://offline/ref=DB5E73E8FA3011C3936752AF5E8B07BB0E2CCA647F279D6923B6C6ED4E7874B06A16FE5950F1DDAF0E2B155CR0XAH</vt:lpwstr>
      </vt:variant>
      <vt:variant>
        <vt:lpwstr/>
      </vt:variant>
      <vt:variant>
        <vt:i4>8323172</vt:i4>
      </vt:variant>
      <vt:variant>
        <vt:i4>9</vt:i4>
      </vt:variant>
      <vt:variant>
        <vt:i4>0</vt:i4>
      </vt:variant>
      <vt:variant>
        <vt:i4>5</vt:i4>
      </vt:variant>
      <vt:variant>
        <vt:lpwstr>consultantplus://offline/ref=DB5E73E8FA3011C3936752AF5E8B07BB0E2CCA647F26956C20BFC6ED4E7874B06A16FE5950F1DDAF0E2B155CR0X9H</vt:lpwstr>
      </vt:variant>
      <vt:variant>
        <vt:lpwstr/>
      </vt:variant>
      <vt:variant>
        <vt:i4>2752613</vt:i4>
      </vt:variant>
      <vt:variant>
        <vt:i4>6</vt:i4>
      </vt:variant>
      <vt:variant>
        <vt:i4>0</vt:i4>
      </vt:variant>
      <vt:variant>
        <vt:i4>5</vt:i4>
      </vt:variant>
      <vt:variant>
        <vt:lpwstr>consultantplus://offline/ref=F77EA82AF572E0C07F524A438729DF8EB5241101F7AC22FCDF6D8F82885DD09D7452E0EF03139887AE5D2BBCGDDBJ</vt:lpwstr>
      </vt:variant>
      <vt:variant>
        <vt:lpwstr/>
      </vt:variant>
      <vt:variant>
        <vt:i4>1572955</vt:i4>
      </vt:variant>
      <vt:variant>
        <vt:i4>3</vt:i4>
      </vt:variant>
      <vt:variant>
        <vt:i4>0</vt:i4>
      </vt:variant>
      <vt:variant>
        <vt:i4>5</vt:i4>
      </vt:variant>
      <vt:variant>
        <vt:lpwstr>consultantplus://offline/ref=A0414AC90E7807FA305CBB9B0BA2B73C28811B27EA40DE2F01551B6062C1gDL</vt:lpwstr>
      </vt:variant>
      <vt:variant>
        <vt:lpwstr/>
      </vt:variant>
      <vt:variant>
        <vt:i4>7405626</vt:i4>
      </vt:variant>
      <vt:variant>
        <vt:i4>0</vt:i4>
      </vt:variant>
      <vt:variant>
        <vt:i4>0</vt:i4>
      </vt:variant>
      <vt:variant>
        <vt:i4>5</vt:i4>
      </vt:variant>
      <vt:variant>
        <vt:lpwstr>consultantplus://offline/ref=0B48B5FCBB9E88076295231D1DF1DC67E4DF2C91C2AAF18C19A6CFCDF97788F1BF826CE16E3B4680f4F6F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Караулова Наталья Владимировна</dc:creator>
  <cp:lastModifiedBy>Киосова Елена Сергеевна</cp:lastModifiedBy>
  <cp:revision>31</cp:revision>
  <cp:lastPrinted>2017-11-08T05:13:00Z</cp:lastPrinted>
  <dcterms:created xsi:type="dcterms:W3CDTF">2017-10-18T13:52:00Z</dcterms:created>
  <dcterms:modified xsi:type="dcterms:W3CDTF">2017-11-16T10:36:00Z</dcterms:modified>
</cp:coreProperties>
</file>