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A" w:rsidRDefault="001C662A" w:rsidP="001C662A">
      <w:pPr>
        <w:jc w:val="center"/>
      </w:pPr>
      <w:r>
        <w:rPr>
          <w:noProof/>
          <w:lang w:eastAsia="ru-RU"/>
        </w:rPr>
        <w:drawing>
          <wp:inline distT="0" distB="0" distL="0" distR="0" wp14:anchorId="2342307A" wp14:editId="3D4A6BB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A" w:rsidRDefault="001C662A" w:rsidP="001C662A">
      <w:pPr>
        <w:pStyle w:val="2"/>
        <w:numPr>
          <w:ilvl w:val="1"/>
          <w:numId w:val="1"/>
        </w:numPr>
      </w:pPr>
    </w:p>
    <w:p w:rsidR="001C662A" w:rsidRDefault="001C662A" w:rsidP="001C662A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 xml:space="preserve">АДМИНИСТРАЦИЯ ГОРОДА </w:t>
      </w:r>
      <w:proofErr w:type="spellStart"/>
      <w:r>
        <w:rPr>
          <w:spacing w:val="40"/>
          <w:sz w:val="32"/>
          <w:szCs w:val="38"/>
        </w:rPr>
        <w:t>ЮГОРСКА</w:t>
      </w:r>
      <w:proofErr w:type="spellEnd"/>
    </w:p>
    <w:p w:rsidR="001C662A" w:rsidRDefault="001C662A" w:rsidP="001C662A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1C662A" w:rsidRDefault="001C662A" w:rsidP="00736B75">
      <w:pPr>
        <w:pStyle w:val="5"/>
        <w:tabs>
          <w:tab w:val="clear" w:pos="360"/>
        </w:tabs>
        <w:ind w:left="1008"/>
        <w:jc w:val="left"/>
        <w:rPr>
          <w:sz w:val="28"/>
          <w:szCs w:val="34"/>
        </w:rPr>
      </w:pPr>
    </w:p>
    <w:p w:rsidR="001C662A" w:rsidRDefault="001C662A" w:rsidP="001C662A">
      <w:pPr>
        <w:pStyle w:val="6"/>
        <w:tabs>
          <w:tab w:val="clear" w:pos="360"/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C662A" w:rsidRDefault="001C662A" w:rsidP="00AD12A0">
      <w:pPr>
        <w:pStyle w:val="6"/>
        <w:tabs>
          <w:tab w:val="clear" w:pos="360"/>
          <w:tab w:val="left" w:pos="708"/>
        </w:tabs>
        <w:jc w:val="left"/>
        <w:rPr>
          <w:sz w:val="36"/>
          <w:szCs w:val="36"/>
        </w:rPr>
      </w:pPr>
    </w:p>
    <w:p w:rsidR="001C662A" w:rsidRDefault="002020FB" w:rsidP="001C662A">
      <w:pPr>
        <w:pStyle w:val="6"/>
        <w:tabs>
          <w:tab w:val="clear" w:pos="360"/>
          <w:tab w:val="left" w:pos="708"/>
        </w:tabs>
        <w:jc w:val="left"/>
      </w:pPr>
      <w:r>
        <w:rPr>
          <w:sz w:val="24"/>
        </w:rPr>
        <w:t>от 13 июля 2016 года</w:t>
      </w:r>
      <w:r w:rsidR="001C662A">
        <w:rPr>
          <w:sz w:val="24"/>
        </w:rPr>
        <w:t xml:space="preserve">                                                                                         </w:t>
      </w:r>
      <w:r>
        <w:rPr>
          <w:sz w:val="24"/>
        </w:rPr>
        <w:t xml:space="preserve">                           № 1731</w:t>
      </w:r>
    </w:p>
    <w:p w:rsidR="001C662A" w:rsidRDefault="001C662A" w:rsidP="001C662A"/>
    <w:p w:rsidR="000E584B" w:rsidRDefault="000E584B" w:rsidP="001C662A"/>
    <w:p w:rsidR="00723ACA" w:rsidRDefault="001C662A" w:rsidP="00723ACA">
      <w:pPr>
        <w:ind w:left="60"/>
        <w:jc w:val="both"/>
      </w:pPr>
      <w:r>
        <w:t>Об условиях  приватизации</w:t>
      </w:r>
      <w:r w:rsidR="00D40C5A">
        <w:t xml:space="preserve"> арендуемого</w:t>
      </w:r>
    </w:p>
    <w:p w:rsidR="001C662A" w:rsidRDefault="002020FB" w:rsidP="001C662A">
      <w:pPr>
        <w:ind w:left="60"/>
        <w:jc w:val="both"/>
      </w:pPr>
      <w:r>
        <w:t>м</w:t>
      </w:r>
      <w:r w:rsidR="00723ACA">
        <w:t>униципального</w:t>
      </w:r>
      <w:r>
        <w:t xml:space="preserve"> </w:t>
      </w:r>
      <w:r w:rsidR="00723ACA">
        <w:t xml:space="preserve"> </w:t>
      </w:r>
      <w:r w:rsidR="00D40C5A">
        <w:t xml:space="preserve"> </w:t>
      </w:r>
      <w:r w:rsidR="00723ACA">
        <w:t>имущества</w:t>
      </w:r>
    </w:p>
    <w:p w:rsidR="001C662A" w:rsidRDefault="001C662A" w:rsidP="001C662A">
      <w:pPr>
        <w:ind w:left="60"/>
        <w:jc w:val="both"/>
      </w:pPr>
    </w:p>
    <w:p w:rsidR="000E584B" w:rsidRDefault="000E584B" w:rsidP="001C662A">
      <w:pPr>
        <w:ind w:left="60"/>
        <w:jc w:val="both"/>
      </w:pPr>
    </w:p>
    <w:p w:rsidR="001C662A" w:rsidRDefault="001C662A" w:rsidP="001C662A">
      <w:pPr>
        <w:ind w:left="62" w:firstLine="709"/>
        <w:jc w:val="both"/>
      </w:pPr>
      <w:r>
        <w:t xml:space="preserve">В соответствии с Федеральным законом от </w:t>
      </w:r>
      <w:r w:rsidR="00736B75">
        <w:t xml:space="preserve">22.07.2008 № 159 –ФЗ </w:t>
      </w:r>
      <w:r w:rsidR="00736B75" w:rsidRPr="00736B75">
        <w:t>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736B75">
        <w:t xml:space="preserve">, Федеральным законом от </w:t>
      </w:r>
      <w:r>
        <w:t>21.12.2001 № 178-ФЗ «О приватизации государственного и муниципального имущества»</w:t>
      </w:r>
      <w:r w:rsidR="00736B75">
        <w:t>,</w:t>
      </w:r>
      <w:r>
        <w:t xml:space="preserve"> решением Думы города </w:t>
      </w:r>
      <w:proofErr w:type="spellStart"/>
      <w:r>
        <w:t>Югорска</w:t>
      </w:r>
      <w:proofErr w:type="spellEnd"/>
      <w:r>
        <w:t xml:space="preserve"> от 24.04.2014 № 33 «Об утверждении Положения о приватизации муниципального имущества города </w:t>
      </w:r>
      <w:proofErr w:type="spellStart"/>
      <w:r>
        <w:t>Югорска</w:t>
      </w:r>
      <w:proofErr w:type="spellEnd"/>
      <w:r>
        <w:t>»</w:t>
      </w:r>
      <w:r w:rsidR="00836A66">
        <w:t>,</w:t>
      </w:r>
      <w:r>
        <w:t xml:space="preserve"> </w:t>
      </w:r>
      <w:r w:rsidR="00736B75">
        <w:t xml:space="preserve">на основании заявления индивидуального предпринимателя Третьяковой Ирины Анатольевны от </w:t>
      </w:r>
      <w:r w:rsidR="00836A66">
        <w:t>04.05.2016</w:t>
      </w:r>
      <w:r w:rsidR="00736B75">
        <w:t>:</w:t>
      </w:r>
    </w:p>
    <w:p w:rsidR="001C662A" w:rsidRDefault="001C662A" w:rsidP="001C662A">
      <w:pPr>
        <w:ind w:firstLine="709"/>
        <w:jc w:val="both"/>
      </w:pPr>
      <w:r>
        <w:t xml:space="preserve">1. Утвердить условия приватизации </w:t>
      </w:r>
      <w:r w:rsidR="004568B6">
        <w:t xml:space="preserve">арендуемого </w:t>
      </w:r>
      <w:r>
        <w:t>муниципального имущества (приложение).</w:t>
      </w:r>
    </w:p>
    <w:p w:rsidR="001C662A" w:rsidRDefault="001C662A" w:rsidP="001C662A">
      <w:pPr>
        <w:ind w:firstLine="709"/>
        <w:jc w:val="both"/>
        <w:rPr>
          <w:lang w:eastAsia="ru-RU"/>
        </w:rPr>
      </w:pPr>
      <w:r>
        <w:t xml:space="preserve">2. Департаменту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 w:rsidR="00453115">
        <w:t xml:space="preserve"> </w:t>
      </w:r>
      <w:r>
        <w:t xml:space="preserve">разместить настоящее постановление на официальных сайтах в сети «Интернет» администрации города </w:t>
      </w:r>
      <w:proofErr w:type="spellStart"/>
      <w:r>
        <w:t>Югорска</w:t>
      </w:r>
      <w:proofErr w:type="spellEnd"/>
      <w:r>
        <w:t xml:space="preserve"> и Российской Федерации </w:t>
      </w:r>
      <w:r>
        <w:rPr>
          <w:color w:val="000000"/>
          <w:shd w:val="clear" w:color="auto" w:fill="FFFFFF"/>
        </w:rPr>
        <w:t>для размещения информации о проведении торгов</w:t>
      </w:r>
      <w:r>
        <w:t>.</w:t>
      </w:r>
    </w:p>
    <w:p w:rsidR="001C662A" w:rsidRDefault="001C662A" w:rsidP="001C662A">
      <w:pPr>
        <w:ind w:firstLine="709"/>
        <w:jc w:val="both"/>
      </w:pPr>
      <w:r>
        <w:t xml:space="preserve">3. Контроль за </w:t>
      </w:r>
      <w:r w:rsidR="004C7A73">
        <w:t>ис</w:t>
      </w:r>
      <w:r>
        <w:t>полнением настоящего постановления возложить</w:t>
      </w:r>
      <w:r w:rsidR="00D263C2">
        <w:t xml:space="preserve"> на первого заместителя главы</w:t>
      </w:r>
      <w:r w:rsidR="001C7564">
        <w:t xml:space="preserve"> города – директора Д</w:t>
      </w:r>
      <w:r>
        <w:t xml:space="preserve">епартамента муниципальной собственности и градостроительства </w:t>
      </w:r>
      <w:proofErr w:type="spellStart"/>
      <w:r>
        <w:t>С.Д</w:t>
      </w:r>
      <w:proofErr w:type="spellEnd"/>
      <w:r>
        <w:t xml:space="preserve">. </w:t>
      </w:r>
      <w:proofErr w:type="spellStart"/>
      <w:r>
        <w:t>Голина</w:t>
      </w:r>
      <w:proofErr w:type="spellEnd"/>
      <w:r>
        <w:t>.</w:t>
      </w:r>
    </w:p>
    <w:p w:rsidR="001C662A" w:rsidRDefault="001C662A" w:rsidP="001C662A">
      <w:pPr>
        <w:jc w:val="both"/>
      </w:pPr>
    </w:p>
    <w:p w:rsidR="00736B75" w:rsidRDefault="00736B75" w:rsidP="001C662A">
      <w:pPr>
        <w:jc w:val="both"/>
      </w:pPr>
    </w:p>
    <w:p w:rsidR="00736B75" w:rsidRDefault="00736B75" w:rsidP="001C662A">
      <w:pPr>
        <w:jc w:val="both"/>
      </w:pPr>
    </w:p>
    <w:p w:rsidR="00E848A0" w:rsidRDefault="00E848A0" w:rsidP="00E848A0">
      <w:pPr>
        <w:rPr>
          <w:b/>
          <w:bCs/>
        </w:rPr>
      </w:pPr>
      <w:r>
        <w:rPr>
          <w:b/>
          <w:bCs/>
        </w:rPr>
        <w:t xml:space="preserve">Глава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                                                                                                   </w:t>
      </w:r>
      <w:proofErr w:type="spellStart"/>
      <w:r>
        <w:rPr>
          <w:b/>
          <w:bCs/>
        </w:rPr>
        <w:t>Р.З</w:t>
      </w:r>
      <w:proofErr w:type="spellEnd"/>
      <w:r>
        <w:rPr>
          <w:b/>
          <w:bCs/>
        </w:rPr>
        <w:t>. Салахов</w:t>
      </w:r>
    </w:p>
    <w:p w:rsidR="00E848A0" w:rsidRDefault="00E848A0" w:rsidP="00E848A0">
      <w:pPr>
        <w:rPr>
          <w:b/>
          <w:bCs/>
        </w:rPr>
      </w:pPr>
    </w:p>
    <w:p w:rsidR="009D0807" w:rsidRDefault="001C662A" w:rsidP="009D0807">
      <w:pPr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743AD4" w:rsidRDefault="00743AD4" w:rsidP="009D0807">
      <w:pPr>
        <w:jc w:val="right"/>
        <w:rPr>
          <w:sz w:val="20"/>
          <w:szCs w:val="20"/>
        </w:rPr>
        <w:sectPr w:rsidR="00743AD4" w:rsidSect="009D0807">
          <w:pgSz w:w="11906" w:h="16838"/>
          <w:pgMar w:top="397" w:right="567" w:bottom="284" w:left="1418" w:header="709" w:footer="709" w:gutter="0"/>
          <w:cols w:space="708"/>
          <w:docGrid w:linePitch="360"/>
        </w:sectPr>
      </w:pPr>
    </w:p>
    <w:p w:rsidR="001C662A" w:rsidRPr="0032514D" w:rsidRDefault="001C662A" w:rsidP="009D0807">
      <w:pPr>
        <w:jc w:val="right"/>
        <w:rPr>
          <w:b/>
        </w:rPr>
      </w:pPr>
      <w:r w:rsidRPr="0032514D">
        <w:rPr>
          <w:b/>
        </w:rPr>
        <w:lastRenderedPageBreak/>
        <w:t>Приложение</w:t>
      </w:r>
    </w:p>
    <w:p w:rsidR="001C662A" w:rsidRPr="0032514D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1C662A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 xml:space="preserve">администрации города </w:t>
      </w:r>
      <w:proofErr w:type="spellStart"/>
      <w:r w:rsidRPr="0032514D">
        <w:rPr>
          <w:b/>
        </w:rPr>
        <w:t>Югорска</w:t>
      </w:r>
      <w:proofErr w:type="spellEnd"/>
    </w:p>
    <w:p w:rsidR="001C662A" w:rsidRPr="0032514D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 xml:space="preserve">от </w:t>
      </w:r>
      <w:r w:rsidR="008170C8">
        <w:rPr>
          <w:b/>
        </w:rPr>
        <w:t>13 июля 2016 года  № 1731</w:t>
      </w:r>
    </w:p>
    <w:p w:rsidR="001C662A" w:rsidRDefault="001C662A" w:rsidP="001C662A">
      <w:pPr>
        <w:ind w:left="900" w:right="1461"/>
        <w:jc w:val="right"/>
        <w:rPr>
          <w:b/>
        </w:rPr>
      </w:pPr>
    </w:p>
    <w:p w:rsidR="00505328" w:rsidRDefault="00505328" w:rsidP="001C662A">
      <w:pPr>
        <w:ind w:left="900" w:right="1461"/>
        <w:jc w:val="right"/>
        <w:rPr>
          <w:b/>
        </w:rPr>
      </w:pPr>
    </w:p>
    <w:p w:rsidR="00D56920" w:rsidRDefault="00D56920" w:rsidP="00D56920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b/>
        </w:rPr>
      </w:pPr>
      <w:r>
        <w:rPr>
          <w:b/>
        </w:rPr>
        <w:t>Условия приватизации муниципального имущества</w:t>
      </w:r>
    </w:p>
    <w:p w:rsidR="00FC6B60" w:rsidRDefault="00FC6B60" w:rsidP="00FC6B60">
      <w:pPr>
        <w:tabs>
          <w:tab w:val="left" w:pos="11907"/>
          <w:tab w:val="left" w:pos="12616"/>
          <w:tab w:val="left" w:pos="12900"/>
        </w:tabs>
        <w:ind w:left="142" w:right="-32"/>
        <w:jc w:val="center"/>
        <w:rPr>
          <w:b/>
        </w:rPr>
      </w:pPr>
    </w:p>
    <w:p w:rsidR="00505328" w:rsidRDefault="00505328" w:rsidP="004638F2">
      <w:pPr>
        <w:tabs>
          <w:tab w:val="left" w:pos="11907"/>
          <w:tab w:val="left" w:pos="12616"/>
          <w:tab w:val="left" w:pos="12900"/>
        </w:tabs>
        <w:ind w:right="-32"/>
        <w:rPr>
          <w:b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3"/>
        <w:gridCol w:w="1701"/>
        <w:gridCol w:w="1843"/>
        <w:gridCol w:w="2126"/>
        <w:gridCol w:w="2127"/>
        <w:gridCol w:w="2409"/>
      </w:tblGrid>
      <w:tr w:rsidR="00A00A8B" w:rsidTr="009738C5">
        <w:trPr>
          <w:trHeight w:val="2208"/>
        </w:trPr>
        <w:tc>
          <w:tcPr>
            <w:tcW w:w="2835" w:type="dxa"/>
            <w:shd w:val="clear" w:color="auto" w:fill="auto"/>
            <w:vAlign w:val="center"/>
          </w:tcPr>
          <w:p w:rsidR="00A00A8B" w:rsidRDefault="00A00A8B" w:rsidP="003272CF">
            <w:pPr>
              <w:ind w:left="-108" w:right="-145"/>
              <w:jc w:val="center"/>
            </w:pPr>
            <w:r>
              <w:t>Наименование и местонахождение объекта недвижимости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0A8B" w:rsidRPr="009434E4" w:rsidRDefault="00A00A8B" w:rsidP="003272CF">
            <w:pPr>
              <w:ind w:right="-145"/>
              <w:jc w:val="center"/>
            </w:pPr>
            <w:r w:rsidRPr="009434E4">
              <w:t xml:space="preserve">Характеристика объекта </w:t>
            </w:r>
          </w:p>
          <w:p w:rsidR="00A00A8B" w:rsidRPr="009434E4" w:rsidRDefault="00A00A8B" w:rsidP="003272CF">
            <w:pPr>
              <w:ind w:right="-145"/>
              <w:jc w:val="center"/>
            </w:pPr>
            <w:r w:rsidRPr="009434E4">
              <w:t>недвижимости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A8B" w:rsidRDefault="00A00A8B" w:rsidP="00A00A8B">
            <w:pPr>
              <w:tabs>
                <w:tab w:val="left" w:pos="540"/>
              </w:tabs>
              <w:ind w:right="-145"/>
              <w:jc w:val="center"/>
            </w:pPr>
            <w:r>
              <w:t>Площадь объекта</w:t>
            </w:r>
          </w:p>
          <w:p w:rsidR="00A00A8B" w:rsidRDefault="00A00A8B" w:rsidP="00E848A0">
            <w:pPr>
              <w:tabs>
                <w:tab w:val="left" w:pos="540"/>
              </w:tabs>
              <w:ind w:right="-145"/>
              <w:jc w:val="center"/>
            </w:pPr>
            <w:r>
              <w:t>(квадратные метры)</w:t>
            </w:r>
          </w:p>
        </w:tc>
        <w:tc>
          <w:tcPr>
            <w:tcW w:w="1843" w:type="dxa"/>
            <w:shd w:val="clear" w:color="auto" w:fill="auto"/>
          </w:tcPr>
          <w:p w:rsidR="00A00A8B" w:rsidRDefault="00A00A8B" w:rsidP="003272CF">
            <w:pPr>
              <w:ind w:right="-145"/>
              <w:jc w:val="right"/>
            </w:pPr>
          </w:p>
          <w:p w:rsidR="00A00A8B" w:rsidRDefault="00A00A8B" w:rsidP="003272CF">
            <w:pPr>
              <w:jc w:val="center"/>
            </w:pPr>
            <w:r>
              <w:t>Начальная цена объекта недвижимости</w:t>
            </w:r>
          </w:p>
          <w:p w:rsidR="00A00A8B" w:rsidRDefault="00A00A8B" w:rsidP="003272CF">
            <w:pPr>
              <w:jc w:val="center"/>
            </w:pPr>
            <w:r>
              <w:t>(без учёта НДС)</w:t>
            </w:r>
          </w:p>
          <w:p w:rsidR="00A00A8B" w:rsidRPr="00567325" w:rsidRDefault="00A00A8B" w:rsidP="003272CF">
            <w:pPr>
              <w:jc w:val="center"/>
            </w:pPr>
            <w:r>
              <w:t>(рубли)</w:t>
            </w:r>
          </w:p>
        </w:tc>
        <w:tc>
          <w:tcPr>
            <w:tcW w:w="2126" w:type="dxa"/>
            <w:vAlign w:val="center"/>
          </w:tcPr>
          <w:p w:rsidR="00A00A8B" w:rsidRDefault="00A00A8B" w:rsidP="001D3E23">
            <w:pPr>
              <w:ind w:right="-145"/>
              <w:jc w:val="center"/>
            </w:pPr>
            <w:r>
              <w:t>Стоимость неотделимых улучшений засчитываемых в счёт оплаты приобретаемого арендуемого имущества</w:t>
            </w:r>
          </w:p>
          <w:p w:rsidR="00244D04" w:rsidRDefault="00244D04" w:rsidP="001D3E23">
            <w:pPr>
              <w:ind w:right="-145"/>
              <w:jc w:val="center"/>
            </w:pPr>
            <w:r>
              <w:t>(рубли)</w:t>
            </w:r>
          </w:p>
        </w:tc>
        <w:tc>
          <w:tcPr>
            <w:tcW w:w="2127" w:type="dxa"/>
            <w:vAlign w:val="center"/>
          </w:tcPr>
          <w:p w:rsidR="00A00A8B" w:rsidRPr="00A00A8B" w:rsidRDefault="005875A6" w:rsidP="00A00A8B">
            <w:pPr>
              <w:jc w:val="center"/>
            </w:pPr>
            <w:r>
              <w:t>Цена</w:t>
            </w:r>
            <w:r w:rsidR="00E848A0">
              <w:t xml:space="preserve"> сделки</w:t>
            </w:r>
            <w:r w:rsidR="00A00A8B">
              <w:t xml:space="preserve"> </w:t>
            </w:r>
            <w:r>
              <w:t xml:space="preserve">приватизации </w:t>
            </w:r>
            <w:r w:rsidR="00A00A8B">
              <w:t>(рубли)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0A8B" w:rsidRPr="00567325" w:rsidRDefault="00A00A8B" w:rsidP="00A00A8B">
            <w:pPr>
              <w:tabs>
                <w:tab w:val="left" w:pos="1451"/>
              </w:tabs>
              <w:jc w:val="center"/>
            </w:pPr>
            <w:r>
              <w:t>Способ приватизации</w:t>
            </w:r>
          </w:p>
        </w:tc>
      </w:tr>
      <w:tr w:rsidR="00A00A8B" w:rsidTr="009738C5">
        <w:tc>
          <w:tcPr>
            <w:tcW w:w="2835" w:type="dxa"/>
            <w:shd w:val="clear" w:color="auto" w:fill="auto"/>
            <w:vAlign w:val="center"/>
          </w:tcPr>
          <w:p w:rsidR="00A00A8B" w:rsidRPr="00F774EB" w:rsidRDefault="009738C5" w:rsidP="009738C5">
            <w:pPr>
              <w:ind w:right="34"/>
              <w:jc w:val="both"/>
            </w:pPr>
            <w:r w:rsidRPr="00F774EB">
              <w:t xml:space="preserve">Помещение </w:t>
            </w:r>
            <w:r w:rsidR="00A00A8B" w:rsidRPr="00F774EB">
              <w:t xml:space="preserve">по адресу: </w:t>
            </w:r>
            <w:r w:rsidRPr="00F774EB">
              <w:t xml:space="preserve">Ханты-Мансийский автономный округ – Югра, город </w:t>
            </w:r>
            <w:proofErr w:type="spellStart"/>
            <w:r w:rsidRPr="00F774EB">
              <w:t>Югорск</w:t>
            </w:r>
            <w:proofErr w:type="spellEnd"/>
            <w:r w:rsidRPr="00F774EB">
              <w:t xml:space="preserve">, </w:t>
            </w:r>
            <w:r w:rsidR="00A00A8B" w:rsidRPr="00F774EB">
              <w:t>улица Железнодорожная, дом 33, пом. 45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74EB" w:rsidRPr="009434E4" w:rsidRDefault="00F774EB" w:rsidP="001655E6">
            <w:r w:rsidRPr="009434E4">
              <w:t xml:space="preserve">Назначение нежилое, расположено </w:t>
            </w:r>
            <w:r w:rsidR="009434E4">
              <w:t xml:space="preserve">на первом этаже пятиэтажного </w:t>
            </w:r>
            <w:r w:rsidRPr="009434E4">
              <w:rPr>
                <w:lang w:eastAsia="en-US"/>
              </w:rPr>
              <w:t xml:space="preserve"> </w:t>
            </w:r>
            <w:r w:rsidR="009434E4">
              <w:rPr>
                <w:lang w:eastAsia="en-US"/>
              </w:rPr>
              <w:t>жилого дома</w:t>
            </w:r>
            <w:r w:rsidRPr="009434E4">
              <w:rPr>
                <w:lang w:eastAsia="en-US"/>
              </w:rPr>
              <w:t>, имеется центральное отопление, водопровод, канализация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0A8B" w:rsidRPr="000D1682" w:rsidRDefault="00A00A8B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A8B" w:rsidRPr="000D1682" w:rsidRDefault="00A00A8B" w:rsidP="00327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10 731</w:t>
            </w:r>
            <w:r w:rsidR="006F10BE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  <w:r w:rsidR="006F10BE">
              <w:rPr>
                <w:color w:val="000000"/>
              </w:rPr>
              <w:t>,00</w:t>
            </w:r>
          </w:p>
        </w:tc>
        <w:tc>
          <w:tcPr>
            <w:tcW w:w="2126" w:type="dxa"/>
            <w:vAlign w:val="center"/>
          </w:tcPr>
          <w:p w:rsidR="00A00A8B" w:rsidRDefault="00A00A8B" w:rsidP="00A00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3 749 260,82</w:t>
            </w:r>
          </w:p>
        </w:tc>
        <w:tc>
          <w:tcPr>
            <w:tcW w:w="2127" w:type="dxa"/>
            <w:vAlign w:val="center"/>
          </w:tcPr>
          <w:p w:rsidR="00A00A8B" w:rsidRDefault="00A00A8B" w:rsidP="00A00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6 9</w:t>
            </w:r>
            <w:bookmarkStart w:id="0" w:name="_GoBack"/>
            <w:bookmarkEnd w:id="0"/>
            <w:r>
              <w:rPr>
                <w:color w:val="000000"/>
              </w:rPr>
              <w:t>81 739,18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0A8B" w:rsidRPr="000D1682" w:rsidRDefault="00A00A8B" w:rsidP="00435C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Преимущественное право приобретения арендуемого объекта индивидуальным предпринимателем Третьяковой Ириной Анатольевной</w:t>
            </w:r>
          </w:p>
        </w:tc>
      </w:tr>
    </w:tbl>
    <w:p w:rsidR="00723ACA" w:rsidRDefault="00723ACA" w:rsidP="00743AD4">
      <w:pPr>
        <w:ind w:left="-851" w:right="-90" w:firstLine="1418"/>
        <w:jc w:val="both"/>
      </w:pPr>
    </w:p>
    <w:p w:rsidR="00887474" w:rsidRDefault="00887474" w:rsidP="00887474">
      <w:pPr>
        <w:ind w:left="142" w:right="-90" w:firstLine="709"/>
        <w:jc w:val="both"/>
      </w:pPr>
      <w:r>
        <w:t>Форма платежа: единовременно или в рассрочку посредством ежемеся</w:t>
      </w:r>
      <w:r w:rsidR="009434E4">
        <w:t xml:space="preserve">чных или ежеквартальных выплат </w:t>
      </w:r>
      <w:r>
        <w:t xml:space="preserve">в равных долях. Срок рассрочки </w:t>
      </w:r>
      <w:r w:rsidR="00194C91">
        <w:t xml:space="preserve">составляет </w:t>
      </w:r>
      <w:r>
        <w:t>5 (пять) лет.  Право выбора порядка оплаты принадлежит индивидуальному предпринимателю Третьяковой Ирине Анатольевне.</w:t>
      </w:r>
    </w:p>
    <w:p w:rsidR="009D0807" w:rsidRDefault="009D0807" w:rsidP="001C662A">
      <w:pPr>
        <w:ind w:left="900" w:right="1461"/>
        <w:jc w:val="right"/>
        <w:rPr>
          <w:b/>
        </w:rPr>
      </w:pPr>
    </w:p>
    <w:sectPr w:rsidR="009D0807" w:rsidSect="00CE0380">
      <w:pgSz w:w="16838" w:h="11906" w:orient="landscape"/>
      <w:pgMar w:top="1418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A"/>
    <w:rsid w:val="00023D13"/>
    <w:rsid w:val="00095A1E"/>
    <w:rsid w:val="00097058"/>
    <w:rsid w:val="000D138A"/>
    <w:rsid w:val="000E584B"/>
    <w:rsid w:val="001655E6"/>
    <w:rsid w:val="0016779B"/>
    <w:rsid w:val="00167ABB"/>
    <w:rsid w:val="00174121"/>
    <w:rsid w:val="00194C91"/>
    <w:rsid w:val="001C662A"/>
    <w:rsid w:val="001C7564"/>
    <w:rsid w:val="001D3E23"/>
    <w:rsid w:val="002020FB"/>
    <w:rsid w:val="00210AE8"/>
    <w:rsid w:val="00244D04"/>
    <w:rsid w:val="00262EA9"/>
    <w:rsid w:val="0038739B"/>
    <w:rsid w:val="004211CD"/>
    <w:rsid w:val="00435CCA"/>
    <w:rsid w:val="00453115"/>
    <w:rsid w:val="004568B6"/>
    <w:rsid w:val="004638F2"/>
    <w:rsid w:val="004C3DBF"/>
    <w:rsid w:val="004C7A73"/>
    <w:rsid w:val="00505328"/>
    <w:rsid w:val="00530CD6"/>
    <w:rsid w:val="00557619"/>
    <w:rsid w:val="005720A5"/>
    <w:rsid w:val="005731C1"/>
    <w:rsid w:val="005845DA"/>
    <w:rsid w:val="005875A6"/>
    <w:rsid w:val="00612DE8"/>
    <w:rsid w:val="00633BFD"/>
    <w:rsid w:val="00687209"/>
    <w:rsid w:val="006B002C"/>
    <w:rsid w:val="006F10BE"/>
    <w:rsid w:val="006F3FA2"/>
    <w:rsid w:val="00710001"/>
    <w:rsid w:val="00723ACA"/>
    <w:rsid w:val="00735E09"/>
    <w:rsid w:val="00736B75"/>
    <w:rsid w:val="00743AD4"/>
    <w:rsid w:val="00751EF3"/>
    <w:rsid w:val="00754C9B"/>
    <w:rsid w:val="00755891"/>
    <w:rsid w:val="007D28A3"/>
    <w:rsid w:val="007E24E0"/>
    <w:rsid w:val="007F3363"/>
    <w:rsid w:val="008170C8"/>
    <w:rsid w:val="0081739C"/>
    <w:rsid w:val="00836A66"/>
    <w:rsid w:val="00857FF1"/>
    <w:rsid w:val="00887474"/>
    <w:rsid w:val="008B5043"/>
    <w:rsid w:val="009034B9"/>
    <w:rsid w:val="009434E4"/>
    <w:rsid w:val="009738C5"/>
    <w:rsid w:val="009D0807"/>
    <w:rsid w:val="00A00A8B"/>
    <w:rsid w:val="00A01983"/>
    <w:rsid w:val="00A61CA4"/>
    <w:rsid w:val="00AB6EBF"/>
    <w:rsid w:val="00AD12A0"/>
    <w:rsid w:val="00AF52E0"/>
    <w:rsid w:val="00B55203"/>
    <w:rsid w:val="00B94E9B"/>
    <w:rsid w:val="00BD002F"/>
    <w:rsid w:val="00C35155"/>
    <w:rsid w:val="00CA643C"/>
    <w:rsid w:val="00CB2E6F"/>
    <w:rsid w:val="00CC772F"/>
    <w:rsid w:val="00CE0380"/>
    <w:rsid w:val="00D00385"/>
    <w:rsid w:val="00D05F2E"/>
    <w:rsid w:val="00D263C2"/>
    <w:rsid w:val="00D40C5A"/>
    <w:rsid w:val="00D56920"/>
    <w:rsid w:val="00D62814"/>
    <w:rsid w:val="00D92832"/>
    <w:rsid w:val="00DB3BD7"/>
    <w:rsid w:val="00DC57E7"/>
    <w:rsid w:val="00DD1E1D"/>
    <w:rsid w:val="00DF4DDC"/>
    <w:rsid w:val="00E3434B"/>
    <w:rsid w:val="00E848A0"/>
    <w:rsid w:val="00EB774B"/>
    <w:rsid w:val="00EC4025"/>
    <w:rsid w:val="00F31A81"/>
    <w:rsid w:val="00F774EB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3</cp:revision>
  <cp:lastPrinted>2016-07-07T07:06:00Z</cp:lastPrinted>
  <dcterms:created xsi:type="dcterms:W3CDTF">2016-07-14T06:36:00Z</dcterms:created>
  <dcterms:modified xsi:type="dcterms:W3CDTF">2016-07-14T06:36:00Z</dcterms:modified>
</cp:coreProperties>
</file>