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631" w:rsidRDefault="005760C7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Rectangle 4" o:spid="_x0000_s1026" style="position:absolute;left:0;text-align:left;margin-left:-12.35pt;margin-top:-11.95pt;width:524.75pt;height:725.05pt;z-index:2516602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">
            <v:textbox style="mso-next-textbox:#Rectangle 4">
              <w:txbxContent>
                <w:p w:rsidR="00763DF4" w:rsidRDefault="00763DF4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63DF4" w:rsidRDefault="00763DF4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63DF4" w:rsidRDefault="00763DF4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63DF4" w:rsidRDefault="00763DF4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63DF4" w:rsidRDefault="00763DF4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63DF4" w:rsidRDefault="00763DF4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63DF4" w:rsidRDefault="00763DF4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63DF4" w:rsidRDefault="00763DF4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63DF4" w:rsidRDefault="00763DF4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63DF4" w:rsidRDefault="00763DF4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63DF4" w:rsidRDefault="00763DF4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63DF4" w:rsidRDefault="00763DF4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63DF4" w:rsidRDefault="00763DF4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63DF4" w:rsidRDefault="00763DF4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63DF4" w:rsidRDefault="00763DF4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63DF4" w:rsidRDefault="00763DF4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63DF4" w:rsidRDefault="00763DF4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PT Astra Serif" w:hAnsi="PT Astra Serif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PT Astra Serif" w:hAnsi="PT Astra Serif" w:cs="Times New Roman"/>
                      <w:b/>
                      <w:sz w:val="40"/>
                      <w:szCs w:val="40"/>
                    </w:rPr>
                    <w:t xml:space="preserve">Мониторинг качества финансового </w:t>
                  </w:r>
                </w:p>
                <w:p w:rsidR="00763DF4" w:rsidRDefault="00763DF4" w:rsidP="00EC100A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rPr>
                      <w:rFonts w:ascii="PT Astra Serif" w:hAnsi="PT Astra Serif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PT Astra Serif" w:hAnsi="PT Astra Serif" w:cs="Times New Roman"/>
                      <w:b/>
                      <w:sz w:val="40"/>
                      <w:szCs w:val="40"/>
                    </w:rPr>
                    <w:t xml:space="preserve">менеджмента за 2022 год </w:t>
                  </w:r>
                </w:p>
              </w:txbxContent>
            </v:textbox>
          </v:rect>
        </w:pict>
      </w: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Pr="00EC100A" w:rsidRDefault="00EC100A" w:rsidP="00EC100A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EC100A">
        <w:rPr>
          <w:rFonts w:ascii="PT Astra Serif" w:hAnsi="PT Astra Serif" w:cs="Times New Roman"/>
          <w:b/>
          <w:sz w:val="28"/>
          <w:szCs w:val="28"/>
        </w:rPr>
        <w:lastRenderedPageBreak/>
        <w:t>Пояснительная записка к</w:t>
      </w:r>
      <w:r w:rsidR="0093238E" w:rsidRPr="00EC100A">
        <w:rPr>
          <w:rFonts w:ascii="PT Astra Serif" w:hAnsi="PT Astra Serif" w:cs="Times New Roman"/>
          <w:b/>
          <w:sz w:val="28"/>
          <w:szCs w:val="28"/>
        </w:rPr>
        <w:t xml:space="preserve"> результата</w:t>
      </w:r>
      <w:r w:rsidRPr="00EC100A">
        <w:rPr>
          <w:rFonts w:ascii="PT Astra Serif" w:hAnsi="PT Astra Serif" w:cs="Times New Roman"/>
          <w:b/>
          <w:sz w:val="28"/>
          <w:szCs w:val="28"/>
        </w:rPr>
        <w:t>м</w:t>
      </w:r>
      <w:r w:rsidR="0093238E" w:rsidRPr="00EC100A">
        <w:rPr>
          <w:rFonts w:ascii="PT Astra Serif" w:hAnsi="PT Astra Serif" w:cs="Times New Roman"/>
          <w:b/>
          <w:sz w:val="28"/>
          <w:szCs w:val="28"/>
        </w:rPr>
        <w:t xml:space="preserve"> мониторинга качества финансового </w:t>
      </w:r>
    </w:p>
    <w:p w:rsidR="00D74631" w:rsidRPr="00EC100A" w:rsidRDefault="00EC100A" w:rsidP="00EC100A">
      <w:pPr>
        <w:tabs>
          <w:tab w:val="left" w:pos="8903"/>
        </w:tabs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</w:t>
      </w:r>
      <w:r w:rsidR="0093238E" w:rsidRPr="00EC100A">
        <w:rPr>
          <w:rFonts w:ascii="PT Astra Serif" w:hAnsi="PT Astra Serif" w:cs="Times New Roman"/>
          <w:b/>
          <w:sz w:val="28"/>
          <w:szCs w:val="28"/>
        </w:rPr>
        <w:t>енеджмента</w:t>
      </w:r>
      <w:r>
        <w:rPr>
          <w:rFonts w:ascii="PT Astra Serif" w:hAnsi="PT Astra Serif" w:cs="Times New Roman"/>
          <w:b/>
          <w:sz w:val="28"/>
          <w:szCs w:val="28"/>
        </w:rPr>
        <w:t xml:space="preserve"> з</w:t>
      </w:r>
      <w:r w:rsidR="0093238E" w:rsidRPr="00EC100A">
        <w:rPr>
          <w:rFonts w:ascii="PT Astra Serif" w:hAnsi="PT Astra Serif" w:cs="Times New Roman"/>
          <w:b/>
          <w:sz w:val="28"/>
          <w:szCs w:val="28"/>
        </w:rPr>
        <w:t>а 202</w:t>
      </w:r>
      <w:r w:rsidR="00C7102E" w:rsidRPr="00EC100A">
        <w:rPr>
          <w:rFonts w:ascii="PT Astra Serif" w:hAnsi="PT Astra Serif" w:cs="Times New Roman"/>
          <w:b/>
          <w:sz w:val="28"/>
          <w:szCs w:val="28"/>
        </w:rPr>
        <w:t>2</w:t>
      </w:r>
      <w:r w:rsidR="0093238E" w:rsidRPr="00EC100A">
        <w:rPr>
          <w:rFonts w:ascii="PT Astra Serif" w:hAnsi="PT Astra Serif" w:cs="Times New Roman"/>
          <w:b/>
          <w:sz w:val="28"/>
          <w:szCs w:val="28"/>
        </w:rPr>
        <w:t xml:space="preserve"> год</w:t>
      </w:r>
      <w:r w:rsidR="00BB50E2">
        <w:rPr>
          <w:rFonts w:ascii="PT Astra Serif" w:hAnsi="PT Astra Serif" w:cs="Times New Roman"/>
          <w:b/>
          <w:sz w:val="28"/>
          <w:szCs w:val="28"/>
        </w:rPr>
        <w:t xml:space="preserve"> (далее – пояснительная записка)</w:t>
      </w:r>
    </w:p>
    <w:p w:rsidR="00D74631" w:rsidRPr="00853185" w:rsidRDefault="00D74631" w:rsidP="00EC1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Мониторинг качества финансового менеджмента за 202</w:t>
      </w:r>
      <w:r w:rsidR="00C7102E">
        <w:rPr>
          <w:rFonts w:ascii="PT Astra Serif" w:hAnsi="PT Astra Serif" w:cs="Times New Roman"/>
          <w:sz w:val="26"/>
          <w:szCs w:val="26"/>
        </w:rPr>
        <w:t>2</w:t>
      </w:r>
      <w:r w:rsidRPr="00853185">
        <w:rPr>
          <w:rFonts w:ascii="PT Astra Serif" w:hAnsi="PT Astra Serif" w:cs="Times New Roman"/>
          <w:sz w:val="26"/>
          <w:szCs w:val="26"/>
        </w:rPr>
        <w:t xml:space="preserve"> год проводился на основе показателей, указанных в приложении 1 к Порядку проведения мониторинга качества финансового менеджмента, утверждённому приказом </w:t>
      </w:r>
      <w:proofErr w:type="gramStart"/>
      <w:r w:rsidRPr="00853185">
        <w:rPr>
          <w:rFonts w:ascii="PT Astra Serif" w:hAnsi="PT Astra Serif" w:cs="Times New Roman"/>
          <w:sz w:val="26"/>
          <w:szCs w:val="26"/>
        </w:rPr>
        <w:t>директора департамента финансов администрации города</w:t>
      </w:r>
      <w:proofErr w:type="gramEnd"/>
      <w:r w:rsidRPr="00853185">
        <w:rPr>
          <w:rFonts w:ascii="PT Astra Serif" w:hAnsi="PT Astra Serif" w:cs="Times New Roman"/>
          <w:sz w:val="26"/>
          <w:szCs w:val="26"/>
        </w:rPr>
        <w:t xml:space="preserve"> Югорска от 31.05.2022 № 29п «Об организации проведения мониторинга качества финансового менеджмента».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853185">
        <w:rPr>
          <w:rFonts w:ascii="PT Astra Serif" w:hAnsi="PT Astra Serif" w:cs="Times New Roman"/>
          <w:sz w:val="26"/>
          <w:szCs w:val="26"/>
        </w:rPr>
        <w:t>Мониторинг качества финансового менеджмента (далее – Мониторинг) за 202</w:t>
      </w:r>
      <w:r w:rsidR="00C7102E">
        <w:rPr>
          <w:rFonts w:ascii="PT Astra Serif" w:hAnsi="PT Astra Serif" w:cs="Times New Roman"/>
          <w:sz w:val="26"/>
          <w:szCs w:val="26"/>
        </w:rPr>
        <w:t>2</w:t>
      </w:r>
      <w:r w:rsidRPr="00853185">
        <w:rPr>
          <w:rFonts w:ascii="PT Astra Serif" w:hAnsi="PT Astra Serif" w:cs="Times New Roman"/>
          <w:sz w:val="26"/>
          <w:szCs w:val="26"/>
        </w:rPr>
        <w:t xml:space="preserve"> год проводился на основании 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>данных и материалов, представленных главными распорядителями средств бюджета города Югорска, главными администраторами доходов бюджета города Югорска и главными администраторами источников финансирования дефицита бюджета города Югорска</w:t>
      </w:r>
      <w:r w:rsidR="00067D06">
        <w:rPr>
          <w:rFonts w:ascii="PT Astra Serif" w:eastAsia="Times New Roman" w:hAnsi="PT Astra Serif" w:cs="Times New Roman"/>
          <w:sz w:val="26"/>
          <w:szCs w:val="26"/>
        </w:rPr>
        <w:t xml:space="preserve"> (далее – ГАБС)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 xml:space="preserve"> в Департамент финансов </w:t>
      </w:r>
      <w:r w:rsidRPr="00853185">
        <w:rPr>
          <w:rFonts w:ascii="PT Astra Serif" w:hAnsi="PT Astra Serif" w:cs="Times New Roman"/>
          <w:sz w:val="26"/>
          <w:szCs w:val="26"/>
        </w:rPr>
        <w:t>администрации города Югорска, а также общедоступных (опубликованных или размещенных на официальном сайте органов местного самоуправления города Югорска в</w:t>
      </w:r>
      <w:proofErr w:type="gramEnd"/>
      <w:r w:rsidRPr="00853185">
        <w:rPr>
          <w:rFonts w:ascii="PT Astra Serif" w:hAnsi="PT Astra Serif" w:cs="Times New Roman"/>
          <w:sz w:val="26"/>
          <w:szCs w:val="26"/>
        </w:rPr>
        <w:t xml:space="preserve"> сети Интернет) сведений, 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 xml:space="preserve">с использованием методики балльной оценки качества финансового менеджмента </w:t>
      </w:r>
      <w:r w:rsidRPr="00853185">
        <w:rPr>
          <w:rFonts w:ascii="PT Astra Serif" w:hAnsi="PT Astra Serif" w:cs="Times New Roman"/>
          <w:sz w:val="26"/>
          <w:szCs w:val="26"/>
        </w:rPr>
        <w:t>по следующим группам показателей:</w:t>
      </w:r>
    </w:p>
    <w:p w:rsidR="00D74631" w:rsidRPr="00853185" w:rsidRDefault="00C7102E">
      <w:pPr>
        <w:pStyle w:val="af3"/>
        <w:numPr>
          <w:ilvl w:val="0"/>
          <w:numId w:val="7"/>
        </w:numPr>
        <w:spacing w:line="240" w:lineRule="auto"/>
        <w:ind w:hanging="11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</w:t>
      </w:r>
      <w:r w:rsidR="0093238E" w:rsidRPr="00853185">
        <w:rPr>
          <w:rFonts w:ascii="PT Astra Serif" w:hAnsi="PT Astra Serif"/>
          <w:sz w:val="26"/>
          <w:szCs w:val="26"/>
        </w:rPr>
        <w:t>ачеств</w:t>
      </w:r>
      <w:r>
        <w:rPr>
          <w:rFonts w:ascii="PT Astra Serif" w:hAnsi="PT Astra Serif"/>
          <w:sz w:val="26"/>
          <w:szCs w:val="26"/>
        </w:rPr>
        <w:t>о</w:t>
      </w:r>
      <w:r w:rsidR="0093238E" w:rsidRPr="00853185">
        <w:rPr>
          <w:rFonts w:ascii="PT Astra Serif" w:hAnsi="PT Astra Serif"/>
          <w:sz w:val="26"/>
          <w:szCs w:val="26"/>
        </w:rPr>
        <w:t xml:space="preserve"> управления расходами бюджета; </w:t>
      </w:r>
    </w:p>
    <w:p w:rsidR="00D74631" w:rsidRPr="00853185" w:rsidRDefault="00C7102E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Качество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управления доходами и источниками финансирования дефицита бюджета; </w:t>
      </w:r>
    </w:p>
    <w:p w:rsidR="00D74631" w:rsidRPr="00853185" w:rsidRDefault="00C7102E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К</w:t>
      </w:r>
      <w:r w:rsidR="0093238E" w:rsidRPr="00853185">
        <w:rPr>
          <w:rFonts w:ascii="PT Astra Serif" w:hAnsi="PT Astra Serif" w:cs="Times New Roman"/>
          <w:sz w:val="26"/>
          <w:szCs w:val="26"/>
        </w:rPr>
        <w:t>ачеств</w:t>
      </w:r>
      <w:r>
        <w:rPr>
          <w:rFonts w:ascii="PT Astra Serif" w:hAnsi="PT Astra Serif" w:cs="Times New Roman"/>
          <w:sz w:val="26"/>
          <w:szCs w:val="26"/>
        </w:rPr>
        <w:t>о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ведения учета и составления бюджетной отчетности; </w:t>
      </w:r>
    </w:p>
    <w:p w:rsidR="00D74631" w:rsidRPr="00853185" w:rsidRDefault="00C7102E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К</w:t>
      </w:r>
      <w:r w:rsidR="0093238E" w:rsidRPr="00853185">
        <w:rPr>
          <w:rFonts w:ascii="PT Astra Serif" w:hAnsi="PT Astra Serif" w:cs="Times New Roman"/>
          <w:sz w:val="26"/>
          <w:szCs w:val="26"/>
        </w:rPr>
        <w:t>ачеств</w:t>
      </w:r>
      <w:r>
        <w:rPr>
          <w:rFonts w:ascii="PT Astra Serif" w:hAnsi="PT Astra Serif" w:cs="Times New Roman"/>
          <w:sz w:val="26"/>
          <w:szCs w:val="26"/>
        </w:rPr>
        <w:t>о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организации и осуществления внутреннего аудита;</w:t>
      </w:r>
    </w:p>
    <w:p w:rsidR="00D74631" w:rsidRPr="00853185" w:rsidRDefault="00C7102E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Качество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управления активами.</w:t>
      </w:r>
    </w:p>
    <w:p w:rsidR="00D74631" w:rsidRDefault="00D74631">
      <w:pPr>
        <w:shd w:val="clear" w:color="auto" w:fill="FFFFFF"/>
        <w:spacing w:after="0" w:line="240" w:lineRule="auto"/>
        <w:ind w:left="709"/>
        <w:jc w:val="both"/>
        <w:rPr>
          <w:rFonts w:ascii="PT Astra Serif" w:hAnsi="PT Astra Serif" w:cs="Times New Roman"/>
          <w:sz w:val="24"/>
          <w:szCs w:val="24"/>
        </w:rPr>
      </w:pPr>
    </w:p>
    <w:p w:rsidR="00D74631" w:rsidRDefault="0093238E" w:rsidP="007609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7D2DB0" wp14:editId="164E7CD3">
            <wp:extent cx="6277708" cy="3534508"/>
            <wp:effectExtent l="0" t="0" r="8890" b="8890"/>
            <wp:docPr id="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74631" w:rsidRDefault="00D746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D74631" w:rsidRPr="00853185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853185">
        <w:rPr>
          <w:rFonts w:ascii="PT Astra Serif" w:eastAsia="Times New Roman" w:hAnsi="PT Astra Serif" w:cs="Times New Roman"/>
          <w:sz w:val="26"/>
          <w:szCs w:val="26"/>
        </w:rPr>
        <w:t xml:space="preserve">Мониторинг проводился </w:t>
      </w:r>
      <w:r w:rsidRPr="00290BF8">
        <w:rPr>
          <w:rFonts w:ascii="PT Astra Serif" w:eastAsia="Times New Roman" w:hAnsi="PT Astra Serif" w:cs="Times New Roman"/>
          <w:sz w:val="26"/>
          <w:szCs w:val="26"/>
        </w:rPr>
        <w:t>по 48 показателям.</w:t>
      </w:r>
    </w:p>
    <w:p w:rsidR="00D74631" w:rsidRPr="00853185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853185">
        <w:rPr>
          <w:rFonts w:ascii="PT Astra Serif" w:eastAsia="Times New Roman" w:hAnsi="PT Astra Serif" w:cs="Times New Roman"/>
          <w:sz w:val="26"/>
          <w:szCs w:val="26"/>
        </w:rPr>
        <w:t>Основными группами показателей в оценке качества финансового менеджмента являются: «</w:t>
      </w:r>
      <w:r w:rsidR="00290BF8">
        <w:rPr>
          <w:rFonts w:ascii="PT Astra Serif" w:eastAsia="Times New Roman" w:hAnsi="PT Astra Serif" w:cs="Times New Roman"/>
          <w:sz w:val="26"/>
          <w:szCs w:val="26"/>
        </w:rPr>
        <w:t>К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>ачеств</w:t>
      </w:r>
      <w:r w:rsidR="00290BF8">
        <w:rPr>
          <w:rFonts w:ascii="PT Astra Serif" w:eastAsia="Times New Roman" w:hAnsi="PT Astra Serif" w:cs="Times New Roman"/>
          <w:sz w:val="26"/>
          <w:szCs w:val="26"/>
        </w:rPr>
        <w:t>о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 xml:space="preserve"> управления расходами бюджета» и «</w:t>
      </w:r>
      <w:r w:rsidR="00290BF8">
        <w:rPr>
          <w:rFonts w:ascii="PT Astra Serif" w:eastAsia="Times New Roman" w:hAnsi="PT Astra Serif" w:cs="Times New Roman"/>
          <w:sz w:val="26"/>
          <w:szCs w:val="26"/>
        </w:rPr>
        <w:t>К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>ачеств</w:t>
      </w:r>
      <w:r w:rsidR="00290BF8">
        <w:rPr>
          <w:rFonts w:ascii="PT Astra Serif" w:eastAsia="Times New Roman" w:hAnsi="PT Astra Serif" w:cs="Times New Roman"/>
          <w:sz w:val="26"/>
          <w:szCs w:val="26"/>
        </w:rPr>
        <w:t>о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 xml:space="preserve"> управления доходами и источниками финансирования дефицита бюджета», имеющие удельный вес по количеству показателей 68,8% и 14,6% соответственно. Группы показателей «</w:t>
      </w:r>
      <w:r w:rsidR="00290BF8">
        <w:rPr>
          <w:rFonts w:ascii="PT Astra Serif" w:eastAsia="Times New Roman" w:hAnsi="PT Astra Serif" w:cs="Times New Roman"/>
          <w:sz w:val="26"/>
          <w:szCs w:val="26"/>
        </w:rPr>
        <w:t>К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>ачеств</w:t>
      </w:r>
      <w:r w:rsidR="00290BF8">
        <w:rPr>
          <w:rFonts w:ascii="PT Astra Serif" w:eastAsia="Times New Roman" w:hAnsi="PT Astra Serif" w:cs="Times New Roman"/>
          <w:sz w:val="26"/>
          <w:szCs w:val="26"/>
        </w:rPr>
        <w:t>о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 xml:space="preserve"> ведения учета и составления бюджетной отчетности», «</w:t>
      </w:r>
      <w:r w:rsidR="00290BF8">
        <w:rPr>
          <w:rFonts w:ascii="PT Astra Serif" w:eastAsia="Times New Roman" w:hAnsi="PT Astra Serif" w:cs="Times New Roman"/>
          <w:sz w:val="26"/>
          <w:szCs w:val="26"/>
        </w:rPr>
        <w:t>К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>ачеств</w:t>
      </w:r>
      <w:r w:rsidR="00290BF8">
        <w:rPr>
          <w:rFonts w:ascii="PT Astra Serif" w:eastAsia="Times New Roman" w:hAnsi="PT Astra Serif" w:cs="Times New Roman"/>
          <w:sz w:val="26"/>
          <w:szCs w:val="26"/>
        </w:rPr>
        <w:t>о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 xml:space="preserve"> управления 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lastRenderedPageBreak/>
        <w:t>активами», «</w:t>
      </w:r>
      <w:r w:rsidR="00290BF8">
        <w:rPr>
          <w:rFonts w:ascii="PT Astra Serif" w:eastAsia="Times New Roman" w:hAnsi="PT Astra Serif" w:cs="Times New Roman"/>
          <w:sz w:val="26"/>
          <w:szCs w:val="26"/>
        </w:rPr>
        <w:t>К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>ачеств</w:t>
      </w:r>
      <w:r w:rsidR="00290BF8">
        <w:rPr>
          <w:rFonts w:ascii="PT Astra Serif" w:eastAsia="Times New Roman" w:hAnsi="PT Astra Serif" w:cs="Times New Roman"/>
          <w:sz w:val="26"/>
          <w:szCs w:val="26"/>
        </w:rPr>
        <w:t>о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 xml:space="preserve"> организации и осуществления внутреннего аудита» имеют удельный вес 10,4%, 4,1%, 2,1% соответственно.</w:t>
      </w:r>
    </w:p>
    <w:p w:rsidR="00D74631" w:rsidRPr="00853185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853185">
        <w:rPr>
          <w:rFonts w:ascii="PT Astra Serif" w:eastAsia="Times New Roman" w:hAnsi="PT Astra Serif" w:cs="Times New Roman"/>
          <w:sz w:val="26"/>
          <w:szCs w:val="26"/>
        </w:rPr>
        <w:t xml:space="preserve">Качество финансового менеджмента в существенной степени зависит от организации </w:t>
      </w:r>
      <w:r w:rsidR="00067D06">
        <w:rPr>
          <w:rFonts w:ascii="PT Astra Serif" w:eastAsia="Times New Roman" w:hAnsi="PT Astra Serif" w:cs="Times New Roman"/>
          <w:sz w:val="26"/>
          <w:szCs w:val="26"/>
        </w:rPr>
        <w:t>ГАБС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 xml:space="preserve"> процедур бюджетного планирования, исполнения бюджета, ведения бюджетного учета, составления и представления бюджетной отчетности. Поэтому при оценке качества финансового менеджмента важное место занимает наличие и качество подготовки правовых актов Г</w:t>
      </w:r>
      <w:r w:rsidR="00067D06">
        <w:rPr>
          <w:rFonts w:ascii="PT Astra Serif" w:eastAsia="Times New Roman" w:hAnsi="PT Astra Serif" w:cs="Times New Roman"/>
          <w:sz w:val="26"/>
          <w:szCs w:val="26"/>
        </w:rPr>
        <w:t>А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 xml:space="preserve">БС, регулирующих внутренние процедуры подготовки бюджетных проектировок, составления, утверждения и ведения бюджетных смет, распределения бюджетных ассигнований между подведомственными муниципальными учреждениями с учетом достижения непосредственных результатов в отчетном периоде, составления и утверждения планов финансово-хозяйственной деятельности. </w:t>
      </w:r>
    </w:p>
    <w:p w:rsidR="00D74631" w:rsidRPr="00853185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853185">
        <w:rPr>
          <w:rFonts w:ascii="PT Astra Serif" w:eastAsia="Times New Roman" w:hAnsi="PT Astra Serif" w:cs="Times New Roman"/>
          <w:sz w:val="26"/>
          <w:szCs w:val="26"/>
        </w:rPr>
        <w:t>В ходе Мониторинга были рассчитаны количественные показатели качества финансового менеджмента, наиболее значимыми из которых явля</w:t>
      </w:r>
      <w:r w:rsidR="00B561F0">
        <w:rPr>
          <w:rFonts w:ascii="PT Astra Serif" w:eastAsia="Times New Roman" w:hAnsi="PT Astra Serif" w:cs="Times New Roman"/>
          <w:sz w:val="26"/>
          <w:szCs w:val="26"/>
        </w:rPr>
        <w:t>лись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 xml:space="preserve">: </w:t>
      </w:r>
    </w:p>
    <w:p w:rsidR="00D74631" w:rsidRPr="00853185" w:rsidRDefault="0093238E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eastAsia="Times New Roman" w:hAnsi="PT Astra Serif" w:cs="Times New Roman"/>
          <w:sz w:val="26"/>
          <w:szCs w:val="26"/>
        </w:rPr>
        <w:t>- качество и своевременность предоставления документов и материалов, необходимых для составления проекта бюджета города, обоснований бюджетных ассигнований, бюджетной отчетности и аналитической информации;</w:t>
      </w:r>
      <w:r w:rsidRPr="00853185">
        <w:rPr>
          <w:rFonts w:ascii="PT Astra Serif" w:hAnsi="PT Astra Serif" w:cs="Times New Roman"/>
          <w:sz w:val="26"/>
          <w:szCs w:val="26"/>
        </w:rPr>
        <w:t xml:space="preserve"> </w:t>
      </w:r>
    </w:p>
    <w:p w:rsidR="00D74631" w:rsidRPr="00853185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853185">
        <w:rPr>
          <w:rFonts w:ascii="PT Astra Serif" w:eastAsia="Times New Roman" w:hAnsi="PT Astra Serif" w:cs="Times New Roman"/>
          <w:sz w:val="26"/>
          <w:szCs w:val="26"/>
        </w:rPr>
        <w:t>- доля суммы изменений в сводную бюджетну</w:t>
      </w:r>
      <w:r w:rsidR="00277B2B">
        <w:rPr>
          <w:rFonts w:ascii="PT Astra Serif" w:eastAsia="Times New Roman" w:hAnsi="PT Astra Serif" w:cs="Times New Roman"/>
          <w:sz w:val="26"/>
          <w:szCs w:val="26"/>
        </w:rPr>
        <w:t>ю роспись</w:t>
      </w:r>
      <w:r w:rsidR="0034400F">
        <w:rPr>
          <w:rFonts w:ascii="PT Astra Serif" w:eastAsia="Times New Roman" w:hAnsi="PT Astra Serif" w:cs="Times New Roman"/>
          <w:sz w:val="26"/>
          <w:szCs w:val="26"/>
        </w:rPr>
        <w:t xml:space="preserve"> бюджета города Югорска</w:t>
      </w:r>
      <w:r w:rsidR="00277B2B">
        <w:rPr>
          <w:rFonts w:ascii="PT Astra Serif" w:eastAsia="Times New Roman" w:hAnsi="PT Astra Serif" w:cs="Times New Roman"/>
          <w:sz w:val="26"/>
          <w:szCs w:val="26"/>
        </w:rPr>
        <w:t xml:space="preserve"> и бюджетную роспись ГА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>БС за счет перерасп</w:t>
      </w:r>
      <w:r w:rsidR="00277B2B">
        <w:rPr>
          <w:rFonts w:ascii="PT Astra Serif" w:eastAsia="Times New Roman" w:hAnsi="PT Astra Serif" w:cs="Times New Roman"/>
          <w:sz w:val="26"/>
          <w:szCs w:val="26"/>
        </w:rPr>
        <w:t>ределения ассигнований внутри ГА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>БС;</w:t>
      </w:r>
    </w:p>
    <w:p w:rsidR="00D74631" w:rsidRPr="00853185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853185">
        <w:rPr>
          <w:rFonts w:ascii="PT Astra Serif" w:eastAsia="Times New Roman" w:hAnsi="PT Astra Serif" w:cs="Times New Roman"/>
          <w:sz w:val="26"/>
          <w:szCs w:val="26"/>
        </w:rPr>
        <w:t>- доля исполненных бюджетных ассигнований, процент исполнения доходов, администрируемых ГА</w:t>
      </w:r>
      <w:r w:rsidR="0034400F">
        <w:rPr>
          <w:rFonts w:ascii="PT Astra Serif" w:eastAsia="Times New Roman" w:hAnsi="PT Astra Serif" w:cs="Times New Roman"/>
          <w:sz w:val="26"/>
          <w:szCs w:val="26"/>
        </w:rPr>
        <w:t>БС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>;</w:t>
      </w:r>
    </w:p>
    <w:p w:rsidR="00D74631" w:rsidRPr="00853185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853185">
        <w:rPr>
          <w:rFonts w:ascii="PT Astra Serif" w:eastAsia="Times New Roman" w:hAnsi="PT Astra Serif" w:cs="Times New Roman"/>
          <w:sz w:val="26"/>
          <w:szCs w:val="26"/>
        </w:rPr>
        <w:t>- равномерность расходов;</w:t>
      </w:r>
    </w:p>
    <w:p w:rsidR="00D74631" w:rsidRPr="00853185" w:rsidRDefault="00277B2B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</w:rPr>
      </w:pPr>
      <w:r>
        <w:rPr>
          <w:rFonts w:ascii="PT Astra Serif" w:eastAsia="Times New Roman" w:hAnsi="PT Astra Serif" w:cs="Times New Roman"/>
          <w:sz w:val="26"/>
          <w:szCs w:val="26"/>
        </w:rPr>
        <w:t>- качество составления ГА</w:t>
      </w:r>
      <w:r w:rsidR="0093238E" w:rsidRPr="00853185">
        <w:rPr>
          <w:rFonts w:ascii="PT Astra Serif" w:eastAsia="Times New Roman" w:hAnsi="PT Astra Serif" w:cs="Times New Roman"/>
          <w:sz w:val="26"/>
          <w:szCs w:val="26"/>
        </w:rPr>
        <w:t>БС прогнозов отдельных кассовых выплат по расходам;</w:t>
      </w:r>
    </w:p>
    <w:p w:rsidR="00D74631" w:rsidRPr="00853185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853185">
        <w:rPr>
          <w:rFonts w:ascii="PT Astra Serif" w:eastAsia="Times New Roman" w:hAnsi="PT Astra Serif" w:cs="Times New Roman"/>
          <w:sz w:val="26"/>
          <w:szCs w:val="26"/>
        </w:rPr>
        <w:t>- динамика объема доходов муниципальных бюджетных и автономных</w:t>
      </w:r>
      <w:r w:rsidR="00277B2B">
        <w:rPr>
          <w:rFonts w:ascii="PT Astra Serif" w:eastAsia="Times New Roman" w:hAnsi="PT Astra Serif" w:cs="Times New Roman"/>
          <w:sz w:val="26"/>
          <w:szCs w:val="26"/>
        </w:rPr>
        <w:t xml:space="preserve"> учреждений, подведомственных ГА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>БС, от оказания платных услуг.</w:t>
      </w:r>
    </w:p>
    <w:p w:rsidR="00D74631" w:rsidRPr="00853185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853185">
        <w:rPr>
          <w:rFonts w:ascii="PT Astra Serif" w:eastAsia="Times New Roman" w:hAnsi="PT Astra Serif" w:cs="Times New Roman"/>
          <w:sz w:val="26"/>
          <w:szCs w:val="26"/>
        </w:rPr>
        <w:t>Оценка качества финансового менеджмента по итогам за 202</w:t>
      </w:r>
      <w:r w:rsidR="00B561F0">
        <w:rPr>
          <w:rFonts w:ascii="PT Astra Serif" w:eastAsia="Times New Roman" w:hAnsi="PT Astra Serif" w:cs="Times New Roman"/>
          <w:sz w:val="26"/>
          <w:szCs w:val="26"/>
        </w:rPr>
        <w:t>2 год проводилась по 9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 xml:space="preserve"> ГАБС: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- не </w:t>
      </w:r>
      <w:proofErr w:type="gramStart"/>
      <w:r w:rsidRPr="00853185">
        <w:rPr>
          <w:rFonts w:ascii="PT Astra Serif" w:hAnsi="PT Astra Serif" w:cs="Times New Roman"/>
          <w:sz w:val="26"/>
          <w:szCs w:val="26"/>
        </w:rPr>
        <w:t>имеющим</w:t>
      </w:r>
      <w:proofErr w:type="gramEnd"/>
      <w:r w:rsidRPr="00853185">
        <w:rPr>
          <w:rFonts w:ascii="PT Astra Serif" w:hAnsi="PT Astra Serif" w:cs="Times New Roman"/>
          <w:sz w:val="26"/>
          <w:szCs w:val="26"/>
        </w:rPr>
        <w:t xml:space="preserve"> подведомственные муниципальные учреждения;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- </w:t>
      </w:r>
      <w:proofErr w:type="gramStart"/>
      <w:r w:rsidRPr="00853185">
        <w:rPr>
          <w:rFonts w:ascii="PT Astra Serif" w:hAnsi="PT Astra Serif" w:cs="Times New Roman"/>
          <w:sz w:val="26"/>
          <w:szCs w:val="26"/>
        </w:rPr>
        <w:t>имеющим</w:t>
      </w:r>
      <w:proofErr w:type="gramEnd"/>
      <w:r w:rsidRPr="00853185">
        <w:rPr>
          <w:rFonts w:ascii="PT Astra Serif" w:hAnsi="PT Astra Serif" w:cs="Times New Roman"/>
          <w:sz w:val="26"/>
          <w:szCs w:val="26"/>
        </w:rPr>
        <w:t xml:space="preserve"> подведомственные муниципальные учреждения</w:t>
      </w:r>
      <w:r w:rsidR="00245FFA" w:rsidRPr="00853185">
        <w:rPr>
          <w:rFonts w:ascii="PT Astra Serif" w:hAnsi="PT Astra Serif" w:cs="Times New Roman"/>
          <w:sz w:val="26"/>
          <w:szCs w:val="26"/>
        </w:rPr>
        <w:t>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bookmarkStart w:id="0" w:name="sub_2752"/>
      <w:r w:rsidRPr="00853185">
        <w:rPr>
          <w:rFonts w:ascii="PT Astra Serif" w:hAnsi="PT Astra Serif" w:cs="Times New Roman"/>
          <w:sz w:val="26"/>
          <w:szCs w:val="26"/>
        </w:rPr>
        <w:t>Рейтинг ГАБС сформирован раздельно:</w:t>
      </w:r>
      <w:bookmarkEnd w:id="0"/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- по ГАБС, не </w:t>
      </w:r>
      <w:proofErr w:type="gramStart"/>
      <w:r w:rsidRPr="00853185">
        <w:rPr>
          <w:rFonts w:ascii="PT Astra Serif" w:hAnsi="PT Astra Serif" w:cs="Times New Roman"/>
          <w:sz w:val="26"/>
          <w:szCs w:val="26"/>
        </w:rPr>
        <w:t>имеющим</w:t>
      </w:r>
      <w:proofErr w:type="gramEnd"/>
      <w:r w:rsidRPr="00853185">
        <w:rPr>
          <w:rFonts w:ascii="PT Astra Serif" w:hAnsi="PT Astra Serif" w:cs="Times New Roman"/>
          <w:sz w:val="26"/>
          <w:szCs w:val="26"/>
        </w:rPr>
        <w:t xml:space="preserve"> </w:t>
      </w:r>
      <w:r w:rsidR="00E70B4A">
        <w:rPr>
          <w:rFonts w:ascii="PT Astra Serif" w:hAnsi="PT Astra Serif" w:cs="Times New Roman"/>
          <w:sz w:val="26"/>
          <w:szCs w:val="26"/>
        </w:rPr>
        <w:t xml:space="preserve">в </w:t>
      </w:r>
      <w:r w:rsidRPr="00853185">
        <w:rPr>
          <w:rFonts w:ascii="PT Astra Serif" w:hAnsi="PT Astra Serif" w:cs="Times New Roman"/>
          <w:sz w:val="26"/>
          <w:szCs w:val="26"/>
        </w:rPr>
        <w:t>подведомственн</w:t>
      </w:r>
      <w:r w:rsidR="00A565D7">
        <w:rPr>
          <w:rFonts w:ascii="PT Astra Serif" w:hAnsi="PT Astra Serif" w:cs="Times New Roman"/>
          <w:sz w:val="26"/>
          <w:szCs w:val="26"/>
        </w:rPr>
        <w:t>ости</w:t>
      </w:r>
      <w:r w:rsidRPr="00853185">
        <w:rPr>
          <w:rFonts w:ascii="PT Astra Serif" w:hAnsi="PT Astra Serif" w:cs="Times New Roman"/>
          <w:sz w:val="26"/>
          <w:szCs w:val="26"/>
        </w:rPr>
        <w:t xml:space="preserve"> </w:t>
      </w:r>
      <w:r w:rsidR="00A565D7">
        <w:rPr>
          <w:rFonts w:ascii="PT Astra Serif" w:hAnsi="PT Astra Serif" w:cs="Times New Roman"/>
          <w:sz w:val="26"/>
          <w:szCs w:val="26"/>
        </w:rPr>
        <w:t>муниципальные бюджетные, автономные и казенные учреждения</w:t>
      </w:r>
      <w:r w:rsidRPr="00853185">
        <w:rPr>
          <w:rFonts w:ascii="PT Astra Serif" w:hAnsi="PT Astra Serif" w:cs="Times New Roman"/>
          <w:sz w:val="26"/>
          <w:szCs w:val="26"/>
        </w:rPr>
        <w:t xml:space="preserve"> (Дума города Югорска,</w:t>
      </w:r>
      <w:r w:rsidR="00B561F0">
        <w:rPr>
          <w:rFonts w:ascii="PT Astra Serif" w:hAnsi="PT Astra Serif" w:cs="Times New Roman"/>
          <w:sz w:val="26"/>
          <w:szCs w:val="26"/>
        </w:rPr>
        <w:t xml:space="preserve"> </w:t>
      </w:r>
      <w:r w:rsidRPr="00853185">
        <w:rPr>
          <w:rFonts w:ascii="PT Astra Serif" w:hAnsi="PT Astra Serif" w:cs="Times New Roman"/>
          <w:sz w:val="26"/>
          <w:szCs w:val="26"/>
        </w:rPr>
        <w:t>Департамент финансов</w:t>
      </w:r>
      <w:r w:rsidR="00B561F0">
        <w:rPr>
          <w:rFonts w:ascii="PT Astra Serif" w:hAnsi="PT Astra Serif" w:cs="Times New Roman"/>
          <w:sz w:val="26"/>
          <w:szCs w:val="26"/>
        </w:rPr>
        <w:t xml:space="preserve"> администрации города Югорска</w:t>
      </w:r>
      <w:r w:rsidR="00DB6219">
        <w:rPr>
          <w:rFonts w:ascii="PT Astra Serif" w:hAnsi="PT Astra Serif" w:cs="Times New Roman"/>
          <w:sz w:val="26"/>
          <w:szCs w:val="26"/>
        </w:rPr>
        <w:t xml:space="preserve"> (далее – Департамент финансов)</w:t>
      </w:r>
      <w:r w:rsidRPr="00853185">
        <w:rPr>
          <w:rFonts w:ascii="PT Astra Serif" w:hAnsi="PT Astra Serif" w:cs="Times New Roman"/>
          <w:sz w:val="26"/>
          <w:szCs w:val="26"/>
        </w:rPr>
        <w:t>, Департамент жилищно-коммунального и строительного комплекса</w:t>
      </w:r>
      <w:r w:rsidR="00B561F0">
        <w:rPr>
          <w:rFonts w:ascii="PT Astra Serif" w:hAnsi="PT Astra Serif" w:cs="Times New Roman"/>
          <w:sz w:val="26"/>
          <w:szCs w:val="26"/>
        </w:rPr>
        <w:t xml:space="preserve"> администрации города Югорска</w:t>
      </w:r>
      <w:r w:rsidR="00DB6219">
        <w:rPr>
          <w:rFonts w:ascii="PT Astra Serif" w:hAnsi="PT Astra Serif" w:cs="Times New Roman"/>
          <w:sz w:val="26"/>
          <w:szCs w:val="26"/>
        </w:rPr>
        <w:t xml:space="preserve"> (далее - </w:t>
      </w:r>
      <w:r w:rsidR="00DB6219" w:rsidRPr="00853185">
        <w:rPr>
          <w:rFonts w:ascii="PT Astra Serif" w:hAnsi="PT Astra Serif" w:cs="Times New Roman"/>
          <w:sz w:val="26"/>
          <w:szCs w:val="26"/>
        </w:rPr>
        <w:t>Департамент жилищно-коммунального и строительного комплекса</w:t>
      </w:r>
      <w:r w:rsidR="00DB6219">
        <w:rPr>
          <w:rFonts w:ascii="PT Astra Serif" w:hAnsi="PT Astra Serif" w:cs="Times New Roman"/>
          <w:sz w:val="26"/>
          <w:szCs w:val="26"/>
        </w:rPr>
        <w:t>)</w:t>
      </w:r>
      <w:r w:rsidR="00B561F0">
        <w:rPr>
          <w:rFonts w:ascii="PT Astra Serif" w:hAnsi="PT Astra Serif" w:cs="Times New Roman"/>
          <w:sz w:val="26"/>
          <w:szCs w:val="26"/>
        </w:rPr>
        <w:t>, Контрольно – счетная палата города Югорска</w:t>
      </w:r>
      <w:r w:rsidRPr="00853185">
        <w:rPr>
          <w:rFonts w:ascii="PT Astra Serif" w:hAnsi="PT Astra Serif" w:cs="Times New Roman"/>
          <w:sz w:val="26"/>
          <w:szCs w:val="26"/>
        </w:rPr>
        <w:t>);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853185">
        <w:rPr>
          <w:rFonts w:ascii="PT Astra Serif" w:hAnsi="PT Astra Serif" w:cs="Times New Roman"/>
          <w:sz w:val="26"/>
          <w:szCs w:val="26"/>
        </w:rPr>
        <w:t>- по ГАБС, имеющим в подведомственности муниципальные бюджетные, автономные и казенные учреждения (Администрация города Югорска, Управление образования</w:t>
      </w:r>
      <w:r w:rsidR="00B561F0">
        <w:rPr>
          <w:rFonts w:ascii="PT Astra Serif" w:hAnsi="PT Astra Serif" w:cs="Times New Roman"/>
          <w:sz w:val="26"/>
          <w:szCs w:val="26"/>
        </w:rPr>
        <w:t xml:space="preserve"> администрации города Югорска</w:t>
      </w:r>
      <w:r w:rsidR="00DB6219">
        <w:rPr>
          <w:rFonts w:ascii="PT Astra Serif" w:hAnsi="PT Astra Serif" w:cs="Times New Roman"/>
          <w:sz w:val="26"/>
          <w:szCs w:val="26"/>
        </w:rPr>
        <w:t xml:space="preserve"> (далее – Управление образования)</w:t>
      </w:r>
      <w:r w:rsidRPr="00853185">
        <w:rPr>
          <w:rFonts w:ascii="PT Astra Serif" w:hAnsi="PT Astra Serif" w:cs="Times New Roman"/>
          <w:sz w:val="26"/>
          <w:szCs w:val="26"/>
        </w:rPr>
        <w:t>, Управление культуры</w:t>
      </w:r>
      <w:r w:rsidR="00B561F0">
        <w:rPr>
          <w:rFonts w:ascii="PT Astra Serif" w:hAnsi="PT Astra Serif" w:cs="Times New Roman"/>
          <w:sz w:val="26"/>
          <w:szCs w:val="26"/>
        </w:rPr>
        <w:t xml:space="preserve"> администрации города Югорска</w:t>
      </w:r>
      <w:r w:rsidR="00DB6219">
        <w:rPr>
          <w:rFonts w:ascii="PT Astra Serif" w:hAnsi="PT Astra Serif" w:cs="Times New Roman"/>
          <w:sz w:val="26"/>
          <w:szCs w:val="26"/>
        </w:rPr>
        <w:t xml:space="preserve"> (далее – Управление культуры)</w:t>
      </w:r>
      <w:r w:rsidRPr="00853185">
        <w:rPr>
          <w:rFonts w:ascii="PT Astra Serif" w:hAnsi="PT Astra Serif" w:cs="Times New Roman"/>
          <w:sz w:val="26"/>
          <w:szCs w:val="26"/>
        </w:rPr>
        <w:t>, Управление социальной политики</w:t>
      </w:r>
      <w:r w:rsidR="00B561F0">
        <w:rPr>
          <w:rFonts w:ascii="PT Astra Serif" w:hAnsi="PT Astra Serif" w:cs="Times New Roman"/>
          <w:sz w:val="26"/>
          <w:szCs w:val="26"/>
        </w:rPr>
        <w:t xml:space="preserve"> администрации города Югорска</w:t>
      </w:r>
      <w:r w:rsidR="00DB6219">
        <w:rPr>
          <w:rFonts w:ascii="PT Astra Serif" w:hAnsi="PT Astra Serif" w:cs="Times New Roman"/>
          <w:sz w:val="26"/>
          <w:szCs w:val="26"/>
        </w:rPr>
        <w:t xml:space="preserve"> (далее - </w:t>
      </w:r>
      <w:r w:rsidR="00DB6219" w:rsidRPr="00853185">
        <w:rPr>
          <w:rFonts w:ascii="PT Astra Serif" w:hAnsi="PT Astra Serif" w:cs="Times New Roman"/>
          <w:sz w:val="26"/>
          <w:szCs w:val="26"/>
        </w:rPr>
        <w:t>Управление социальной политики</w:t>
      </w:r>
      <w:r w:rsidR="00DB6219">
        <w:rPr>
          <w:rFonts w:ascii="PT Astra Serif" w:hAnsi="PT Astra Serif" w:cs="Times New Roman"/>
          <w:sz w:val="26"/>
          <w:szCs w:val="26"/>
        </w:rPr>
        <w:t>)</w:t>
      </w:r>
      <w:r w:rsidRPr="00853185">
        <w:rPr>
          <w:rFonts w:ascii="PT Astra Serif" w:hAnsi="PT Astra Serif" w:cs="Times New Roman"/>
          <w:sz w:val="26"/>
          <w:szCs w:val="26"/>
        </w:rPr>
        <w:t>, Департамент муниципальной собственности и градостроительства</w:t>
      </w:r>
      <w:r w:rsidR="00B561F0">
        <w:rPr>
          <w:rFonts w:ascii="PT Astra Serif" w:hAnsi="PT Astra Serif" w:cs="Times New Roman"/>
          <w:sz w:val="26"/>
          <w:szCs w:val="26"/>
        </w:rPr>
        <w:t xml:space="preserve"> администрации города Югорска</w:t>
      </w:r>
      <w:r w:rsidR="00DB6219">
        <w:rPr>
          <w:rFonts w:ascii="PT Astra Serif" w:hAnsi="PT Astra Serif" w:cs="Times New Roman"/>
          <w:sz w:val="26"/>
          <w:szCs w:val="26"/>
        </w:rPr>
        <w:t xml:space="preserve"> (далее - </w:t>
      </w:r>
      <w:r w:rsidR="00DB6219" w:rsidRPr="00853185">
        <w:rPr>
          <w:rFonts w:ascii="PT Astra Serif" w:hAnsi="PT Astra Serif" w:cs="Times New Roman"/>
          <w:sz w:val="26"/>
          <w:szCs w:val="26"/>
        </w:rPr>
        <w:t>Департамент муниципальной собственности и градостроительства</w:t>
      </w:r>
      <w:r w:rsidRPr="00853185">
        <w:rPr>
          <w:rFonts w:ascii="PT Astra Serif" w:hAnsi="PT Astra Serif" w:cs="Times New Roman"/>
          <w:sz w:val="26"/>
          <w:szCs w:val="26"/>
        </w:rPr>
        <w:t>)</w:t>
      </w:r>
      <w:r w:rsidR="00DB6219">
        <w:rPr>
          <w:rFonts w:ascii="PT Astra Serif" w:hAnsi="PT Astra Serif" w:cs="Times New Roman"/>
          <w:sz w:val="26"/>
          <w:szCs w:val="26"/>
        </w:rPr>
        <w:t>)</w:t>
      </w:r>
      <w:r w:rsidRPr="00853185">
        <w:rPr>
          <w:rFonts w:ascii="PT Astra Serif" w:hAnsi="PT Astra Serif" w:cs="Times New Roman"/>
          <w:sz w:val="26"/>
          <w:szCs w:val="26"/>
        </w:rPr>
        <w:t>.</w:t>
      </w:r>
      <w:proofErr w:type="gramEnd"/>
    </w:p>
    <w:p w:rsidR="00D74631" w:rsidRPr="00853185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853185">
        <w:rPr>
          <w:rFonts w:ascii="PT Astra Serif" w:eastAsia="Times New Roman" w:hAnsi="PT Astra Serif" w:cs="Times New Roman"/>
          <w:sz w:val="26"/>
          <w:szCs w:val="26"/>
        </w:rPr>
        <w:t>По результатам Мониторинга определена</w:t>
      </w:r>
      <w:r w:rsidR="00664984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>итоговая балльная оценка качества финансового менеджмента каждого ГАБС (</w:t>
      </w:r>
      <w:proofErr w:type="spellStart"/>
      <w:r w:rsidRPr="00853185">
        <w:rPr>
          <w:rFonts w:ascii="PT Astra Serif" w:eastAsia="Times New Roman" w:hAnsi="PT Astra Serif" w:cs="Times New Roman"/>
          <w:sz w:val="26"/>
          <w:szCs w:val="26"/>
          <w:lang w:val="en-US"/>
        </w:rPr>
        <w:t>Gn</w:t>
      </w:r>
      <w:proofErr w:type="spellEnd"/>
      <w:r w:rsidRPr="00853185">
        <w:rPr>
          <w:rFonts w:ascii="PT Astra Serif" w:eastAsia="Times New Roman" w:hAnsi="PT Astra Serif" w:cs="Times New Roman"/>
          <w:sz w:val="26"/>
          <w:szCs w:val="26"/>
        </w:rPr>
        <w:t>), сформирован рейтинг, а также рассчитана средняя итоговая балльная оценка качества финансового менеджмента.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Наибольший ср</w:t>
      </w:r>
      <w:r w:rsidR="00664984">
        <w:rPr>
          <w:rFonts w:ascii="PT Astra Serif" w:hAnsi="PT Astra Serif" w:cs="Times New Roman"/>
          <w:sz w:val="26"/>
          <w:szCs w:val="26"/>
        </w:rPr>
        <w:t>едний балл наблюдается по группам</w:t>
      </w:r>
      <w:r w:rsidRPr="00853185">
        <w:rPr>
          <w:rFonts w:ascii="PT Astra Serif" w:hAnsi="PT Astra Serif" w:cs="Times New Roman"/>
          <w:sz w:val="26"/>
          <w:szCs w:val="26"/>
        </w:rPr>
        <w:t xml:space="preserve"> показателей</w:t>
      </w:r>
      <w:r w:rsidR="00664984">
        <w:rPr>
          <w:rFonts w:ascii="PT Astra Serif" w:hAnsi="PT Astra Serif" w:cs="Times New Roman"/>
          <w:sz w:val="26"/>
          <w:szCs w:val="26"/>
        </w:rPr>
        <w:t xml:space="preserve"> «Качество управления доходами и источниками финансирования дефицита бюджета» и</w:t>
      </w:r>
      <w:r w:rsidRPr="00853185">
        <w:rPr>
          <w:rFonts w:ascii="PT Astra Serif" w:hAnsi="PT Astra Serif" w:cs="Times New Roman"/>
          <w:sz w:val="26"/>
          <w:szCs w:val="26"/>
        </w:rPr>
        <w:t xml:space="preserve"> «</w:t>
      </w:r>
      <w:r w:rsidR="00664984">
        <w:rPr>
          <w:rFonts w:ascii="PT Astra Serif" w:hAnsi="PT Astra Serif" w:cs="Times New Roman"/>
          <w:sz w:val="26"/>
          <w:szCs w:val="26"/>
        </w:rPr>
        <w:t>К</w:t>
      </w:r>
      <w:r w:rsidRPr="00853185">
        <w:rPr>
          <w:rFonts w:ascii="PT Astra Serif" w:hAnsi="PT Astra Serif" w:cs="Times New Roman"/>
          <w:sz w:val="26"/>
          <w:szCs w:val="26"/>
        </w:rPr>
        <w:t>ачеств</w:t>
      </w:r>
      <w:r w:rsidR="00664984">
        <w:rPr>
          <w:rFonts w:ascii="PT Astra Serif" w:hAnsi="PT Astra Serif" w:cs="Times New Roman"/>
          <w:sz w:val="26"/>
          <w:szCs w:val="26"/>
        </w:rPr>
        <w:t>о</w:t>
      </w:r>
      <w:r w:rsidRPr="00853185">
        <w:rPr>
          <w:rFonts w:ascii="PT Astra Serif" w:hAnsi="PT Astra Serif" w:cs="Times New Roman"/>
          <w:sz w:val="26"/>
          <w:szCs w:val="26"/>
        </w:rPr>
        <w:t xml:space="preserve"> управления активами» – 100,0 баллов. Наименьший средний балл сложился по группе </w:t>
      </w:r>
      <w:r w:rsidRPr="00853185">
        <w:rPr>
          <w:rFonts w:ascii="PT Astra Serif" w:hAnsi="PT Astra Serif" w:cs="Times New Roman"/>
          <w:sz w:val="26"/>
          <w:szCs w:val="26"/>
        </w:rPr>
        <w:lastRenderedPageBreak/>
        <w:t>показателей «</w:t>
      </w:r>
      <w:r w:rsidR="00664984">
        <w:rPr>
          <w:rFonts w:ascii="PT Astra Serif" w:hAnsi="PT Astra Serif" w:cs="Times New Roman"/>
          <w:sz w:val="26"/>
          <w:szCs w:val="26"/>
        </w:rPr>
        <w:t>К</w:t>
      </w:r>
      <w:r w:rsidRPr="00853185">
        <w:rPr>
          <w:rFonts w:ascii="PT Astra Serif" w:hAnsi="PT Astra Serif" w:cs="Times New Roman"/>
          <w:sz w:val="26"/>
          <w:szCs w:val="26"/>
        </w:rPr>
        <w:t>ачеств</w:t>
      </w:r>
      <w:r w:rsidR="00664984">
        <w:rPr>
          <w:rFonts w:ascii="PT Astra Serif" w:hAnsi="PT Astra Serif" w:cs="Times New Roman"/>
          <w:sz w:val="26"/>
          <w:szCs w:val="26"/>
        </w:rPr>
        <w:t>о</w:t>
      </w:r>
      <w:r w:rsidRPr="00853185">
        <w:rPr>
          <w:rFonts w:ascii="PT Astra Serif" w:hAnsi="PT Astra Serif" w:cs="Times New Roman"/>
          <w:sz w:val="26"/>
          <w:szCs w:val="26"/>
        </w:rPr>
        <w:t xml:space="preserve"> организации и осуществления внутреннего аудита» – </w:t>
      </w:r>
      <w:r w:rsidR="00664984">
        <w:rPr>
          <w:rFonts w:ascii="PT Astra Serif" w:hAnsi="PT Astra Serif" w:cs="Times New Roman"/>
          <w:sz w:val="26"/>
          <w:szCs w:val="26"/>
        </w:rPr>
        <w:t>70</w:t>
      </w:r>
      <w:r w:rsidRPr="00853185">
        <w:rPr>
          <w:rFonts w:ascii="PT Astra Serif" w:hAnsi="PT Astra Serif" w:cs="Times New Roman"/>
          <w:sz w:val="26"/>
          <w:szCs w:val="26"/>
        </w:rPr>
        <w:t>,</w:t>
      </w:r>
      <w:r w:rsidR="00664984">
        <w:rPr>
          <w:rFonts w:ascii="PT Astra Serif" w:hAnsi="PT Astra Serif" w:cs="Times New Roman"/>
          <w:sz w:val="26"/>
          <w:szCs w:val="26"/>
        </w:rPr>
        <w:t>0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</w:t>
      </w:r>
      <w:r w:rsidR="00664984">
        <w:rPr>
          <w:rFonts w:ascii="PT Astra Serif" w:hAnsi="PT Astra Serif" w:cs="Times New Roman"/>
          <w:sz w:val="26"/>
          <w:szCs w:val="26"/>
        </w:rPr>
        <w:t>ов</w:t>
      </w:r>
      <w:r w:rsidRPr="00853185">
        <w:rPr>
          <w:rFonts w:ascii="PT Astra Serif" w:hAnsi="PT Astra Serif" w:cs="Times New Roman"/>
          <w:sz w:val="26"/>
          <w:szCs w:val="26"/>
        </w:rPr>
        <w:t xml:space="preserve">. 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Средние итоговые балльные оценки качества финансового менеджмента (</w:t>
      </w:r>
      <w:r w:rsidRPr="00853185">
        <w:rPr>
          <w:rFonts w:ascii="PT Astra Serif" w:hAnsi="PT Astra Serif" w:cs="Times New Roman"/>
          <w:sz w:val="26"/>
          <w:szCs w:val="26"/>
          <w:lang w:val="en-US"/>
        </w:rPr>
        <w:t>MR</w:t>
      </w:r>
      <w:r w:rsidRPr="00853185">
        <w:rPr>
          <w:rFonts w:ascii="PT Astra Serif" w:hAnsi="PT Astra Serif" w:cs="Times New Roman"/>
          <w:sz w:val="26"/>
          <w:szCs w:val="26"/>
        </w:rPr>
        <w:t>) по итогам за 202</w:t>
      </w:r>
      <w:r w:rsidR="008A2DC9">
        <w:rPr>
          <w:rFonts w:ascii="PT Astra Serif" w:hAnsi="PT Astra Serif" w:cs="Times New Roman"/>
          <w:sz w:val="26"/>
          <w:szCs w:val="26"/>
        </w:rPr>
        <w:t>2</w:t>
      </w:r>
      <w:r w:rsidRPr="00853185">
        <w:rPr>
          <w:rFonts w:ascii="PT Astra Serif" w:hAnsi="PT Astra Serif" w:cs="Times New Roman"/>
          <w:sz w:val="26"/>
          <w:szCs w:val="26"/>
        </w:rPr>
        <w:t xml:space="preserve"> год в разрезе групп показателей приведены далее.</w:t>
      </w:r>
    </w:p>
    <w:p w:rsidR="00D74631" w:rsidRDefault="00D746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D74631" w:rsidRDefault="0093238E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27495" cy="3901440"/>
            <wp:effectExtent l="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74631" w:rsidRDefault="00D7463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74631" w:rsidRPr="00853185" w:rsidRDefault="00067D0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Сводный отчет о результатах мониторинга качества финансового менеджмента за 2022 год</w:t>
      </w:r>
      <w:r w:rsidR="0093238E" w:rsidRPr="00853185">
        <w:rPr>
          <w:rFonts w:ascii="PT Astra Serif" w:hAnsi="PT Astra Serif" w:cs="Times New Roman"/>
          <w:sz w:val="26"/>
          <w:szCs w:val="26"/>
        </w:rPr>
        <w:t>, а также рейтинг ГАБС</w:t>
      </w:r>
      <w:r>
        <w:rPr>
          <w:rFonts w:ascii="PT Astra Serif" w:hAnsi="PT Astra Serif" w:cs="Times New Roman"/>
          <w:sz w:val="26"/>
          <w:szCs w:val="26"/>
        </w:rPr>
        <w:t xml:space="preserve"> по уровню качества финансового менеджмента за 2022 год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представлены в приложениях 1, 2 </w:t>
      </w:r>
      <w:r>
        <w:rPr>
          <w:rFonts w:ascii="PT Astra Serif" w:hAnsi="PT Astra Serif" w:cs="Times New Roman"/>
          <w:sz w:val="26"/>
          <w:szCs w:val="26"/>
        </w:rPr>
        <w:t>к настоящей пояснительной записке</w:t>
      </w:r>
      <w:r w:rsidR="0093238E" w:rsidRPr="00853185">
        <w:rPr>
          <w:rFonts w:ascii="PT Astra Serif" w:hAnsi="PT Astra Serif" w:cs="Times New Roman"/>
          <w:sz w:val="26"/>
          <w:szCs w:val="26"/>
        </w:rPr>
        <w:t>.</w:t>
      </w:r>
    </w:p>
    <w:p w:rsidR="000228A3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Средняя итоговая балльная оценка качества финансового менеджмента</w:t>
      </w:r>
      <w:r w:rsidR="008A0301">
        <w:rPr>
          <w:rFonts w:ascii="PT Astra Serif" w:hAnsi="PT Astra Serif" w:cs="Times New Roman"/>
          <w:sz w:val="26"/>
          <w:szCs w:val="26"/>
        </w:rPr>
        <w:t xml:space="preserve"> </w:t>
      </w:r>
      <w:r w:rsidRPr="00853185">
        <w:rPr>
          <w:rFonts w:ascii="PT Astra Serif" w:hAnsi="PT Astra Serif" w:cs="Times New Roman"/>
          <w:sz w:val="26"/>
          <w:szCs w:val="26"/>
        </w:rPr>
        <w:t>за 202</w:t>
      </w:r>
      <w:r w:rsidR="00DB6219">
        <w:rPr>
          <w:rFonts w:ascii="PT Astra Serif" w:hAnsi="PT Astra Serif" w:cs="Times New Roman"/>
          <w:sz w:val="26"/>
          <w:szCs w:val="26"/>
        </w:rPr>
        <w:t>2</w:t>
      </w:r>
      <w:r w:rsidRPr="00853185">
        <w:rPr>
          <w:rFonts w:ascii="PT Astra Serif" w:hAnsi="PT Astra Serif" w:cs="Times New Roman"/>
          <w:sz w:val="26"/>
          <w:szCs w:val="26"/>
        </w:rPr>
        <w:t xml:space="preserve"> год составила 8</w:t>
      </w:r>
      <w:r w:rsidR="00DB6219">
        <w:rPr>
          <w:rFonts w:ascii="PT Astra Serif" w:hAnsi="PT Astra Serif" w:cs="Times New Roman"/>
          <w:sz w:val="26"/>
          <w:szCs w:val="26"/>
        </w:rPr>
        <w:t>7</w:t>
      </w:r>
      <w:r w:rsidRPr="00853185">
        <w:rPr>
          <w:rFonts w:ascii="PT Astra Serif" w:hAnsi="PT Astra Serif" w:cs="Times New Roman"/>
          <w:sz w:val="26"/>
          <w:szCs w:val="26"/>
        </w:rPr>
        <w:t>,</w:t>
      </w:r>
      <w:r w:rsidR="002C75C6">
        <w:rPr>
          <w:rFonts w:ascii="PT Astra Serif" w:hAnsi="PT Astra Serif" w:cs="Times New Roman"/>
          <w:sz w:val="26"/>
          <w:szCs w:val="26"/>
        </w:rPr>
        <w:t>3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балла</w:t>
      </w:r>
      <w:r w:rsidR="000228A3">
        <w:rPr>
          <w:rFonts w:ascii="PT Astra Serif" w:hAnsi="PT Astra Serif" w:cs="Times New Roman"/>
          <w:sz w:val="26"/>
          <w:szCs w:val="26"/>
        </w:rPr>
        <w:t xml:space="preserve"> по 100 – балльной шкале</w:t>
      </w:r>
      <w:r w:rsidRPr="00853185">
        <w:rPr>
          <w:rFonts w:ascii="PT Astra Serif" w:hAnsi="PT Astra Serif" w:cs="Times New Roman"/>
          <w:sz w:val="26"/>
          <w:szCs w:val="26"/>
        </w:rPr>
        <w:t>.</w:t>
      </w:r>
      <w:r w:rsidR="000228A3">
        <w:rPr>
          <w:rFonts w:ascii="PT Astra Serif" w:hAnsi="PT Astra Serif" w:cs="Times New Roman"/>
          <w:sz w:val="26"/>
          <w:szCs w:val="26"/>
        </w:rPr>
        <w:t xml:space="preserve"> По сравнению с 2021 годом средняя итоговая балльная оценка качества финансового менеджмента за 2022 год выросла на </w:t>
      </w:r>
      <w:r w:rsidR="00DA4991">
        <w:rPr>
          <w:rFonts w:ascii="PT Astra Serif" w:hAnsi="PT Astra Serif" w:cs="Times New Roman"/>
          <w:sz w:val="26"/>
          <w:szCs w:val="26"/>
        </w:rPr>
        <w:t>4</w:t>
      </w:r>
      <w:r w:rsidR="000228A3">
        <w:rPr>
          <w:rFonts w:ascii="PT Astra Serif" w:hAnsi="PT Astra Serif" w:cs="Times New Roman"/>
          <w:sz w:val="26"/>
          <w:szCs w:val="26"/>
        </w:rPr>
        <w:t>,</w:t>
      </w:r>
      <w:r w:rsidR="002C75C6">
        <w:rPr>
          <w:rFonts w:ascii="PT Astra Serif" w:hAnsi="PT Astra Serif" w:cs="Times New Roman"/>
          <w:sz w:val="26"/>
          <w:szCs w:val="26"/>
        </w:rPr>
        <w:t>9</w:t>
      </w:r>
      <w:r w:rsidR="000228A3">
        <w:rPr>
          <w:rFonts w:ascii="PT Astra Serif" w:hAnsi="PT Astra Serif" w:cs="Times New Roman"/>
          <w:sz w:val="26"/>
          <w:szCs w:val="26"/>
        </w:rPr>
        <w:t xml:space="preserve"> балла. Улучшили свои показатели следующие ГАБС:</w:t>
      </w:r>
    </w:p>
    <w:p w:rsidR="000228A3" w:rsidRDefault="000228A3" w:rsidP="000228A3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 w:rsidRPr="00853185">
        <w:rPr>
          <w:rFonts w:ascii="PT Astra Serif" w:hAnsi="PT Astra Serif"/>
          <w:sz w:val="26"/>
          <w:szCs w:val="26"/>
        </w:rPr>
        <w:t>Департамент жилищно – коммунального и строительного комплекса</w:t>
      </w:r>
      <w:r>
        <w:rPr>
          <w:rFonts w:ascii="PT Astra Serif" w:hAnsi="PT Astra Serif"/>
          <w:sz w:val="26"/>
          <w:szCs w:val="26"/>
        </w:rPr>
        <w:t>;</w:t>
      </w:r>
    </w:p>
    <w:p w:rsidR="000228A3" w:rsidRDefault="000228A3" w:rsidP="000228A3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Администрация города Югорска;</w:t>
      </w:r>
    </w:p>
    <w:p w:rsidR="000228A3" w:rsidRDefault="000228A3" w:rsidP="000228A3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Управление образования.</w:t>
      </w:r>
    </w:p>
    <w:p w:rsidR="000228A3" w:rsidRDefault="00842C32" w:rsidP="00842C32">
      <w:pPr>
        <w:pStyle w:val="af3"/>
        <w:spacing w:line="240" w:lineRule="auto"/>
        <w:ind w:left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0228A3">
        <w:rPr>
          <w:rFonts w:ascii="PT Astra Serif" w:hAnsi="PT Astra Serif"/>
          <w:sz w:val="26"/>
          <w:szCs w:val="26"/>
        </w:rPr>
        <w:t>Ухудшили</w:t>
      </w:r>
      <w:r>
        <w:rPr>
          <w:rFonts w:ascii="PT Astra Serif" w:hAnsi="PT Astra Serif"/>
          <w:sz w:val="26"/>
          <w:szCs w:val="26"/>
        </w:rPr>
        <w:t xml:space="preserve"> свои показатели следующие</w:t>
      </w:r>
      <w:r w:rsidR="000228A3">
        <w:rPr>
          <w:rFonts w:ascii="PT Astra Serif" w:hAnsi="PT Astra Serif"/>
          <w:sz w:val="26"/>
          <w:szCs w:val="26"/>
        </w:rPr>
        <w:t xml:space="preserve"> ГАБС:  </w:t>
      </w:r>
    </w:p>
    <w:p w:rsidR="00842C32" w:rsidRDefault="00842C32" w:rsidP="00842C32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Дума города Югорска;</w:t>
      </w:r>
    </w:p>
    <w:p w:rsidR="00842C32" w:rsidRDefault="00842C32" w:rsidP="00842C32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Департамент муниципальной собственности и градостроительства;</w:t>
      </w:r>
    </w:p>
    <w:p w:rsidR="00842C32" w:rsidRDefault="00842C32" w:rsidP="00842C32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Управление культуры;</w:t>
      </w:r>
    </w:p>
    <w:p w:rsidR="00842C32" w:rsidRDefault="00842C32" w:rsidP="00842C32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Управление социальной политики.</w:t>
      </w:r>
    </w:p>
    <w:p w:rsidR="00167514" w:rsidRDefault="00167514" w:rsidP="00167514">
      <w:pPr>
        <w:pStyle w:val="af3"/>
        <w:spacing w:line="240" w:lineRule="auto"/>
        <w:ind w:left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Кроме того, с 2022 года </w:t>
      </w:r>
      <w:r w:rsidR="00977EC3">
        <w:rPr>
          <w:rFonts w:ascii="PT Astra Serif" w:hAnsi="PT Astra Serif"/>
          <w:sz w:val="26"/>
          <w:szCs w:val="26"/>
        </w:rPr>
        <w:t>образов</w:t>
      </w:r>
      <w:r w:rsidR="005613BC">
        <w:rPr>
          <w:rFonts w:ascii="PT Astra Serif" w:hAnsi="PT Astra Serif"/>
          <w:sz w:val="26"/>
          <w:szCs w:val="26"/>
        </w:rPr>
        <w:t>алось</w:t>
      </w:r>
      <w:r>
        <w:rPr>
          <w:rFonts w:ascii="PT Astra Serif" w:hAnsi="PT Astra Serif"/>
          <w:sz w:val="26"/>
          <w:szCs w:val="26"/>
        </w:rPr>
        <w:t xml:space="preserve"> нов</w:t>
      </w:r>
      <w:r w:rsidR="00977EC3">
        <w:rPr>
          <w:rFonts w:ascii="PT Astra Serif" w:hAnsi="PT Astra Serif"/>
          <w:sz w:val="26"/>
          <w:szCs w:val="26"/>
        </w:rPr>
        <w:t>ое юридическое лицо</w:t>
      </w:r>
      <w:r>
        <w:rPr>
          <w:rFonts w:ascii="PT Astra Serif" w:hAnsi="PT Astra Serif"/>
          <w:sz w:val="26"/>
          <w:szCs w:val="26"/>
        </w:rPr>
        <w:t xml:space="preserve"> – Контрольно – счетная палата города Югорска.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По результатам проведенного мониторинга качества финансового менеджмента итоговые балльные оценки качества финансового менеджмента в разрезе ГАБС сложились следующим образом.</w:t>
      </w:r>
    </w:p>
    <w:p w:rsidR="00D74631" w:rsidRDefault="00D7463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D74631" w:rsidRDefault="0093238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20510" cy="4968240"/>
            <wp:effectExtent l="0" t="0" r="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74631" w:rsidRDefault="00D74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Средняя балльная оценка ГАБС, не имеющих подведомственных муниципальных учреждений, составила </w:t>
      </w:r>
      <w:r w:rsidR="006D6602">
        <w:rPr>
          <w:rFonts w:ascii="PT Astra Serif" w:hAnsi="PT Astra Serif" w:cs="Times New Roman"/>
          <w:sz w:val="26"/>
          <w:szCs w:val="26"/>
        </w:rPr>
        <w:t>95,0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</w:t>
      </w:r>
      <w:r w:rsidR="006D6602">
        <w:rPr>
          <w:rFonts w:ascii="PT Astra Serif" w:hAnsi="PT Astra Serif" w:cs="Times New Roman"/>
          <w:sz w:val="26"/>
          <w:szCs w:val="26"/>
        </w:rPr>
        <w:t>ов</w:t>
      </w:r>
      <w:r w:rsidRPr="00853185">
        <w:rPr>
          <w:rFonts w:ascii="PT Astra Serif" w:hAnsi="PT Astra Serif" w:cs="Times New Roman"/>
          <w:sz w:val="26"/>
          <w:szCs w:val="26"/>
        </w:rPr>
        <w:t>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В</w:t>
      </w:r>
      <w:r w:rsidR="00E70B4A">
        <w:rPr>
          <w:rFonts w:ascii="PT Astra Serif" w:hAnsi="PT Astra Serif" w:cs="Times New Roman"/>
          <w:sz w:val="26"/>
          <w:szCs w:val="26"/>
        </w:rPr>
        <w:t xml:space="preserve"> ранжировании ГАБС, не имеющих</w:t>
      </w:r>
      <w:r w:rsidRPr="00853185">
        <w:rPr>
          <w:rFonts w:ascii="PT Astra Serif" w:hAnsi="PT Astra Serif" w:cs="Times New Roman"/>
          <w:sz w:val="26"/>
          <w:szCs w:val="26"/>
        </w:rPr>
        <w:t xml:space="preserve"> </w:t>
      </w:r>
      <w:r w:rsidR="00B11979" w:rsidRPr="00853185">
        <w:rPr>
          <w:rFonts w:ascii="PT Astra Serif" w:hAnsi="PT Astra Serif" w:cs="Times New Roman"/>
          <w:sz w:val="26"/>
          <w:szCs w:val="26"/>
        </w:rPr>
        <w:t xml:space="preserve">подведомственных </w:t>
      </w:r>
      <w:r w:rsidRPr="00853185">
        <w:rPr>
          <w:rFonts w:ascii="PT Astra Serif" w:hAnsi="PT Astra Serif" w:cs="Times New Roman"/>
          <w:sz w:val="26"/>
          <w:szCs w:val="26"/>
        </w:rPr>
        <w:t>муниципальных учреждений, итоговые балльные оценки качества финансового менеджмента сложились следующим образом:</w:t>
      </w:r>
    </w:p>
    <w:p w:rsidR="00D74631" w:rsidRDefault="0093238E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 w:rsidRPr="00853185">
        <w:rPr>
          <w:rFonts w:ascii="PT Astra Serif" w:hAnsi="PT Astra Serif"/>
          <w:sz w:val="26"/>
          <w:szCs w:val="26"/>
        </w:rPr>
        <w:t>Департамент финансов (99,1 балла);</w:t>
      </w:r>
    </w:p>
    <w:p w:rsidR="006D6602" w:rsidRPr="00853185" w:rsidRDefault="006D6602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 w:rsidRPr="00853185">
        <w:rPr>
          <w:rFonts w:ascii="PT Astra Serif" w:hAnsi="PT Astra Serif"/>
          <w:sz w:val="26"/>
          <w:szCs w:val="26"/>
        </w:rPr>
        <w:t>Департамент жилищно – коммунального и строительного комплекса</w:t>
      </w:r>
      <w:r w:rsidR="0082518A">
        <w:rPr>
          <w:rFonts w:ascii="PT Astra Serif" w:hAnsi="PT Astra Serif"/>
          <w:sz w:val="26"/>
          <w:szCs w:val="26"/>
        </w:rPr>
        <w:t xml:space="preserve"> (94,4 балла);</w:t>
      </w:r>
    </w:p>
    <w:p w:rsidR="00D74631" w:rsidRPr="00853185" w:rsidRDefault="0082518A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Контрольно – счетная палата города</w:t>
      </w:r>
      <w:r w:rsidR="0093238E" w:rsidRPr="00853185">
        <w:rPr>
          <w:rFonts w:ascii="PT Astra Serif" w:hAnsi="PT Astra Serif"/>
          <w:sz w:val="26"/>
          <w:szCs w:val="26"/>
        </w:rPr>
        <w:t xml:space="preserve"> Югорска (</w:t>
      </w:r>
      <w:r>
        <w:rPr>
          <w:rFonts w:ascii="PT Astra Serif" w:hAnsi="PT Astra Serif"/>
          <w:sz w:val="26"/>
          <w:szCs w:val="26"/>
        </w:rPr>
        <w:t>93</w:t>
      </w:r>
      <w:r w:rsidR="0093238E" w:rsidRPr="00853185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>9</w:t>
      </w:r>
      <w:r w:rsidR="0093238E" w:rsidRPr="00853185">
        <w:rPr>
          <w:rFonts w:ascii="PT Astra Serif" w:hAnsi="PT Astra Serif"/>
          <w:sz w:val="26"/>
          <w:szCs w:val="26"/>
        </w:rPr>
        <w:t xml:space="preserve"> балла);</w:t>
      </w:r>
    </w:p>
    <w:p w:rsidR="00D74631" w:rsidRPr="00853185" w:rsidRDefault="0082518A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Дума города Югорска</w:t>
      </w:r>
      <w:r w:rsidR="0093238E" w:rsidRPr="00853185">
        <w:rPr>
          <w:rFonts w:ascii="PT Astra Serif" w:hAnsi="PT Astra Serif"/>
          <w:sz w:val="26"/>
          <w:szCs w:val="26"/>
        </w:rPr>
        <w:t xml:space="preserve"> (</w:t>
      </w:r>
      <w:r>
        <w:rPr>
          <w:rFonts w:ascii="PT Astra Serif" w:hAnsi="PT Astra Serif"/>
          <w:sz w:val="26"/>
          <w:szCs w:val="26"/>
        </w:rPr>
        <w:t>92</w:t>
      </w:r>
      <w:r w:rsidR="0093238E" w:rsidRPr="00853185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>5</w:t>
      </w:r>
      <w:r w:rsidR="0093238E" w:rsidRPr="00853185">
        <w:rPr>
          <w:rFonts w:ascii="PT Astra Serif" w:hAnsi="PT Astra Serif"/>
          <w:sz w:val="26"/>
          <w:szCs w:val="26"/>
        </w:rPr>
        <w:t xml:space="preserve"> балл</w:t>
      </w:r>
      <w:r>
        <w:rPr>
          <w:rFonts w:ascii="PT Astra Serif" w:hAnsi="PT Astra Serif"/>
          <w:sz w:val="26"/>
          <w:szCs w:val="26"/>
        </w:rPr>
        <w:t>а</w:t>
      </w:r>
      <w:r w:rsidR="0093238E" w:rsidRPr="00853185">
        <w:rPr>
          <w:rFonts w:ascii="PT Astra Serif" w:hAnsi="PT Astra Serif"/>
          <w:sz w:val="26"/>
          <w:szCs w:val="26"/>
        </w:rPr>
        <w:t>).</w:t>
      </w:r>
    </w:p>
    <w:p w:rsidR="00D74631" w:rsidRDefault="00D74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947" w:rsidRDefault="00E47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3E838AB" wp14:editId="7ED2B556">
            <wp:extent cx="6594231" cy="4495800"/>
            <wp:effectExtent l="0" t="0" r="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47947" w:rsidRDefault="00E47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947" w:rsidRDefault="00E47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Средняя балльная оценка ГАБС, </w:t>
      </w:r>
      <w:proofErr w:type="gramStart"/>
      <w:r w:rsidRPr="00853185">
        <w:rPr>
          <w:rFonts w:ascii="PT Astra Serif" w:hAnsi="PT Astra Serif" w:cs="Times New Roman"/>
          <w:sz w:val="26"/>
          <w:szCs w:val="26"/>
        </w:rPr>
        <w:t>имеющих</w:t>
      </w:r>
      <w:proofErr w:type="gramEnd"/>
      <w:r w:rsidRPr="00853185">
        <w:rPr>
          <w:rFonts w:ascii="PT Astra Serif" w:hAnsi="PT Astra Serif" w:cs="Times New Roman"/>
          <w:sz w:val="26"/>
          <w:szCs w:val="26"/>
        </w:rPr>
        <w:t xml:space="preserve"> подведомственные муниципальные учреждения, составила </w:t>
      </w:r>
      <w:r w:rsidR="00F628F4">
        <w:rPr>
          <w:rFonts w:ascii="PT Astra Serif" w:hAnsi="PT Astra Serif" w:cs="Times New Roman"/>
          <w:sz w:val="26"/>
          <w:szCs w:val="26"/>
        </w:rPr>
        <w:t>79</w:t>
      </w:r>
      <w:r w:rsidRPr="00853185">
        <w:rPr>
          <w:rFonts w:ascii="PT Astra Serif" w:hAnsi="PT Astra Serif" w:cs="Times New Roman"/>
          <w:sz w:val="26"/>
          <w:szCs w:val="26"/>
        </w:rPr>
        <w:t>,</w:t>
      </w:r>
      <w:r w:rsidR="00E42D25">
        <w:rPr>
          <w:rFonts w:ascii="PT Astra Serif" w:hAnsi="PT Astra Serif" w:cs="Times New Roman"/>
          <w:sz w:val="26"/>
          <w:szCs w:val="26"/>
        </w:rPr>
        <w:t>5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балла.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В ранжировании ГАБС, </w:t>
      </w:r>
      <w:proofErr w:type="gramStart"/>
      <w:r w:rsidRPr="00853185">
        <w:rPr>
          <w:rFonts w:ascii="PT Astra Serif" w:hAnsi="PT Astra Serif" w:cs="Times New Roman"/>
          <w:sz w:val="26"/>
          <w:szCs w:val="26"/>
        </w:rPr>
        <w:t>имеющих</w:t>
      </w:r>
      <w:proofErr w:type="gramEnd"/>
      <w:r w:rsidRPr="00853185">
        <w:rPr>
          <w:rFonts w:ascii="PT Astra Serif" w:hAnsi="PT Astra Serif" w:cs="Times New Roman"/>
          <w:sz w:val="26"/>
          <w:szCs w:val="26"/>
        </w:rPr>
        <w:t xml:space="preserve"> подведомственные муниципальные учреждения, наилучшие итоговые оценки качества финансового менеджмента имеют следующие:</w:t>
      </w:r>
    </w:p>
    <w:p w:rsidR="00D74631" w:rsidRDefault="0093238E">
      <w:pPr>
        <w:pStyle w:val="af3"/>
        <w:numPr>
          <w:ilvl w:val="0"/>
          <w:numId w:val="11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 w:rsidRPr="00853185">
        <w:rPr>
          <w:rFonts w:ascii="PT Astra Serif" w:hAnsi="PT Astra Serif"/>
          <w:sz w:val="26"/>
          <w:szCs w:val="26"/>
        </w:rPr>
        <w:t>Управление образования (</w:t>
      </w:r>
      <w:r w:rsidR="009E454C">
        <w:rPr>
          <w:rFonts w:ascii="PT Astra Serif" w:hAnsi="PT Astra Serif"/>
          <w:sz w:val="26"/>
          <w:szCs w:val="26"/>
        </w:rPr>
        <w:t>94,</w:t>
      </w:r>
      <w:r w:rsidR="00F628F4">
        <w:rPr>
          <w:rFonts w:ascii="PT Astra Serif" w:hAnsi="PT Astra Serif"/>
          <w:sz w:val="26"/>
          <w:szCs w:val="26"/>
        </w:rPr>
        <w:t>3</w:t>
      </w:r>
      <w:r w:rsidRPr="00853185">
        <w:rPr>
          <w:rFonts w:ascii="PT Astra Serif" w:hAnsi="PT Astra Serif"/>
          <w:sz w:val="26"/>
          <w:szCs w:val="26"/>
        </w:rPr>
        <w:t xml:space="preserve"> балл</w:t>
      </w:r>
      <w:r w:rsidR="009E454C">
        <w:rPr>
          <w:rFonts w:ascii="PT Astra Serif" w:hAnsi="PT Astra Serif"/>
          <w:sz w:val="26"/>
          <w:szCs w:val="26"/>
        </w:rPr>
        <w:t>а</w:t>
      </w:r>
      <w:r w:rsidRPr="00853185">
        <w:rPr>
          <w:rFonts w:ascii="PT Astra Serif" w:hAnsi="PT Astra Serif"/>
          <w:sz w:val="26"/>
          <w:szCs w:val="26"/>
        </w:rPr>
        <w:t>);</w:t>
      </w:r>
    </w:p>
    <w:p w:rsidR="009E454C" w:rsidRPr="00853185" w:rsidRDefault="009E454C">
      <w:pPr>
        <w:pStyle w:val="af3"/>
        <w:numPr>
          <w:ilvl w:val="0"/>
          <w:numId w:val="11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Администрация города Югорска (93,2 балла)</w:t>
      </w:r>
      <w:r w:rsidR="00E70B4A">
        <w:rPr>
          <w:rFonts w:ascii="PT Astra Serif" w:hAnsi="PT Astra Serif"/>
          <w:sz w:val="26"/>
          <w:szCs w:val="26"/>
        </w:rPr>
        <w:t>;</w:t>
      </w:r>
    </w:p>
    <w:p w:rsidR="00E42D25" w:rsidRPr="00853185" w:rsidRDefault="00E42D25" w:rsidP="00E42D25">
      <w:pPr>
        <w:pStyle w:val="af3"/>
        <w:numPr>
          <w:ilvl w:val="0"/>
          <w:numId w:val="11"/>
        </w:numPr>
        <w:spacing w:line="240" w:lineRule="auto"/>
        <w:ind w:left="1418" w:hanging="709"/>
        <w:rPr>
          <w:rFonts w:ascii="PT Astra Serif" w:hAnsi="PT Astra Serif"/>
          <w:sz w:val="26"/>
          <w:szCs w:val="26"/>
        </w:rPr>
      </w:pPr>
      <w:r w:rsidRPr="00853185">
        <w:rPr>
          <w:rFonts w:ascii="PT Astra Serif" w:hAnsi="PT Astra Serif"/>
          <w:sz w:val="26"/>
          <w:szCs w:val="26"/>
        </w:rPr>
        <w:t>Упра</w:t>
      </w:r>
      <w:r>
        <w:rPr>
          <w:rFonts w:ascii="PT Astra Serif" w:hAnsi="PT Astra Serif"/>
          <w:sz w:val="26"/>
          <w:szCs w:val="26"/>
        </w:rPr>
        <w:t>вление культуры (70,3</w:t>
      </w:r>
      <w:r w:rsidRPr="00853185">
        <w:rPr>
          <w:rFonts w:ascii="PT Astra Serif" w:hAnsi="PT Astra Serif"/>
          <w:sz w:val="26"/>
          <w:szCs w:val="26"/>
        </w:rPr>
        <w:t xml:space="preserve"> балл</w:t>
      </w:r>
      <w:r>
        <w:rPr>
          <w:rFonts w:ascii="PT Astra Serif" w:hAnsi="PT Astra Serif"/>
          <w:sz w:val="26"/>
          <w:szCs w:val="26"/>
        </w:rPr>
        <w:t>а)</w:t>
      </w:r>
      <w:r w:rsidR="00E70B4A">
        <w:rPr>
          <w:rFonts w:ascii="PT Astra Serif" w:hAnsi="PT Astra Serif"/>
          <w:sz w:val="26"/>
          <w:szCs w:val="26"/>
        </w:rPr>
        <w:t>,</w:t>
      </w:r>
    </w:p>
    <w:p w:rsidR="00D74631" w:rsidRPr="00853185" w:rsidRDefault="0093238E">
      <w:pPr>
        <w:pStyle w:val="af3"/>
        <w:spacing w:line="240" w:lineRule="auto"/>
        <w:ind w:left="709" w:hanging="709"/>
        <w:rPr>
          <w:rFonts w:ascii="PT Astra Serif" w:hAnsi="PT Astra Serif"/>
          <w:b/>
          <w:sz w:val="26"/>
          <w:szCs w:val="26"/>
        </w:rPr>
      </w:pPr>
      <w:r w:rsidRPr="00853185">
        <w:rPr>
          <w:rFonts w:ascii="PT Astra Serif" w:hAnsi="PT Astra Serif"/>
          <w:b/>
          <w:sz w:val="26"/>
          <w:szCs w:val="26"/>
        </w:rPr>
        <w:t>занимающие 1, 2, 3 места в рейтинге соответственно.</w:t>
      </w:r>
    </w:p>
    <w:p w:rsidR="009E454C" w:rsidRDefault="0093238E">
      <w:pPr>
        <w:pStyle w:val="af3"/>
        <w:tabs>
          <w:tab w:val="left" w:pos="8287"/>
        </w:tabs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 w:rsidRPr="00853185">
        <w:rPr>
          <w:rFonts w:ascii="PT Astra Serif" w:hAnsi="PT Astra Serif"/>
          <w:sz w:val="26"/>
          <w:szCs w:val="26"/>
        </w:rPr>
        <w:t>Самый низкий рейтинг имеют:</w:t>
      </w:r>
    </w:p>
    <w:p w:rsidR="00E42D25" w:rsidRPr="009E454C" w:rsidRDefault="00E42D25" w:rsidP="00E42D25">
      <w:pPr>
        <w:pStyle w:val="af3"/>
        <w:numPr>
          <w:ilvl w:val="0"/>
          <w:numId w:val="11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 w:rsidRPr="00853185">
        <w:rPr>
          <w:rFonts w:ascii="PT Astra Serif" w:hAnsi="PT Astra Serif"/>
          <w:sz w:val="26"/>
          <w:szCs w:val="26"/>
        </w:rPr>
        <w:t>Департамент муниципальной собственности и градостроительства (</w:t>
      </w:r>
      <w:r>
        <w:rPr>
          <w:rFonts w:ascii="PT Astra Serif" w:hAnsi="PT Astra Serif"/>
          <w:sz w:val="26"/>
          <w:szCs w:val="26"/>
        </w:rPr>
        <w:t>70</w:t>
      </w:r>
      <w:r w:rsidRPr="00853185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>2</w:t>
      </w:r>
      <w:r w:rsidRPr="00853185">
        <w:rPr>
          <w:rFonts w:ascii="PT Astra Serif" w:hAnsi="PT Astra Serif"/>
          <w:sz w:val="26"/>
          <w:szCs w:val="26"/>
        </w:rPr>
        <w:t xml:space="preserve"> балла)</w:t>
      </w:r>
      <w:r w:rsidR="00E70B4A">
        <w:rPr>
          <w:rFonts w:ascii="PT Astra Serif" w:hAnsi="PT Astra Serif"/>
          <w:sz w:val="26"/>
          <w:szCs w:val="26"/>
        </w:rPr>
        <w:t>;</w:t>
      </w:r>
    </w:p>
    <w:p w:rsidR="009E454C" w:rsidRDefault="009E454C" w:rsidP="009E454C">
      <w:pPr>
        <w:pStyle w:val="af3"/>
        <w:numPr>
          <w:ilvl w:val="0"/>
          <w:numId w:val="12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 w:rsidRPr="00853185">
        <w:rPr>
          <w:rFonts w:ascii="PT Astra Serif" w:hAnsi="PT Astra Serif"/>
          <w:sz w:val="26"/>
          <w:szCs w:val="26"/>
        </w:rPr>
        <w:t xml:space="preserve">Управление </w:t>
      </w:r>
      <w:r w:rsidR="003D7902">
        <w:rPr>
          <w:rFonts w:ascii="PT Astra Serif" w:hAnsi="PT Astra Serif"/>
          <w:sz w:val="26"/>
          <w:szCs w:val="26"/>
        </w:rPr>
        <w:t>социальной политики</w:t>
      </w:r>
      <w:r w:rsidRPr="00853185">
        <w:rPr>
          <w:rFonts w:ascii="PT Astra Serif" w:hAnsi="PT Astra Serif"/>
          <w:sz w:val="26"/>
          <w:szCs w:val="26"/>
        </w:rPr>
        <w:t xml:space="preserve"> (</w:t>
      </w:r>
      <w:r w:rsidR="00F628F4">
        <w:rPr>
          <w:rFonts w:ascii="PT Astra Serif" w:hAnsi="PT Astra Serif"/>
          <w:sz w:val="26"/>
          <w:szCs w:val="26"/>
        </w:rPr>
        <w:t>69</w:t>
      </w:r>
      <w:r w:rsidRPr="00853185">
        <w:rPr>
          <w:rFonts w:ascii="PT Astra Serif" w:hAnsi="PT Astra Serif"/>
          <w:sz w:val="26"/>
          <w:szCs w:val="26"/>
        </w:rPr>
        <w:t>,</w:t>
      </w:r>
      <w:r w:rsidR="00315224">
        <w:rPr>
          <w:rFonts w:ascii="PT Astra Serif" w:hAnsi="PT Astra Serif"/>
          <w:sz w:val="26"/>
          <w:szCs w:val="26"/>
        </w:rPr>
        <w:t>6</w:t>
      </w:r>
      <w:r>
        <w:rPr>
          <w:rFonts w:ascii="PT Astra Serif" w:hAnsi="PT Astra Serif"/>
          <w:sz w:val="26"/>
          <w:szCs w:val="26"/>
        </w:rPr>
        <w:t xml:space="preserve"> балл</w:t>
      </w:r>
      <w:r w:rsidR="00F628F4">
        <w:rPr>
          <w:rFonts w:ascii="PT Astra Serif" w:hAnsi="PT Astra Serif"/>
          <w:sz w:val="26"/>
          <w:szCs w:val="26"/>
        </w:rPr>
        <w:t>а</w:t>
      </w:r>
      <w:r w:rsidR="00E70B4A">
        <w:rPr>
          <w:rFonts w:ascii="PT Astra Serif" w:hAnsi="PT Astra Serif"/>
          <w:sz w:val="26"/>
          <w:szCs w:val="26"/>
        </w:rPr>
        <w:t>),</w:t>
      </w:r>
    </w:p>
    <w:p w:rsidR="00D74631" w:rsidRDefault="0093238E">
      <w:pPr>
        <w:pStyle w:val="af3"/>
        <w:spacing w:line="240" w:lineRule="auto"/>
        <w:ind w:left="709" w:hanging="709"/>
        <w:rPr>
          <w:rFonts w:ascii="PT Astra Serif" w:hAnsi="PT Astra Serif"/>
          <w:b/>
          <w:sz w:val="26"/>
          <w:szCs w:val="26"/>
        </w:rPr>
      </w:pPr>
      <w:r w:rsidRPr="00853185">
        <w:rPr>
          <w:rFonts w:ascii="PT Astra Serif" w:hAnsi="PT Astra Serif"/>
          <w:b/>
          <w:sz w:val="26"/>
          <w:szCs w:val="26"/>
        </w:rPr>
        <w:t>занимающие 4 и 5 места в рейтинге соответственно.</w:t>
      </w:r>
    </w:p>
    <w:p w:rsidR="00107D81" w:rsidRDefault="00107D81">
      <w:pPr>
        <w:pStyle w:val="af3"/>
        <w:spacing w:line="240" w:lineRule="auto"/>
        <w:ind w:left="709" w:hanging="709"/>
        <w:rPr>
          <w:rFonts w:ascii="PT Astra Serif" w:hAnsi="PT Astra Serif"/>
          <w:b/>
          <w:sz w:val="26"/>
          <w:szCs w:val="26"/>
        </w:rPr>
      </w:pPr>
    </w:p>
    <w:p w:rsidR="00107D81" w:rsidRPr="00853185" w:rsidRDefault="00107D81">
      <w:pPr>
        <w:pStyle w:val="af3"/>
        <w:spacing w:line="240" w:lineRule="auto"/>
        <w:ind w:left="709" w:hanging="709"/>
        <w:rPr>
          <w:rFonts w:ascii="PT Astra Serif" w:hAnsi="PT Astra Serif"/>
          <w:b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22C47B8B" wp14:editId="66C43DCA">
            <wp:extent cx="6576646" cy="3382108"/>
            <wp:effectExtent l="0" t="0" r="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74631" w:rsidRDefault="0093238E">
      <w:pPr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Далее приведена оценка качества финансового менеджмента в разрезе каждого показателя.</w:t>
      </w:r>
    </w:p>
    <w:p w:rsidR="00D74631" w:rsidRPr="00853185" w:rsidRDefault="006A5F95">
      <w:pPr>
        <w:numPr>
          <w:ilvl w:val="0"/>
          <w:numId w:val="8"/>
        </w:num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К</w:t>
      </w:r>
      <w:r w:rsidR="0093238E" w:rsidRPr="00853185">
        <w:rPr>
          <w:rFonts w:ascii="PT Astra Serif" w:hAnsi="PT Astra Serif" w:cs="Times New Roman"/>
          <w:b/>
          <w:sz w:val="26"/>
          <w:szCs w:val="26"/>
        </w:rPr>
        <w:t>ачеств</w:t>
      </w:r>
      <w:r>
        <w:rPr>
          <w:rFonts w:ascii="PT Astra Serif" w:hAnsi="PT Astra Serif" w:cs="Times New Roman"/>
          <w:b/>
          <w:sz w:val="26"/>
          <w:szCs w:val="26"/>
        </w:rPr>
        <w:t>о</w:t>
      </w:r>
      <w:r w:rsidR="0093238E" w:rsidRPr="00853185">
        <w:rPr>
          <w:rFonts w:ascii="PT Astra Serif" w:hAnsi="PT Astra Serif" w:cs="Times New Roman"/>
          <w:b/>
          <w:sz w:val="26"/>
          <w:szCs w:val="26"/>
        </w:rPr>
        <w:t xml:space="preserve"> управления расходами бюджета</w:t>
      </w:r>
    </w:p>
    <w:p w:rsidR="00D74631" w:rsidRPr="00853185" w:rsidRDefault="00D74631">
      <w:pPr>
        <w:spacing w:after="0" w:line="240" w:lineRule="auto"/>
        <w:ind w:left="720"/>
        <w:rPr>
          <w:rFonts w:ascii="PT Astra Serif" w:hAnsi="PT Astra Serif"/>
          <w:b/>
          <w:sz w:val="26"/>
          <w:szCs w:val="26"/>
        </w:rPr>
      </w:pP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Для расчёта показателей Мониторинга в части планирования расходов использовались: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данные автоматизированной системы «Бюджет» о плановых назначениях, о кассовом исполнении за 202</w:t>
      </w:r>
      <w:r w:rsidR="005A6B93">
        <w:rPr>
          <w:rFonts w:ascii="PT Astra Serif" w:hAnsi="PT Astra Serif" w:cs="Times New Roman"/>
          <w:sz w:val="26"/>
          <w:szCs w:val="26"/>
        </w:rPr>
        <w:t>2</w:t>
      </w:r>
      <w:r w:rsidRPr="00853185">
        <w:rPr>
          <w:rFonts w:ascii="PT Astra Serif" w:hAnsi="PT Astra Serif" w:cs="Times New Roman"/>
          <w:sz w:val="26"/>
          <w:szCs w:val="26"/>
        </w:rPr>
        <w:t xml:space="preserve"> год расходов на реализацию муниципальных программ города Югорска</w:t>
      </w:r>
      <w:r w:rsidR="00A74070">
        <w:rPr>
          <w:rFonts w:ascii="PT Astra Serif" w:hAnsi="PT Astra Serif" w:cs="Times New Roman"/>
          <w:sz w:val="26"/>
          <w:szCs w:val="26"/>
        </w:rPr>
        <w:t xml:space="preserve"> и</w:t>
      </w:r>
      <w:r w:rsidR="00F628F4">
        <w:rPr>
          <w:rFonts w:ascii="PT Astra Serif" w:hAnsi="PT Astra Serif" w:cs="Times New Roman"/>
          <w:sz w:val="26"/>
          <w:szCs w:val="26"/>
        </w:rPr>
        <w:t xml:space="preserve"> непрограммных направлений деятельности</w:t>
      </w:r>
      <w:r w:rsidRPr="00853185">
        <w:rPr>
          <w:rFonts w:ascii="PT Astra Serif" w:hAnsi="PT Astra Serif" w:cs="Times New Roman"/>
          <w:sz w:val="26"/>
          <w:szCs w:val="26"/>
        </w:rPr>
        <w:t>;</w:t>
      </w:r>
    </w:p>
    <w:p w:rsidR="00D74631" w:rsidRPr="00853185" w:rsidRDefault="00277B2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- правовые акты ГА</w:t>
      </w:r>
      <w:r w:rsidR="0093238E" w:rsidRPr="00853185">
        <w:rPr>
          <w:rFonts w:ascii="PT Astra Serif" w:hAnsi="PT Astra Serif" w:cs="Times New Roman"/>
          <w:sz w:val="26"/>
          <w:szCs w:val="26"/>
        </w:rPr>
        <w:t>БС;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справки о внесении изменений в сводную бюджетную роспись бюджета города Югорска в случае перераспределения бюджетных ассигнований в разрезе кодов бюджетной классификации расходов;</w:t>
      </w:r>
    </w:p>
    <w:p w:rsidR="00E70B4A" w:rsidRDefault="004C005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реестр</w:t>
      </w:r>
      <w:r w:rsidR="005A6B93">
        <w:rPr>
          <w:rFonts w:ascii="PT Astra Serif" w:hAnsi="PT Astra Serif" w:cs="Times New Roman"/>
          <w:sz w:val="26"/>
          <w:szCs w:val="26"/>
        </w:rPr>
        <w:t>ы</w:t>
      </w:r>
      <w:r w:rsidRPr="00853185">
        <w:rPr>
          <w:rFonts w:ascii="PT Astra Serif" w:hAnsi="PT Astra Serif" w:cs="Times New Roman"/>
          <w:sz w:val="26"/>
          <w:szCs w:val="26"/>
        </w:rPr>
        <w:t xml:space="preserve"> </w:t>
      </w:r>
      <w:r w:rsidR="00A74070">
        <w:rPr>
          <w:rFonts w:ascii="PT Astra Serif" w:hAnsi="PT Astra Serif" w:cs="Times New Roman"/>
          <w:sz w:val="26"/>
          <w:szCs w:val="26"/>
        </w:rPr>
        <w:t>Д</w:t>
      </w:r>
      <w:r w:rsidRPr="00853185">
        <w:rPr>
          <w:rFonts w:ascii="PT Astra Serif" w:hAnsi="PT Astra Serif" w:cs="Times New Roman"/>
          <w:sz w:val="26"/>
          <w:szCs w:val="26"/>
        </w:rPr>
        <w:t>епартамента финансов</w:t>
      </w:r>
      <w:r w:rsidR="00E70B4A">
        <w:rPr>
          <w:rFonts w:ascii="PT Astra Serif" w:hAnsi="PT Astra Serif" w:cs="Times New Roman"/>
          <w:sz w:val="26"/>
          <w:szCs w:val="26"/>
        </w:rPr>
        <w:t>;</w:t>
      </w:r>
    </w:p>
    <w:p w:rsidR="00E70B4A" w:rsidRDefault="00E70B4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- документы и материалы, </w:t>
      </w:r>
      <w:r w:rsidR="00F75691">
        <w:rPr>
          <w:rFonts w:ascii="PT Astra Serif" w:hAnsi="PT Astra Serif" w:cs="Times New Roman"/>
          <w:sz w:val="26"/>
          <w:szCs w:val="26"/>
        </w:rPr>
        <w:t>необходимые для</w:t>
      </w:r>
      <w:r>
        <w:rPr>
          <w:rFonts w:ascii="PT Astra Serif" w:hAnsi="PT Astra Serif" w:cs="Times New Roman"/>
          <w:sz w:val="26"/>
          <w:szCs w:val="26"/>
        </w:rPr>
        <w:t xml:space="preserve"> составления проектов бюджета города;</w:t>
      </w:r>
    </w:p>
    <w:p w:rsidR="004C005D" w:rsidRPr="00853185" w:rsidRDefault="004C005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 - факты доработки, исправления ошибок в документах и материалах, необходимых для составления проекта бюджета города</w:t>
      </w:r>
      <w:r w:rsidR="005A6B93">
        <w:rPr>
          <w:rFonts w:ascii="PT Astra Serif" w:hAnsi="PT Astra Serif" w:cs="Times New Roman"/>
          <w:sz w:val="26"/>
          <w:szCs w:val="26"/>
        </w:rPr>
        <w:t>;</w:t>
      </w:r>
    </w:p>
    <w:p w:rsidR="004C005D" w:rsidRPr="00853185" w:rsidRDefault="004C005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письма ГАБС о представлении фрагментов реестров расходных обязательств;</w:t>
      </w:r>
    </w:p>
    <w:p w:rsidR="004C005D" w:rsidRPr="00853185" w:rsidRDefault="00277B2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- правовые акты ГА</w:t>
      </w:r>
      <w:r w:rsidR="004C005D" w:rsidRPr="00853185">
        <w:rPr>
          <w:rFonts w:ascii="PT Astra Serif" w:hAnsi="PT Astra Serif" w:cs="Times New Roman"/>
          <w:sz w:val="26"/>
          <w:szCs w:val="26"/>
        </w:rPr>
        <w:t>БС об утверждении значений объема нормативных затрат на оказание муниципальных услуг (выполнение муниципальных работ);</w:t>
      </w:r>
    </w:p>
    <w:p w:rsidR="004C005D" w:rsidRPr="00853185" w:rsidRDefault="004C005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- информация ГАБС об осуществлении </w:t>
      </w:r>
      <w:proofErr w:type="gramStart"/>
      <w:r w:rsidRPr="00853185">
        <w:rPr>
          <w:rFonts w:ascii="PT Astra Serif" w:hAnsi="PT Astra Serif" w:cs="Times New Roman"/>
          <w:sz w:val="26"/>
          <w:szCs w:val="26"/>
        </w:rPr>
        <w:t>контроля за</w:t>
      </w:r>
      <w:proofErr w:type="gramEnd"/>
      <w:r w:rsidRPr="00853185">
        <w:rPr>
          <w:rFonts w:ascii="PT Astra Serif" w:hAnsi="PT Astra Serif" w:cs="Times New Roman"/>
          <w:sz w:val="26"/>
          <w:szCs w:val="26"/>
        </w:rPr>
        <w:t xml:space="preserve"> выполнением подведомственными муниципальными бюджетными и автономными  учреждениями муниципального задания;</w:t>
      </w:r>
    </w:p>
    <w:p w:rsidR="004C005D" w:rsidRPr="00853185" w:rsidRDefault="004C005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информация ГАБС об изучении мнения населения о качестве оказания муниципальных услуг (выполнения работ);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информация, размещенная на официальном сайте органов местного самоуправления</w:t>
      </w:r>
      <w:r w:rsidR="000A3CAD" w:rsidRPr="00853185">
        <w:rPr>
          <w:rFonts w:ascii="PT Astra Serif" w:hAnsi="PT Astra Serif" w:cs="Times New Roman"/>
          <w:sz w:val="26"/>
          <w:szCs w:val="26"/>
        </w:rPr>
        <w:t xml:space="preserve"> города Югорска в сети Интернет;</w:t>
      </w:r>
    </w:p>
    <w:p w:rsidR="000A3CAD" w:rsidRPr="00853185" w:rsidRDefault="000A3CA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пояснительные записки ГАБС с отражением причин отклонения кассовых выплат от показателей, указанных в прогнозах отдельных кассовых выплат по расходам;</w:t>
      </w:r>
    </w:p>
    <w:p w:rsidR="000A3CAD" w:rsidRPr="00853185" w:rsidRDefault="000A3CA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годовая отчетность ГАБС;</w:t>
      </w:r>
    </w:p>
    <w:p w:rsidR="000A3CAD" w:rsidRPr="00853185" w:rsidRDefault="005A6B9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lastRenderedPageBreak/>
        <w:t>- о</w:t>
      </w:r>
      <w:r w:rsidR="00277B2B">
        <w:rPr>
          <w:rFonts w:ascii="PT Astra Serif" w:hAnsi="PT Astra Serif" w:cs="Times New Roman"/>
          <w:sz w:val="26"/>
          <w:szCs w:val="26"/>
        </w:rPr>
        <w:t>тчеты ГА</w:t>
      </w:r>
      <w:r w:rsidR="000A3CAD" w:rsidRPr="00853185">
        <w:rPr>
          <w:rFonts w:ascii="PT Astra Serif" w:hAnsi="PT Astra Serif" w:cs="Times New Roman"/>
          <w:sz w:val="26"/>
          <w:szCs w:val="26"/>
        </w:rPr>
        <w:t>БС о выполнении муниципальных заданий на оказание муниципальных услуг (выполнение работ) подведомственными учреждениями;</w:t>
      </w:r>
    </w:p>
    <w:p w:rsidR="000A3CAD" w:rsidRPr="00853185" w:rsidRDefault="000A3CA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реестры ГАБС, подтверждающие доведение до получателей средств бюджета уведомлений о бюджетных ассигнованиях, лимитов бюджетных обязательств, справок об изменении бюджетной росписи расходов, лимитов бюджетных обязательств;</w:t>
      </w:r>
    </w:p>
    <w:p w:rsidR="000A3CAD" w:rsidRPr="00853185" w:rsidRDefault="000A3CA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предъявленные к оплате за счет средств местного бюджета судебные акты о возмещении ущерба в результате незаконных д</w:t>
      </w:r>
      <w:r w:rsidR="007E5414" w:rsidRPr="00853185">
        <w:rPr>
          <w:rFonts w:ascii="PT Astra Serif" w:hAnsi="PT Astra Serif" w:cs="Times New Roman"/>
          <w:sz w:val="26"/>
          <w:szCs w:val="26"/>
        </w:rPr>
        <w:t>ействий или бездействий ГАБС и (или)</w:t>
      </w:r>
      <w:r w:rsidRPr="00853185">
        <w:rPr>
          <w:rFonts w:ascii="PT Astra Serif" w:hAnsi="PT Astra Serif" w:cs="Times New Roman"/>
          <w:sz w:val="26"/>
          <w:szCs w:val="26"/>
        </w:rPr>
        <w:t xml:space="preserve"> должностных лиц;</w:t>
      </w:r>
    </w:p>
    <w:p w:rsidR="000A3CAD" w:rsidRPr="00853185" w:rsidRDefault="000A3CA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предъявленные к исполнению исполнительные документы;</w:t>
      </w:r>
    </w:p>
    <w:p w:rsidR="000A3CAD" w:rsidRPr="00853185" w:rsidRDefault="000A3CA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сведения из Единой информационной системы  в сфере закупок.</w:t>
      </w:r>
    </w:p>
    <w:p w:rsidR="007A5C02" w:rsidRDefault="007A5C0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1-й группе показателей за 2022 год итоговые балльные оценки качества финансового менеджмента в разрезе ГАБС сложились следующим образом:</w:t>
      </w:r>
    </w:p>
    <w:p w:rsidR="002070C5" w:rsidRDefault="002070C5" w:rsidP="002070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Управление культуры– 9</w:t>
      </w:r>
      <w:r>
        <w:rPr>
          <w:rFonts w:ascii="PT Astra Serif" w:hAnsi="PT Astra Serif" w:cs="Times New Roman"/>
          <w:sz w:val="26"/>
          <w:szCs w:val="26"/>
        </w:rPr>
        <w:t>5</w:t>
      </w:r>
      <w:r w:rsidRPr="00853185">
        <w:rPr>
          <w:rFonts w:ascii="PT Astra Serif" w:hAnsi="PT Astra Serif" w:cs="Times New Roman"/>
          <w:sz w:val="26"/>
          <w:szCs w:val="26"/>
        </w:rPr>
        <w:t>,</w:t>
      </w:r>
      <w:r>
        <w:rPr>
          <w:rFonts w:ascii="PT Astra Serif" w:hAnsi="PT Astra Serif" w:cs="Times New Roman"/>
          <w:sz w:val="26"/>
          <w:szCs w:val="26"/>
        </w:rPr>
        <w:t>7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балла</w:t>
      </w:r>
      <w:r>
        <w:rPr>
          <w:rFonts w:ascii="PT Astra Serif" w:hAnsi="PT Astra Serif" w:cs="Times New Roman"/>
          <w:sz w:val="26"/>
          <w:szCs w:val="26"/>
        </w:rPr>
        <w:t>;</w:t>
      </w:r>
    </w:p>
    <w:p w:rsidR="007A5C02" w:rsidRDefault="005A6B9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Департамент финансов 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– </w:t>
      </w:r>
      <w:r>
        <w:rPr>
          <w:rFonts w:ascii="PT Astra Serif" w:hAnsi="PT Astra Serif" w:cs="Times New Roman"/>
          <w:sz w:val="26"/>
          <w:szCs w:val="26"/>
        </w:rPr>
        <w:t>95,3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балла</w:t>
      </w:r>
      <w:r w:rsidR="007A5C02">
        <w:rPr>
          <w:rFonts w:ascii="PT Astra Serif" w:hAnsi="PT Astra Serif" w:cs="Times New Roman"/>
          <w:sz w:val="26"/>
          <w:szCs w:val="26"/>
        </w:rPr>
        <w:t>;</w:t>
      </w:r>
    </w:p>
    <w:p w:rsidR="007A5C02" w:rsidRDefault="005A6B9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Управление социальной политики – 9</w:t>
      </w:r>
      <w:r w:rsidR="00315224">
        <w:rPr>
          <w:rFonts w:ascii="PT Astra Serif" w:hAnsi="PT Astra Serif" w:cs="Times New Roman"/>
          <w:sz w:val="26"/>
          <w:szCs w:val="26"/>
        </w:rPr>
        <w:t>3</w:t>
      </w:r>
      <w:r>
        <w:rPr>
          <w:rFonts w:ascii="PT Astra Serif" w:hAnsi="PT Astra Serif" w:cs="Times New Roman"/>
          <w:sz w:val="26"/>
          <w:szCs w:val="26"/>
        </w:rPr>
        <w:t>,</w:t>
      </w:r>
      <w:r w:rsidR="00315224">
        <w:rPr>
          <w:rFonts w:ascii="PT Astra Serif" w:hAnsi="PT Astra Serif" w:cs="Times New Roman"/>
          <w:sz w:val="26"/>
          <w:szCs w:val="26"/>
        </w:rPr>
        <w:t>3</w:t>
      </w:r>
      <w:r>
        <w:rPr>
          <w:rFonts w:ascii="PT Astra Serif" w:hAnsi="PT Astra Serif" w:cs="Times New Roman"/>
          <w:sz w:val="26"/>
          <w:szCs w:val="26"/>
        </w:rPr>
        <w:t xml:space="preserve"> балла</w:t>
      </w:r>
      <w:r w:rsidR="007A5C02">
        <w:rPr>
          <w:rFonts w:ascii="PT Astra Serif" w:hAnsi="PT Astra Serif" w:cs="Times New Roman"/>
          <w:sz w:val="26"/>
          <w:szCs w:val="26"/>
        </w:rPr>
        <w:t>;</w:t>
      </w:r>
      <w:r>
        <w:rPr>
          <w:rFonts w:ascii="PT Astra Serif" w:hAnsi="PT Astra Serif" w:cs="Times New Roman"/>
          <w:sz w:val="26"/>
          <w:szCs w:val="26"/>
        </w:rPr>
        <w:t xml:space="preserve"> </w:t>
      </w:r>
    </w:p>
    <w:p w:rsidR="007A5C02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Управление образования – </w:t>
      </w:r>
      <w:r w:rsidR="005A6B93">
        <w:rPr>
          <w:rFonts w:ascii="PT Astra Serif" w:hAnsi="PT Astra Serif" w:cs="Times New Roman"/>
          <w:sz w:val="26"/>
          <w:szCs w:val="26"/>
        </w:rPr>
        <w:t>85,9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балла</w:t>
      </w:r>
      <w:r w:rsidR="007A5C02">
        <w:rPr>
          <w:rFonts w:ascii="PT Astra Serif" w:hAnsi="PT Astra Serif" w:cs="Times New Roman"/>
          <w:sz w:val="26"/>
          <w:szCs w:val="26"/>
        </w:rPr>
        <w:t>;</w:t>
      </w:r>
    </w:p>
    <w:p w:rsidR="007A5C02" w:rsidRDefault="005A6B9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Контрольно – счетная палата города Югорска</w:t>
      </w:r>
      <w:r w:rsidR="007A5C02">
        <w:rPr>
          <w:rFonts w:ascii="PT Astra Serif" w:hAnsi="PT Astra Serif" w:cs="Times New Roman"/>
          <w:sz w:val="26"/>
          <w:szCs w:val="26"/>
        </w:rPr>
        <w:t xml:space="preserve"> -</w:t>
      </w:r>
      <w:r>
        <w:rPr>
          <w:rFonts w:ascii="PT Astra Serif" w:hAnsi="PT Astra Serif" w:cs="Times New Roman"/>
          <w:sz w:val="26"/>
          <w:szCs w:val="26"/>
        </w:rPr>
        <w:t xml:space="preserve"> 84,0 баллов</w:t>
      </w:r>
      <w:r w:rsidR="007A5C02">
        <w:rPr>
          <w:rFonts w:ascii="PT Astra Serif" w:hAnsi="PT Astra Serif" w:cs="Times New Roman"/>
          <w:sz w:val="26"/>
          <w:szCs w:val="26"/>
        </w:rPr>
        <w:t>;</w:t>
      </w:r>
    </w:p>
    <w:p w:rsidR="007A5C02" w:rsidRDefault="005A6B9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Дума города Югорска – 83,5 балла</w:t>
      </w:r>
      <w:r w:rsidR="007A5C02">
        <w:rPr>
          <w:rFonts w:ascii="PT Astra Serif" w:hAnsi="PT Astra Serif" w:cs="Times New Roman"/>
          <w:sz w:val="26"/>
          <w:szCs w:val="26"/>
        </w:rPr>
        <w:t>;</w:t>
      </w:r>
    </w:p>
    <w:p w:rsidR="007A5C02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Департамент жилищно – коммунального и строительного комплекса – </w:t>
      </w:r>
      <w:r w:rsidR="005A6B93">
        <w:rPr>
          <w:rFonts w:ascii="PT Astra Serif" w:hAnsi="PT Astra Serif" w:cs="Times New Roman"/>
          <w:sz w:val="26"/>
          <w:szCs w:val="26"/>
        </w:rPr>
        <w:t>82</w:t>
      </w:r>
      <w:r w:rsidRPr="00853185">
        <w:rPr>
          <w:rFonts w:ascii="PT Astra Serif" w:hAnsi="PT Astra Serif" w:cs="Times New Roman"/>
          <w:sz w:val="26"/>
          <w:szCs w:val="26"/>
        </w:rPr>
        <w:t>,</w:t>
      </w:r>
      <w:r w:rsidR="005A6B93">
        <w:rPr>
          <w:rFonts w:ascii="PT Astra Serif" w:hAnsi="PT Astra Serif" w:cs="Times New Roman"/>
          <w:sz w:val="26"/>
          <w:szCs w:val="26"/>
        </w:rPr>
        <w:t>7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балла</w:t>
      </w:r>
      <w:r w:rsidR="007A5C02">
        <w:rPr>
          <w:rFonts w:ascii="PT Astra Serif" w:hAnsi="PT Astra Serif" w:cs="Times New Roman"/>
          <w:sz w:val="26"/>
          <w:szCs w:val="26"/>
        </w:rPr>
        <w:t>;</w:t>
      </w:r>
      <w:r w:rsidRPr="00853185">
        <w:rPr>
          <w:rFonts w:ascii="PT Astra Serif" w:hAnsi="PT Astra Serif" w:cs="Times New Roman"/>
          <w:sz w:val="26"/>
          <w:szCs w:val="26"/>
        </w:rPr>
        <w:t xml:space="preserve"> </w:t>
      </w:r>
      <w:r w:rsidR="007A5C02">
        <w:rPr>
          <w:rFonts w:ascii="PT Astra Serif" w:hAnsi="PT Astra Serif" w:cs="Times New Roman"/>
          <w:sz w:val="26"/>
          <w:szCs w:val="26"/>
        </w:rPr>
        <w:tab/>
      </w:r>
      <w:r w:rsidR="005A6B93">
        <w:rPr>
          <w:rFonts w:ascii="PT Astra Serif" w:hAnsi="PT Astra Serif" w:cs="Times New Roman"/>
          <w:sz w:val="26"/>
          <w:szCs w:val="26"/>
        </w:rPr>
        <w:t>Администрация города Югорска – 79,1 балла</w:t>
      </w:r>
      <w:r w:rsidR="007A5C02">
        <w:rPr>
          <w:rFonts w:ascii="PT Astra Serif" w:hAnsi="PT Astra Serif" w:cs="Times New Roman"/>
          <w:sz w:val="26"/>
          <w:szCs w:val="26"/>
        </w:rPr>
        <w:t>;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Департамент муниципальной собственности и градостроительства – </w:t>
      </w:r>
      <w:r w:rsidR="005A6B93">
        <w:rPr>
          <w:rFonts w:ascii="PT Astra Serif" w:hAnsi="PT Astra Serif" w:cs="Times New Roman"/>
          <w:sz w:val="26"/>
          <w:szCs w:val="26"/>
        </w:rPr>
        <w:t>75</w:t>
      </w:r>
      <w:r w:rsidRPr="00853185">
        <w:rPr>
          <w:rFonts w:ascii="PT Astra Serif" w:hAnsi="PT Astra Serif" w:cs="Times New Roman"/>
          <w:sz w:val="26"/>
          <w:szCs w:val="26"/>
        </w:rPr>
        <w:t>,</w:t>
      </w:r>
      <w:r w:rsidR="005A6B93">
        <w:rPr>
          <w:rFonts w:ascii="PT Astra Serif" w:hAnsi="PT Astra Serif" w:cs="Times New Roman"/>
          <w:sz w:val="26"/>
          <w:szCs w:val="26"/>
        </w:rPr>
        <w:t>8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балла</w:t>
      </w:r>
      <w:r w:rsidR="00B11979" w:rsidRPr="00853185">
        <w:rPr>
          <w:rFonts w:ascii="PT Astra Serif" w:hAnsi="PT Astra Serif" w:cs="Times New Roman"/>
          <w:sz w:val="26"/>
          <w:szCs w:val="26"/>
        </w:rPr>
        <w:t>.</w:t>
      </w:r>
    </w:p>
    <w:p w:rsidR="007A5C02" w:rsidRPr="00853185" w:rsidRDefault="007A5C0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Средняя балльная оценка по 1-й груп</w:t>
      </w:r>
      <w:r>
        <w:rPr>
          <w:rFonts w:ascii="PT Astra Serif" w:hAnsi="PT Astra Serif" w:cs="Times New Roman"/>
          <w:sz w:val="26"/>
          <w:szCs w:val="26"/>
        </w:rPr>
        <w:t>пе показателей за 2022</w:t>
      </w:r>
      <w:r w:rsidRPr="00853185">
        <w:rPr>
          <w:rFonts w:ascii="PT Astra Serif" w:hAnsi="PT Astra Serif" w:cs="Times New Roman"/>
          <w:sz w:val="26"/>
          <w:szCs w:val="26"/>
        </w:rPr>
        <w:t xml:space="preserve"> год составила </w:t>
      </w:r>
      <w:r>
        <w:rPr>
          <w:rFonts w:ascii="PT Astra Serif" w:hAnsi="PT Astra Serif" w:cs="Times New Roman"/>
          <w:sz w:val="26"/>
          <w:szCs w:val="26"/>
        </w:rPr>
        <w:t>8</w:t>
      </w:r>
      <w:r w:rsidR="002070C5">
        <w:rPr>
          <w:rFonts w:ascii="PT Astra Serif" w:hAnsi="PT Astra Serif" w:cs="Times New Roman"/>
          <w:sz w:val="26"/>
          <w:szCs w:val="26"/>
        </w:rPr>
        <w:t>6</w:t>
      </w:r>
      <w:r>
        <w:rPr>
          <w:rFonts w:ascii="PT Astra Serif" w:hAnsi="PT Astra Serif" w:cs="Times New Roman"/>
          <w:sz w:val="26"/>
          <w:szCs w:val="26"/>
        </w:rPr>
        <w:t>,</w:t>
      </w:r>
      <w:r w:rsidR="002070C5">
        <w:rPr>
          <w:rFonts w:ascii="PT Astra Serif" w:hAnsi="PT Astra Serif" w:cs="Times New Roman"/>
          <w:sz w:val="26"/>
          <w:szCs w:val="26"/>
        </w:rPr>
        <w:t>2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балла по 100-балльной шкале</w:t>
      </w:r>
      <w:r>
        <w:rPr>
          <w:rFonts w:ascii="PT Astra Serif" w:hAnsi="PT Astra Serif" w:cs="Times New Roman"/>
          <w:sz w:val="26"/>
          <w:szCs w:val="26"/>
        </w:rPr>
        <w:t>.</w:t>
      </w:r>
    </w:p>
    <w:p w:rsidR="00D74631" w:rsidRPr="00853185" w:rsidRDefault="003561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данной группе о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ценка </w:t>
      </w:r>
      <w:r>
        <w:rPr>
          <w:rFonts w:ascii="PT Astra Serif" w:hAnsi="PT Astra Serif" w:cs="Times New Roman"/>
          <w:sz w:val="26"/>
          <w:szCs w:val="26"/>
        </w:rPr>
        <w:t>проведена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по 33 показателям:</w:t>
      </w:r>
    </w:p>
    <w:p w:rsidR="00D74631" w:rsidRPr="00853185" w:rsidRDefault="0093238E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ab/>
        <w:t>1) Показатель 1.1. «Собл</w:t>
      </w:r>
      <w:r w:rsidR="00C457F6">
        <w:rPr>
          <w:rFonts w:ascii="PT Astra Serif" w:hAnsi="PT Astra Serif" w:cs="Times New Roman"/>
          <w:sz w:val="26"/>
          <w:szCs w:val="26"/>
        </w:rPr>
        <w:t>юдение сроков представления в д</w:t>
      </w:r>
      <w:r w:rsidRPr="00853185">
        <w:rPr>
          <w:rFonts w:ascii="PT Astra Serif" w:hAnsi="PT Astra Serif" w:cs="Times New Roman"/>
          <w:sz w:val="26"/>
          <w:szCs w:val="26"/>
        </w:rPr>
        <w:t>епартамент экономического развития и проектного управления администрации города Югорска информации, необходимой для разработки прогноза социально-экономического развития города».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Оценка показателя производилась на основании данных, представленных </w:t>
      </w:r>
      <w:r w:rsidR="00C457F6">
        <w:rPr>
          <w:rFonts w:ascii="PT Astra Serif" w:hAnsi="PT Astra Serif" w:cs="Times New Roman"/>
          <w:sz w:val="26"/>
          <w:szCs w:val="26"/>
        </w:rPr>
        <w:t>д</w:t>
      </w:r>
      <w:r w:rsidRPr="00853185">
        <w:rPr>
          <w:rFonts w:ascii="PT Astra Serif" w:hAnsi="PT Astra Serif" w:cs="Times New Roman"/>
          <w:sz w:val="26"/>
          <w:szCs w:val="26"/>
        </w:rPr>
        <w:t>епартаментом экономического развития и проектного управления.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Показатель по Думе города Югорска, </w:t>
      </w:r>
      <w:r w:rsidR="00C457F6">
        <w:rPr>
          <w:rFonts w:ascii="PT Astra Serif" w:hAnsi="PT Astra Serif" w:cs="Times New Roman"/>
          <w:sz w:val="26"/>
          <w:szCs w:val="26"/>
        </w:rPr>
        <w:t xml:space="preserve">Контрольно – счетной </w:t>
      </w:r>
      <w:r w:rsidR="008B0041">
        <w:rPr>
          <w:rFonts w:ascii="PT Astra Serif" w:hAnsi="PT Astra Serif" w:cs="Times New Roman"/>
          <w:sz w:val="26"/>
          <w:szCs w:val="26"/>
        </w:rPr>
        <w:t>палате</w:t>
      </w:r>
      <w:r w:rsidR="00C457F6">
        <w:rPr>
          <w:rFonts w:ascii="PT Astra Serif" w:hAnsi="PT Astra Serif" w:cs="Times New Roman"/>
          <w:sz w:val="26"/>
          <w:szCs w:val="26"/>
        </w:rPr>
        <w:t xml:space="preserve"> города Югорска</w:t>
      </w:r>
      <w:r w:rsidR="00BD054B">
        <w:rPr>
          <w:rFonts w:ascii="PT Astra Serif" w:hAnsi="PT Astra Serif" w:cs="Times New Roman"/>
          <w:sz w:val="26"/>
          <w:szCs w:val="26"/>
        </w:rPr>
        <w:t xml:space="preserve">, </w:t>
      </w:r>
      <w:r w:rsidR="00BD054B" w:rsidRPr="00853185">
        <w:rPr>
          <w:rFonts w:ascii="PT Astra Serif" w:hAnsi="PT Astra Serif" w:cs="Times New Roman"/>
          <w:sz w:val="26"/>
          <w:szCs w:val="26"/>
        </w:rPr>
        <w:t>Администрации города Югорска</w:t>
      </w:r>
      <w:r w:rsidR="00CF3514">
        <w:rPr>
          <w:rFonts w:ascii="PT Astra Serif" w:hAnsi="PT Astra Serif" w:cs="Times New Roman"/>
          <w:sz w:val="26"/>
          <w:szCs w:val="26"/>
        </w:rPr>
        <w:t xml:space="preserve"> не оценивался в связи с отсутствием у ГАБС информации, необходимой для разработки прогноза </w:t>
      </w:r>
      <w:proofErr w:type="gramStart"/>
      <w:r w:rsidR="00CF3514">
        <w:rPr>
          <w:rFonts w:ascii="PT Astra Serif" w:hAnsi="PT Astra Serif" w:cs="Times New Roman"/>
          <w:sz w:val="26"/>
          <w:szCs w:val="26"/>
        </w:rPr>
        <w:t>социального-экономического</w:t>
      </w:r>
      <w:proofErr w:type="gramEnd"/>
      <w:r w:rsidR="00CF3514">
        <w:rPr>
          <w:rFonts w:ascii="PT Astra Serif" w:hAnsi="PT Astra Serif" w:cs="Times New Roman"/>
          <w:sz w:val="26"/>
          <w:szCs w:val="26"/>
        </w:rPr>
        <w:t xml:space="preserve"> развития города</w:t>
      </w:r>
      <w:r w:rsidRPr="00853185">
        <w:rPr>
          <w:rFonts w:ascii="PT Astra Serif" w:hAnsi="PT Astra Serif" w:cs="Times New Roman"/>
          <w:sz w:val="26"/>
          <w:szCs w:val="26"/>
        </w:rPr>
        <w:t>.</w:t>
      </w:r>
    </w:p>
    <w:p w:rsidR="00D74631" w:rsidRDefault="0093238E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ab/>
      </w:r>
      <w:r w:rsidR="007A5C02">
        <w:rPr>
          <w:rFonts w:ascii="PT Astra Serif" w:hAnsi="PT Astra Serif" w:cs="Times New Roman"/>
          <w:sz w:val="26"/>
          <w:szCs w:val="26"/>
        </w:rPr>
        <w:t>Значения п</w:t>
      </w:r>
      <w:r w:rsidRPr="00853185">
        <w:rPr>
          <w:rFonts w:ascii="PT Astra Serif" w:hAnsi="PT Astra Serif" w:cs="Times New Roman"/>
          <w:sz w:val="26"/>
          <w:szCs w:val="26"/>
        </w:rPr>
        <w:t>оказател</w:t>
      </w:r>
      <w:r w:rsidR="007A5C02">
        <w:rPr>
          <w:rFonts w:ascii="PT Astra Serif" w:hAnsi="PT Astra Serif" w:cs="Times New Roman"/>
          <w:sz w:val="26"/>
          <w:szCs w:val="26"/>
        </w:rPr>
        <w:t>я составило 100,0 баллов у</w:t>
      </w:r>
      <w:r w:rsidR="00B54EF3">
        <w:rPr>
          <w:rFonts w:ascii="PT Astra Serif" w:hAnsi="PT Astra Serif" w:cs="Times New Roman"/>
          <w:sz w:val="26"/>
          <w:szCs w:val="26"/>
        </w:rPr>
        <w:t xml:space="preserve"> </w:t>
      </w:r>
      <w:r w:rsidR="00B54EF3" w:rsidRPr="00853185">
        <w:rPr>
          <w:rFonts w:ascii="PT Astra Serif" w:hAnsi="PT Astra Serif" w:cs="Times New Roman"/>
          <w:sz w:val="26"/>
          <w:szCs w:val="26"/>
        </w:rPr>
        <w:t>Департамент</w:t>
      </w:r>
      <w:r w:rsidR="007A5C02">
        <w:rPr>
          <w:rFonts w:ascii="PT Astra Serif" w:hAnsi="PT Astra Serif" w:cs="Times New Roman"/>
          <w:sz w:val="26"/>
          <w:szCs w:val="26"/>
        </w:rPr>
        <w:t>а</w:t>
      </w:r>
      <w:r w:rsidR="00B54EF3" w:rsidRPr="00853185">
        <w:rPr>
          <w:rFonts w:ascii="PT Astra Serif" w:hAnsi="PT Astra Serif" w:cs="Times New Roman"/>
          <w:sz w:val="26"/>
          <w:szCs w:val="26"/>
        </w:rPr>
        <w:t xml:space="preserve"> финансов,</w:t>
      </w:r>
      <w:r w:rsidR="00B54EF3">
        <w:rPr>
          <w:rFonts w:ascii="PT Astra Serif" w:hAnsi="PT Astra Serif" w:cs="Times New Roman"/>
          <w:sz w:val="26"/>
          <w:szCs w:val="26"/>
        </w:rPr>
        <w:t xml:space="preserve"> </w:t>
      </w:r>
      <w:r w:rsidR="00B54EF3" w:rsidRPr="00853185">
        <w:rPr>
          <w:rFonts w:ascii="PT Astra Serif" w:hAnsi="PT Astra Serif" w:cs="Times New Roman"/>
          <w:sz w:val="26"/>
          <w:szCs w:val="26"/>
        </w:rPr>
        <w:t>Департамент</w:t>
      </w:r>
      <w:r w:rsidR="007A5C02">
        <w:rPr>
          <w:rFonts w:ascii="PT Astra Serif" w:hAnsi="PT Astra Serif" w:cs="Times New Roman"/>
          <w:sz w:val="26"/>
          <w:szCs w:val="26"/>
        </w:rPr>
        <w:t>а</w:t>
      </w:r>
      <w:r w:rsidR="00B54EF3" w:rsidRPr="00853185">
        <w:rPr>
          <w:rFonts w:ascii="PT Astra Serif" w:hAnsi="PT Astra Serif" w:cs="Times New Roman"/>
          <w:sz w:val="26"/>
          <w:szCs w:val="26"/>
        </w:rPr>
        <w:t xml:space="preserve"> жилищно-коммунального и строительного комплекса</w:t>
      </w:r>
      <w:r w:rsidR="00B54EF3">
        <w:rPr>
          <w:rFonts w:ascii="PT Astra Serif" w:hAnsi="PT Astra Serif" w:cs="Times New Roman"/>
          <w:sz w:val="26"/>
          <w:szCs w:val="26"/>
        </w:rPr>
        <w:t>,</w:t>
      </w:r>
      <w:r w:rsidR="00B54EF3" w:rsidRPr="00853185">
        <w:rPr>
          <w:rFonts w:ascii="PT Astra Serif" w:hAnsi="PT Astra Serif" w:cs="Times New Roman"/>
          <w:sz w:val="26"/>
          <w:szCs w:val="26"/>
        </w:rPr>
        <w:t xml:space="preserve"> Департамент</w:t>
      </w:r>
      <w:r w:rsidR="007A5C02">
        <w:rPr>
          <w:rFonts w:ascii="PT Astra Serif" w:hAnsi="PT Astra Serif" w:cs="Times New Roman"/>
          <w:sz w:val="26"/>
          <w:szCs w:val="26"/>
        </w:rPr>
        <w:t>а</w:t>
      </w:r>
      <w:r w:rsidR="00B54EF3" w:rsidRPr="00853185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и градостроительства</w:t>
      </w:r>
      <w:r w:rsidR="00B54EF3">
        <w:rPr>
          <w:rFonts w:ascii="PT Astra Serif" w:hAnsi="PT Astra Serif" w:cs="Times New Roman"/>
          <w:sz w:val="26"/>
          <w:szCs w:val="26"/>
        </w:rPr>
        <w:t>,</w:t>
      </w:r>
      <w:r w:rsidR="00B54EF3" w:rsidRPr="00853185">
        <w:rPr>
          <w:rFonts w:ascii="PT Astra Serif" w:hAnsi="PT Astra Serif" w:cs="Times New Roman"/>
          <w:sz w:val="26"/>
          <w:szCs w:val="26"/>
        </w:rPr>
        <w:t xml:space="preserve"> Управлени</w:t>
      </w:r>
      <w:r w:rsidR="007A5C02">
        <w:rPr>
          <w:rFonts w:ascii="PT Astra Serif" w:hAnsi="PT Astra Serif" w:cs="Times New Roman"/>
          <w:sz w:val="26"/>
          <w:szCs w:val="26"/>
        </w:rPr>
        <w:t>я</w:t>
      </w:r>
      <w:r w:rsidR="00B54EF3" w:rsidRPr="00853185">
        <w:rPr>
          <w:rFonts w:ascii="PT Astra Serif" w:hAnsi="PT Astra Serif" w:cs="Times New Roman"/>
          <w:sz w:val="26"/>
          <w:szCs w:val="26"/>
        </w:rPr>
        <w:t xml:space="preserve"> образования</w:t>
      </w:r>
      <w:r w:rsidR="00B54EF3">
        <w:rPr>
          <w:rFonts w:ascii="PT Astra Serif" w:hAnsi="PT Astra Serif" w:cs="Times New Roman"/>
          <w:sz w:val="26"/>
          <w:szCs w:val="26"/>
        </w:rPr>
        <w:t>, Управлени</w:t>
      </w:r>
      <w:r w:rsidR="007A5C02">
        <w:rPr>
          <w:rFonts w:ascii="PT Astra Serif" w:hAnsi="PT Astra Serif" w:cs="Times New Roman"/>
          <w:sz w:val="26"/>
          <w:szCs w:val="26"/>
        </w:rPr>
        <w:t>я</w:t>
      </w:r>
      <w:r w:rsidR="00B54EF3">
        <w:rPr>
          <w:rFonts w:ascii="PT Astra Serif" w:hAnsi="PT Astra Serif" w:cs="Times New Roman"/>
          <w:sz w:val="26"/>
          <w:szCs w:val="26"/>
        </w:rPr>
        <w:t xml:space="preserve"> культуры, Управлени</w:t>
      </w:r>
      <w:r w:rsidR="007A5C02">
        <w:rPr>
          <w:rFonts w:ascii="PT Astra Serif" w:hAnsi="PT Astra Serif" w:cs="Times New Roman"/>
          <w:sz w:val="26"/>
          <w:szCs w:val="26"/>
        </w:rPr>
        <w:t>я</w:t>
      </w:r>
      <w:r w:rsidR="00B54EF3">
        <w:rPr>
          <w:rFonts w:ascii="PT Astra Serif" w:hAnsi="PT Astra Serif" w:cs="Times New Roman"/>
          <w:sz w:val="26"/>
          <w:szCs w:val="26"/>
        </w:rPr>
        <w:t xml:space="preserve"> социальной политики</w:t>
      </w:r>
      <w:r w:rsidR="007A5C02">
        <w:rPr>
          <w:rFonts w:ascii="PT Astra Serif" w:hAnsi="PT Astra Serif" w:cs="Times New Roman"/>
          <w:sz w:val="26"/>
          <w:szCs w:val="26"/>
        </w:rPr>
        <w:t>.</w:t>
      </w:r>
      <w:r w:rsidR="00C457F6">
        <w:rPr>
          <w:rFonts w:ascii="PT Astra Serif" w:hAnsi="PT Astra Serif" w:cs="Times New Roman"/>
          <w:sz w:val="26"/>
          <w:szCs w:val="26"/>
        </w:rPr>
        <w:t xml:space="preserve"> Сроки предоставления в д</w:t>
      </w:r>
      <w:r w:rsidRPr="00853185">
        <w:rPr>
          <w:rFonts w:ascii="PT Astra Serif" w:hAnsi="PT Astra Serif" w:cs="Times New Roman"/>
          <w:sz w:val="26"/>
          <w:szCs w:val="26"/>
        </w:rPr>
        <w:t xml:space="preserve">епартамент экономического развития и проектного управления информации, необходимой для разработки прогноза социально-экономического развития города, </w:t>
      </w:r>
      <w:r w:rsidR="008F3DE1">
        <w:rPr>
          <w:rFonts w:ascii="PT Astra Serif" w:hAnsi="PT Astra Serif" w:cs="Times New Roman"/>
          <w:sz w:val="26"/>
          <w:szCs w:val="26"/>
        </w:rPr>
        <w:t>данными</w:t>
      </w:r>
      <w:r w:rsidRPr="00853185">
        <w:rPr>
          <w:rFonts w:ascii="PT Astra Serif" w:hAnsi="PT Astra Serif" w:cs="Times New Roman"/>
          <w:sz w:val="26"/>
          <w:szCs w:val="26"/>
        </w:rPr>
        <w:t xml:space="preserve"> ГАБС соблюдены. </w:t>
      </w:r>
    </w:p>
    <w:p w:rsidR="00927695" w:rsidRPr="00853185" w:rsidRDefault="00927695" w:rsidP="0092769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Средняя балльная оценка по показателю составила </w:t>
      </w:r>
      <w:r>
        <w:rPr>
          <w:rFonts w:ascii="PT Astra Serif" w:hAnsi="PT Astra Serif" w:cs="Times New Roman"/>
          <w:sz w:val="26"/>
          <w:szCs w:val="26"/>
        </w:rPr>
        <w:t>100,0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</w:t>
      </w:r>
      <w:r>
        <w:rPr>
          <w:rFonts w:ascii="PT Astra Serif" w:hAnsi="PT Astra Serif" w:cs="Times New Roman"/>
          <w:sz w:val="26"/>
          <w:szCs w:val="26"/>
        </w:rPr>
        <w:t>ов</w:t>
      </w:r>
      <w:r w:rsidRPr="00853185">
        <w:rPr>
          <w:rFonts w:ascii="PT Astra Serif" w:hAnsi="PT Astra Serif" w:cs="Times New Roman"/>
          <w:sz w:val="26"/>
          <w:szCs w:val="26"/>
        </w:rPr>
        <w:t>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2) Показатель 1.2. «Достоверно</w:t>
      </w:r>
      <w:r w:rsidR="008B0041">
        <w:rPr>
          <w:rFonts w:ascii="PT Astra Serif" w:hAnsi="PT Astra Serif" w:cs="Times New Roman"/>
          <w:sz w:val="26"/>
          <w:szCs w:val="26"/>
        </w:rPr>
        <w:t>сть и полнота представленной в д</w:t>
      </w:r>
      <w:r w:rsidRPr="00853185">
        <w:rPr>
          <w:rFonts w:ascii="PT Astra Serif" w:hAnsi="PT Astra Serif" w:cs="Times New Roman"/>
          <w:sz w:val="26"/>
          <w:szCs w:val="26"/>
        </w:rPr>
        <w:t>епартамент экономического развития и проектного управления администрации города Югорска информации, необходимой для разработки прогноза социально-экономического развития города».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Оценка показателя производилась на основании данных, представленных </w:t>
      </w:r>
      <w:r w:rsidR="008B0041">
        <w:rPr>
          <w:rFonts w:ascii="PT Astra Serif" w:hAnsi="PT Astra Serif" w:cs="Times New Roman"/>
          <w:sz w:val="26"/>
          <w:szCs w:val="26"/>
        </w:rPr>
        <w:t>д</w:t>
      </w:r>
      <w:r w:rsidRPr="00853185">
        <w:rPr>
          <w:rFonts w:ascii="PT Astra Serif" w:hAnsi="PT Astra Serif" w:cs="Times New Roman"/>
          <w:sz w:val="26"/>
          <w:szCs w:val="26"/>
        </w:rPr>
        <w:t>епартаментом экономического развития и проектного управления.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Показатель по Думе города Югорска, </w:t>
      </w:r>
      <w:r w:rsidR="008B0041">
        <w:rPr>
          <w:rFonts w:ascii="PT Astra Serif" w:hAnsi="PT Astra Serif" w:cs="Times New Roman"/>
          <w:sz w:val="26"/>
          <w:szCs w:val="26"/>
        </w:rPr>
        <w:t>Контрольно – счетной палате города Югорска</w:t>
      </w:r>
      <w:r w:rsidR="00BD054B">
        <w:rPr>
          <w:rFonts w:ascii="PT Astra Serif" w:hAnsi="PT Astra Serif" w:cs="Times New Roman"/>
          <w:sz w:val="26"/>
          <w:szCs w:val="26"/>
        </w:rPr>
        <w:t>,</w:t>
      </w:r>
      <w:r w:rsidR="00BD054B" w:rsidRPr="00BD054B">
        <w:rPr>
          <w:rFonts w:ascii="PT Astra Serif" w:hAnsi="PT Astra Serif" w:cs="Times New Roman"/>
          <w:sz w:val="26"/>
          <w:szCs w:val="26"/>
        </w:rPr>
        <w:t xml:space="preserve"> </w:t>
      </w:r>
      <w:r w:rsidR="00BD054B" w:rsidRPr="00853185">
        <w:rPr>
          <w:rFonts w:ascii="PT Astra Serif" w:hAnsi="PT Astra Serif" w:cs="Times New Roman"/>
          <w:sz w:val="26"/>
          <w:szCs w:val="26"/>
        </w:rPr>
        <w:t>Администрации города Югорска</w:t>
      </w:r>
      <w:r w:rsidR="00BD054B">
        <w:rPr>
          <w:rFonts w:ascii="PT Astra Serif" w:hAnsi="PT Astra Serif" w:cs="Times New Roman"/>
          <w:sz w:val="26"/>
          <w:szCs w:val="26"/>
        </w:rPr>
        <w:t xml:space="preserve"> </w:t>
      </w:r>
      <w:r w:rsidRPr="00853185">
        <w:rPr>
          <w:rFonts w:ascii="PT Astra Serif" w:hAnsi="PT Astra Serif" w:cs="Times New Roman"/>
          <w:sz w:val="26"/>
          <w:szCs w:val="26"/>
        </w:rPr>
        <w:t xml:space="preserve"> не оценивался</w:t>
      </w:r>
      <w:r w:rsidR="00927695">
        <w:rPr>
          <w:rFonts w:ascii="PT Astra Serif" w:hAnsi="PT Astra Serif" w:cs="Times New Roman"/>
          <w:sz w:val="26"/>
          <w:szCs w:val="26"/>
        </w:rPr>
        <w:t xml:space="preserve"> в связи с отсутствием у ГАБС </w:t>
      </w:r>
      <w:r w:rsidR="00927695">
        <w:rPr>
          <w:rFonts w:ascii="PT Astra Serif" w:hAnsi="PT Astra Serif" w:cs="Times New Roman"/>
          <w:sz w:val="26"/>
          <w:szCs w:val="26"/>
        </w:rPr>
        <w:lastRenderedPageBreak/>
        <w:t>информации, необходимой для разработки прогноза социально-экономического развития города.</w:t>
      </w:r>
    </w:p>
    <w:p w:rsidR="00D74631" w:rsidRDefault="007A5C0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Значение показателя составило 100,0 баллов у </w:t>
      </w:r>
      <w:r w:rsidR="00BF6EDA" w:rsidRPr="00853185">
        <w:rPr>
          <w:rFonts w:ascii="PT Astra Serif" w:hAnsi="PT Astra Serif" w:cs="Times New Roman"/>
          <w:sz w:val="26"/>
          <w:szCs w:val="26"/>
        </w:rPr>
        <w:t>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BF6EDA" w:rsidRPr="00853185">
        <w:rPr>
          <w:rFonts w:ascii="PT Astra Serif" w:hAnsi="PT Astra Serif" w:cs="Times New Roman"/>
          <w:sz w:val="26"/>
          <w:szCs w:val="26"/>
        </w:rPr>
        <w:t xml:space="preserve"> финансов,</w:t>
      </w:r>
      <w:r w:rsidR="00BF6EDA">
        <w:rPr>
          <w:rFonts w:ascii="PT Astra Serif" w:hAnsi="PT Astra Serif" w:cs="Times New Roman"/>
          <w:sz w:val="26"/>
          <w:szCs w:val="26"/>
        </w:rPr>
        <w:t xml:space="preserve"> </w:t>
      </w:r>
      <w:r w:rsidR="00BF6EDA" w:rsidRPr="00853185">
        <w:rPr>
          <w:rFonts w:ascii="PT Astra Serif" w:hAnsi="PT Astra Serif" w:cs="Times New Roman"/>
          <w:sz w:val="26"/>
          <w:szCs w:val="26"/>
        </w:rPr>
        <w:t>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BF6EDA" w:rsidRPr="00853185">
        <w:rPr>
          <w:rFonts w:ascii="PT Astra Serif" w:hAnsi="PT Astra Serif" w:cs="Times New Roman"/>
          <w:sz w:val="26"/>
          <w:szCs w:val="26"/>
        </w:rPr>
        <w:t xml:space="preserve"> жилищно-коммунального и строительного комплекса</w:t>
      </w:r>
      <w:r w:rsidR="00BF6EDA">
        <w:rPr>
          <w:rFonts w:ascii="PT Astra Serif" w:hAnsi="PT Astra Serif" w:cs="Times New Roman"/>
          <w:sz w:val="26"/>
          <w:szCs w:val="26"/>
        </w:rPr>
        <w:t>,</w:t>
      </w:r>
      <w:r w:rsidR="00BF6EDA" w:rsidRPr="00853185">
        <w:rPr>
          <w:rFonts w:ascii="PT Astra Serif" w:hAnsi="PT Astra Serif" w:cs="Times New Roman"/>
          <w:sz w:val="26"/>
          <w:szCs w:val="26"/>
        </w:rPr>
        <w:t xml:space="preserve"> 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BF6EDA" w:rsidRPr="00853185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и градостроительства</w:t>
      </w:r>
      <w:r w:rsidR="00BF6EDA">
        <w:rPr>
          <w:rFonts w:ascii="PT Astra Serif" w:hAnsi="PT Astra Serif" w:cs="Times New Roman"/>
          <w:sz w:val="26"/>
          <w:szCs w:val="26"/>
        </w:rPr>
        <w:t>,</w:t>
      </w:r>
      <w:r w:rsidR="00BF6EDA" w:rsidRPr="00853185">
        <w:rPr>
          <w:rFonts w:ascii="PT Astra Serif" w:hAnsi="PT Astra Serif" w:cs="Times New Roman"/>
          <w:sz w:val="26"/>
          <w:szCs w:val="26"/>
        </w:rPr>
        <w:t xml:space="preserve"> Управлени</w:t>
      </w:r>
      <w:r>
        <w:rPr>
          <w:rFonts w:ascii="PT Astra Serif" w:hAnsi="PT Astra Serif" w:cs="Times New Roman"/>
          <w:sz w:val="26"/>
          <w:szCs w:val="26"/>
        </w:rPr>
        <w:t>я</w:t>
      </w:r>
      <w:r w:rsidR="00BF6EDA" w:rsidRPr="00853185">
        <w:rPr>
          <w:rFonts w:ascii="PT Astra Serif" w:hAnsi="PT Astra Serif" w:cs="Times New Roman"/>
          <w:sz w:val="26"/>
          <w:szCs w:val="26"/>
        </w:rPr>
        <w:t xml:space="preserve"> образования</w:t>
      </w:r>
      <w:r w:rsidR="00BF6EDA">
        <w:rPr>
          <w:rFonts w:ascii="PT Astra Serif" w:hAnsi="PT Astra Serif" w:cs="Times New Roman"/>
          <w:sz w:val="26"/>
          <w:szCs w:val="26"/>
        </w:rPr>
        <w:t>, Управлени</w:t>
      </w:r>
      <w:r>
        <w:rPr>
          <w:rFonts w:ascii="PT Astra Serif" w:hAnsi="PT Astra Serif" w:cs="Times New Roman"/>
          <w:sz w:val="26"/>
          <w:szCs w:val="26"/>
        </w:rPr>
        <w:t>я</w:t>
      </w:r>
      <w:r w:rsidR="00BF6EDA">
        <w:rPr>
          <w:rFonts w:ascii="PT Astra Serif" w:hAnsi="PT Astra Serif" w:cs="Times New Roman"/>
          <w:sz w:val="26"/>
          <w:szCs w:val="26"/>
        </w:rPr>
        <w:t xml:space="preserve"> культуры, Управлени</w:t>
      </w:r>
      <w:r>
        <w:rPr>
          <w:rFonts w:ascii="PT Astra Serif" w:hAnsi="PT Astra Serif" w:cs="Times New Roman"/>
          <w:sz w:val="26"/>
          <w:szCs w:val="26"/>
        </w:rPr>
        <w:t>я</w:t>
      </w:r>
      <w:r w:rsidR="00BF6EDA">
        <w:rPr>
          <w:rFonts w:ascii="PT Astra Serif" w:hAnsi="PT Astra Serif" w:cs="Times New Roman"/>
          <w:sz w:val="26"/>
          <w:szCs w:val="26"/>
        </w:rPr>
        <w:t xml:space="preserve"> социальной политики</w:t>
      </w:r>
      <w:r w:rsidR="0093238E" w:rsidRPr="00853185">
        <w:rPr>
          <w:rFonts w:ascii="PT Astra Serif" w:hAnsi="PT Astra Serif" w:cs="Times New Roman"/>
          <w:sz w:val="26"/>
          <w:szCs w:val="26"/>
        </w:rPr>
        <w:t>. Информация, необходимая для разработки прогноза социально-экономического р</w:t>
      </w:r>
      <w:r w:rsidR="008B0041">
        <w:rPr>
          <w:rFonts w:ascii="PT Astra Serif" w:hAnsi="PT Astra Serif" w:cs="Times New Roman"/>
          <w:sz w:val="26"/>
          <w:szCs w:val="26"/>
        </w:rPr>
        <w:t>азвития города, представлена в д</w:t>
      </w:r>
      <w:r w:rsidR="0093238E" w:rsidRPr="00853185">
        <w:rPr>
          <w:rFonts w:ascii="PT Astra Serif" w:hAnsi="PT Astra Serif" w:cs="Times New Roman"/>
          <w:sz w:val="26"/>
          <w:szCs w:val="26"/>
        </w:rPr>
        <w:t>епартамент экономического развития и проектного управления всеми ГАБС в полном объеме</w:t>
      </w:r>
      <w:r w:rsidR="00927695">
        <w:rPr>
          <w:rFonts w:ascii="PT Astra Serif" w:hAnsi="PT Astra Serif" w:cs="Times New Roman"/>
          <w:sz w:val="26"/>
          <w:szCs w:val="26"/>
        </w:rPr>
        <w:t>.</w:t>
      </w:r>
    </w:p>
    <w:p w:rsidR="00927695" w:rsidRPr="00853185" w:rsidRDefault="00927695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Средняя балльная оценка по показателю составила </w:t>
      </w:r>
      <w:r>
        <w:rPr>
          <w:rFonts w:ascii="PT Astra Serif" w:hAnsi="PT Astra Serif" w:cs="Times New Roman"/>
          <w:sz w:val="26"/>
          <w:szCs w:val="26"/>
        </w:rPr>
        <w:t>100,0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</w:t>
      </w:r>
      <w:r>
        <w:rPr>
          <w:rFonts w:ascii="PT Astra Serif" w:hAnsi="PT Astra Serif" w:cs="Times New Roman"/>
          <w:sz w:val="26"/>
          <w:szCs w:val="26"/>
        </w:rPr>
        <w:t>ов</w:t>
      </w:r>
      <w:r w:rsidRPr="00853185">
        <w:rPr>
          <w:rFonts w:ascii="PT Astra Serif" w:hAnsi="PT Astra Serif" w:cs="Times New Roman"/>
          <w:sz w:val="26"/>
          <w:szCs w:val="26"/>
        </w:rPr>
        <w:t>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3) Показатель 1.3. «Наличие и качество муниципальных правовых актов Г</w:t>
      </w:r>
      <w:r w:rsidR="00277B2B">
        <w:rPr>
          <w:rFonts w:ascii="PT Astra Serif" w:hAnsi="PT Astra Serif" w:cs="Times New Roman"/>
          <w:sz w:val="26"/>
          <w:szCs w:val="26"/>
        </w:rPr>
        <w:t>А</w:t>
      </w:r>
      <w:r w:rsidRPr="00853185">
        <w:rPr>
          <w:rFonts w:ascii="PT Astra Serif" w:hAnsi="PT Astra Serif" w:cs="Times New Roman"/>
          <w:sz w:val="26"/>
          <w:szCs w:val="26"/>
        </w:rPr>
        <w:t>БС, регулирующих внутренние бюджетные процедуры».</w:t>
      </w:r>
    </w:p>
    <w:p w:rsidR="00D74631" w:rsidRPr="00853185" w:rsidRDefault="00F628F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711B37">
        <w:rPr>
          <w:rFonts w:ascii="PT Astra Serif" w:hAnsi="PT Astra Serif" w:cs="Times New Roman"/>
          <w:sz w:val="26"/>
          <w:szCs w:val="26"/>
        </w:rPr>
        <w:t xml:space="preserve"> </w:t>
      </w:r>
      <w:r w:rsidR="0093238E" w:rsidRPr="00853185">
        <w:rPr>
          <w:rFonts w:ascii="PT Astra Serif" w:hAnsi="PT Astra Serif" w:cs="Times New Roman"/>
          <w:sz w:val="26"/>
          <w:szCs w:val="26"/>
        </w:rPr>
        <w:t>наличие, своевременность разработки и соответствие требованиям бюджетного законодательства муниципальных правовых актов Г</w:t>
      </w:r>
      <w:r w:rsidR="00277B2B">
        <w:rPr>
          <w:rFonts w:ascii="PT Astra Serif" w:hAnsi="PT Astra Serif" w:cs="Times New Roman"/>
          <w:sz w:val="26"/>
          <w:szCs w:val="26"/>
        </w:rPr>
        <w:t>А</w:t>
      </w:r>
      <w:r w:rsidR="0093238E" w:rsidRPr="00853185">
        <w:rPr>
          <w:rFonts w:ascii="PT Astra Serif" w:hAnsi="PT Astra Serif" w:cs="Times New Roman"/>
          <w:sz w:val="26"/>
          <w:szCs w:val="26"/>
        </w:rPr>
        <w:t>БС, регулирующих все внутренние бюджетные процедуры. Качество финансового менеджмента напрямую зависит от качества подготовки муниципальных правовых актов, используемых в деятельности Г</w:t>
      </w:r>
      <w:r w:rsidR="00872884">
        <w:rPr>
          <w:rFonts w:ascii="PT Astra Serif" w:hAnsi="PT Astra Serif" w:cs="Times New Roman"/>
          <w:sz w:val="26"/>
          <w:szCs w:val="26"/>
        </w:rPr>
        <w:t>А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БС для реализации соответствующих полномочий. Целевой показатель - </w:t>
      </w:r>
      <w:proofErr w:type="spellStart"/>
      <w:r w:rsidR="0093238E" w:rsidRPr="00853185">
        <w:rPr>
          <w:rFonts w:ascii="PT Astra Serif" w:hAnsi="PT Astra Serif" w:cs="Times New Roman"/>
          <w:sz w:val="26"/>
          <w:szCs w:val="26"/>
        </w:rPr>
        <w:t>урегулированность</w:t>
      </w:r>
      <w:proofErr w:type="spellEnd"/>
      <w:r w:rsidR="0093238E" w:rsidRPr="00853185">
        <w:rPr>
          <w:rFonts w:ascii="PT Astra Serif" w:hAnsi="PT Astra Serif" w:cs="Times New Roman"/>
          <w:sz w:val="26"/>
          <w:szCs w:val="26"/>
        </w:rPr>
        <w:t xml:space="preserve"> всех внутренних бюдже</w:t>
      </w:r>
      <w:r w:rsidR="00277B2B">
        <w:rPr>
          <w:rFonts w:ascii="PT Astra Serif" w:hAnsi="PT Astra Serif" w:cs="Times New Roman"/>
          <w:sz w:val="26"/>
          <w:szCs w:val="26"/>
        </w:rPr>
        <w:t>тных процедур, осуществляемых ГА</w:t>
      </w:r>
      <w:r w:rsidR="0093238E" w:rsidRPr="00853185">
        <w:rPr>
          <w:rFonts w:ascii="PT Astra Serif" w:hAnsi="PT Astra Serif" w:cs="Times New Roman"/>
          <w:sz w:val="26"/>
          <w:szCs w:val="26"/>
        </w:rPr>
        <w:t>БС.</w:t>
      </w:r>
    </w:p>
    <w:p w:rsidR="00D74631" w:rsidRPr="00853185" w:rsidRDefault="0055293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Значение показателя составило 100,0 баллов у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Департамент</w:t>
      </w:r>
      <w:r>
        <w:rPr>
          <w:rFonts w:ascii="PT Astra Serif" w:hAnsi="PT Astra Serif" w:cs="Times New Roman"/>
          <w:sz w:val="26"/>
          <w:szCs w:val="26"/>
        </w:rPr>
        <w:t>а финансов, Управления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культуры,</w:t>
      </w:r>
      <w:r>
        <w:rPr>
          <w:rFonts w:ascii="PT Astra Serif" w:hAnsi="PT Astra Serif" w:cs="Times New Roman"/>
          <w:sz w:val="26"/>
          <w:szCs w:val="26"/>
        </w:rPr>
        <w:t xml:space="preserve"> Управления</w:t>
      </w:r>
      <w:r w:rsidR="00BD054B">
        <w:rPr>
          <w:rFonts w:ascii="PT Astra Serif" w:hAnsi="PT Astra Serif" w:cs="Times New Roman"/>
          <w:sz w:val="26"/>
          <w:szCs w:val="26"/>
        </w:rPr>
        <w:t xml:space="preserve"> социальной политики</w:t>
      </w:r>
      <w:r w:rsidR="0093238E" w:rsidRPr="00853185">
        <w:rPr>
          <w:rFonts w:ascii="PT Astra Serif" w:hAnsi="PT Astra Serif" w:cs="Times New Roman"/>
          <w:sz w:val="26"/>
          <w:szCs w:val="26"/>
        </w:rPr>
        <w:t>. Нормативно – правовые акты, регулирующие бюджетные процедуры разработаны своевременно и соответствуют требованиям бюджетного законодательства.</w:t>
      </w:r>
    </w:p>
    <w:p w:rsidR="00D74631" w:rsidRPr="00853185" w:rsidRDefault="0055293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Значение показателя составило 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50,0 </w:t>
      </w:r>
      <w:r w:rsidR="00427A3C">
        <w:rPr>
          <w:rFonts w:ascii="PT Astra Serif" w:hAnsi="PT Astra Serif" w:cs="Times New Roman"/>
          <w:sz w:val="26"/>
          <w:szCs w:val="26"/>
        </w:rPr>
        <w:t xml:space="preserve">баллов </w:t>
      </w:r>
      <w:r>
        <w:rPr>
          <w:rFonts w:ascii="PT Astra Serif" w:hAnsi="PT Astra Serif" w:cs="Times New Roman"/>
          <w:sz w:val="26"/>
          <w:szCs w:val="26"/>
        </w:rPr>
        <w:t>у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жилищно – коммунального и строительного комплекса, так как нормативно – правовой акт, регулирующий подготовку бюджетных проектировок на очередной финансовый год и плановый период, не полностью соответствует требованиям бюджетного законодательства.</w:t>
      </w:r>
    </w:p>
    <w:p w:rsidR="00D74631" w:rsidRDefault="0055293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Значение показателя составило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30,0 баллов </w:t>
      </w:r>
      <w:r>
        <w:rPr>
          <w:rFonts w:ascii="PT Astra Serif" w:hAnsi="PT Astra Serif" w:cs="Times New Roman"/>
          <w:sz w:val="26"/>
          <w:szCs w:val="26"/>
        </w:rPr>
        <w:t>у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Дум</w:t>
      </w:r>
      <w:r>
        <w:rPr>
          <w:rFonts w:ascii="PT Astra Serif" w:hAnsi="PT Astra Serif" w:cs="Times New Roman"/>
          <w:sz w:val="26"/>
          <w:szCs w:val="26"/>
        </w:rPr>
        <w:t>ы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города Югорска,</w:t>
      </w:r>
      <w:r w:rsidR="002667F3">
        <w:rPr>
          <w:rFonts w:ascii="PT Astra Serif" w:hAnsi="PT Astra Serif" w:cs="Times New Roman"/>
          <w:sz w:val="26"/>
          <w:szCs w:val="26"/>
        </w:rPr>
        <w:t xml:space="preserve"> Контрольно – счетн</w:t>
      </w:r>
      <w:r>
        <w:rPr>
          <w:rFonts w:ascii="PT Astra Serif" w:hAnsi="PT Astra Serif" w:cs="Times New Roman"/>
          <w:sz w:val="26"/>
          <w:szCs w:val="26"/>
        </w:rPr>
        <w:t>ой</w:t>
      </w:r>
      <w:r w:rsidR="002667F3">
        <w:rPr>
          <w:rFonts w:ascii="PT Astra Serif" w:hAnsi="PT Astra Serif" w:cs="Times New Roman"/>
          <w:sz w:val="26"/>
          <w:szCs w:val="26"/>
        </w:rPr>
        <w:t xml:space="preserve"> палат</w:t>
      </w:r>
      <w:r>
        <w:rPr>
          <w:rFonts w:ascii="PT Astra Serif" w:hAnsi="PT Astra Serif" w:cs="Times New Roman"/>
          <w:sz w:val="26"/>
          <w:szCs w:val="26"/>
        </w:rPr>
        <w:t>ы</w:t>
      </w:r>
      <w:r w:rsidR="002667F3">
        <w:rPr>
          <w:rFonts w:ascii="PT Astra Serif" w:hAnsi="PT Astra Serif" w:cs="Times New Roman"/>
          <w:sz w:val="26"/>
          <w:szCs w:val="26"/>
        </w:rPr>
        <w:t xml:space="preserve"> города Югорска,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Администраци</w:t>
      </w:r>
      <w:r>
        <w:rPr>
          <w:rFonts w:ascii="PT Astra Serif" w:hAnsi="PT Astra Serif" w:cs="Times New Roman"/>
          <w:sz w:val="26"/>
          <w:szCs w:val="26"/>
        </w:rPr>
        <w:t>и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города Югорска, 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и градостроительства</w:t>
      </w:r>
      <w:r w:rsidR="003712FF">
        <w:rPr>
          <w:rFonts w:ascii="PT Astra Serif" w:hAnsi="PT Astra Serif" w:cs="Times New Roman"/>
          <w:sz w:val="26"/>
          <w:szCs w:val="26"/>
        </w:rPr>
        <w:t>,</w:t>
      </w:r>
      <w:r w:rsidR="00E50853">
        <w:rPr>
          <w:rFonts w:ascii="PT Astra Serif" w:hAnsi="PT Astra Serif" w:cs="Times New Roman"/>
          <w:sz w:val="26"/>
          <w:szCs w:val="26"/>
        </w:rPr>
        <w:t xml:space="preserve"> </w:t>
      </w:r>
      <w:r w:rsidR="0093238E" w:rsidRPr="00853185">
        <w:rPr>
          <w:rFonts w:ascii="PT Astra Serif" w:hAnsi="PT Astra Serif" w:cs="Times New Roman"/>
          <w:sz w:val="26"/>
          <w:szCs w:val="26"/>
        </w:rPr>
        <w:t>так как у данных ГАБС отсутствуют нормативно – правовые акты, регулирующие подготовку бюджетных проектировок на очередной финансовый год и плановый период.</w:t>
      </w:r>
      <w:r>
        <w:rPr>
          <w:rFonts w:ascii="PT Astra Serif" w:hAnsi="PT Astra Serif" w:cs="Times New Roman"/>
          <w:sz w:val="26"/>
          <w:szCs w:val="26"/>
        </w:rPr>
        <w:t xml:space="preserve"> У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У</w:t>
      </w:r>
      <w:r w:rsidR="0093238E" w:rsidRPr="00853185">
        <w:rPr>
          <w:rFonts w:ascii="PT Astra Serif" w:hAnsi="PT Astra Serif" w:cs="Times New Roman"/>
          <w:sz w:val="26"/>
          <w:szCs w:val="26"/>
        </w:rPr>
        <w:t>правлени</w:t>
      </w:r>
      <w:r>
        <w:rPr>
          <w:rFonts w:ascii="PT Astra Serif" w:hAnsi="PT Astra Serif" w:cs="Times New Roman"/>
          <w:sz w:val="26"/>
          <w:szCs w:val="26"/>
        </w:rPr>
        <w:t>я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образования </w:t>
      </w:r>
      <w:r>
        <w:rPr>
          <w:rFonts w:ascii="PT Astra Serif" w:hAnsi="PT Astra Serif" w:cs="Times New Roman"/>
          <w:sz w:val="26"/>
          <w:szCs w:val="26"/>
        </w:rPr>
        <w:t>значение показателя также составило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30,0 баллов, так как у Г</w:t>
      </w:r>
      <w:r w:rsidR="00927695">
        <w:rPr>
          <w:rFonts w:ascii="PT Astra Serif" w:hAnsi="PT Astra Serif" w:cs="Times New Roman"/>
          <w:sz w:val="26"/>
          <w:szCs w:val="26"/>
        </w:rPr>
        <w:t>АБС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отсутствует нормативно – правовой акт, регулирующий распределение бюджетных ассигнований между подведомственными муниципальными учреждениями с учетом достижения непосредственных результатов в отчетном периоде.</w:t>
      </w:r>
    </w:p>
    <w:p w:rsidR="00927695" w:rsidRPr="00853185" w:rsidRDefault="00927695" w:rsidP="0092769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Средняя балльная оценка по показателю составила </w:t>
      </w:r>
      <w:r>
        <w:rPr>
          <w:rFonts w:ascii="PT Astra Serif" w:hAnsi="PT Astra Serif" w:cs="Times New Roman"/>
          <w:sz w:val="26"/>
          <w:szCs w:val="26"/>
        </w:rPr>
        <w:t>55,3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</w:t>
      </w:r>
      <w:r>
        <w:rPr>
          <w:rFonts w:ascii="PT Astra Serif" w:hAnsi="PT Astra Serif" w:cs="Times New Roman"/>
          <w:sz w:val="26"/>
          <w:szCs w:val="26"/>
        </w:rPr>
        <w:t>а</w:t>
      </w:r>
      <w:r w:rsidRPr="00853185">
        <w:rPr>
          <w:rFonts w:ascii="PT Astra Serif" w:hAnsi="PT Astra Serif" w:cs="Times New Roman"/>
          <w:sz w:val="26"/>
          <w:szCs w:val="26"/>
        </w:rPr>
        <w:t>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4) Показатель 1.4. «Соблюден</w:t>
      </w:r>
      <w:r w:rsidR="00CE4240">
        <w:rPr>
          <w:rFonts w:ascii="PT Astra Serif" w:hAnsi="PT Astra Serif" w:cs="Times New Roman"/>
          <w:sz w:val="26"/>
          <w:szCs w:val="26"/>
        </w:rPr>
        <w:t>ие сроков представления ГАБС в д</w:t>
      </w:r>
      <w:r w:rsidRPr="00853185">
        <w:rPr>
          <w:rFonts w:ascii="PT Astra Serif" w:hAnsi="PT Astra Serif" w:cs="Times New Roman"/>
          <w:sz w:val="26"/>
          <w:szCs w:val="26"/>
        </w:rPr>
        <w:t>епартамент финансов документов и материалов, необходимых для составления проекта бюджета города, в соответствии с утвержденным Графиком».</w:t>
      </w:r>
    </w:p>
    <w:p w:rsidR="00D74631" w:rsidRPr="00853185" w:rsidRDefault="00F628F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927695">
        <w:rPr>
          <w:rFonts w:ascii="PT Astra Serif" w:hAnsi="PT Astra Serif" w:cs="Times New Roman"/>
          <w:sz w:val="26"/>
          <w:szCs w:val="26"/>
        </w:rPr>
        <w:t xml:space="preserve"> соблюдение ГАБС </w:t>
      </w:r>
      <w:r w:rsidR="0093238E" w:rsidRPr="00853185">
        <w:rPr>
          <w:rFonts w:ascii="PT Astra Serif" w:hAnsi="PT Astra Serif" w:cs="Times New Roman"/>
          <w:sz w:val="26"/>
          <w:szCs w:val="26"/>
        </w:rPr>
        <w:t>сроков представления в Департамент финансов документов и материалов, необходимых для составления проекта бюджета города в соответствии с Графиком, утвержденным постановлением администрации города Югорска от 02.10.2017 № 2360 «</w:t>
      </w:r>
      <w:r w:rsidR="0093238E" w:rsidRPr="00853185">
        <w:rPr>
          <w:rFonts w:ascii="PT Astra Serif" w:hAnsi="PT Astra Serif" w:cs="Times New Roman"/>
          <w:bCs/>
          <w:sz w:val="26"/>
          <w:szCs w:val="26"/>
        </w:rPr>
        <w:t xml:space="preserve">О порядке составления проекта </w:t>
      </w:r>
      <w:r w:rsidR="0093238E" w:rsidRPr="00853185">
        <w:rPr>
          <w:rFonts w:ascii="PT Astra Serif" w:hAnsi="PT Astra Serif" w:cs="Times New Roman"/>
          <w:sz w:val="26"/>
          <w:szCs w:val="26"/>
        </w:rPr>
        <w:t>решения о бюджете города Югорск</w:t>
      </w:r>
      <w:r w:rsidR="00763DF4">
        <w:rPr>
          <w:rFonts w:ascii="PT Astra Serif" w:hAnsi="PT Astra Serif" w:cs="Times New Roman"/>
          <w:sz w:val="26"/>
          <w:szCs w:val="26"/>
        </w:rPr>
        <w:t>а на очередной финансовый год и</w:t>
      </w:r>
      <w:r w:rsidR="003712FF">
        <w:rPr>
          <w:rFonts w:ascii="PT Astra Serif" w:hAnsi="PT Astra Serif" w:cs="Times New Roman"/>
          <w:sz w:val="26"/>
          <w:szCs w:val="26"/>
        </w:rPr>
        <w:t xml:space="preserve"> </w:t>
      </w:r>
      <w:r w:rsidR="0093238E" w:rsidRPr="00853185">
        <w:rPr>
          <w:rFonts w:ascii="PT Astra Serif" w:hAnsi="PT Astra Serif" w:cs="Times New Roman"/>
          <w:sz w:val="26"/>
          <w:szCs w:val="26"/>
        </w:rPr>
        <w:t>плановый период».</w:t>
      </w:r>
    </w:p>
    <w:p w:rsidR="00CF3514" w:rsidRPr="00853185" w:rsidRDefault="00C97CB0" w:rsidP="00CF351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Значение показателя составило</w:t>
      </w:r>
      <w:r w:rsidR="00CF3514" w:rsidRPr="00853185">
        <w:rPr>
          <w:rFonts w:ascii="PT Astra Serif" w:hAnsi="PT Astra Serif" w:cs="Times New Roman"/>
          <w:sz w:val="26"/>
          <w:szCs w:val="26"/>
        </w:rPr>
        <w:t xml:space="preserve"> 100,0 баллов</w:t>
      </w:r>
      <w:r>
        <w:rPr>
          <w:rFonts w:ascii="PT Astra Serif" w:hAnsi="PT Astra Serif" w:cs="Times New Roman"/>
          <w:sz w:val="26"/>
          <w:szCs w:val="26"/>
        </w:rPr>
        <w:t xml:space="preserve"> у</w:t>
      </w:r>
      <w:r w:rsidR="00BD054B">
        <w:rPr>
          <w:rFonts w:ascii="PT Astra Serif" w:hAnsi="PT Astra Serif" w:cs="Times New Roman"/>
          <w:sz w:val="26"/>
          <w:szCs w:val="26"/>
        </w:rPr>
        <w:t xml:space="preserve"> </w:t>
      </w:r>
      <w:r w:rsidR="00F628F4">
        <w:rPr>
          <w:rFonts w:ascii="PT Astra Serif" w:hAnsi="PT Astra Serif" w:cs="Times New Roman"/>
          <w:sz w:val="26"/>
          <w:szCs w:val="26"/>
        </w:rPr>
        <w:t>Д</w:t>
      </w:r>
      <w:r w:rsidR="00F628F4" w:rsidRPr="00853185">
        <w:rPr>
          <w:rFonts w:ascii="PT Astra Serif" w:hAnsi="PT Astra Serif" w:cs="Times New Roman"/>
          <w:sz w:val="26"/>
          <w:szCs w:val="26"/>
        </w:rPr>
        <w:t>ум</w:t>
      </w:r>
      <w:r>
        <w:rPr>
          <w:rFonts w:ascii="PT Astra Serif" w:hAnsi="PT Astra Serif" w:cs="Times New Roman"/>
          <w:sz w:val="26"/>
          <w:szCs w:val="26"/>
        </w:rPr>
        <w:t>ы</w:t>
      </w:r>
      <w:r w:rsidR="00F628F4" w:rsidRPr="00853185">
        <w:rPr>
          <w:rFonts w:ascii="PT Astra Serif" w:hAnsi="PT Astra Serif" w:cs="Times New Roman"/>
          <w:sz w:val="26"/>
          <w:szCs w:val="26"/>
        </w:rPr>
        <w:t xml:space="preserve"> города</w:t>
      </w:r>
      <w:r>
        <w:rPr>
          <w:rFonts w:ascii="PT Astra Serif" w:hAnsi="PT Astra Serif" w:cs="Times New Roman"/>
          <w:sz w:val="26"/>
          <w:szCs w:val="26"/>
        </w:rPr>
        <w:t xml:space="preserve"> Югорска</w:t>
      </w:r>
      <w:r w:rsidR="00F628F4">
        <w:rPr>
          <w:rFonts w:ascii="PT Astra Serif" w:hAnsi="PT Astra Serif" w:cs="Times New Roman"/>
          <w:sz w:val="26"/>
          <w:szCs w:val="26"/>
        </w:rPr>
        <w:t xml:space="preserve">, </w:t>
      </w:r>
      <w:r w:rsidR="00927695" w:rsidRPr="00853185">
        <w:rPr>
          <w:rFonts w:ascii="PT Astra Serif" w:hAnsi="PT Astra Serif" w:cs="Times New Roman"/>
          <w:sz w:val="26"/>
          <w:szCs w:val="26"/>
        </w:rPr>
        <w:t>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927695" w:rsidRPr="00853185">
        <w:rPr>
          <w:rFonts w:ascii="PT Astra Serif" w:hAnsi="PT Astra Serif" w:cs="Times New Roman"/>
          <w:sz w:val="26"/>
          <w:szCs w:val="26"/>
        </w:rPr>
        <w:t xml:space="preserve"> финансов</w:t>
      </w:r>
      <w:r w:rsidR="00927695">
        <w:rPr>
          <w:rFonts w:ascii="PT Astra Serif" w:hAnsi="PT Astra Serif" w:cs="Times New Roman"/>
          <w:sz w:val="26"/>
          <w:szCs w:val="26"/>
        </w:rPr>
        <w:t xml:space="preserve">, </w:t>
      </w:r>
      <w:r w:rsidR="00F628F4" w:rsidRPr="00853185">
        <w:rPr>
          <w:rFonts w:ascii="PT Astra Serif" w:hAnsi="PT Astra Serif" w:cs="Times New Roman"/>
          <w:sz w:val="26"/>
          <w:szCs w:val="26"/>
        </w:rPr>
        <w:t>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F628F4" w:rsidRPr="00853185">
        <w:rPr>
          <w:rFonts w:ascii="PT Astra Serif" w:hAnsi="PT Astra Serif" w:cs="Times New Roman"/>
          <w:sz w:val="26"/>
          <w:szCs w:val="26"/>
        </w:rPr>
        <w:t xml:space="preserve"> жилищно</w:t>
      </w:r>
      <w:r w:rsidR="00427A3C">
        <w:rPr>
          <w:rFonts w:ascii="PT Astra Serif" w:hAnsi="PT Astra Serif" w:cs="Times New Roman"/>
          <w:sz w:val="26"/>
          <w:szCs w:val="26"/>
        </w:rPr>
        <w:t xml:space="preserve"> </w:t>
      </w:r>
      <w:r w:rsidR="00F628F4" w:rsidRPr="00853185">
        <w:rPr>
          <w:rFonts w:ascii="PT Astra Serif" w:hAnsi="PT Astra Serif" w:cs="Times New Roman"/>
          <w:sz w:val="26"/>
          <w:szCs w:val="26"/>
        </w:rPr>
        <w:t>-</w:t>
      </w:r>
      <w:r w:rsidR="00427A3C">
        <w:rPr>
          <w:rFonts w:ascii="PT Astra Serif" w:hAnsi="PT Astra Serif" w:cs="Times New Roman"/>
          <w:sz w:val="26"/>
          <w:szCs w:val="26"/>
        </w:rPr>
        <w:t xml:space="preserve"> </w:t>
      </w:r>
      <w:r w:rsidR="00F628F4" w:rsidRPr="00853185">
        <w:rPr>
          <w:rFonts w:ascii="PT Astra Serif" w:hAnsi="PT Astra Serif" w:cs="Times New Roman"/>
          <w:sz w:val="26"/>
          <w:szCs w:val="26"/>
        </w:rPr>
        <w:t>коммунального и строительного комплекса</w:t>
      </w:r>
      <w:r w:rsidR="00F628F4">
        <w:rPr>
          <w:rFonts w:ascii="PT Astra Serif" w:hAnsi="PT Astra Serif" w:cs="Times New Roman"/>
          <w:sz w:val="26"/>
          <w:szCs w:val="26"/>
        </w:rPr>
        <w:t xml:space="preserve">, </w:t>
      </w:r>
      <w:r w:rsidR="00927695">
        <w:rPr>
          <w:rFonts w:ascii="PT Astra Serif" w:hAnsi="PT Astra Serif" w:cs="Times New Roman"/>
          <w:sz w:val="26"/>
          <w:szCs w:val="26"/>
        </w:rPr>
        <w:t>Контрольно – счетн</w:t>
      </w:r>
      <w:r>
        <w:rPr>
          <w:rFonts w:ascii="PT Astra Serif" w:hAnsi="PT Astra Serif" w:cs="Times New Roman"/>
          <w:sz w:val="26"/>
          <w:szCs w:val="26"/>
        </w:rPr>
        <w:t>ой</w:t>
      </w:r>
      <w:r w:rsidR="00927695">
        <w:rPr>
          <w:rFonts w:ascii="PT Astra Serif" w:hAnsi="PT Astra Serif" w:cs="Times New Roman"/>
          <w:sz w:val="26"/>
          <w:szCs w:val="26"/>
        </w:rPr>
        <w:t xml:space="preserve"> палат</w:t>
      </w:r>
      <w:r>
        <w:rPr>
          <w:rFonts w:ascii="PT Astra Serif" w:hAnsi="PT Astra Serif" w:cs="Times New Roman"/>
          <w:sz w:val="26"/>
          <w:szCs w:val="26"/>
        </w:rPr>
        <w:t>ы</w:t>
      </w:r>
      <w:r w:rsidR="00927695">
        <w:rPr>
          <w:rFonts w:ascii="PT Astra Serif" w:hAnsi="PT Astra Serif" w:cs="Times New Roman"/>
          <w:sz w:val="26"/>
          <w:szCs w:val="26"/>
        </w:rPr>
        <w:t xml:space="preserve"> города Югорска,</w:t>
      </w:r>
      <w:r w:rsidR="00927695" w:rsidRPr="00853185">
        <w:rPr>
          <w:rFonts w:ascii="PT Astra Serif" w:hAnsi="PT Astra Serif" w:cs="Times New Roman"/>
          <w:sz w:val="26"/>
          <w:szCs w:val="26"/>
        </w:rPr>
        <w:t xml:space="preserve"> </w:t>
      </w:r>
      <w:r w:rsidR="00F628F4">
        <w:rPr>
          <w:rFonts w:ascii="PT Astra Serif" w:hAnsi="PT Astra Serif" w:cs="Times New Roman"/>
          <w:sz w:val="26"/>
          <w:szCs w:val="26"/>
        </w:rPr>
        <w:t>Администраци</w:t>
      </w:r>
      <w:r>
        <w:rPr>
          <w:rFonts w:ascii="PT Astra Serif" w:hAnsi="PT Astra Serif" w:cs="Times New Roman"/>
          <w:sz w:val="26"/>
          <w:szCs w:val="26"/>
        </w:rPr>
        <w:t>и</w:t>
      </w:r>
      <w:r w:rsidR="00F628F4">
        <w:rPr>
          <w:rFonts w:ascii="PT Astra Serif" w:hAnsi="PT Astra Serif" w:cs="Times New Roman"/>
          <w:sz w:val="26"/>
          <w:szCs w:val="26"/>
        </w:rPr>
        <w:t xml:space="preserve"> города Югорска,</w:t>
      </w:r>
      <w:r w:rsidR="00F628F4" w:rsidRPr="00853185">
        <w:rPr>
          <w:rFonts w:ascii="PT Astra Serif" w:hAnsi="PT Astra Serif" w:cs="Times New Roman"/>
          <w:sz w:val="26"/>
          <w:szCs w:val="26"/>
        </w:rPr>
        <w:t xml:space="preserve"> </w:t>
      </w:r>
      <w:r w:rsidR="00927695" w:rsidRPr="00853185">
        <w:rPr>
          <w:rFonts w:ascii="PT Astra Serif" w:hAnsi="PT Astra Serif" w:cs="Times New Roman"/>
          <w:sz w:val="26"/>
          <w:szCs w:val="26"/>
        </w:rPr>
        <w:t>Управлени</w:t>
      </w:r>
      <w:r>
        <w:rPr>
          <w:rFonts w:ascii="PT Astra Serif" w:hAnsi="PT Astra Serif" w:cs="Times New Roman"/>
          <w:sz w:val="26"/>
          <w:szCs w:val="26"/>
        </w:rPr>
        <w:t>я</w:t>
      </w:r>
      <w:r w:rsidR="00927695" w:rsidRPr="00853185">
        <w:rPr>
          <w:rFonts w:ascii="PT Astra Serif" w:hAnsi="PT Astra Serif" w:cs="Times New Roman"/>
          <w:sz w:val="26"/>
          <w:szCs w:val="26"/>
        </w:rPr>
        <w:t xml:space="preserve"> образования</w:t>
      </w:r>
      <w:r w:rsidR="00927695">
        <w:rPr>
          <w:rFonts w:ascii="PT Astra Serif" w:hAnsi="PT Astra Serif" w:cs="Times New Roman"/>
          <w:sz w:val="26"/>
          <w:szCs w:val="26"/>
        </w:rPr>
        <w:t>,</w:t>
      </w:r>
      <w:r w:rsidR="00F50158">
        <w:rPr>
          <w:rFonts w:ascii="PT Astra Serif" w:hAnsi="PT Astra Serif" w:cs="Times New Roman"/>
          <w:sz w:val="26"/>
          <w:szCs w:val="26"/>
        </w:rPr>
        <w:t xml:space="preserve"> </w:t>
      </w:r>
      <w:r w:rsidR="00081E89">
        <w:rPr>
          <w:rFonts w:ascii="PT Astra Serif" w:hAnsi="PT Astra Serif" w:cs="Times New Roman"/>
          <w:sz w:val="26"/>
          <w:szCs w:val="26"/>
        </w:rPr>
        <w:t xml:space="preserve">Управления культуры, </w:t>
      </w:r>
      <w:r w:rsidR="00F50158">
        <w:rPr>
          <w:rFonts w:ascii="PT Astra Serif" w:hAnsi="PT Astra Serif" w:cs="Times New Roman"/>
          <w:sz w:val="26"/>
          <w:szCs w:val="26"/>
        </w:rPr>
        <w:t>Управлени</w:t>
      </w:r>
      <w:r>
        <w:rPr>
          <w:rFonts w:ascii="PT Astra Serif" w:hAnsi="PT Astra Serif" w:cs="Times New Roman"/>
          <w:sz w:val="26"/>
          <w:szCs w:val="26"/>
        </w:rPr>
        <w:t>я</w:t>
      </w:r>
      <w:r w:rsidR="00F50158">
        <w:rPr>
          <w:rFonts w:ascii="PT Astra Serif" w:hAnsi="PT Astra Serif" w:cs="Times New Roman"/>
          <w:sz w:val="26"/>
          <w:szCs w:val="26"/>
        </w:rPr>
        <w:t xml:space="preserve"> социальной </w:t>
      </w:r>
      <w:r w:rsidR="00F50158">
        <w:rPr>
          <w:rFonts w:ascii="PT Astra Serif" w:hAnsi="PT Astra Serif" w:cs="Times New Roman"/>
          <w:sz w:val="26"/>
          <w:szCs w:val="26"/>
        </w:rPr>
        <w:lastRenderedPageBreak/>
        <w:t>политики</w:t>
      </w:r>
      <w:r w:rsidR="00927695">
        <w:rPr>
          <w:rFonts w:ascii="PT Astra Serif" w:hAnsi="PT Astra Serif" w:cs="Times New Roman"/>
          <w:sz w:val="26"/>
          <w:szCs w:val="26"/>
        </w:rPr>
        <w:t xml:space="preserve">. </w:t>
      </w:r>
      <w:r w:rsidR="00CF3514" w:rsidRPr="00853185">
        <w:rPr>
          <w:rFonts w:ascii="PT Astra Serif" w:hAnsi="PT Astra Serif" w:cs="Times New Roman"/>
          <w:sz w:val="26"/>
          <w:szCs w:val="26"/>
        </w:rPr>
        <w:t>Нормативно – правовые акты, регулирующие бюджетные процедуры разработаны своевременно и соответствуют требованиям бюджетного законодательства.</w:t>
      </w:r>
    </w:p>
    <w:p w:rsidR="00D74631" w:rsidRDefault="00C97CB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>
        <w:rPr>
          <w:rFonts w:ascii="PT Astra Serif" w:hAnsi="PT Astra Serif" w:cs="Times New Roman"/>
          <w:sz w:val="26"/>
          <w:szCs w:val="26"/>
        </w:rPr>
        <w:t>Значение показателя</w:t>
      </w:r>
      <w:r w:rsidR="0012039F">
        <w:rPr>
          <w:rFonts w:ascii="PT Astra Serif" w:hAnsi="PT Astra Serif" w:cs="Times New Roman"/>
          <w:sz w:val="26"/>
          <w:szCs w:val="26"/>
        </w:rPr>
        <w:t xml:space="preserve"> составило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 w:rsidR="00CF3514" w:rsidRPr="00853185">
        <w:rPr>
          <w:rFonts w:ascii="PT Astra Serif" w:hAnsi="PT Astra Serif" w:cs="Times New Roman"/>
          <w:sz w:val="26"/>
          <w:szCs w:val="26"/>
        </w:rPr>
        <w:t>0,0 баллов</w:t>
      </w:r>
      <w:r w:rsidR="00F50158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 xml:space="preserve">у </w:t>
      </w:r>
      <w:r w:rsidR="00F50158" w:rsidRPr="00853185">
        <w:rPr>
          <w:rFonts w:ascii="PT Astra Serif" w:hAnsi="PT Astra Serif" w:cs="Times New Roman"/>
          <w:sz w:val="26"/>
          <w:szCs w:val="26"/>
        </w:rPr>
        <w:t>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F50158" w:rsidRPr="00853185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и градостроительства</w:t>
      </w:r>
      <w:r w:rsidR="00CF3514" w:rsidRPr="00853185">
        <w:rPr>
          <w:rFonts w:ascii="PT Astra Serif" w:hAnsi="PT Astra Serif" w:cs="Times New Roman"/>
          <w:sz w:val="26"/>
          <w:szCs w:val="26"/>
        </w:rPr>
        <w:t>, так как</w:t>
      </w:r>
      <w:r w:rsidR="00F50158">
        <w:rPr>
          <w:rFonts w:ascii="PT Astra Serif" w:hAnsi="PT Astra Serif" w:cs="Times New Roman"/>
          <w:sz w:val="26"/>
          <w:szCs w:val="26"/>
        </w:rPr>
        <w:t xml:space="preserve"> п</w:t>
      </w:r>
      <w:r w:rsidR="00F50158" w:rsidRPr="00F50158">
        <w:rPr>
          <w:rFonts w:ascii="PT Astra Serif" w:hAnsi="PT Astra Serif" w:cs="Times New Roman"/>
          <w:sz w:val="26"/>
          <w:szCs w:val="26"/>
        </w:rPr>
        <w:t>еречень планируемых мероприятий по оптимизации и повышению эфф</w:t>
      </w:r>
      <w:r w:rsidR="00F50158">
        <w:rPr>
          <w:rFonts w:ascii="PT Astra Serif" w:hAnsi="PT Astra Serif" w:cs="Times New Roman"/>
          <w:sz w:val="26"/>
          <w:szCs w:val="26"/>
        </w:rPr>
        <w:t>ективности бюджетных расходов в</w:t>
      </w:r>
      <w:r w:rsidR="00F50158" w:rsidRPr="00F50158">
        <w:rPr>
          <w:rFonts w:ascii="PT Astra Serif" w:hAnsi="PT Astra Serif" w:cs="Times New Roman"/>
          <w:sz w:val="26"/>
          <w:szCs w:val="26"/>
        </w:rPr>
        <w:t xml:space="preserve"> рамках реализуемых муниципальных программ города Югорска</w:t>
      </w:r>
      <w:r w:rsidR="00F50158">
        <w:rPr>
          <w:rFonts w:ascii="PT Astra Serif" w:hAnsi="PT Astra Serif" w:cs="Times New Roman"/>
          <w:sz w:val="26"/>
          <w:szCs w:val="26"/>
        </w:rPr>
        <w:t xml:space="preserve"> и</w:t>
      </w:r>
      <w:r w:rsidR="00CF3514" w:rsidRPr="00853185">
        <w:rPr>
          <w:rFonts w:ascii="PT Astra Serif" w:hAnsi="PT Astra Serif" w:cs="Times New Roman"/>
          <w:sz w:val="26"/>
          <w:szCs w:val="26"/>
        </w:rPr>
        <w:t xml:space="preserve"> </w:t>
      </w:r>
      <w:r w:rsidR="00F50158">
        <w:rPr>
          <w:rFonts w:ascii="PT Astra Serif" w:hAnsi="PT Astra Serif" w:cs="Times New Roman"/>
          <w:sz w:val="26"/>
          <w:szCs w:val="26"/>
        </w:rPr>
        <w:t>п</w:t>
      </w:r>
      <w:r w:rsidR="00F50158" w:rsidRPr="00F50158">
        <w:rPr>
          <w:rFonts w:ascii="PT Astra Serif" w:hAnsi="PT Astra Serif" w:cs="Times New Roman"/>
          <w:sz w:val="26"/>
          <w:szCs w:val="26"/>
        </w:rPr>
        <w:t xml:space="preserve">редложения для формирования основных направлений бюджетной политики в отрасли </w:t>
      </w:r>
      <w:r w:rsidR="00F50158">
        <w:rPr>
          <w:rFonts w:ascii="PT Astra Serif" w:hAnsi="PT Astra Serif" w:cs="Times New Roman"/>
          <w:sz w:val="26"/>
          <w:szCs w:val="26"/>
        </w:rPr>
        <w:t>дл</w:t>
      </w:r>
      <w:r w:rsidR="0093238E" w:rsidRPr="00853185">
        <w:rPr>
          <w:rFonts w:ascii="PT Astra Serif" w:hAnsi="PT Astra Serif" w:cs="Times New Roman"/>
          <w:sz w:val="26"/>
          <w:szCs w:val="26"/>
        </w:rPr>
        <w:t>я сос</w:t>
      </w:r>
      <w:r w:rsidR="00F628F4">
        <w:rPr>
          <w:rFonts w:ascii="PT Astra Serif" w:hAnsi="PT Astra Serif" w:cs="Times New Roman"/>
          <w:sz w:val="26"/>
          <w:szCs w:val="26"/>
        </w:rPr>
        <w:t>тавления проекта бюджета на 2023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год и на плановый период 202</w:t>
      </w:r>
      <w:r w:rsidR="00F628F4">
        <w:rPr>
          <w:rFonts w:ascii="PT Astra Serif" w:hAnsi="PT Astra Serif" w:cs="Times New Roman"/>
          <w:sz w:val="26"/>
          <w:szCs w:val="26"/>
        </w:rPr>
        <w:t>4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и 202</w:t>
      </w:r>
      <w:r w:rsidR="00F628F4">
        <w:rPr>
          <w:rFonts w:ascii="PT Astra Serif" w:hAnsi="PT Astra Serif" w:cs="Times New Roman"/>
          <w:sz w:val="26"/>
          <w:szCs w:val="26"/>
        </w:rPr>
        <w:t>5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годов были представлены </w:t>
      </w:r>
      <w:r w:rsidR="00D274EE">
        <w:rPr>
          <w:rFonts w:ascii="PT Astra Serif" w:hAnsi="PT Astra Serif" w:cs="Times New Roman"/>
          <w:sz w:val="26"/>
          <w:szCs w:val="26"/>
        </w:rPr>
        <w:t>с нарушением</w:t>
      </w:r>
      <w:r w:rsidR="00F50158">
        <w:rPr>
          <w:rFonts w:ascii="PT Astra Serif" w:hAnsi="PT Astra Serif" w:cs="Times New Roman"/>
          <w:sz w:val="26"/>
          <w:szCs w:val="26"/>
        </w:rPr>
        <w:t xml:space="preserve"> </w:t>
      </w:r>
      <w:r w:rsidR="0093238E" w:rsidRPr="00853185">
        <w:rPr>
          <w:rFonts w:ascii="PT Astra Serif" w:hAnsi="PT Astra Serif" w:cs="Times New Roman"/>
          <w:sz w:val="26"/>
          <w:szCs w:val="26"/>
        </w:rPr>
        <w:t>срок</w:t>
      </w:r>
      <w:r w:rsidR="00D274EE">
        <w:rPr>
          <w:rFonts w:ascii="PT Astra Serif" w:hAnsi="PT Astra Serif" w:cs="Times New Roman"/>
          <w:sz w:val="26"/>
          <w:szCs w:val="26"/>
        </w:rPr>
        <w:t>а</w:t>
      </w:r>
      <w:proofErr w:type="gramEnd"/>
      <w:r w:rsidR="00E34011" w:rsidRPr="00853185">
        <w:rPr>
          <w:rFonts w:ascii="PT Astra Serif" w:hAnsi="PT Astra Serif" w:cs="Times New Roman"/>
          <w:sz w:val="26"/>
          <w:szCs w:val="26"/>
        </w:rPr>
        <w:t>,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</w:t>
      </w:r>
      <w:proofErr w:type="gramStart"/>
      <w:r w:rsidR="0093238E" w:rsidRPr="00853185">
        <w:rPr>
          <w:rFonts w:ascii="PT Astra Serif" w:hAnsi="PT Astra Serif" w:cs="Times New Roman"/>
          <w:sz w:val="26"/>
          <w:szCs w:val="26"/>
        </w:rPr>
        <w:t>установленн</w:t>
      </w:r>
      <w:r w:rsidR="00D274EE">
        <w:rPr>
          <w:rFonts w:ascii="PT Astra Serif" w:hAnsi="PT Astra Serif" w:cs="Times New Roman"/>
          <w:sz w:val="26"/>
          <w:szCs w:val="26"/>
        </w:rPr>
        <w:t>ого</w:t>
      </w:r>
      <w:proofErr w:type="gramEnd"/>
      <w:r w:rsidR="0093238E" w:rsidRPr="00853185">
        <w:rPr>
          <w:rFonts w:ascii="PT Astra Serif" w:hAnsi="PT Astra Serif" w:cs="Times New Roman"/>
          <w:sz w:val="26"/>
          <w:szCs w:val="26"/>
        </w:rPr>
        <w:t xml:space="preserve"> Графиком.</w:t>
      </w:r>
    </w:p>
    <w:p w:rsidR="005E33C8" w:rsidRPr="00853185" w:rsidRDefault="005E33C8" w:rsidP="005E33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Средняя балльная оцен</w:t>
      </w:r>
      <w:r w:rsidR="00104740">
        <w:rPr>
          <w:rFonts w:ascii="PT Astra Serif" w:hAnsi="PT Astra Serif" w:cs="Times New Roman"/>
          <w:sz w:val="26"/>
          <w:szCs w:val="26"/>
        </w:rPr>
        <w:t>ка по показателю составила 9</w:t>
      </w:r>
      <w:r>
        <w:rPr>
          <w:rFonts w:ascii="PT Astra Serif" w:hAnsi="PT Astra Serif" w:cs="Times New Roman"/>
          <w:sz w:val="26"/>
          <w:szCs w:val="26"/>
        </w:rPr>
        <w:t>0</w:t>
      </w:r>
      <w:r w:rsidRPr="00853185">
        <w:rPr>
          <w:rFonts w:ascii="PT Astra Serif" w:hAnsi="PT Astra Serif" w:cs="Times New Roman"/>
          <w:sz w:val="26"/>
          <w:szCs w:val="26"/>
        </w:rPr>
        <w:t>,</w:t>
      </w:r>
      <w:r>
        <w:rPr>
          <w:rFonts w:ascii="PT Astra Serif" w:hAnsi="PT Astra Serif" w:cs="Times New Roman"/>
          <w:sz w:val="26"/>
          <w:szCs w:val="26"/>
        </w:rPr>
        <w:t>0 баллов</w:t>
      </w:r>
      <w:r w:rsidRPr="00853185">
        <w:rPr>
          <w:rFonts w:ascii="PT Astra Serif" w:hAnsi="PT Astra Serif" w:cs="Times New Roman"/>
          <w:sz w:val="26"/>
          <w:szCs w:val="26"/>
        </w:rPr>
        <w:t>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5) Показатель 1.5. </w:t>
      </w:r>
      <w:r w:rsidR="00711B37">
        <w:rPr>
          <w:rFonts w:ascii="PT Astra Serif" w:hAnsi="PT Astra Serif" w:cs="Times New Roman"/>
          <w:sz w:val="26"/>
          <w:szCs w:val="26"/>
        </w:rPr>
        <w:t>«Качество представления ГАБС в д</w:t>
      </w:r>
      <w:r w:rsidRPr="00853185">
        <w:rPr>
          <w:rFonts w:ascii="PT Astra Serif" w:hAnsi="PT Astra Serif" w:cs="Times New Roman"/>
          <w:sz w:val="26"/>
          <w:szCs w:val="26"/>
        </w:rPr>
        <w:t>епартамент финансов документов и материалов, необходимых для составления проекта бюджета города, в соответствии с утвержденным Графиком».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Значение данного показателя определено как доля количества документов и материалов, представленных в Департамент финансов, соответствующих критериям качества составления и достоверности содержащейся в ней информации и не отправленных на доработку, к общему количеству документов и материалов, необходимых для составления проекта бюджета города, в соответствии с утвержденным Графиком. </w:t>
      </w:r>
    </w:p>
    <w:p w:rsidR="00C97CB0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Значение показателя </w:t>
      </w:r>
      <w:r w:rsidR="00C97CB0">
        <w:rPr>
          <w:rFonts w:ascii="PT Astra Serif" w:hAnsi="PT Astra Serif" w:cs="Times New Roman"/>
          <w:sz w:val="26"/>
          <w:szCs w:val="26"/>
        </w:rPr>
        <w:t xml:space="preserve">составило </w:t>
      </w:r>
      <w:r w:rsidRPr="00853185">
        <w:rPr>
          <w:rFonts w:ascii="PT Astra Serif" w:hAnsi="PT Astra Serif" w:cs="Times New Roman"/>
          <w:sz w:val="26"/>
          <w:szCs w:val="26"/>
        </w:rPr>
        <w:t xml:space="preserve">100,0 баллов </w:t>
      </w:r>
      <w:r w:rsidR="00C97CB0">
        <w:rPr>
          <w:rFonts w:ascii="PT Astra Serif" w:hAnsi="PT Astra Serif" w:cs="Times New Roman"/>
          <w:sz w:val="26"/>
          <w:szCs w:val="26"/>
        </w:rPr>
        <w:t>у</w:t>
      </w:r>
      <w:r w:rsidRPr="00853185">
        <w:rPr>
          <w:rFonts w:ascii="PT Astra Serif" w:hAnsi="PT Astra Serif" w:cs="Times New Roman"/>
          <w:sz w:val="26"/>
          <w:szCs w:val="26"/>
        </w:rPr>
        <w:t xml:space="preserve"> Департамент</w:t>
      </w:r>
      <w:r w:rsidR="00C97CB0">
        <w:rPr>
          <w:rFonts w:ascii="PT Astra Serif" w:hAnsi="PT Astra Serif" w:cs="Times New Roman"/>
          <w:sz w:val="26"/>
          <w:szCs w:val="26"/>
        </w:rPr>
        <w:t>а</w:t>
      </w:r>
      <w:r w:rsidRPr="00853185">
        <w:rPr>
          <w:rFonts w:ascii="PT Astra Serif" w:hAnsi="PT Astra Serif" w:cs="Times New Roman"/>
          <w:sz w:val="26"/>
          <w:szCs w:val="26"/>
        </w:rPr>
        <w:t xml:space="preserve"> финансов,</w:t>
      </w:r>
      <w:r w:rsidR="005E33C8">
        <w:rPr>
          <w:rFonts w:ascii="PT Astra Serif" w:hAnsi="PT Astra Serif" w:cs="Times New Roman"/>
          <w:sz w:val="26"/>
          <w:szCs w:val="26"/>
        </w:rPr>
        <w:t xml:space="preserve"> </w:t>
      </w:r>
      <w:r w:rsidR="005E33C8" w:rsidRPr="00853185">
        <w:rPr>
          <w:rFonts w:ascii="PT Astra Serif" w:hAnsi="PT Astra Serif" w:cs="Times New Roman"/>
          <w:sz w:val="26"/>
          <w:szCs w:val="26"/>
        </w:rPr>
        <w:t>Департамент</w:t>
      </w:r>
      <w:r w:rsidR="00C97CB0">
        <w:rPr>
          <w:rFonts w:ascii="PT Astra Serif" w:hAnsi="PT Astra Serif" w:cs="Times New Roman"/>
          <w:sz w:val="26"/>
          <w:szCs w:val="26"/>
        </w:rPr>
        <w:t>а</w:t>
      </w:r>
      <w:r w:rsidR="005E33C8" w:rsidRPr="00853185">
        <w:rPr>
          <w:rFonts w:ascii="PT Astra Serif" w:hAnsi="PT Astra Serif" w:cs="Times New Roman"/>
          <w:sz w:val="26"/>
          <w:szCs w:val="26"/>
        </w:rPr>
        <w:t xml:space="preserve"> жилищно – коммунального и строительного комплекса</w:t>
      </w:r>
      <w:r w:rsidR="005E33C8">
        <w:rPr>
          <w:rFonts w:ascii="PT Astra Serif" w:hAnsi="PT Astra Serif" w:cs="Times New Roman"/>
          <w:sz w:val="26"/>
          <w:szCs w:val="26"/>
        </w:rPr>
        <w:t>,</w:t>
      </w:r>
      <w:r w:rsidR="00611F71">
        <w:rPr>
          <w:rFonts w:ascii="PT Astra Serif" w:hAnsi="PT Astra Serif" w:cs="Times New Roman"/>
          <w:sz w:val="26"/>
          <w:szCs w:val="26"/>
        </w:rPr>
        <w:t xml:space="preserve"> Управления культуры</w:t>
      </w:r>
      <w:r w:rsidR="003712FF">
        <w:rPr>
          <w:rFonts w:ascii="PT Astra Serif" w:hAnsi="PT Astra Serif" w:cs="Times New Roman"/>
          <w:sz w:val="26"/>
          <w:szCs w:val="26"/>
        </w:rPr>
        <w:t>,</w:t>
      </w:r>
      <w:r w:rsidRPr="00853185">
        <w:rPr>
          <w:rFonts w:ascii="PT Astra Serif" w:hAnsi="PT Astra Serif" w:cs="Times New Roman"/>
          <w:sz w:val="26"/>
          <w:szCs w:val="26"/>
        </w:rPr>
        <w:t xml:space="preserve"> документы и материалы котор</w:t>
      </w:r>
      <w:r w:rsidR="003712FF">
        <w:rPr>
          <w:rFonts w:ascii="PT Astra Serif" w:hAnsi="PT Astra Serif" w:cs="Times New Roman"/>
          <w:sz w:val="26"/>
          <w:szCs w:val="26"/>
        </w:rPr>
        <w:t>ых</w:t>
      </w:r>
      <w:r w:rsidRPr="00853185">
        <w:rPr>
          <w:rFonts w:ascii="PT Astra Serif" w:hAnsi="PT Astra Serif" w:cs="Times New Roman"/>
          <w:sz w:val="26"/>
          <w:szCs w:val="26"/>
        </w:rPr>
        <w:t xml:space="preserve"> подготовлены качественно. </w:t>
      </w:r>
    </w:p>
    <w:p w:rsidR="00C97CB0" w:rsidRDefault="00C97CB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остальным ГАБС показатель составил менее 100,0 баллов:</w:t>
      </w:r>
    </w:p>
    <w:p w:rsidR="00C97CB0" w:rsidRDefault="00C97CB0" w:rsidP="003E73AF">
      <w:pPr>
        <w:pStyle w:val="af3"/>
        <w:spacing w:line="240" w:lineRule="auto"/>
        <w:ind w:left="709"/>
        <w:rPr>
          <w:rFonts w:ascii="PT Astra Serif" w:hAnsi="PT Astra Serif"/>
          <w:sz w:val="26"/>
          <w:szCs w:val="26"/>
        </w:rPr>
      </w:pPr>
      <w:r w:rsidRPr="00853185">
        <w:rPr>
          <w:rFonts w:ascii="PT Astra Serif" w:hAnsi="PT Astra Serif"/>
          <w:sz w:val="26"/>
          <w:szCs w:val="26"/>
        </w:rPr>
        <w:t xml:space="preserve">Управление </w:t>
      </w:r>
      <w:r>
        <w:rPr>
          <w:rFonts w:ascii="PT Astra Serif" w:hAnsi="PT Astra Serif"/>
          <w:sz w:val="26"/>
          <w:szCs w:val="26"/>
        </w:rPr>
        <w:t>образования</w:t>
      </w:r>
      <w:r w:rsidRPr="00853185">
        <w:rPr>
          <w:rFonts w:ascii="PT Astra Serif" w:hAnsi="PT Astra Serif"/>
          <w:sz w:val="26"/>
          <w:szCs w:val="26"/>
        </w:rPr>
        <w:t xml:space="preserve"> – 90,9 балла</w:t>
      </w:r>
      <w:r>
        <w:rPr>
          <w:rFonts w:ascii="PT Astra Serif" w:hAnsi="PT Astra Serif"/>
          <w:sz w:val="26"/>
          <w:szCs w:val="26"/>
        </w:rPr>
        <w:t>;</w:t>
      </w:r>
    </w:p>
    <w:p w:rsidR="00C97CB0" w:rsidRDefault="00C97CB0" w:rsidP="003E73AF">
      <w:pPr>
        <w:pStyle w:val="af3"/>
        <w:spacing w:line="240" w:lineRule="auto"/>
        <w:ind w:left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Администрация го</w:t>
      </w:r>
      <w:r w:rsidRPr="00853185">
        <w:rPr>
          <w:rFonts w:ascii="PT Astra Serif" w:hAnsi="PT Astra Serif"/>
          <w:sz w:val="26"/>
          <w:szCs w:val="26"/>
        </w:rPr>
        <w:t>рода Югорска – 9</w:t>
      </w:r>
      <w:r>
        <w:rPr>
          <w:rFonts w:ascii="PT Astra Serif" w:hAnsi="PT Astra Serif"/>
          <w:sz w:val="26"/>
          <w:szCs w:val="26"/>
        </w:rPr>
        <w:t>0</w:t>
      </w:r>
      <w:r w:rsidRPr="00853185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>0</w:t>
      </w:r>
      <w:r w:rsidRPr="00853185">
        <w:rPr>
          <w:rFonts w:ascii="PT Astra Serif" w:hAnsi="PT Astra Serif"/>
          <w:sz w:val="26"/>
          <w:szCs w:val="26"/>
        </w:rPr>
        <w:t xml:space="preserve"> балл</w:t>
      </w:r>
      <w:r>
        <w:rPr>
          <w:rFonts w:ascii="PT Astra Serif" w:hAnsi="PT Astra Serif"/>
          <w:sz w:val="26"/>
          <w:szCs w:val="26"/>
        </w:rPr>
        <w:t>ов;</w:t>
      </w:r>
    </w:p>
    <w:p w:rsidR="00C97CB0" w:rsidRDefault="00C97CB0" w:rsidP="003E73AF">
      <w:pPr>
        <w:pStyle w:val="af3"/>
        <w:spacing w:line="240" w:lineRule="auto"/>
        <w:ind w:left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Дума города Югорска – 88,9 балла;</w:t>
      </w:r>
    </w:p>
    <w:p w:rsidR="00C97CB0" w:rsidRDefault="00C97CB0" w:rsidP="003E73AF">
      <w:pPr>
        <w:pStyle w:val="af3"/>
        <w:spacing w:line="240" w:lineRule="auto"/>
        <w:ind w:left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Контрольно – счетная палата города Югорска – 88,9 балла;</w:t>
      </w:r>
    </w:p>
    <w:p w:rsidR="00C97CB0" w:rsidRDefault="00C97CB0" w:rsidP="003E73AF">
      <w:pPr>
        <w:pStyle w:val="af3"/>
        <w:spacing w:line="240" w:lineRule="auto"/>
        <w:ind w:left="709"/>
        <w:rPr>
          <w:rFonts w:ascii="PT Astra Serif" w:hAnsi="PT Astra Serif"/>
          <w:sz w:val="26"/>
          <w:szCs w:val="26"/>
        </w:rPr>
      </w:pPr>
      <w:r w:rsidRPr="00853185">
        <w:rPr>
          <w:rFonts w:ascii="PT Astra Serif" w:hAnsi="PT Astra Serif"/>
          <w:sz w:val="26"/>
          <w:szCs w:val="26"/>
        </w:rPr>
        <w:t>Департамент муниципальной собственности и градостроительства – 8</w:t>
      </w:r>
      <w:r>
        <w:rPr>
          <w:rFonts w:ascii="PT Astra Serif" w:hAnsi="PT Astra Serif"/>
          <w:sz w:val="26"/>
          <w:szCs w:val="26"/>
        </w:rPr>
        <w:t>1</w:t>
      </w:r>
      <w:r w:rsidRPr="00853185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>8</w:t>
      </w:r>
      <w:r w:rsidRPr="00853185">
        <w:rPr>
          <w:rFonts w:ascii="PT Astra Serif" w:hAnsi="PT Astra Serif"/>
          <w:sz w:val="26"/>
          <w:szCs w:val="26"/>
        </w:rPr>
        <w:t xml:space="preserve"> балла</w:t>
      </w:r>
      <w:r>
        <w:rPr>
          <w:rFonts w:ascii="PT Astra Serif" w:hAnsi="PT Astra Serif"/>
          <w:sz w:val="26"/>
          <w:szCs w:val="26"/>
        </w:rPr>
        <w:t>;</w:t>
      </w:r>
    </w:p>
    <w:p w:rsidR="00C97CB0" w:rsidRDefault="00C97CB0" w:rsidP="003E73AF">
      <w:pPr>
        <w:pStyle w:val="af3"/>
        <w:spacing w:line="240" w:lineRule="auto"/>
        <w:ind w:left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Управление социальной политики</w:t>
      </w:r>
      <w:r w:rsidRPr="00853185">
        <w:rPr>
          <w:rFonts w:ascii="PT Astra Serif" w:hAnsi="PT Astra Serif"/>
          <w:sz w:val="26"/>
          <w:szCs w:val="26"/>
        </w:rPr>
        <w:t xml:space="preserve"> – </w:t>
      </w:r>
      <w:r>
        <w:rPr>
          <w:rFonts w:ascii="PT Astra Serif" w:hAnsi="PT Astra Serif"/>
          <w:sz w:val="26"/>
          <w:szCs w:val="26"/>
        </w:rPr>
        <w:t>81,8</w:t>
      </w:r>
      <w:r w:rsidRPr="00853185">
        <w:rPr>
          <w:rFonts w:ascii="PT Astra Serif" w:hAnsi="PT Astra Serif"/>
          <w:sz w:val="26"/>
          <w:szCs w:val="26"/>
        </w:rPr>
        <w:t xml:space="preserve"> балла</w:t>
      </w:r>
      <w:r>
        <w:rPr>
          <w:rFonts w:ascii="PT Astra Serif" w:hAnsi="PT Astra Serif"/>
          <w:sz w:val="26"/>
          <w:szCs w:val="26"/>
        </w:rPr>
        <w:t>.</w:t>
      </w:r>
    </w:p>
    <w:p w:rsidR="005E33C8" w:rsidRPr="00853185" w:rsidRDefault="005E33C8" w:rsidP="005E33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Средняя балльная оценка по показателю составила </w:t>
      </w:r>
      <w:r>
        <w:rPr>
          <w:rFonts w:ascii="PT Astra Serif" w:hAnsi="PT Astra Serif" w:cs="Times New Roman"/>
          <w:sz w:val="26"/>
          <w:szCs w:val="26"/>
        </w:rPr>
        <w:t>9</w:t>
      </w:r>
      <w:r w:rsidR="008B62D9">
        <w:rPr>
          <w:rFonts w:ascii="PT Astra Serif" w:hAnsi="PT Astra Serif" w:cs="Times New Roman"/>
          <w:sz w:val="26"/>
          <w:szCs w:val="26"/>
        </w:rPr>
        <w:t>1</w:t>
      </w:r>
      <w:r>
        <w:rPr>
          <w:rFonts w:ascii="PT Astra Serif" w:hAnsi="PT Astra Serif" w:cs="Times New Roman"/>
          <w:sz w:val="26"/>
          <w:szCs w:val="26"/>
        </w:rPr>
        <w:t>,</w:t>
      </w:r>
      <w:r w:rsidR="008B62D9">
        <w:rPr>
          <w:rFonts w:ascii="PT Astra Serif" w:hAnsi="PT Astra Serif" w:cs="Times New Roman"/>
          <w:sz w:val="26"/>
          <w:szCs w:val="26"/>
        </w:rPr>
        <w:t>7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балла.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6) Показатель 1.6. «Соблюдение сроков представления обоснований бюджетных ассигнований на очередной финансовый год и пл</w:t>
      </w:r>
      <w:r w:rsidR="00722F78">
        <w:rPr>
          <w:rFonts w:ascii="PT Astra Serif" w:hAnsi="PT Astra Serif" w:cs="Times New Roman"/>
          <w:sz w:val="26"/>
          <w:szCs w:val="26"/>
        </w:rPr>
        <w:t>ановый период (далее - ОБАС) в д</w:t>
      </w:r>
      <w:r w:rsidRPr="00853185">
        <w:rPr>
          <w:rFonts w:ascii="PT Astra Serif" w:hAnsi="PT Astra Serif" w:cs="Times New Roman"/>
          <w:sz w:val="26"/>
          <w:szCs w:val="26"/>
        </w:rPr>
        <w:t>епартамент финансов».</w:t>
      </w:r>
    </w:p>
    <w:p w:rsidR="00D74631" w:rsidRPr="00853185" w:rsidRDefault="000C3D0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722F78">
        <w:rPr>
          <w:rFonts w:ascii="PT Astra Serif" w:hAnsi="PT Astra Serif" w:cs="Times New Roman"/>
          <w:sz w:val="26"/>
          <w:szCs w:val="26"/>
        </w:rPr>
        <w:t xml:space="preserve"> </w:t>
      </w:r>
      <w:r w:rsidR="0093238E" w:rsidRPr="00853185">
        <w:rPr>
          <w:rFonts w:ascii="PT Astra Serif" w:hAnsi="PT Astra Serif" w:cs="Times New Roman"/>
          <w:sz w:val="26"/>
          <w:szCs w:val="26"/>
        </w:rPr>
        <w:t>своевременность представления ОБАС в Департамент финансов в сроки, установленные постановлением администрации города Югорска от 02.10.2017 № 2360 «О Порядке составления проекта решения о бюджете города Югорска на очередной финансовый год и плановый период» и приказом заместителя главы города – директора департамента финансов администрации города Югорска от 05.07.2012 № 50п «Об утверждении Порядка планирования бюджетных ассигнований бюджета города Югорска  на очередной финансовый</w:t>
      </w:r>
      <w:proofErr w:type="gramEnd"/>
      <w:r w:rsidR="0093238E" w:rsidRPr="00853185">
        <w:rPr>
          <w:rFonts w:ascii="PT Astra Serif" w:hAnsi="PT Astra Serif" w:cs="Times New Roman"/>
          <w:sz w:val="26"/>
          <w:szCs w:val="26"/>
        </w:rPr>
        <w:t xml:space="preserve"> год и плановый период».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Ук</w:t>
      </w:r>
      <w:r w:rsidR="00711B37">
        <w:rPr>
          <w:rFonts w:ascii="PT Astra Serif" w:hAnsi="PT Astra Serif" w:cs="Times New Roman"/>
          <w:sz w:val="26"/>
          <w:szCs w:val="26"/>
        </w:rPr>
        <w:t>азанные сроки соблюдены всеми ГА</w:t>
      </w:r>
      <w:r w:rsidRPr="00853185">
        <w:rPr>
          <w:rFonts w:ascii="PT Astra Serif" w:hAnsi="PT Astra Serif" w:cs="Times New Roman"/>
          <w:sz w:val="26"/>
          <w:szCs w:val="26"/>
        </w:rPr>
        <w:t>БС.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100,0 баллов.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7) Показатель 1.7. «Полнота и соответствие утверждённым формам обоснований бюджетных ассигнований на очередной финансовый год и плановый период, представленных в </w:t>
      </w:r>
      <w:r w:rsidR="00483307">
        <w:rPr>
          <w:rFonts w:ascii="PT Astra Serif" w:hAnsi="PT Astra Serif" w:cs="Times New Roman"/>
          <w:sz w:val="26"/>
          <w:szCs w:val="26"/>
        </w:rPr>
        <w:t>д</w:t>
      </w:r>
      <w:r w:rsidRPr="00853185">
        <w:rPr>
          <w:rFonts w:ascii="PT Astra Serif" w:hAnsi="PT Astra Serif" w:cs="Times New Roman"/>
          <w:sz w:val="26"/>
          <w:szCs w:val="26"/>
        </w:rPr>
        <w:t xml:space="preserve">епартамент финансов». </w:t>
      </w:r>
    </w:p>
    <w:p w:rsidR="00D74631" w:rsidRPr="00853185" w:rsidRDefault="000C3D0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3B0491">
        <w:rPr>
          <w:rFonts w:ascii="PT Astra Serif" w:hAnsi="PT Astra Serif" w:cs="Times New Roman"/>
          <w:sz w:val="26"/>
          <w:szCs w:val="26"/>
        </w:rPr>
        <w:t xml:space="preserve"> </w:t>
      </w:r>
      <w:r w:rsidR="0093238E" w:rsidRPr="00853185">
        <w:rPr>
          <w:rFonts w:ascii="PT Astra Serif" w:hAnsi="PT Astra Serif" w:cs="Times New Roman"/>
          <w:sz w:val="26"/>
          <w:szCs w:val="26"/>
        </w:rPr>
        <w:t>соответствие/несоответствие утвержденным формам обоснований бюджетных ассигнований на 202</w:t>
      </w:r>
      <w:r w:rsidR="00BF6EDA">
        <w:rPr>
          <w:rFonts w:ascii="PT Astra Serif" w:hAnsi="PT Astra Serif" w:cs="Times New Roman"/>
          <w:sz w:val="26"/>
          <w:szCs w:val="26"/>
        </w:rPr>
        <w:t>3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год и на плановый период 202</w:t>
      </w:r>
      <w:r w:rsidR="00BF6EDA">
        <w:rPr>
          <w:rFonts w:ascii="PT Astra Serif" w:hAnsi="PT Astra Serif" w:cs="Times New Roman"/>
          <w:sz w:val="26"/>
          <w:szCs w:val="26"/>
        </w:rPr>
        <w:t>4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и 202</w:t>
      </w:r>
      <w:r w:rsidR="00BF6EDA">
        <w:rPr>
          <w:rFonts w:ascii="PT Astra Serif" w:hAnsi="PT Astra Serif" w:cs="Times New Roman"/>
          <w:sz w:val="26"/>
          <w:szCs w:val="26"/>
        </w:rPr>
        <w:t>5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годов, представленных в Департамент финансов, полноту обоснования Г</w:t>
      </w:r>
      <w:r w:rsidR="00483307">
        <w:rPr>
          <w:rFonts w:ascii="PT Astra Serif" w:hAnsi="PT Astra Serif" w:cs="Times New Roman"/>
          <w:sz w:val="26"/>
          <w:szCs w:val="26"/>
        </w:rPr>
        <w:t xml:space="preserve">АБС </w:t>
      </w:r>
      <w:r w:rsidR="0093238E" w:rsidRPr="00853185">
        <w:rPr>
          <w:rFonts w:ascii="PT Astra Serif" w:hAnsi="PT Astra Serif" w:cs="Times New Roman"/>
          <w:sz w:val="26"/>
          <w:szCs w:val="26"/>
        </w:rPr>
        <w:t>доведенных ему объемов бюджетных ассигнований при составлени</w:t>
      </w:r>
      <w:r w:rsidR="00BF6EDA">
        <w:rPr>
          <w:rFonts w:ascii="PT Astra Serif" w:hAnsi="PT Astra Serif" w:cs="Times New Roman"/>
          <w:sz w:val="26"/>
          <w:szCs w:val="26"/>
        </w:rPr>
        <w:t xml:space="preserve">и проекта бюджета </w:t>
      </w:r>
      <w:r w:rsidR="00BF6EDA">
        <w:rPr>
          <w:rFonts w:ascii="PT Astra Serif" w:hAnsi="PT Astra Serif" w:cs="Times New Roman"/>
          <w:sz w:val="26"/>
          <w:szCs w:val="26"/>
        </w:rPr>
        <w:lastRenderedPageBreak/>
        <w:t>города на 2023 год и на плановый период 2024 и 2025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годов в увязке с показателями результативности.</w:t>
      </w:r>
      <w:proofErr w:type="gramEnd"/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100,0 баллов.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8) Показатель 1.8. «Соответствие данных обоснований бюджетных ассигнований на очередной финансовый год и плановый период доведённым </w:t>
      </w:r>
      <w:r w:rsidR="00711B37">
        <w:rPr>
          <w:rFonts w:ascii="PT Astra Serif" w:hAnsi="PT Astra Serif" w:cs="Times New Roman"/>
          <w:sz w:val="26"/>
          <w:szCs w:val="26"/>
        </w:rPr>
        <w:t>д</w:t>
      </w:r>
      <w:r w:rsidRPr="00853185">
        <w:rPr>
          <w:rFonts w:ascii="PT Astra Serif" w:hAnsi="PT Astra Serif" w:cs="Times New Roman"/>
          <w:sz w:val="26"/>
          <w:szCs w:val="26"/>
        </w:rPr>
        <w:t xml:space="preserve">епартаментом финансов предельным объёмам бюджетных ассигнований». </w:t>
      </w:r>
    </w:p>
    <w:p w:rsidR="00D74631" w:rsidRPr="00853185" w:rsidRDefault="000C3D0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711B37">
        <w:rPr>
          <w:rFonts w:ascii="PT Astra Serif" w:hAnsi="PT Astra Serif" w:cs="Times New Roman"/>
          <w:sz w:val="26"/>
          <w:szCs w:val="26"/>
        </w:rPr>
        <w:t xml:space="preserve"> 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соответствие или несоответствие </w:t>
      </w:r>
      <w:proofErr w:type="gramStart"/>
      <w:r w:rsidR="0093238E" w:rsidRPr="00853185">
        <w:rPr>
          <w:rFonts w:ascii="PT Astra Serif" w:hAnsi="PT Astra Serif" w:cs="Times New Roman"/>
          <w:sz w:val="26"/>
          <w:szCs w:val="26"/>
        </w:rPr>
        <w:t>представленного</w:t>
      </w:r>
      <w:proofErr w:type="gramEnd"/>
      <w:r w:rsidR="0093238E" w:rsidRPr="00853185">
        <w:rPr>
          <w:rFonts w:ascii="PT Astra Serif" w:hAnsi="PT Astra Serif" w:cs="Times New Roman"/>
          <w:sz w:val="26"/>
          <w:szCs w:val="26"/>
        </w:rPr>
        <w:t xml:space="preserve"> ГАБС ОБАС на 202</w:t>
      </w:r>
      <w:r>
        <w:rPr>
          <w:rFonts w:ascii="PT Astra Serif" w:hAnsi="PT Astra Serif" w:cs="Times New Roman"/>
          <w:sz w:val="26"/>
          <w:szCs w:val="26"/>
        </w:rPr>
        <w:t>3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год и на плановый период 202</w:t>
      </w:r>
      <w:r>
        <w:rPr>
          <w:rFonts w:ascii="PT Astra Serif" w:hAnsi="PT Astra Serif" w:cs="Times New Roman"/>
          <w:sz w:val="26"/>
          <w:szCs w:val="26"/>
        </w:rPr>
        <w:t>4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и 202</w:t>
      </w:r>
      <w:r>
        <w:rPr>
          <w:rFonts w:ascii="PT Astra Serif" w:hAnsi="PT Astra Serif" w:cs="Times New Roman"/>
          <w:sz w:val="26"/>
          <w:szCs w:val="26"/>
        </w:rPr>
        <w:t>5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годов предельным объемам бюджетных ассигнований, доведенным Департаментом финансов. 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По всем Г</w:t>
      </w:r>
      <w:r w:rsidR="00711B37">
        <w:rPr>
          <w:rFonts w:ascii="PT Astra Serif" w:hAnsi="PT Astra Serif" w:cs="Times New Roman"/>
          <w:sz w:val="26"/>
          <w:szCs w:val="26"/>
        </w:rPr>
        <w:t>А</w:t>
      </w:r>
      <w:r w:rsidRPr="00853185">
        <w:rPr>
          <w:rFonts w:ascii="PT Astra Serif" w:hAnsi="PT Astra Serif" w:cs="Times New Roman"/>
          <w:sz w:val="26"/>
          <w:szCs w:val="26"/>
        </w:rPr>
        <w:t>БС данные ОБАС соответствуют предельным объемам бюджетных ассигнований, доведенным Департамент</w:t>
      </w:r>
      <w:r w:rsidR="00763DF4">
        <w:rPr>
          <w:rFonts w:ascii="PT Astra Serif" w:hAnsi="PT Astra Serif" w:cs="Times New Roman"/>
          <w:sz w:val="26"/>
          <w:szCs w:val="26"/>
        </w:rPr>
        <w:t>о</w:t>
      </w:r>
      <w:r w:rsidRPr="00853185">
        <w:rPr>
          <w:rFonts w:ascii="PT Astra Serif" w:hAnsi="PT Astra Serif" w:cs="Times New Roman"/>
          <w:sz w:val="26"/>
          <w:szCs w:val="26"/>
        </w:rPr>
        <w:t xml:space="preserve">м финансов. 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100,0 баллов.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9) Показатель 1.9. «Качество планирования расходов: доля суммы изменений в сводную бюджетную роспись бюджета города за счет перераспределения ассигнований внутри ГАБС».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853185">
        <w:rPr>
          <w:rFonts w:ascii="PT Astra Serif" w:hAnsi="PT Astra Serif" w:cs="Times New Roman"/>
          <w:sz w:val="26"/>
          <w:szCs w:val="26"/>
        </w:rPr>
        <w:t>При расчете показателя учитывал</w:t>
      </w:r>
      <w:r w:rsidR="00711B37">
        <w:rPr>
          <w:rFonts w:ascii="PT Astra Serif" w:hAnsi="PT Astra Serif" w:cs="Times New Roman"/>
          <w:sz w:val="26"/>
          <w:szCs w:val="26"/>
        </w:rPr>
        <w:t>ся объем положительных изменений, внесенных по обращению ГАБС в сводную бюджетную роспись бюджета города</w:t>
      </w:r>
      <w:r w:rsidR="0073389E">
        <w:rPr>
          <w:rFonts w:ascii="PT Astra Serif" w:hAnsi="PT Astra Serif" w:cs="Times New Roman"/>
          <w:sz w:val="26"/>
          <w:szCs w:val="26"/>
        </w:rPr>
        <w:t xml:space="preserve"> Югорска</w:t>
      </w:r>
      <w:r w:rsidR="00711B37">
        <w:rPr>
          <w:rFonts w:ascii="PT Astra Serif" w:hAnsi="PT Astra Serif" w:cs="Times New Roman"/>
          <w:sz w:val="26"/>
          <w:szCs w:val="26"/>
        </w:rPr>
        <w:t xml:space="preserve"> по справкам с кодами вида изменений 021200, 022200 в разрезе кодов видов расходов классификации расходов бюджета за счет перераспределения ассигнований внутри</w:t>
      </w:r>
      <w:r w:rsidR="0073389E">
        <w:rPr>
          <w:rFonts w:ascii="PT Astra Serif" w:hAnsi="PT Astra Serif" w:cs="Times New Roman"/>
          <w:sz w:val="26"/>
          <w:szCs w:val="26"/>
        </w:rPr>
        <w:t xml:space="preserve"> ГАБС</w:t>
      </w:r>
      <w:r w:rsidR="0073389E" w:rsidRPr="00853185">
        <w:rPr>
          <w:rFonts w:ascii="PT Astra Serif" w:hAnsi="PT Astra Serif" w:cs="Times New Roman"/>
          <w:sz w:val="26"/>
          <w:szCs w:val="26"/>
        </w:rPr>
        <w:t xml:space="preserve"> </w:t>
      </w:r>
      <w:r w:rsidR="007275AE">
        <w:rPr>
          <w:rFonts w:ascii="PT Astra Serif" w:hAnsi="PT Astra Serif" w:cs="Times New Roman"/>
          <w:sz w:val="26"/>
          <w:szCs w:val="26"/>
        </w:rPr>
        <w:t xml:space="preserve">(реализация мероприятий, направленных на профилактику и устранение последствий распространения </w:t>
      </w:r>
      <w:proofErr w:type="spellStart"/>
      <w:r w:rsidR="007275AE">
        <w:rPr>
          <w:rFonts w:ascii="PT Astra Serif" w:hAnsi="PT Astra Serif" w:cs="Times New Roman"/>
          <w:sz w:val="26"/>
          <w:szCs w:val="26"/>
        </w:rPr>
        <w:t>коронавирусной</w:t>
      </w:r>
      <w:proofErr w:type="spellEnd"/>
      <w:r w:rsidR="007275AE">
        <w:rPr>
          <w:rFonts w:ascii="PT Astra Serif" w:hAnsi="PT Astra Serif" w:cs="Times New Roman"/>
          <w:sz w:val="26"/>
          <w:szCs w:val="26"/>
        </w:rPr>
        <w:t xml:space="preserve"> инфекции не учитываются) </w:t>
      </w:r>
      <w:r w:rsidR="0073389E">
        <w:rPr>
          <w:rFonts w:ascii="PT Astra Serif" w:hAnsi="PT Astra Serif" w:cs="Times New Roman"/>
          <w:sz w:val="26"/>
          <w:szCs w:val="26"/>
        </w:rPr>
        <w:t xml:space="preserve">в соответствии </w:t>
      </w:r>
      <w:r w:rsidRPr="00853185">
        <w:rPr>
          <w:rFonts w:ascii="PT Astra Serif" w:hAnsi="PT Astra Serif" w:cs="Times New Roman"/>
          <w:sz w:val="26"/>
          <w:szCs w:val="26"/>
        </w:rPr>
        <w:t>со статьей 217 Бюджетного кодекса</w:t>
      </w:r>
      <w:proofErr w:type="gramEnd"/>
      <w:r w:rsidRPr="00853185">
        <w:rPr>
          <w:rFonts w:ascii="PT Astra Serif" w:hAnsi="PT Astra Serif" w:cs="Times New Roman"/>
          <w:sz w:val="26"/>
          <w:szCs w:val="26"/>
        </w:rPr>
        <w:t xml:space="preserve"> Российской Федерации, </w:t>
      </w:r>
      <w:r w:rsidRPr="00853185">
        <w:rPr>
          <w:rFonts w:ascii="PT Astra Serif" w:hAnsi="PT Astra Serif" w:cs="Times New Roman"/>
          <w:bCs/>
          <w:sz w:val="26"/>
          <w:szCs w:val="26"/>
        </w:rPr>
        <w:t xml:space="preserve">Порядком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</w:t>
      </w:r>
      <w:proofErr w:type="gramStart"/>
      <w:r w:rsidRPr="00853185">
        <w:rPr>
          <w:rFonts w:ascii="PT Astra Serif" w:hAnsi="PT Astra Serif" w:cs="Times New Roman"/>
          <w:bCs/>
          <w:sz w:val="26"/>
          <w:szCs w:val="26"/>
        </w:rPr>
        <w:t>источников финансирования дефицита бюджета города</w:t>
      </w:r>
      <w:proofErr w:type="gramEnd"/>
      <w:r w:rsidRPr="00853185">
        <w:rPr>
          <w:rFonts w:ascii="PT Astra Serif" w:hAnsi="PT Astra Serif" w:cs="Times New Roman"/>
          <w:bCs/>
          <w:sz w:val="26"/>
          <w:szCs w:val="26"/>
        </w:rPr>
        <w:t xml:space="preserve"> Югорска) и лимитов бюджетных обязательств города Югорска</w:t>
      </w:r>
      <w:r w:rsidRPr="00853185">
        <w:rPr>
          <w:rFonts w:ascii="PT Astra Serif" w:hAnsi="PT Astra Serif" w:cs="Times New Roman"/>
          <w:sz w:val="26"/>
          <w:szCs w:val="26"/>
        </w:rPr>
        <w:t>, утвержденным приказом директора департамента финансов от 23.07.2021 № 33п</w:t>
      </w:r>
      <w:r w:rsidR="0073389E">
        <w:rPr>
          <w:rFonts w:ascii="PT Astra Serif" w:hAnsi="PT Astra Serif" w:cs="Times New Roman"/>
          <w:sz w:val="26"/>
          <w:szCs w:val="26"/>
        </w:rPr>
        <w:t>, в общем объеме утвержденных бюджетных ассигнований по ГАБС.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Большое количество оформленных справок о внесении изменений в сводную бюджетную роспись бюджета города Югорска и значительные суммы изменений бюджетных ассигнований свидетельствуют о некачественном плани</w:t>
      </w:r>
      <w:r w:rsidR="0073389E">
        <w:rPr>
          <w:rFonts w:ascii="PT Astra Serif" w:hAnsi="PT Astra Serif" w:cs="Times New Roman"/>
          <w:sz w:val="26"/>
          <w:szCs w:val="26"/>
        </w:rPr>
        <w:t>ровании ГА</w:t>
      </w:r>
      <w:r w:rsidRPr="00853185">
        <w:rPr>
          <w:rFonts w:ascii="PT Astra Serif" w:hAnsi="PT Astra Serif" w:cs="Times New Roman"/>
          <w:sz w:val="26"/>
          <w:szCs w:val="26"/>
        </w:rPr>
        <w:t>БС соответствующих расходов. Целевым ориентиром для Г</w:t>
      </w:r>
      <w:r w:rsidR="0073389E">
        <w:rPr>
          <w:rFonts w:ascii="PT Astra Serif" w:hAnsi="PT Astra Serif" w:cs="Times New Roman"/>
          <w:sz w:val="26"/>
          <w:szCs w:val="26"/>
        </w:rPr>
        <w:t>А</w:t>
      </w:r>
      <w:r w:rsidRPr="00853185">
        <w:rPr>
          <w:rFonts w:ascii="PT Astra Serif" w:hAnsi="PT Astra Serif" w:cs="Times New Roman"/>
          <w:sz w:val="26"/>
          <w:szCs w:val="26"/>
        </w:rPr>
        <w:t>БС является минимальный объём вносимых изменений в сводную бюджетну</w:t>
      </w:r>
      <w:r w:rsidR="0073389E">
        <w:rPr>
          <w:rFonts w:ascii="PT Astra Serif" w:hAnsi="PT Astra Serif" w:cs="Times New Roman"/>
          <w:sz w:val="26"/>
          <w:szCs w:val="26"/>
        </w:rPr>
        <w:t>ю роспись</w:t>
      </w:r>
      <w:r w:rsidR="000C3D00">
        <w:rPr>
          <w:rFonts w:ascii="PT Astra Serif" w:hAnsi="PT Astra Serif" w:cs="Times New Roman"/>
          <w:sz w:val="26"/>
          <w:szCs w:val="26"/>
        </w:rPr>
        <w:t xml:space="preserve"> ГАБС</w:t>
      </w:r>
      <w:r w:rsidRPr="00853185">
        <w:rPr>
          <w:rFonts w:ascii="PT Astra Serif" w:hAnsi="PT Astra Serif" w:cs="Times New Roman"/>
          <w:sz w:val="26"/>
          <w:szCs w:val="26"/>
        </w:rPr>
        <w:t>.</w:t>
      </w:r>
    </w:p>
    <w:p w:rsidR="004B7029" w:rsidRDefault="004B702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Значение показателя по ГАБС сложилось следующим образом:</w:t>
      </w:r>
    </w:p>
    <w:p w:rsidR="004B7029" w:rsidRDefault="004B702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Управление образования – 99,3 балла;</w:t>
      </w:r>
    </w:p>
    <w:p w:rsidR="004B7029" w:rsidRDefault="004B702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Управление социальной политики – 98,9 балла;</w:t>
      </w:r>
    </w:p>
    <w:p w:rsidR="004B7029" w:rsidRDefault="004B702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Управление культуры – 98,6 балла;</w:t>
      </w:r>
    </w:p>
    <w:p w:rsidR="004B7029" w:rsidRDefault="004B702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Департамент финансов – 97,4 балла;</w:t>
      </w:r>
    </w:p>
    <w:p w:rsidR="004B7029" w:rsidRDefault="004B702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Контрольно – счетная палата города Югорска – 97,0 баллов;</w:t>
      </w:r>
    </w:p>
    <w:p w:rsidR="004B7029" w:rsidRDefault="004B702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Администрация города Югорска – 96,5 балла;</w:t>
      </w:r>
    </w:p>
    <w:p w:rsidR="004B7029" w:rsidRDefault="004B702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Департамент муниципальной собственности и градостроительства</w:t>
      </w:r>
      <w:r>
        <w:rPr>
          <w:rFonts w:ascii="PT Astra Serif" w:hAnsi="PT Astra Serif" w:cs="Times New Roman"/>
          <w:sz w:val="26"/>
          <w:szCs w:val="26"/>
        </w:rPr>
        <w:t xml:space="preserve"> – 95,</w:t>
      </w:r>
      <w:r w:rsidR="00277B2B">
        <w:rPr>
          <w:rFonts w:ascii="PT Astra Serif" w:hAnsi="PT Astra Serif" w:cs="Times New Roman"/>
          <w:sz w:val="26"/>
          <w:szCs w:val="26"/>
        </w:rPr>
        <w:t>4</w:t>
      </w:r>
      <w:r>
        <w:rPr>
          <w:rFonts w:ascii="PT Astra Serif" w:hAnsi="PT Astra Serif" w:cs="Times New Roman"/>
          <w:sz w:val="26"/>
          <w:szCs w:val="26"/>
        </w:rPr>
        <w:t xml:space="preserve"> балла;</w:t>
      </w:r>
    </w:p>
    <w:p w:rsidR="004B7029" w:rsidRDefault="004B702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Дума города Югорска – 92,4 балла;</w:t>
      </w:r>
    </w:p>
    <w:p w:rsidR="004B7029" w:rsidRPr="00853185" w:rsidRDefault="004B702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Департамент жилищно – коммунального и строительного комплекса</w:t>
      </w:r>
      <w:r>
        <w:rPr>
          <w:rFonts w:ascii="PT Astra Serif" w:hAnsi="PT Astra Serif" w:cs="Times New Roman"/>
          <w:sz w:val="26"/>
          <w:szCs w:val="26"/>
        </w:rPr>
        <w:t xml:space="preserve"> – 90,7 балла</w:t>
      </w:r>
      <w:r w:rsidR="00277B2B">
        <w:rPr>
          <w:rFonts w:ascii="PT Astra Serif" w:hAnsi="PT Astra Serif" w:cs="Times New Roman"/>
          <w:sz w:val="26"/>
          <w:szCs w:val="26"/>
        </w:rPr>
        <w:t>.</w:t>
      </w:r>
    </w:p>
    <w:p w:rsidR="0073389E" w:rsidRPr="00853185" w:rsidRDefault="0073389E" w:rsidP="0073389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Средняя балльная оценка по показателю составила </w:t>
      </w:r>
      <w:r>
        <w:rPr>
          <w:rFonts w:ascii="PT Astra Serif" w:hAnsi="PT Astra Serif" w:cs="Times New Roman"/>
          <w:sz w:val="26"/>
          <w:szCs w:val="26"/>
        </w:rPr>
        <w:t>96,1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балла.</w:t>
      </w:r>
    </w:p>
    <w:p w:rsidR="00A42E1F" w:rsidRPr="000C3D00" w:rsidRDefault="0093238E" w:rsidP="00A4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00">
        <w:rPr>
          <w:rFonts w:ascii="PT Astra Serif" w:hAnsi="PT Astra Serif" w:cs="Times New Roman"/>
          <w:sz w:val="26"/>
          <w:szCs w:val="26"/>
        </w:rPr>
        <w:t xml:space="preserve">10) </w:t>
      </w:r>
      <w:r w:rsidR="00A42E1F" w:rsidRPr="000C3D00">
        <w:rPr>
          <w:rFonts w:ascii="Times New Roman" w:hAnsi="Times New Roman" w:cs="Times New Roman"/>
          <w:sz w:val="26"/>
          <w:szCs w:val="26"/>
        </w:rPr>
        <w:t>Показатель 1.10. «Соблюдение сроков представления ГАБС фрагментов реестров расходных обязательств в департамент финансов».</w:t>
      </w:r>
    </w:p>
    <w:p w:rsidR="00A42E1F" w:rsidRPr="000C3D00" w:rsidRDefault="003F6E94" w:rsidP="00A4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Значение показателя составило </w:t>
      </w:r>
      <w:r w:rsidR="00BF6EDA" w:rsidRPr="00853185">
        <w:rPr>
          <w:rFonts w:ascii="PT Astra Serif" w:hAnsi="PT Astra Serif" w:cs="Times New Roman"/>
          <w:sz w:val="26"/>
          <w:szCs w:val="26"/>
        </w:rPr>
        <w:t>100,0 баллов</w:t>
      </w:r>
      <w:r>
        <w:rPr>
          <w:rFonts w:ascii="PT Astra Serif" w:hAnsi="PT Astra Serif" w:cs="Times New Roman"/>
          <w:sz w:val="26"/>
          <w:szCs w:val="26"/>
        </w:rPr>
        <w:t xml:space="preserve"> у</w:t>
      </w:r>
      <w:r w:rsidR="00BF6EDA">
        <w:rPr>
          <w:rFonts w:ascii="PT Astra Serif" w:hAnsi="PT Astra Serif" w:cs="Times New Roman"/>
          <w:sz w:val="26"/>
          <w:szCs w:val="26"/>
        </w:rPr>
        <w:t xml:space="preserve"> </w:t>
      </w:r>
      <w:r w:rsidR="00BF6EDA" w:rsidRPr="00853185">
        <w:rPr>
          <w:rFonts w:ascii="PT Astra Serif" w:hAnsi="PT Astra Serif" w:cs="Times New Roman"/>
          <w:sz w:val="26"/>
          <w:szCs w:val="26"/>
        </w:rPr>
        <w:t>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BF6EDA" w:rsidRPr="00853185">
        <w:rPr>
          <w:rFonts w:ascii="PT Astra Serif" w:hAnsi="PT Astra Serif" w:cs="Times New Roman"/>
          <w:sz w:val="26"/>
          <w:szCs w:val="26"/>
        </w:rPr>
        <w:t xml:space="preserve"> финансов,</w:t>
      </w:r>
      <w:r w:rsidR="00BF6EDA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Управления</w:t>
      </w:r>
      <w:r w:rsidR="00BF6EDA" w:rsidRPr="00853185">
        <w:rPr>
          <w:rFonts w:ascii="PT Astra Serif" w:hAnsi="PT Astra Serif" w:cs="Times New Roman"/>
          <w:sz w:val="26"/>
          <w:szCs w:val="26"/>
        </w:rPr>
        <w:t xml:space="preserve"> образования</w:t>
      </w:r>
      <w:r w:rsidR="00BF6EDA">
        <w:rPr>
          <w:rFonts w:ascii="PT Astra Serif" w:hAnsi="PT Astra Serif" w:cs="Times New Roman"/>
          <w:sz w:val="26"/>
          <w:szCs w:val="26"/>
        </w:rPr>
        <w:t>, Управлени</w:t>
      </w:r>
      <w:r>
        <w:rPr>
          <w:rFonts w:ascii="PT Astra Serif" w:hAnsi="PT Astra Serif" w:cs="Times New Roman"/>
          <w:sz w:val="26"/>
          <w:szCs w:val="26"/>
        </w:rPr>
        <w:t>я культуры, Управления</w:t>
      </w:r>
      <w:r w:rsidR="00BF6EDA">
        <w:rPr>
          <w:rFonts w:ascii="PT Astra Serif" w:hAnsi="PT Astra Serif" w:cs="Times New Roman"/>
          <w:sz w:val="26"/>
          <w:szCs w:val="26"/>
        </w:rPr>
        <w:t xml:space="preserve"> социальной политики.</w:t>
      </w:r>
    </w:p>
    <w:p w:rsidR="00A42E1F" w:rsidRDefault="003F6E94" w:rsidP="00A4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Значение показателя</w:t>
      </w:r>
      <w:r w:rsidR="0012039F">
        <w:rPr>
          <w:rFonts w:ascii="PT Astra Serif" w:hAnsi="PT Astra Serif" w:cs="Times New Roman"/>
          <w:sz w:val="26"/>
          <w:szCs w:val="26"/>
        </w:rPr>
        <w:t xml:space="preserve"> составило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 w:rsidRPr="00853185">
        <w:rPr>
          <w:rFonts w:ascii="PT Astra Serif" w:hAnsi="PT Astra Serif" w:cs="Times New Roman"/>
          <w:sz w:val="26"/>
          <w:szCs w:val="26"/>
        </w:rPr>
        <w:t xml:space="preserve">0,0 баллов </w:t>
      </w:r>
      <w:r>
        <w:rPr>
          <w:rFonts w:ascii="PT Astra Serif" w:hAnsi="PT Astra Serif" w:cs="Times New Roman"/>
          <w:sz w:val="26"/>
          <w:szCs w:val="26"/>
        </w:rPr>
        <w:t xml:space="preserve">у </w:t>
      </w:r>
      <w:r>
        <w:rPr>
          <w:rFonts w:ascii="Times New Roman" w:hAnsi="Times New Roman" w:cs="Times New Roman"/>
          <w:sz w:val="26"/>
          <w:szCs w:val="26"/>
        </w:rPr>
        <w:t>Думы</w:t>
      </w:r>
      <w:r w:rsidR="00A42E1F" w:rsidRPr="000C3D00">
        <w:rPr>
          <w:rFonts w:ascii="Times New Roman" w:hAnsi="Times New Roman" w:cs="Times New Roman"/>
          <w:sz w:val="26"/>
          <w:szCs w:val="26"/>
        </w:rPr>
        <w:t xml:space="preserve"> города Югорска, </w:t>
      </w:r>
      <w:r w:rsidR="000C3D00" w:rsidRPr="000C3D00">
        <w:rPr>
          <w:rFonts w:ascii="Times New Roman" w:hAnsi="Times New Roman" w:cs="Times New Roman"/>
          <w:sz w:val="26"/>
          <w:szCs w:val="26"/>
        </w:rPr>
        <w:t>Департамент</w:t>
      </w:r>
      <w:r>
        <w:rPr>
          <w:rFonts w:ascii="Times New Roman" w:hAnsi="Times New Roman" w:cs="Times New Roman"/>
          <w:sz w:val="26"/>
          <w:szCs w:val="26"/>
        </w:rPr>
        <w:t>а</w:t>
      </w:r>
      <w:r w:rsidR="000C3D00" w:rsidRPr="000C3D00">
        <w:rPr>
          <w:rFonts w:ascii="Times New Roman" w:hAnsi="Times New Roman" w:cs="Times New Roman"/>
          <w:sz w:val="26"/>
          <w:szCs w:val="26"/>
        </w:rPr>
        <w:t xml:space="preserve"> жилищно-коммунального и строительного комплекса</w:t>
      </w:r>
      <w:r w:rsidR="000C3D00">
        <w:rPr>
          <w:rFonts w:ascii="Times New Roman" w:hAnsi="Times New Roman" w:cs="Times New Roman"/>
          <w:sz w:val="26"/>
          <w:szCs w:val="26"/>
        </w:rPr>
        <w:t>,</w:t>
      </w:r>
      <w:r w:rsidR="000C3D00" w:rsidRPr="000C3D00">
        <w:rPr>
          <w:rFonts w:ascii="Times New Roman" w:hAnsi="Times New Roman" w:cs="Times New Roman"/>
          <w:sz w:val="26"/>
          <w:szCs w:val="26"/>
        </w:rPr>
        <w:t xml:space="preserve"> </w:t>
      </w:r>
      <w:r w:rsidR="00A42E1F" w:rsidRPr="000C3D00">
        <w:rPr>
          <w:rFonts w:ascii="Times New Roman" w:hAnsi="Times New Roman" w:cs="Times New Roman"/>
          <w:sz w:val="26"/>
          <w:szCs w:val="26"/>
        </w:rPr>
        <w:t>Контрольно</w:t>
      </w:r>
      <w:r w:rsidR="007A5C02">
        <w:rPr>
          <w:rFonts w:ascii="Times New Roman" w:hAnsi="Times New Roman" w:cs="Times New Roman"/>
          <w:sz w:val="26"/>
          <w:szCs w:val="26"/>
        </w:rPr>
        <w:t xml:space="preserve"> – </w:t>
      </w:r>
      <w:r w:rsidR="00A42E1F" w:rsidRPr="000C3D00">
        <w:rPr>
          <w:rFonts w:ascii="Times New Roman" w:hAnsi="Times New Roman" w:cs="Times New Roman"/>
          <w:sz w:val="26"/>
          <w:szCs w:val="26"/>
        </w:rPr>
        <w:t>счетн</w:t>
      </w:r>
      <w:r>
        <w:rPr>
          <w:rFonts w:ascii="Times New Roman" w:hAnsi="Times New Roman" w:cs="Times New Roman"/>
          <w:sz w:val="26"/>
          <w:szCs w:val="26"/>
        </w:rPr>
        <w:t>ой</w:t>
      </w:r>
      <w:r w:rsidR="00A42E1F" w:rsidRPr="000C3D00">
        <w:rPr>
          <w:rFonts w:ascii="Times New Roman" w:hAnsi="Times New Roman" w:cs="Times New Roman"/>
          <w:sz w:val="26"/>
          <w:szCs w:val="26"/>
        </w:rPr>
        <w:t xml:space="preserve"> палат</w:t>
      </w:r>
      <w:r>
        <w:rPr>
          <w:rFonts w:ascii="Times New Roman" w:hAnsi="Times New Roman" w:cs="Times New Roman"/>
          <w:sz w:val="26"/>
          <w:szCs w:val="26"/>
        </w:rPr>
        <w:t>ы</w:t>
      </w:r>
      <w:r w:rsidR="004E102A" w:rsidRPr="000C3D00">
        <w:rPr>
          <w:rFonts w:ascii="Times New Roman" w:hAnsi="Times New Roman" w:cs="Times New Roman"/>
          <w:sz w:val="26"/>
          <w:szCs w:val="26"/>
        </w:rPr>
        <w:t xml:space="preserve"> </w:t>
      </w:r>
      <w:r w:rsidR="004E102A" w:rsidRPr="000C3D00">
        <w:rPr>
          <w:rFonts w:ascii="Times New Roman" w:hAnsi="Times New Roman" w:cs="Times New Roman"/>
          <w:sz w:val="26"/>
          <w:szCs w:val="26"/>
        </w:rPr>
        <w:lastRenderedPageBreak/>
        <w:t>города Югорска</w:t>
      </w:r>
      <w:r w:rsidR="00A42E1F" w:rsidRPr="000C3D00">
        <w:rPr>
          <w:rFonts w:ascii="Times New Roman" w:hAnsi="Times New Roman" w:cs="Times New Roman"/>
          <w:sz w:val="26"/>
          <w:szCs w:val="26"/>
        </w:rPr>
        <w:t>,</w:t>
      </w:r>
      <w:r w:rsidR="005F1142" w:rsidRPr="000C3D00">
        <w:rPr>
          <w:rFonts w:ascii="Times New Roman" w:hAnsi="Times New Roman" w:cs="Times New Roman"/>
          <w:sz w:val="26"/>
          <w:szCs w:val="26"/>
        </w:rPr>
        <w:t xml:space="preserve"> </w:t>
      </w:r>
      <w:r w:rsidR="005F1142" w:rsidRPr="000C3D00">
        <w:rPr>
          <w:rFonts w:ascii="PT Astra Serif" w:hAnsi="PT Astra Serif" w:cs="Times New Roman"/>
          <w:sz w:val="26"/>
          <w:szCs w:val="26"/>
        </w:rPr>
        <w:t>Администраци</w:t>
      </w:r>
      <w:r>
        <w:rPr>
          <w:rFonts w:ascii="PT Astra Serif" w:hAnsi="PT Astra Serif" w:cs="Times New Roman"/>
          <w:sz w:val="26"/>
          <w:szCs w:val="26"/>
        </w:rPr>
        <w:t>и</w:t>
      </w:r>
      <w:r w:rsidR="005F1142" w:rsidRPr="000C3D00">
        <w:rPr>
          <w:rFonts w:ascii="PT Astra Serif" w:hAnsi="PT Astra Serif" w:cs="Times New Roman"/>
          <w:sz w:val="26"/>
          <w:szCs w:val="26"/>
        </w:rPr>
        <w:t xml:space="preserve"> города Югорска,</w:t>
      </w:r>
      <w:r w:rsidR="00A42E1F" w:rsidRPr="000C3D00">
        <w:rPr>
          <w:rFonts w:ascii="Times New Roman" w:hAnsi="Times New Roman" w:cs="Times New Roman"/>
          <w:sz w:val="26"/>
          <w:szCs w:val="26"/>
        </w:rPr>
        <w:t xml:space="preserve"> Департамент</w:t>
      </w:r>
      <w:r>
        <w:rPr>
          <w:rFonts w:ascii="Times New Roman" w:hAnsi="Times New Roman" w:cs="Times New Roman"/>
          <w:sz w:val="26"/>
          <w:szCs w:val="26"/>
        </w:rPr>
        <w:t>а</w:t>
      </w:r>
      <w:r w:rsidR="00A42E1F" w:rsidRPr="000C3D00"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 и градостроительства, которые представили фрагменты реестров расходных обязательств в Департамент финансов с нарушением сроков.</w:t>
      </w:r>
    </w:p>
    <w:p w:rsidR="00342F6A" w:rsidRPr="000C3D00" w:rsidRDefault="00342F6A" w:rsidP="00342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00">
        <w:rPr>
          <w:rFonts w:ascii="Times New Roman" w:hAnsi="Times New Roman" w:cs="Times New Roman"/>
          <w:sz w:val="26"/>
          <w:szCs w:val="26"/>
        </w:rPr>
        <w:t>Средняя балльная оценка по показателю составила 42,5 балл</w:t>
      </w:r>
      <w:r>
        <w:rPr>
          <w:rFonts w:ascii="Times New Roman" w:hAnsi="Times New Roman" w:cs="Times New Roman"/>
          <w:sz w:val="26"/>
          <w:szCs w:val="26"/>
        </w:rPr>
        <w:t>а.</w:t>
      </w:r>
    </w:p>
    <w:p w:rsidR="00D74631" w:rsidRPr="00853185" w:rsidRDefault="0093238E" w:rsidP="00A42E1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11) Показатели 1.11. «Определение объема финансового обеспечения выполнения муниципальных заданий на оказание муниципальными учреждениями муниципальных услуг</w:t>
      </w:r>
      <w:r w:rsidR="00277B2B">
        <w:rPr>
          <w:rFonts w:ascii="PT Astra Serif" w:hAnsi="PT Astra Serif" w:cs="Times New Roman"/>
          <w:sz w:val="26"/>
          <w:szCs w:val="26"/>
        </w:rPr>
        <w:t xml:space="preserve"> (выполнение работ)</w:t>
      </w:r>
      <w:r w:rsidRPr="00853185">
        <w:rPr>
          <w:rFonts w:ascii="PT Astra Serif" w:hAnsi="PT Astra Serif" w:cs="Times New Roman"/>
          <w:sz w:val="26"/>
          <w:szCs w:val="26"/>
        </w:rPr>
        <w:t xml:space="preserve"> на основе нормативных затрат»; 1.12. «</w:t>
      </w:r>
      <w:r w:rsidR="00277B2B">
        <w:rPr>
          <w:rFonts w:ascii="PT Astra Serif" w:hAnsi="PT Astra Serif" w:cs="Times New Roman"/>
          <w:sz w:val="26"/>
          <w:szCs w:val="26"/>
        </w:rPr>
        <w:t>Осуществление контроля ГАБС за в</w:t>
      </w:r>
      <w:r w:rsidRPr="00853185">
        <w:rPr>
          <w:rFonts w:ascii="PT Astra Serif" w:hAnsi="PT Astra Serif" w:cs="Times New Roman"/>
          <w:sz w:val="26"/>
          <w:szCs w:val="26"/>
        </w:rPr>
        <w:t>ыполнением муниципальным бюджетным и (или) автономным учреждением муниципального задания»; 1.13. «Изучение мнения населения о качестве оказания муниципальных услуг (выполнения работ) в соответствии с установленным порядком».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Данные показатели по Думе города Югорска, Департаменту финансов, </w:t>
      </w:r>
      <w:r w:rsidR="00D30DEA" w:rsidRPr="00853185">
        <w:rPr>
          <w:rFonts w:ascii="PT Astra Serif" w:hAnsi="PT Astra Serif" w:cs="Times New Roman"/>
          <w:sz w:val="26"/>
          <w:szCs w:val="26"/>
        </w:rPr>
        <w:t>Департаменту жилищно-коммунального и строительного комплекса,</w:t>
      </w:r>
      <w:r w:rsidR="00D30DEA">
        <w:rPr>
          <w:rFonts w:ascii="PT Astra Serif" w:hAnsi="PT Astra Serif" w:cs="Times New Roman"/>
          <w:sz w:val="26"/>
          <w:szCs w:val="26"/>
        </w:rPr>
        <w:t xml:space="preserve"> Контрольно – счетной палате города Югорска,</w:t>
      </w:r>
      <w:r w:rsidR="00D30DEA" w:rsidRPr="00853185">
        <w:rPr>
          <w:rFonts w:ascii="PT Astra Serif" w:hAnsi="PT Astra Serif" w:cs="Times New Roman"/>
          <w:sz w:val="26"/>
          <w:szCs w:val="26"/>
        </w:rPr>
        <w:t xml:space="preserve"> </w:t>
      </w:r>
      <w:r w:rsidRPr="00853185">
        <w:rPr>
          <w:rFonts w:ascii="PT Astra Serif" w:hAnsi="PT Astra Serif" w:cs="Times New Roman"/>
          <w:sz w:val="26"/>
          <w:szCs w:val="26"/>
        </w:rPr>
        <w:t>Администрации города Югорска, не выполняющих функции учредителей в отношении муниципальных учреждений, не оценивались.</w:t>
      </w:r>
    </w:p>
    <w:p w:rsidR="00FA2F9F" w:rsidRDefault="00FA2F9F" w:rsidP="00FA2F9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Показатель по всем ГАБС оценен на 100,0 баллов</w:t>
      </w:r>
      <w:r w:rsidRPr="00074D94">
        <w:rPr>
          <w:rFonts w:ascii="PT Astra Serif" w:hAnsi="PT Astra Serif" w:cs="Times New Roman"/>
          <w:sz w:val="26"/>
          <w:szCs w:val="26"/>
        </w:rPr>
        <w:t>.</w:t>
      </w:r>
    </w:p>
    <w:p w:rsidR="00D30DEA" w:rsidRPr="000C3D00" w:rsidRDefault="00D30DEA" w:rsidP="00D30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00">
        <w:rPr>
          <w:rFonts w:ascii="Times New Roman" w:hAnsi="Times New Roman" w:cs="Times New Roman"/>
          <w:sz w:val="26"/>
          <w:szCs w:val="26"/>
        </w:rPr>
        <w:t>Средняя балльная оценка по показателю</w:t>
      </w:r>
      <w:r>
        <w:rPr>
          <w:rFonts w:ascii="Times New Roman" w:hAnsi="Times New Roman" w:cs="Times New Roman"/>
          <w:sz w:val="26"/>
          <w:szCs w:val="26"/>
        </w:rPr>
        <w:t xml:space="preserve"> составила 100</w:t>
      </w:r>
      <w:r w:rsidRPr="000C3D0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0C3D00">
        <w:rPr>
          <w:rFonts w:ascii="Times New Roman" w:hAnsi="Times New Roman" w:cs="Times New Roman"/>
          <w:sz w:val="26"/>
          <w:szCs w:val="26"/>
        </w:rPr>
        <w:t xml:space="preserve"> балл</w:t>
      </w:r>
      <w:r>
        <w:rPr>
          <w:rFonts w:ascii="Times New Roman" w:hAnsi="Times New Roman" w:cs="Times New Roman"/>
          <w:sz w:val="26"/>
          <w:szCs w:val="26"/>
        </w:rPr>
        <w:t>ов.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12) Показатель 1.14</w:t>
      </w:r>
      <w:r w:rsidR="008742A5">
        <w:rPr>
          <w:rFonts w:ascii="PT Astra Serif" w:hAnsi="PT Astra Serif" w:cs="Times New Roman"/>
          <w:sz w:val="26"/>
          <w:szCs w:val="26"/>
        </w:rPr>
        <w:t>.</w:t>
      </w:r>
      <w:r w:rsidRPr="00853185">
        <w:rPr>
          <w:rFonts w:ascii="PT Astra Serif" w:hAnsi="PT Astra Serif" w:cs="Times New Roman"/>
          <w:sz w:val="26"/>
          <w:szCs w:val="26"/>
        </w:rPr>
        <w:t xml:space="preserve"> «Качество планирования расходов на предоставление субсидий подведомственным ГАБС муниципальным учреждениям на финансовое обеспечение муниципального задания на оказание муниципальных услуг (выполнение работ)».</w:t>
      </w:r>
    </w:p>
    <w:p w:rsidR="007275AE" w:rsidRPr="00853185" w:rsidRDefault="007275AE" w:rsidP="007275A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853185">
        <w:rPr>
          <w:rFonts w:ascii="PT Astra Serif" w:hAnsi="PT Astra Serif" w:cs="Times New Roman"/>
          <w:sz w:val="26"/>
          <w:szCs w:val="26"/>
        </w:rPr>
        <w:t>При расчете показателя учитывал</w:t>
      </w:r>
      <w:r>
        <w:rPr>
          <w:rFonts w:ascii="PT Astra Serif" w:hAnsi="PT Astra Serif" w:cs="Times New Roman"/>
          <w:sz w:val="26"/>
          <w:szCs w:val="26"/>
        </w:rPr>
        <w:t>ся объем положительных изменений, внесенных по обращению ГАБС в сводную бюджетную роспись бюджета города Югорска по справкам с кодом вида изменений 022200 в разрезе кодов видов расходов классификации расходов бюджета за счет перераспределения ассигнований по субсидии на финансовое обеспечение муниципального задания внутри ГАБС</w:t>
      </w:r>
      <w:r w:rsidRPr="00853185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в общем объеме утвержденных бюджетных ассигнований по ГАБС.</w:t>
      </w:r>
      <w:proofErr w:type="gramEnd"/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Целевым ориентиром является минимальный объем вносимых изменений по субсидии на финансовое обеспечение  выполнения муниципального задания.   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Данный показатель по Думе города Югорска, Департаменту финансов,</w:t>
      </w:r>
      <w:r w:rsidR="006F1F6F">
        <w:rPr>
          <w:rFonts w:ascii="PT Astra Serif" w:hAnsi="PT Astra Serif" w:cs="Times New Roman"/>
          <w:sz w:val="26"/>
          <w:szCs w:val="26"/>
        </w:rPr>
        <w:t xml:space="preserve"> </w:t>
      </w:r>
      <w:r w:rsidR="006F1F6F" w:rsidRPr="00853185">
        <w:rPr>
          <w:rFonts w:ascii="PT Astra Serif" w:hAnsi="PT Astra Serif" w:cs="Times New Roman"/>
          <w:sz w:val="26"/>
          <w:szCs w:val="26"/>
        </w:rPr>
        <w:t>Департаменту жилищно-коммунального и строительного комплекса,</w:t>
      </w:r>
      <w:r w:rsidR="006F1F6F">
        <w:rPr>
          <w:rFonts w:ascii="PT Astra Serif" w:hAnsi="PT Astra Serif" w:cs="Times New Roman"/>
          <w:sz w:val="26"/>
          <w:szCs w:val="26"/>
        </w:rPr>
        <w:t xml:space="preserve"> Контрольно – счетной палате города Югорска,</w:t>
      </w:r>
      <w:r w:rsidRPr="00853185">
        <w:rPr>
          <w:rFonts w:ascii="PT Astra Serif" w:hAnsi="PT Astra Serif" w:cs="Times New Roman"/>
          <w:sz w:val="26"/>
          <w:szCs w:val="26"/>
        </w:rPr>
        <w:t xml:space="preserve"> Администрации города Югорска, не выполняющих функции учредителей в отношении муниципальных учреждений, не оценивался.</w:t>
      </w:r>
    </w:p>
    <w:p w:rsidR="006F1F6F" w:rsidRDefault="003E73A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Значение показателя </w:t>
      </w:r>
      <w:r w:rsidR="0012039F">
        <w:rPr>
          <w:rFonts w:ascii="PT Astra Serif" w:hAnsi="PT Astra Serif" w:cs="Times New Roman"/>
          <w:sz w:val="26"/>
          <w:szCs w:val="26"/>
        </w:rPr>
        <w:t xml:space="preserve">составило </w:t>
      </w:r>
      <w:r>
        <w:rPr>
          <w:rFonts w:ascii="PT Astra Serif" w:hAnsi="PT Astra Serif" w:cs="Times New Roman"/>
          <w:sz w:val="26"/>
          <w:szCs w:val="26"/>
        </w:rPr>
        <w:t xml:space="preserve">100,0 баллов у </w:t>
      </w:r>
      <w:r w:rsidR="006F1F6F">
        <w:rPr>
          <w:rFonts w:ascii="PT Astra Serif" w:hAnsi="PT Astra Serif" w:cs="Times New Roman"/>
          <w:sz w:val="26"/>
          <w:szCs w:val="26"/>
        </w:rPr>
        <w:t>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6F1F6F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и градостроительства.</w:t>
      </w:r>
    </w:p>
    <w:p w:rsidR="003E73AF" w:rsidRDefault="003E73A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остальным ГАБС показатель составил менее 100,0 баллов:</w:t>
      </w:r>
    </w:p>
    <w:p w:rsidR="003E73AF" w:rsidRDefault="006F1F6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Управление </w:t>
      </w:r>
      <w:r w:rsidR="00251ED0">
        <w:rPr>
          <w:rFonts w:ascii="PT Astra Serif" w:hAnsi="PT Astra Serif" w:cs="Times New Roman"/>
          <w:sz w:val="26"/>
          <w:szCs w:val="26"/>
        </w:rPr>
        <w:t>образования</w:t>
      </w:r>
      <w:r w:rsidR="003E73AF">
        <w:rPr>
          <w:rFonts w:ascii="PT Astra Serif" w:hAnsi="PT Astra Serif" w:cs="Times New Roman"/>
          <w:sz w:val="26"/>
          <w:szCs w:val="26"/>
        </w:rPr>
        <w:t xml:space="preserve"> – 99,9 балла;</w:t>
      </w:r>
    </w:p>
    <w:p w:rsidR="003E73AF" w:rsidRDefault="006F1F6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Управление культуры – 99,8 балла</w:t>
      </w:r>
      <w:r w:rsidR="003E73AF">
        <w:rPr>
          <w:rFonts w:ascii="PT Astra Serif" w:hAnsi="PT Astra Serif" w:cs="Times New Roman"/>
          <w:sz w:val="26"/>
          <w:szCs w:val="26"/>
        </w:rPr>
        <w:t>;</w:t>
      </w:r>
    </w:p>
    <w:p w:rsidR="006F1F6F" w:rsidRPr="00853185" w:rsidRDefault="006F1F6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Управление социальной политики – 99,6 балла.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Сред</w:t>
      </w:r>
      <w:r w:rsidR="007275AE">
        <w:rPr>
          <w:rFonts w:ascii="PT Astra Serif" w:hAnsi="PT Astra Serif" w:cs="Times New Roman"/>
          <w:sz w:val="26"/>
          <w:szCs w:val="26"/>
        </w:rPr>
        <w:t>няя балльная оценка составила 99</w:t>
      </w:r>
      <w:r w:rsidRPr="00853185">
        <w:rPr>
          <w:rFonts w:ascii="PT Astra Serif" w:hAnsi="PT Astra Serif" w:cs="Times New Roman"/>
          <w:sz w:val="26"/>
          <w:szCs w:val="26"/>
        </w:rPr>
        <w:t>,</w:t>
      </w:r>
      <w:r w:rsidR="007275AE">
        <w:rPr>
          <w:rFonts w:ascii="PT Astra Serif" w:hAnsi="PT Astra Serif" w:cs="Times New Roman"/>
          <w:sz w:val="26"/>
          <w:szCs w:val="26"/>
        </w:rPr>
        <w:t>8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балла.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Показатель 1.15</w:t>
      </w:r>
      <w:r w:rsidR="008742A5">
        <w:rPr>
          <w:rFonts w:ascii="PT Astra Serif" w:hAnsi="PT Astra Serif" w:cs="Times New Roman"/>
          <w:sz w:val="26"/>
          <w:szCs w:val="26"/>
        </w:rPr>
        <w:t>.</w:t>
      </w:r>
      <w:r w:rsidRPr="00853185">
        <w:rPr>
          <w:rFonts w:ascii="PT Astra Serif" w:hAnsi="PT Astra Serif" w:cs="Times New Roman"/>
          <w:sz w:val="26"/>
          <w:szCs w:val="26"/>
        </w:rPr>
        <w:t xml:space="preserve"> «Качество планирования расходов на предоставление субсидий подведомственным ГАБС муниципальным учреждениям на иные цели».</w:t>
      </w:r>
    </w:p>
    <w:p w:rsidR="004E70D6" w:rsidRPr="00853185" w:rsidRDefault="004E70D6" w:rsidP="004E70D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853185">
        <w:rPr>
          <w:rFonts w:ascii="PT Astra Serif" w:hAnsi="PT Astra Serif" w:cs="Times New Roman"/>
          <w:sz w:val="26"/>
          <w:szCs w:val="26"/>
        </w:rPr>
        <w:t>При расчете показателя учитывал</w:t>
      </w:r>
      <w:r>
        <w:rPr>
          <w:rFonts w:ascii="PT Astra Serif" w:hAnsi="PT Astra Serif" w:cs="Times New Roman"/>
          <w:sz w:val="26"/>
          <w:szCs w:val="26"/>
        </w:rPr>
        <w:t xml:space="preserve">ся объем положительных изменений, внесенных по обращению ГАБС в сводную бюджетную роспись бюджета города Югорска по справкам с кодом вида изменений 022200 в разрезе кодов видов расходов классификации расходов бюджета за счет перераспределения ассигнований по субсидии на </w:t>
      </w:r>
      <w:r w:rsidR="00825B32">
        <w:rPr>
          <w:rFonts w:ascii="PT Astra Serif" w:hAnsi="PT Astra Serif" w:cs="Times New Roman"/>
          <w:sz w:val="26"/>
          <w:szCs w:val="26"/>
        </w:rPr>
        <w:t>иные цели</w:t>
      </w:r>
      <w:r>
        <w:rPr>
          <w:rFonts w:ascii="PT Astra Serif" w:hAnsi="PT Astra Serif" w:cs="Times New Roman"/>
          <w:sz w:val="26"/>
          <w:szCs w:val="26"/>
        </w:rPr>
        <w:t xml:space="preserve"> внутри ГАБС</w:t>
      </w:r>
      <w:r w:rsidRPr="00853185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в общем объеме утвержденных бюджетных ассигнований по ГАБС.</w:t>
      </w:r>
      <w:proofErr w:type="gramEnd"/>
    </w:p>
    <w:p w:rsidR="004E70D6" w:rsidRPr="00853185" w:rsidRDefault="004E70D6" w:rsidP="004E70D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Целевым ориентиром является минимальный объем вносимых изменений по субсидии на </w:t>
      </w:r>
      <w:r w:rsidR="00704776">
        <w:rPr>
          <w:rFonts w:ascii="PT Astra Serif" w:hAnsi="PT Astra Serif" w:cs="Times New Roman"/>
          <w:sz w:val="26"/>
          <w:szCs w:val="26"/>
        </w:rPr>
        <w:t>иные цели</w:t>
      </w:r>
      <w:r w:rsidRPr="00853185">
        <w:rPr>
          <w:rFonts w:ascii="PT Astra Serif" w:hAnsi="PT Astra Serif" w:cs="Times New Roman"/>
          <w:sz w:val="26"/>
          <w:szCs w:val="26"/>
        </w:rPr>
        <w:t xml:space="preserve">.   </w:t>
      </w:r>
    </w:p>
    <w:p w:rsidR="004E70D6" w:rsidRDefault="004E70D6" w:rsidP="004E70D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lastRenderedPageBreak/>
        <w:t>Данный показатель по Думе города Югорска, Департаменту финансов, Департаменту жилищно-коммунального и строительного комплекса,</w:t>
      </w:r>
      <w:r>
        <w:rPr>
          <w:rFonts w:ascii="PT Astra Serif" w:hAnsi="PT Astra Serif" w:cs="Times New Roman"/>
          <w:sz w:val="26"/>
          <w:szCs w:val="26"/>
        </w:rPr>
        <w:t xml:space="preserve"> Контрольно – счетной палате города Югорска</w:t>
      </w:r>
      <w:r w:rsidR="006F65AA">
        <w:rPr>
          <w:rFonts w:ascii="PT Astra Serif" w:hAnsi="PT Astra Serif" w:cs="Times New Roman"/>
          <w:sz w:val="26"/>
          <w:szCs w:val="26"/>
        </w:rPr>
        <w:t>, Администрации города Югорска</w:t>
      </w:r>
      <w:r w:rsidR="00763DF4">
        <w:rPr>
          <w:rFonts w:ascii="PT Astra Serif" w:hAnsi="PT Astra Serif" w:cs="Times New Roman"/>
          <w:sz w:val="26"/>
          <w:szCs w:val="26"/>
        </w:rPr>
        <w:t>,</w:t>
      </w:r>
      <w:r w:rsidRPr="00853185">
        <w:rPr>
          <w:rFonts w:ascii="PT Astra Serif" w:hAnsi="PT Astra Serif" w:cs="Times New Roman"/>
          <w:sz w:val="26"/>
          <w:szCs w:val="26"/>
        </w:rPr>
        <w:t xml:space="preserve"> не выполняющих функции учредителей в отношении муниципальных учреждений, не оценивался.</w:t>
      </w:r>
    </w:p>
    <w:p w:rsidR="00251ED0" w:rsidRDefault="00251ED0" w:rsidP="00251ED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Значение показателя</w:t>
      </w:r>
      <w:r w:rsidR="00376816">
        <w:rPr>
          <w:rFonts w:ascii="PT Astra Serif" w:hAnsi="PT Astra Serif" w:cs="Times New Roman"/>
          <w:sz w:val="26"/>
          <w:szCs w:val="26"/>
        </w:rPr>
        <w:t xml:space="preserve"> составило</w:t>
      </w:r>
      <w:r>
        <w:rPr>
          <w:rFonts w:ascii="PT Astra Serif" w:hAnsi="PT Astra Serif" w:cs="Times New Roman"/>
          <w:sz w:val="26"/>
          <w:szCs w:val="26"/>
        </w:rPr>
        <w:t xml:space="preserve"> 100,0 баллов </w:t>
      </w:r>
      <w:r w:rsidR="00376816">
        <w:rPr>
          <w:rFonts w:ascii="PT Astra Serif" w:hAnsi="PT Astra Serif" w:cs="Times New Roman"/>
          <w:sz w:val="26"/>
          <w:szCs w:val="26"/>
        </w:rPr>
        <w:t>у</w:t>
      </w:r>
      <w:r>
        <w:rPr>
          <w:rFonts w:ascii="PT Astra Serif" w:hAnsi="PT Astra Serif" w:cs="Times New Roman"/>
          <w:sz w:val="26"/>
          <w:szCs w:val="26"/>
        </w:rPr>
        <w:t xml:space="preserve"> Управлени</w:t>
      </w:r>
      <w:r w:rsidR="00376816">
        <w:rPr>
          <w:rFonts w:ascii="PT Astra Serif" w:hAnsi="PT Astra Serif" w:cs="Times New Roman"/>
          <w:sz w:val="26"/>
          <w:szCs w:val="26"/>
        </w:rPr>
        <w:t>я</w:t>
      </w:r>
      <w:r>
        <w:rPr>
          <w:rFonts w:ascii="PT Astra Serif" w:hAnsi="PT Astra Serif" w:cs="Times New Roman"/>
          <w:sz w:val="26"/>
          <w:szCs w:val="26"/>
        </w:rPr>
        <w:t xml:space="preserve"> социальной политики.</w:t>
      </w:r>
    </w:p>
    <w:p w:rsidR="00376816" w:rsidRDefault="00376816" w:rsidP="003768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остальным ГАБС показатель составил менее 100,0 баллов:</w:t>
      </w:r>
    </w:p>
    <w:p w:rsidR="00376816" w:rsidRDefault="00251ED0" w:rsidP="00251ED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Упра</w:t>
      </w:r>
      <w:r w:rsidR="003476D2">
        <w:rPr>
          <w:rFonts w:ascii="PT Astra Serif" w:hAnsi="PT Astra Serif" w:cs="Times New Roman"/>
          <w:sz w:val="26"/>
          <w:szCs w:val="26"/>
        </w:rPr>
        <w:t>вление образования – 99,8 балла;</w:t>
      </w:r>
      <w:r>
        <w:rPr>
          <w:rFonts w:ascii="PT Astra Serif" w:hAnsi="PT Astra Serif" w:cs="Times New Roman"/>
          <w:sz w:val="26"/>
          <w:szCs w:val="26"/>
        </w:rPr>
        <w:t xml:space="preserve"> </w:t>
      </w:r>
    </w:p>
    <w:p w:rsidR="00251ED0" w:rsidRDefault="00251ED0" w:rsidP="00251ED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У</w:t>
      </w:r>
      <w:r w:rsidR="003476D2">
        <w:rPr>
          <w:rFonts w:ascii="PT Astra Serif" w:hAnsi="PT Astra Serif" w:cs="Times New Roman"/>
          <w:sz w:val="26"/>
          <w:szCs w:val="26"/>
        </w:rPr>
        <w:t>правление культуры – 92,3 балла;</w:t>
      </w:r>
    </w:p>
    <w:p w:rsidR="00251ED0" w:rsidRPr="00853185" w:rsidRDefault="00251ED0" w:rsidP="00251ED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Департамент муниципальной собственности и </w:t>
      </w:r>
      <w:r w:rsidR="003476D2">
        <w:rPr>
          <w:rFonts w:ascii="PT Astra Serif" w:hAnsi="PT Astra Serif" w:cs="Times New Roman"/>
          <w:sz w:val="26"/>
          <w:szCs w:val="26"/>
        </w:rPr>
        <w:t>градостроительства – 62,5 балла;</w:t>
      </w:r>
      <w:r>
        <w:rPr>
          <w:rFonts w:ascii="PT Astra Serif" w:hAnsi="PT Astra Serif" w:cs="Times New Roman"/>
          <w:sz w:val="26"/>
          <w:szCs w:val="26"/>
        </w:rPr>
        <w:t xml:space="preserve"> </w:t>
      </w:r>
    </w:p>
    <w:p w:rsidR="004E70D6" w:rsidRPr="00853185" w:rsidRDefault="004E70D6" w:rsidP="004E70D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Сред</w:t>
      </w:r>
      <w:r>
        <w:rPr>
          <w:rFonts w:ascii="PT Astra Serif" w:hAnsi="PT Astra Serif" w:cs="Times New Roman"/>
          <w:sz w:val="26"/>
          <w:szCs w:val="26"/>
        </w:rPr>
        <w:t xml:space="preserve">няя балльная оценка составила </w:t>
      </w:r>
      <w:r w:rsidR="00704776">
        <w:rPr>
          <w:rFonts w:ascii="PT Astra Serif" w:hAnsi="PT Astra Serif" w:cs="Times New Roman"/>
          <w:sz w:val="26"/>
          <w:szCs w:val="26"/>
        </w:rPr>
        <w:t>88,7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балла.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13) Показатель 1.16. «Обеспечение открытости информации о ГРБС в отчетном году».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При оценке показателя учитывалось наличие на официальном сайте органов местного самоуправления города Югорска в сети Интернет по состоянию на дату предоставления данных для мониторинга следующей информации: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1) актуальных редакций муниципальных программ города Югорска, ответственным исполнителем которых является ГАБС;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2) отчетов о ходе реализации муниципальных программ города Югорска, ответственным исполнителем которых является ГАБС;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3) отчетов о деятельности ГАБС за отчетный год;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4) результатов </w:t>
      </w:r>
      <w:proofErr w:type="gramStart"/>
      <w:r w:rsidRPr="00853185">
        <w:rPr>
          <w:rFonts w:ascii="PT Astra Serif" w:hAnsi="PT Astra Serif" w:cs="Times New Roman"/>
          <w:sz w:val="26"/>
          <w:szCs w:val="26"/>
        </w:rPr>
        <w:t>контроля за</w:t>
      </w:r>
      <w:proofErr w:type="gramEnd"/>
      <w:r w:rsidRPr="00853185">
        <w:rPr>
          <w:rFonts w:ascii="PT Astra Serif" w:hAnsi="PT Astra Serif" w:cs="Times New Roman"/>
          <w:sz w:val="26"/>
          <w:szCs w:val="26"/>
        </w:rPr>
        <w:t xml:space="preserve"> выполнением муниципальных заданий на предоставление муниципальных услуг юридическим и физическим лицам;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5) результатов изучения мнения населения о качестве оказания муниципальных услуг (выполнения работ);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6) результатов мониторинга выполнения подведомственными ГАБС муниципальными учреждениями муниципальных заданий на оказание муниципальных услуг (выполнение работ).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853185">
        <w:rPr>
          <w:rFonts w:ascii="PT Astra Serif" w:hAnsi="PT Astra Serif" w:cs="Times New Roman"/>
          <w:sz w:val="26"/>
          <w:szCs w:val="26"/>
        </w:rPr>
        <w:t>Показатель по Думе города Югорска</w:t>
      </w:r>
      <w:r w:rsidR="00704776">
        <w:rPr>
          <w:rFonts w:ascii="PT Astra Serif" w:hAnsi="PT Astra Serif" w:cs="Times New Roman"/>
          <w:sz w:val="26"/>
          <w:szCs w:val="26"/>
        </w:rPr>
        <w:t>, Контрольно – счетной палате города Югорска</w:t>
      </w:r>
      <w:r w:rsidR="003476D2">
        <w:rPr>
          <w:rFonts w:ascii="PT Astra Serif" w:hAnsi="PT Astra Serif" w:cs="Times New Roman"/>
          <w:sz w:val="26"/>
          <w:szCs w:val="26"/>
        </w:rPr>
        <w:t>,</w:t>
      </w:r>
      <w:r w:rsidR="00704776">
        <w:rPr>
          <w:rFonts w:ascii="PT Astra Serif" w:hAnsi="PT Astra Serif" w:cs="Times New Roman"/>
          <w:sz w:val="26"/>
          <w:szCs w:val="26"/>
        </w:rPr>
        <w:t xml:space="preserve"> не являющи</w:t>
      </w:r>
      <w:r w:rsidR="003476D2">
        <w:rPr>
          <w:rFonts w:ascii="PT Astra Serif" w:hAnsi="PT Astra Serif" w:cs="Times New Roman"/>
          <w:sz w:val="26"/>
          <w:szCs w:val="26"/>
        </w:rPr>
        <w:t>м</w:t>
      </w:r>
      <w:r w:rsidRPr="00853185">
        <w:rPr>
          <w:rFonts w:ascii="PT Astra Serif" w:hAnsi="PT Astra Serif" w:cs="Times New Roman"/>
          <w:sz w:val="26"/>
          <w:szCs w:val="26"/>
        </w:rPr>
        <w:t>ся ответственным</w:t>
      </w:r>
      <w:r w:rsidR="00704776">
        <w:rPr>
          <w:rFonts w:ascii="PT Astra Serif" w:hAnsi="PT Astra Serif" w:cs="Times New Roman"/>
          <w:sz w:val="26"/>
          <w:szCs w:val="26"/>
        </w:rPr>
        <w:t>и</w:t>
      </w:r>
      <w:r w:rsidRPr="00853185">
        <w:rPr>
          <w:rFonts w:ascii="PT Astra Serif" w:hAnsi="PT Astra Serif" w:cs="Times New Roman"/>
          <w:sz w:val="26"/>
          <w:szCs w:val="26"/>
        </w:rPr>
        <w:t xml:space="preserve"> исполните</w:t>
      </w:r>
      <w:r w:rsidR="00704776">
        <w:rPr>
          <w:rFonts w:ascii="PT Astra Serif" w:hAnsi="PT Astra Serif" w:cs="Times New Roman"/>
          <w:sz w:val="26"/>
          <w:szCs w:val="26"/>
        </w:rPr>
        <w:t>лями</w:t>
      </w:r>
      <w:r w:rsidRPr="00853185">
        <w:rPr>
          <w:rFonts w:ascii="PT Astra Serif" w:hAnsi="PT Astra Serif" w:cs="Times New Roman"/>
          <w:sz w:val="26"/>
          <w:szCs w:val="26"/>
        </w:rPr>
        <w:t xml:space="preserve"> муниципальных программ</w:t>
      </w:r>
      <w:r w:rsidR="00704776">
        <w:rPr>
          <w:rFonts w:ascii="PT Astra Serif" w:hAnsi="PT Astra Serif" w:cs="Times New Roman"/>
          <w:sz w:val="26"/>
          <w:szCs w:val="26"/>
        </w:rPr>
        <w:t xml:space="preserve"> города Югорска, и не выполняющи</w:t>
      </w:r>
      <w:r w:rsidR="003476D2">
        <w:rPr>
          <w:rFonts w:ascii="PT Astra Serif" w:hAnsi="PT Astra Serif" w:cs="Times New Roman"/>
          <w:sz w:val="26"/>
          <w:szCs w:val="26"/>
        </w:rPr>
        <w:t>м</w:t>
      </w:r>
      <w:r w:rsidRPr="00853185">
        <w:rPr>
          <w:rFonts w:ascii="PT Astra Serif" w:hAnsi="PT Astra Serif" w:cs="Times New Roman"/>
          <w:sz w:val="26"/>
          <w:szCs w:val="26"/>
        </w:rPr>
        <w:t xml:space="preserve"> функции учредителей в отношении муниципальных учреждений, не оценивался.</w:t>
      </w:r>
      <w:proofErr w:type="gramEnd"/>
    </w:p>
    <w:p w:rsidR="00D3744D" w:rsidRDefault="00D3744D" w:rsidP="00D3744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Показатель по всем ГАБС оценен на 100,0 баллов</w:t>
      </w:r>
      <w:r w:rsidRPr="00074D94">
        <w:rPr>
          <w:rFonts w:ascii="PT Astra Serif" w:hAnsi="PT Astra Serif" w:cs="Times New Roman"/>
          <w:sz w:val="26"/>
          <w:szCs w:val="26"/>
        </w:rPr>
        <w:t>.</w:t>
      </w:r>
    </w:p>
    <w:p w:rsidR="004A0D36" w:rsidRPr="00853185" w:rsidRDefault="004A0D36" w:rsidP="004A0D3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Сред</w:t>
      </w:r>
      <w:r>
        <w:rPr>
          <w:rFonts w:ascii="PT Astra Serif" w:hAnsi="PT Astra Serif" w:cs="Times New Roman"/>
          <w:sz w:val="26"/>
          <w:szCs w:val="26"/>
        </w:rPr>
        <w:t>няя балльная оценка составила 100,0 баллов</w:t>
      </w:r>
      <w:r w:rsidRPr="00853185">
        <w:rPr>
          <w:rFonts w:ascii="PT Astra Serif" w:hAnsi="PT Astra Serif" w:cs="Times New Roman"/>
          <w:sz w:val="26"/>
          <w:szCs w:val="26"/>
        </w:rPr>
        <w:t>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14) Показатель 1.17</w:t>
      </w:r>
      <w:r w:rsidR="008742A5">
        <w:rPr>
          <w:rFonts w:ascii="PT Astra Serif" w:hAnsi="PT Astra Serif" w:cs="Times New Roman"/>
          <w:sz w:val="26"/>
          <w:szCs w:val="26"/>
        </w:rPr>
        <w:t>.</w:t>
      </w:r>
      <w:r w:rsidRPr="00853185">
        <w:rPr>
          <w:rFonts w:ascii="PT Astra Serif" w:hAnsi="PT Astra Serif" w:cs="Times New Roman"/>
          <w:sz w:val="26"/>
          <w:szCs w:val="26"/>
        </w:rPr>
        <w:t xml:space="preserve"> «Доля исполненных бюджетных ассигнований».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Показатель характеризует исполнение бюджетных ассигнований на конец отчётного периода. </w:t>
      </w:r>
    </w:p>
    <w:p w:rsidR="00D3744D" w:rsidRDefault="00D3744D" w:rsidP="00D3744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Показатель по всем ГАБС оценен на 100,0 баллов</w:t>
      </w:r>
      <w:r w:rsidRPr="00074D94">
        <w:rPr>
          <w:rFonts w:ascii="PT Astra Serif" w:hAnsi="PT Astra Serif" w:cs="Times New Roman"/>
          <w:sz w:val="26"/>
          <w:szCs w:val="26"/>
        </w:rPr>
        <w:t>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100,0 баллов.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15) Показатель 1.18</w:t>
      </w:r>
      <w:r w:rsidR="008742A5">
        <w:rPr>
          <w:rFonts w:ascii="PT Astra Serif" w:hAnsi="PT Astra Serif" w:cs="Times New Roman"/>
          <w:sz w:val="26"/>
          <w:szCs w:val="26"/>
        </w:rPr>
        <w:t>.</w:t>
      </w:r>
      <w:r w:rsidRPr="00853185">
        <w:rPr>
          <w:rFonts w:ascii="PT Astra Serif" w:hAnsi="PT Astra Serif" w:cs="Times New Roman"/>
          <w:sz w:val="26"/>
          <w:szCs w:val="26"/>
        </w:rPr>
        <w:t xml:space="preserve"> «Равномерность расходов».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При расчете показателя учитыв</w:t>
      </w:r>
      <w:r w:rsidR="00A27DB3">
        <w:rPr>
          <w:rFonts w:ascii="PT Astra Serif" w:hAnsi="PT Astra Serif" w:cs="Times New Roman"/>
          <w:sz w:val="26"/>
          <w:szCs w:val="26"/>
        </w:rPr>
        <w:t xml:space="preserve">ался объем кассовых расходов в </w:t>
      </w:r>
      <w:r w:rsidR="00A27DB3">
        <w:rPr>
          <w:rFonts w:ascii="PT Astra Serif" w:hAnsi="PT Astra Serif" w:cs="Times New Roman"/>
          <w:sz w:val="26"/>
          <w:szCs w:val="26"/>
          <w:lang w:val="en-US"/>
        </w:rPr>
        <w:t>IV</w:t>
      </w:r>
      <w:r w:rsidRPr="00853185">
        <w:rPr>
          <w:rFonts w:ascii="PT Astra Serif" w:hAnsi="PT Astra Serif" w:cs="Times New Roman"/>
          <w:sz w:val="26"/>
          <w:szCs w:val="26"/>
        </w:rPr>
        <w:t xml:space="preserve"> квартале к среднему объему кассовых расходов за I-III кварталы отчетного финансового года. Целевым ориентиром для ГАБС являлось значение показателя менее 50,0%, учитывая, что оплата выполненных работ за декабрь отчетного периода производилась в декабре.</w:t>
      </w:r>
    </w:p>
    <w:p w:rsidR="00D74631" w:rsidRPr="00853185" w:rsidRDefault="0012362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Значение показателя составило 100,0 баллов у </w:t>
      </w:r>
      <w:r w:rsidR="004A0D36">
        <w:rPr>
          <w:rFonts w:ascii="PT Astra Serif" w:hAnsi="PT Astra Serif" w:cs="Times New Roman"/>
          <w:sz w:val="26"/>
          <w:szCs w:val="26"/>
        </w:rPr>
        <w:t>Дум</w:t>
      </w:r>
      <w:r>
        <w:rPr>
          <w:rFonts w:ascii="PT Astra Serif" w:hAnsi="PT Astra Serif" w:cs="Times New Roman"/>
          <w:sz w:val="26"/>
          <w:szCs w:val="26"/>
        </w:rPr>
        <w:t>ы</w:t>
      </w:r>
      <w:r w:rsidR="004A0D36" w:rsidRPr="00853185">
        <w:rPr>
          <w:rFonts w:ascii="PT Astra Serif" w:hAnsi="PT Astra Serif" w:cs="Times New Roman"/>
          <w:sz w:val="26"/>
          <w:szCs w:val="26"/>
        </w:rPr>
        <w:t xml:space="preserve"> города Югорска, 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4A0D36" w:rsidRPr="00853185">
        <w:rPr>
          <w:rFonts w:ascii="PT Astra Serif" w:hAnsi="PT Astra Serif" w:cs="Times New Roman"/>
          <w:sz w:val="26"/>
          <w:szCs w:val="26"/>
        </w:rPr>
        <w:t xml:space="preserve"> финансов, </w:t>
      </w:r>
      <w:r w:rsidR="004A0D36">
        <w:rPr>
          <w:rFonts w:ascii="PT Astra Serif" w:hAnsi="PT Astra Serif" w:cs="Times New Roman"/>
          <w:sz w:val="26"/>
          <w:szCs w:val="26"/>
        </w:rPr>
        <w:t>Контрольно – счетн</w:t>
      </w:r>
      <w:r>
        <w:rPr>
          <w:rFonts w:ascii="PT Astra Serif" w:hAnsi="PT Astra Serif" w:cs="Times New Roman"/>
          <w:sz w:val="26"/>
          <w:szCs w:val="26"/>
        </w:rPr>
        <w:t>ой</w:t>
      </w:r>
      <w:r w:rsidR="004A0D36">
        <w:rPr>
          <w:rFonts w:ascii="PT Astra Serif" w:hAnsi="PT Astra Serif" w:cs="Times New Roman"/>
          <w:sz w:val="26"/>
          <w:szCs w:val="26"/>
        </w:rPr>
        <w:t xml:space="preserve"> палат</w:t>
      </w:r>
      <w:r>
        <w:rPr>
          <w:rFonts w:ascii="PT Astra Serif" w:hAnsi="PT Astra Serif" w:cs="Times New Roman"/>
          <w:sz w:val="26"/>
          <w:szCs w:val="26"/>
        </w:rPr>
        <w:t>ы города Югорска, Администрации</w:t>
      </w:r>
      <w:r w:rsidR="004A0D36">
        <w:rPr>
          <w:rFonts w:ascii="PT Astra Serif" w:hAnsi="PT Astra Serif" w:cs="Times New Roman"/>
          <w:sz w:val="26"/>
          <w:szCs w:val="26"/>
        </w:rPr>
        <w:t xml:space="preserve"> города Югорска, Управлени</w:t>
      </w:r>
      <w:r>
        <w:rPr>
          <w:rFonts w:ascii="PT Astra Serif" w:hAnsi="PT Astra Serif" w:cs="Times New Roman"/>
          <w:sz w:val="26"/>
          <w:szCs w:val="26"/>
        </w:rPr>
        <w:t>я</w:t>
      </w:r>
      <w:r w:rsidR="004A0D36">
        <w:rPr>
          <w:rFonts w:ascii="PT Astra Serif" w:hAnsi="PT Astra Serif" w:cs="Times New Roman"/>
          <w:sz w:val="26"/>
          <w:szCs w:val="26"/>
        </w:rPr>
        <w:t xml:space="preserve"> образования, Управлени</w:t>
      </w:r>
      <w:r>
        <w:rPr>
          <w:rFonts w:ascii="PT Astra Serif" w:hAnsi="PT Astra Serif" w:cs="Times New Roman"/>
          <w:sz w:val="26"/>
          <w:szCs w:val="26"/>
        </w:rPr>
        <w:t>я</w:t>
      </w:r>
      <w:r w:rsidR="004A0D36">
        <w:rPr>
          <w:rFonts w:ascii="PT Astra Serif" w:hAnsi="PT Astra Serif" w:cs="Times New Roman"/>
          <w:sz w:val="26"/>
          <w:szCs w:val="26"/>
        </w:rPr>
        <w:t xml:space="preserve"> культуры, Управлени</w:t>
      </w:r>
      <w:r>
        <w:rPr>
          <w:rFonts w:ascii="PT Astra Serif" w:hAnsi="PT Astra Serif" w:cs="Times New Roman"/>
          <w:sz w:val="26"/>
          <w:szCs w:val="26"/>
        </w:rPr>
        <w:t>я</w:t>
      </w:r>
      <w:r w:rsidR="004A0D36">
        <w:rPr>
          <w:rFonts w:ascii="PT Astra Serif" w:hAnsi="PT Astra Serif" w:cs="Times New Roman"/>
          <w:sz w:val="26"/>
          <w:szCs w:val="26"/>
        </w:rPr>
        <w:t xml:space="preserve"> социальной политики</w:t>
      </w:r>
      <w:r w:rsidR="0093238E" w:rsidRPr="00853185">
        <w:rPr>
          <w:rFonts w:ascii="PT Astra Serif" w:hAnsi="PT Astra Serif" w:cs="Times New Roman"/>
          <w:sz w:val="26"/>
          <w:szCs w:val="26"/>
        </w:rPr>
        <w:t>.</w:t>
      </w:r>
    </w:p>
    <w:p w:rsidR="00D74631" w:rsidRPr="00853185" w:rsidRDefault="0012362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Значение показателя</w:t>
      </w:r>
      <w:r w:rsidR="0012039F">
        <w:rPr>
          <w:rFonts w:ascii="PT Astra Serif" w:hAnsi="PT Astra Serif" w:cs="Times New Roman"/>
          <w:sz w:val="26"/>
          <w:szCs w:val="26"/>
        </w:rPr>
        <w:t xml:space="preserve"> составило</w:t>
      </w:r>
      <w:r>
        <w:rPr>
          <w:rFonts w:ascii="PT Astra Serif" w:hAnsi="PT Astra Serif" w:cs="Times New Roman"/>
          <w:sz w:val="26"/>
          <w:szCs w:val="26"/>
        </w:rPr>
        <w:t xml:space="preserve"> 0,0 баллов у </w:t>
      </w:r>
      <w:r w:rsidR="0093238E" w:rsidRPr="00853185">
        <w:rPr>
          <w:rFonts w:ascii="PT Astra Serif" w:hAnsi="PT Astra Serif" w:cs="Times New Roman"/>
          <w:sz w:val="26"/>
          <w:szCs w:val="26"/>
        </w:rPr>
        <w:t>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жилищно-коммунального и строительного комплекса и 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и градостроительства, так как расход</w:t>
      </w:r>
      <w:r w:rsidR="00061C92">
        <w:rPr>
          <w:rFonts w:ascii="PT Astra Serif" w:hAnsi="PT Astra Serif" w:cs="Times New Roman"/>
          <w:sz w:val="26"/>
          <w:szCs w:val="26"/>
        </w:rPr>
        <w:t xml:space="preserve">ы </w:t>
      </w:r>
      <w:r w:rsidR="00061C92">
        <w:rPr>
          <w:rFonts w:ascii="PT Astra Serif" w:hAnsi="PT Astra Serif" w:cs="Times New Roman"/>
          <w:sz w:val="26"/>
          <w:szCs w:val="26"/>
          <w:lang w:val="en-US"/>
        </w:rPr>
        <w:t>IV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квартала значительно </w:t>
      </w:r>
      <w:r w:rsidR="0093238E" w:rsidRPr="00853185">
        <w:rPr>
          <w:rFonts w:ascii="PT Astra Serif" w:hAnsi="PT Astra Serif" w:cs="Times New Roman"/>
          <w:sz w:val="26"/>
          <w:szCs w:val="26"/>
        </w:rPr>
        <w:lastRenderedPageBreak/>
        <w:t>превысили средний объём расходов, прои</w:t>
      </w:r>
      <w:r w:rsidR="00061C92">
        <w:rPr>
          <w:rFonts w:ascii="PT Astra Serif" w:hAnsi="PT Astra Serif" w:cs="Times New Roman"/>
          <w:sz w:val="26"/>
          <w:szCs w:val="26"/>
        </w:rPr>
        <w:t>зведённых в I-III кварталах 2022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года, в результате чего им были присвоены наименьшие оценки по данному показателю.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7</w:t>
      </w:r>
      <w:r w:rsidR="009D69A7" w:rsidRPr="0065407D">
        <w:rPr>
          <w:rFonts w:ascii="PT Astra Serif" w:hAnsi="PT Astra Serif" w:cs="Times New Roman"/>
          <w:sz w:val="26"/>
          <w:szCs w:val="26"/>
        </w:rPr>
        <w:t>7</w:t>
      </w:r>
      <w:r w:rsidRPr="00853185">
        <w:rPr>
          <w:rFonts w:ascii="PT Astra Serif" w:hAnsi="PT Astra Serif" w:cs="Times New Roman"/>
          <w:sz w:val="26"/>
          <w:szCs w:val="26"/>
        </w:rPr>
        <w:t>,</w:t>
      </w:r>
      <w:r w:rsidR="009D69A7" w:rsidRPr="0065407D">
        <w:rPr>
          <w:rFonts w:ascii="PT Astra Serif" w:hAnsi="PT Astra Serif" w:cs="Times New Roman"/>
          <w:sz w:val="26"/>
          <w:szCs w:val="26"/>
        </w:rPr>
        <w:t>5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балла.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16) Показатель 1.19</w:t>
      </w:r>
      <w:r w:rsidR="008742A5">
        <w:rPr>
          <w:rFonts w:ascii="PT Astra Serif" w:hAnsi="PT Astra Serif" w:cs="Times New Roman"/>
          <w:sz w:val="26"/>
          <w:szCs w:val="26"/>
        </w:rPr>
        <w:t>.</w:t>
      </w:r>
      <w:r w:rsidRPr="00853185">
        <w:rPr>
          <w:rFonts w:ascii="PT Astra Serif" w:hAnsi="PT Astra Serif" w:cs="Times New Roman"/>
          <w:sz w:val="26"/>
          <w:szCs w:val="26"/>
        </w:rPr>
        <w:t xml:space="preserve"> «</w:t>
      </w:r>
      <w:r w:rsidR="006D18D5" w:rsidRPr="00853185">
        <w:rPr>
          <w:rFonts w:ascii="PT Astra Serif" w:hAnsi="PT Astra Serif" w:cs="Times New Roman"/>
          <w:sz w:val="26"/>
          <w:szCs w:val="26"/>
        </w:rPr>
        <w:t>Соблюдение порядка составления и ведения кассового плана исполнения бюджета города</w:t>
      </w:r>
      <w:r w:rsidRPr="00853185">
        <w:rPr>
          <w:rFonts w:ascii="PT Astra Serif" w:hAnsi="PT Astra Serif" w:cs="Times New Roman"/>
          <w:sz w:val="26"/>
          <w:szCs w:val="26"/>
        </w:rPr>
        <w:t>».</w:t>
      </w:r>
    </w:p>
    <w:p w:rsidR="0044288F" w:rsidRPr="00853185" w:rsidRDefault="0077463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44288F">
        <w:rPr>
          <w:rFonts w:ascii="PT Astra Serif" w:hAnsi="PT Astra Serif" w:cs="Times New Roman"/>
          <w:sz w:val="26"/>
          <w:szCs w:val="26"/>
        </w:rPr>
        <w:t xml:space="preserve"> количество фактов нарушения ГАБС порядка составления и ведения кассового плана исполнения бюджета города</w:t>
      </w:r>
      <w:r w:rsidR="004A0D38">
        <w:rPr>
          <w:rFonts w:ascii="PT Astra Serif" w:hAnsi="PT Astra Serif" w:cs="Times New Roman"/>
          <w:sz w:val="26"/>
          <w:szCs w:val="26"/>
        </w:rPr>
        <w:t>.</w:t>
      </w:r>
      <w:r w:rsidR="0044288F">
        <w:rPr>
          <w:rFonts w:ascii="PT Astra Serif" w:hAnsi="PT Astra Serif" w:cs="Times New Roman"/>
          <w:sz w:val="26"/>
          <w:szCs w:val="26"/>
        </w:rPr>
        <w:t xml:space="preserve"> </w:t>
      </w:r>
    </w:p>
    <w:p w:rsidR="00D74631" w:rsidRPr="00853185" w:rsidRDefault="0012362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З</w:t>
      </w:r>
      <w:r w:rsidR="0093238E" w:rsidRPr="00853185">
        <w:rPr>
          <w:rFonts w:ascii="PT Astra Serif" w:hAnsi="PT Astra Serif" w:cs="Times New Roman"/>
          <w:sz w:val="26"/>
          <w:szCs w:val="26"/>
        </w:rPr>
        <w:t>начение показателя</w:t>
      </w:r>
      <w:r w:rsidR="0012039F">
        <w:rPr>
          <w:rFonts w:ascii="PT Astra Serif" w:hAnsi="PT Astra Serif" w:cs="Times New Roman"/>
          <w:sz w:val="26"/>
          <w:szCs w:val="26"/>
        </w:rPr>
        <w:t xml:space="preserve"> составило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100,0 баллов</w:t>
      </w:r>
      <w:r>
        <w:rPr>
          <w:rFonts w:ascii="PT Astra Serif" w:hAnsi="PT Astra Serif" w:cs="Times New Roman"/>
          <w:sz w:val="26"/>
          <w:szCs w:val="26"/>
        </w:rPr>
        <w:t xml:space="preserve"> у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финансов, </w:t>
      </w:r>
      <w:r w:rsidR="0060764D" w:rsidRPr="00853185">
        <w:rPr>
          <w:rFonts w:ascii="PT Astra Serif" w:hAnsi="PT Astra Serif" w:cs="Times New Roman"/>
          <w:sz w:val="26"/>
          <w:szCs w:val="26"/>
        </w:rPr>
        <w:t>Управлени</w:t>
      </w:r>
      <w:r>
        <w:rPr>
          <w:rFonts w:ascii="PT Astra Serif" w:hAnsi="PT Astra Serif" w:cs="Times New Roman"/>
          <w:sz w:val="26"/>
          <w:szCs w:val="26"/>
        </w:rPr>
        <w:t>я</w:t>
      </w:r>
      <w:r w:rsidR="0060764D" w:rsidRPr="00853185">
        <w:rPr>
          <w:rFonts w:ascii="PT Astra Serif" w:hAnsi="PT Astra Serif" w:cs="Times New Roman"/>
          <w:sz w:val="26"/>
          <w:szCs w:val="26"/>
        </w:rPr>
        <w:t xml:space="preserve"> социальной политики</w:t>
      </w:r>
      <w:r w:rsidR="0093238E" w:rsidRPr="00853185">
        <w:rPr>
          <w:rFonts w:ascii="PT Astra Serif" w:hAnsi="PT Astra Serif" w:cs="Times New Roman"/>
          <w:sz w:val="26"/>
          <w:szCs w:val="26"/>
        </w:rPr>
        <w:t>.</w:t>
      </w:r>
    </w:p>
    <w:p w:rsidR="00D74631" w:rsidRPr="00853185" w:rsidRDefault="0012362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>
        <w:rPr>
          <w:rFonts w:ascii="PT Astra Serif" w:hAnsi="PT Astra Serif" w:cs="Times New Roman"/>
          <w:sz w:val="26"/>
          <w:szCs w:val="26"/>
        </w:rPr>
        <w:t>Значение показателя</w:t>
      </w:r>
      <w:r w:rsidR="0012039F">
        <w:rPr>
          <w:rFonts w:ascii="PT Astra Serif" w:hAnsi="PT Astra Serif" w:cs="Times New Roman"/>
          <w:sz w:val="26"/>
          <w:szCs w:val="26"/>
        </w:rPr>
        <w:t xml:space="preserve"> составило</w:t>
      </w:r>
      <w:r>
        <w:rPr>
          <w:rFonts w:ascii="PT Astra Serif" w:hAnsi="PT Astra Serif" w:cs="Times New Roman"/>
          <w:sz w:val="26"/>
          <w:szCs w:val="26"/>
        </w:rPr>
        <w:t xml:space="preserve"> 80,0 баллов у Думы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города Югорска, 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жилищно – коммунального и строительного комплекса, </w:t>
      </w:r>
      <w:r w:rsidR="004A0D36">
        <w:rPr>
          <w:rFonts w:ascii="PT Astra Serif" w:hAnsi="PT Astra Serif" w:cs="Times New Roman"/>
          <w:sz w:val="26"/>
          <w:szCs w:val="26"/>
        </w:rPr>
        <w:t>Контрольно – счетн</w:t>
      </w:r>
      <w:r>
        <w:rPr>
          <w:rFonts w:ascii="PT Astra Serif" w:hAnsi="PT Astra Serif" w:cs="Times New Roman"/>
          <w:sz w:val="26"/>
          <w:szCs w:val="26"/>
        </w:rPr>
        <w:t>ой</w:t>
      </w:r>
      <w:r w:rsidR="004A0D36">
        <w:rPr>
          <w:rFonts w:ascii="PT Astra Serif" w:hAnsi="PT Astra Serif" w:cs="Times New Roman"/>
          <w:sz w:val="26"/>
          <w:szCs w:val="26"/>
        </w:rPr>
        <w:t xml:space="preserve"> палат</w:t>
      </w:r>
      <w:r>
        <w:rPr>
          <w:rFonts w:ascii="PT Astra Serif" w:hAnsi="PT Astra Serif" w:cs="Times New Roman"/>
          <w:sz w:val="26"/>
          <w:szCs w:val="26"/>
        </w:rPr>
        <w:t>ы</w:t>
      </w:r>
      <w:r w:rsidR="004A0D36">
        <w:rPr>
          <w:rFonts w:ascii="PT Astra Serif" w:hAnsi="PT Astra Serif" w:cs="Times New Roman"/>
          <w:sz w:val="26"/>
          <w:szCs w:val="26"/>
        </w:rPr>
        <w:t xml:space="preserve"> города Югорска, </w:t>
      </w:r>
      <w:r w:rsidR="004A0D38">
        <w:rPr>
          <w:rFonts w:ascii="PT Astra Serif" w:hAnsi="PT Astra Serif" w:cs="Times New Roman"/>
          <w:sz w:val="26"/>
          <w:szCs w:val="26"/>
        </w:rPr>
        <w:t>Администраци</w:t>
      </w:r>
      <w:r>
        <w:rPr>
          <w:rFonts w:ascii="PT Astra Serif" w:hAnsi="PT Astra Serif" w:cs="Times New Roman"/>
          <w:sz w:val="26"/>
          <w:szCs w:val="26"/>
        </w:rPr>
        <w:t>и</w:t>
      </w:r>
      <w:r w:rsidR="004A0D38">
        <w:rPr>
          <w:rFonts w:ascii="PT Astra Serif" w:hAnsi="PT Astra Serif" w:cs="Times New Roman"/>
          <w:sz w:val="26"/>
          <w:szCs w:val="26"/>
        </w:rPr>
        <w:t xml:space="preserve"> города Югорска, </w:t>
      </w:r>
      <w:r w:rsidR="0093238E" w:rsidRPr="00853185">
        <w:rPr>
          <w:rFonts w:ascii="PT Astra Serif" w:hAnsi="PT Astra Serif" w:cs="Times New Roman"/>
          <w:sz w:val="26"/>
          <w:szCs w:val="26"/>
        </w:rPr>
        <w:t>Управлени</w:t>
      </w:r>
      <w:r>
        <w:rPr>
          <w:rFonts w:ascii="PT Astra Serif" w:hAnsi="PT Astra Serif" w:cs="Times New Roman"/>
          <w:sz w:val="26"/>
          <w:szCs w:val="26"/>
        </w:rPr>
        <w:t>я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культуры</w:t>
      </w:r>
      <w:r w:rsidR="006D18D5" w:rsidRPr="00853185">
        <w:rPr>
          <w:rFonts w:ascii="PT Astra Serif" w:hAnsi="PT Astra Serif" w:cs="Times New Roman"/>
          <w:sz w:val="26"/>
          <w:szCs w:val="26"/>
        </w:rPr>
        <w:t xml:space="preserve">, так как сроки предоставления пояснительной записки о причинах отклонений </w:t>
      </w:r>
      <w:r w:rsidR="006D18D5" w:rsidRPr="00853185">
        <w:rPr>
          <w:rFonts w:ascii="PT Astra Serif" w:hAnsi="PT Astra Serif"/>
          <w:snapToGrid w:val="0"/>
          <w:sz w:val="26"/>
          <w:szCs w:val="26"/>
        </w:rPr>
        <w:t xml:space="preserve">в отчетном периоде от соответствующего показателя прогноза отдельных кассовых выплат по расходам бюджета </w:t>
      </w:r>
      <w:r w:rsidR="006D18D5" w:rsidRPr="00853185">
        <w:rPr>
          <w:rFonts w:ascii="PT Astra Serif" w:hAnsi="PT Astra Serif"/>
          <w:sz w:val="26"/>
          <w:szCs w:val="26"/>
        </w:rPr>
        <w:t xml:space="preserve">города Югорска </w:t>
      </w:r>
      <w:r w:rsidR="006D18D5" w:rsidRPr="00853185">
        <w:rPr>
          <w:rFonts w:ascii="PT Astra Serif" w:hAnsi="PT Astra Serif"/>
          <w:snapToGrid w:val="0"/>
          <w:sz w:val="26"/>
          <w:szCs w:val="26"/>
        </w:rPr>
        <w:t>на величину более чем 15</w:t>
      </w:r>
      <w:r w:rsidR="008742A5">
        <w:rPr>
          <w:rFonts w:ascii="PT Astra Serif" w:hAnsi="PT Astra Serif"/>
          <w:snapToGrid w:val="0"/>
          <w:sz w:val="26"/>
          <w:szCs w:val="26"/>
        </w:rPr>
        <w:t>%</w:t>
      </w:r>
      <w:r w:rsidR="006D18D5" w:rsidRPr="00853185">
        <w:rPr>
          <w:rFonts w:ascii="PT Astra Serif" w:hAnsi="PT Astra Serif"/>
          <w:snapToGrid w:val="0"/>
          <w:sz w:val="26"/>
          <w:szCs w:val="26"/>
        </w:rPr>
        <w:t xml:space="preserve"> от указанного показателя</w:t>
      </w:r>
      <w:r w:rsidR="00037104" w:rsidRPr="00853185">
        <w:rPr>
          <w:rFonts w:ascii="PT Astra Serif" w:hAnsi="PT Astra Serif"/>
          <w:snapToGrid w:val="0"/>
          <w:sz w:val="26"/>
          <w:szCs w:val="26"/>
        </w:rPr>
        <w:t xml:space="preserve"> были нарушены менее</w:t>
      </w:r>
      <w:proofErr w:type="gramEnd"/>
      <w:r w:rsidR="00037104" w:rsidRPr="00853185">
        <w:rPr>
          <w:rFonts w:ascii="PT Astra Serif" w:hAnsi="PT Astra Serif"/>
          <w:snapToGrid w:val="0"/>
          <w:sz w:val="26"/>
          <w:szCs w:val="26"/>
        </w:rPr>
        <w:t xml:space="preserve"> 5 раз</w:t>
      </w:r>
      <w:r w:rsidR="0093238E" w:rsidRPr="00853185">
        <w:rPr>
          <w:rFonts w:ascii="PT Astra Serif" w:hAnsi="PT Astra Serif" w:cs="Times New Roman"/>
          <w:sz w:val="26"/>
          <w:szCs w:val="26"/>
        </w:rPr>
        <w:t>.</w:t>
      </w:r>
    </w:p>
    <w:p w:rsidR="00D74631" w:rsidRPr="00853185" w:rsidRDefault="0012362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>
        <w:rPr>
          <w:rFonts w:ascii="PT Astra Serif" w:hAnsi="PT Astra Serif" w:cs="Times New Roman"/>
          <w:sz w:val="26"/>
          <w:szCs w:val="26"/>
        </w:rPr>
        <w:t xml:space="preserve">Значение показателя </w:t>
      </w:r>
      <w:r w:rsidR="0012039F">
        <w:rPr>
          <w:rFonts w:ascii="PT Astra Serif" w:hAnsi="PT Astra Serif" w:cs="Times New Roman"/>
          <w:sz w:val="26"/>
          <w:szCs w:val="26"/>
        </w:rPr>
        <w:t xml:space="preserve">составило </w:t>
      </w:r>
      <w:r>
        <w:rPr>
          <w:rFonts w:ascii="PT Astra Serif" w:hAnsi="PT Astra Serif" w:cs="Times New Roman"/>
          <w:sz w:val="26"/>
          <w:szCs w:val="26"/>
        </w:rPr>
        <w:t xml:space="preserve">30,0 баллов у </w:t>
      </w:r>
      <w:r w:rsidR="00850986" w:rsidRPr="00853185">
        <w:rPr>
          <w:rFonts w:ascii="PT Astra Serif" w:hAnsi="PT Astra Serif" w:cs="Times New Roman"/>
          <w:sz w:val="26"/>
          <w:szCs w:val="26"/>
        </w:rPr>
        <w:t>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850986" w:rsidRPr="00853185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и градостроительства</w:t>
      </w:r>
      <w:r w:rsidR="004A0D36">
        <w:rPr>
          <w:rFonts w:ascii="PT Astra Serif" w:hAnsi="PT Astra Serif" w:cs="Times New Roman"/>
          <w:sz w:val="26"/>
          <w:szCs w:val="26"/>
        </w:rPr>
        <w:t xml:space="preserve"> и </w:t>
      </w:r>
      <w:r w:rsidR="004A0D36" w:rsidRPr="00853185">
        <w:rPr>
          <w:rFonts w:ascii="PT Astra Serif" w:hAnsi="PT Astra Serif" w:cs="Times New Roman"/>
          <w:sz w:val="26"/>
          <w:szCs w:val="26"/>
        </w:rPr>
        <w:t>Управлени</w:t>
      </w:r>
      <w:r>
        <w:rPr>
          <w:rFonts w:ascii="PT Astra Serif" w:hAnsi="PT Astra Serif" w:cs="Times New Roman"/>
          <w:sz w:val="26"/>
          <w:szCs w:val="26"/>
        </w:rPr>
        <w:t>я</w:t>
      </w:r>
      <w:r w:rsidR="004A0D36" w:rsidRPr="00853185">
        <w:rPr>
          <w:rFonts w:ascii="PT Astra Serif" w:hAnsi="PT Astra Serif" w:cs="Times New Roman"/>
          <w:sz w:val="26"/>
          <w:szCs w:val="26"/>
        </w:rPr>
        <w:t xml:space="preserve"> образования</w:t>
      </w:r>
      <w:r w:rsidR="00037104" w:rsidRPr="00853185">
        <w:rPr>
          <w:rFonts w:ascii="PT Astra Serif" w:hAnsi="PT Astra Serif" w:cs="Times New Roman"/>
          <w:sz w:val="26"/>
          <w:szCs w:val="26"/>
        </w:rPr>
        <w:t xml:space="preserve">, так как сроки  предоставления пояснительной записки о причинах отклонений </w:t>
      </w:r>
      <w:r w:rsidR="00037104" w:rsidRPr="00853185">
        <w:rPr>
          <w:rFonts w:ascii="PT Astra Serif" w:hAnsi="PT Astra Serif"/>
          <w:snapToGrid w:val="0"/>
          <w:sz w:val="26"/>
          <w:szCs w:val="26"/>
        </w:rPr>
        <w:t xml:space="preserve">в отчетном периоде от соответствующего показателя прогноза отдельных кассовых выплат по расходам бюджета </w:t>
      </w:r>
      <w:r w:rsidR="00037104" w:rsidRPr="00853185">
        <w:rPr>
          <w:rFonts w:ascii="PT Astra Serif" w:hAnsi="PT Astra Serif"/>
          <w:sz w:val="26"/>
          <w:szCs w:val="26"/>
        </w:rPr>
        <w:t xml:space="preserve">города Югорска </w:t>
      </w:r>
      <w:r w:rsidR="008742A5">
        <w:rPr>
          <w:rFonts w:ascii="PT Astra Serif" w:hAnsi="PT Astra Serif"/>
          <w:snapToGrid w:val="0"/>
          <w:sz w:val="26"/>
          <w:szCs w:val="26"/>
        </w:rPr>
        <w:t xml:space="preserve">на величину более чем 15% </w:t>
      </w:r>
      <w:r w:rsidR="00037104" w:rsidRPr="00853185">
        <w:rPr>
          <w:rFonts w:ascii="PT Astra Serif" w:hAnsi="PT Astra Serif"/>
          <w:snapToGrid w:val="0"/>
          <w:sz w:val="26"/>
          <w:szCs w:val="26"/>
        </w:rPr>
        <w:t>от указанного показателя были нарушены более 5 раз</w:t>
      </w:r>
      <w:r w:rsidR="0093238E" w:rsidRPr="00853185">
        <w:rPr>
          <w:rFonts w:ascii="PT Astra Serif" w:hAnsi="PT Astra Serif" w:cs="Times New Roman"/>
          <w:sz w:val="26"/>
          <w:szCs w:val="26"/>
        </w:rPr>
        <w:t>.</w:t>
      </w:r>
      <w:proofErr w:type="gramEnd"/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Средняя балльная оценка по показателю составила </w:t>
      </w:r>
      <w:r w:rsidR="001953F9">
        <w:rPr>
          <w:rFonts w:ascii="PT Astra Serif" w:hAnsi="PT Astra Serif" w:cs="Times New Roman"/>
          <w:sz w:val="26"/>
          <w:szCs w:val="26"/>
        </w:rPr>
        <w:t>74,</w:t>
      </w:r>
      <w:r w:rsidR="001953F9" w:rsidRPr="0044288F">
        <w:rPr>
          <w:rFonts w:ascii="PT Astra Serif" w:hAnsi="PT Astra Serif" w:cs="Times New Roman"/>
          <w:sz w:val="26"/>
          <w:szCs w:val="26"/>
        </w:rPr>
        <w:t>5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балла.</w:t>
      </w:r>
    </w:p>
    <w:p w:rsidR="00D74631" w:rsidRPr="00853185" w:rsidRDefault="0093238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ab/>
        <w:t>17) Показате</w:t>
      </w:r>
      <w:r w:rsidR="00CE4F23">
        <w:rPr>
          <w:rFonts w:ascii="PT Astra Serif" w:hAnsi="PT Astra Serif" w:cs="Times New Roman"/>
          <w:sz w:val="26"/>
          <w:szCs w:val="26"/>
        </w:rPr>
        <w:t>ль 1.20</w:t>
      </w:r>
      <w:r w:rsidR="008742A5">
        <w:rPr>
          <w:rFonts w:ascii="PT Astra Serif" w:hAnsi="PT Astra Serif" w:cs="Times New Roman"/>
          <w:sz w:val="26"/>
          <w:szCs w:val="26"/>
        </w:rPr>
        <w:t>.</w:t>
      </w:r>
      <w:r w:rsidR="00CE4F23">
        <w:rPr>
          <w:rFonts w:ascii="PT Astra Serif" w:hAnsi="PT Astra Serif" w:cs="Times New Roman"/>
          <w:sz w:val="26"/>
          <w:szCs w:val="26"/>
        </w:rPr>
        <w:t xml:space="preserve"> «Качество составления ГА</w:t>
      </w:r>
      <w:r w:rsidRPr="00853185">
        <w:rPr>
          <w:rFonts w:ascii="PT Astra Serif" w:hAnsi="PT Astra Serif" w:cs="Times New Roman"/>
          <w:sz w:val="26"/>
          <w:szCs w:val="26"/>
        </w:rPr>
        <w:t>БС прогнозов отдельных кассовых выплат по расходам».</w:t>
      </w:r>
    </w:p>
    <w:p w:rsidR="00D74631" w:rsidRPr="00853185" w:rsidRDefault="0093238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ab/>
      </w:r>
      <w:r w:rsidR="00850986">
        <w:rPr>
          <w:rFonts w:ascii="PT Astra Serif" w:hAnsi="PT Astra Serif" w:cs="Times New Roman"/>
          <w:sz w:val="26"/>
          <w:szCs w:val="26"/>
        </w:rPr>
        <w:t xml:space="preserve">При расчете показателя учитывалось </w:t>
      </w:r>
      <w:r w:rsidR="00CE4F23">
        <w:rPr>
          <w:rFonts w:ascii="PT Astra Serif" w:hAnsi="PT Astra Serif" w:cs="Times New Roman"/>
          <w:sz w:val="26"/>
          <w:szCs w:val="26"/>
        </w:rPr>
        <w:t>качество составления ГА</w:t>
      </w:r>
      <w:r w:rsidRPr="00853185">
        <w:rPr>
          <w:rFonts w:ascii="PT Astra Serif" w:hAnsi="PT Astra Serif" w:cs="Times New Roman"/>
          <w:sz w:val="26"/>
          <w:szCs w:val="26"/>
        </w:rPr>
        <w:t>БС прогнозов отдельных кассовых выплат по расходам. Целевым ориентиром является отсутствие случаев отклонения отдельных кассовых выплат от показателей, указанных в прогнозах отдельных кассовых выплат по расходам, на величину более чем 15,0%.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По всем оцениваемым Г</w:t>
      </w:r>
      <w:r w:rsidR="004A0D36">
        <w:rPr>
          <w:rFonts w:ascii="PT Astra Serif" w:hAnsi="PT Astra Serif" w:cs="Times New Roman"/>
          <w:sz w:val="26"/>
          <w:szCs w:val="26"/>
        </w:rPr>
        <w:t xml:space="preserve">АБС </w:t>
      </w:r>
      <w:r w:rsidR="0012362D">
        <w:rPr>
          <w:rFonts w:ascii="PT Astra Serif" w:hAnsi="PT Astra Serif" w:cs="Times New Roman"/>
          <w:sz w:val="26"/>
          <w:szCs w:val="26"/>
        </w:rPr>
        <w:t>значение показателя</w:t>
      </w:r>
      <w:r w:rsidR="004A0D36">
        <w:rPr>
          <w:rFonts w:ascii="PT Astra Serif" w:hAnsi="PT Astra Serif" w:cs="Times New Roman"/>
          <w:sz w:val="26"/>
          <w:szCs w:val="26"/>
        </w:rPr>
        <w:t xml:space="preserve"> составил</w:t>
      </w:r>
      <w:r w:rsidR="0012362D">
        <w:rPr>
          <w:rFonts w:ascii="PT Astra Serif" w:hAnsi="PT Astra Serif" w:cs="Times New Roman"/>
          <w:sz w:val="26"/>
          <w:szCs w:val="26"/>
        </w:rPr>
        <w:t>о</w:t>
      </w:r>
      <w:r w:rsidR="004A0D36">
        <w:rPr>
          <w:rFonts w:ascii="PT Astra Serif" w:hAnsi="PT Astra Serif" w:cs="Times New Roman"/>
          <w:sz w:val="26"/>
          <w:szCs w:val="26"/>
        </w:rPr>
        <w:t xml:space="preserve"> 0,0 баллов</w:t>
      </w:r>
      <w:r w:rsidRPr="00853185">
        <w:rPr>
          <w:rFonts w:ascii="PT Astra Serif" w:hAnsi="PT Astra Serif" w:cs="Times New Roman"/>
          <w:sz w:val="26"/>
          <w:szCs w:val="26"/>
        </w:rPr>
        <w:t>, так как случаи отклонения кассовых выплат от показателей, указанных в прогнозах отдельных кассовых выплат по расходам, на величину более чем 15,0% имелись более 2 раз.</w:t>
      </w:r>
    </w:p>
    <w:p w:rsidR="00D74631" w:rsidRPr="00850986" w:rsidRDefault="0093238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ab/>
      </w:r>
      <w:r w:rsidRPr="00850986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0,0 баллов.</w:t>
      </w:r>
    </w:p>
    <w:p w:rsidR="00F3423A" w:rsidRPr="00074D94" w:rsidRDefault="00F3423A" w:rsidP="00F3423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18) Показатель 1.21</w:t>
      </w:r>
      <w:r w:rsidR="00215AA0">
        <w:rPr>
          <w:rFonts w:ascii="PT Astra Serif" w:hAnsi="PT Astra Serif" w:cs="Times New Roman"/>
          <w:sz w:val="26"/>
          <w:szCs w:val="26"/>
        </w:rPr>
        <w:t>.</w:t>
      </w:r>
      <w:r w:rsidRPr="00074D94">
        <w:rPr>
          <w:rFonts w:ascii="PT Astra Serif" w:hAnsi="PT Astra Serif" w:cs="Times New Roman"/>
          <w:sz w:val="26"/>
          <w:szCs w:val="26"/>
        </w:rPr>
        <w:t xml:space="preserve"> «Доля дебиторской задолженности по расходам в общем объёме расходов».</w:t>
      </w:r>
    </w:p>
    <w:p w:rsidR="00F3423A" w:rsidRPr="00074D94" w:rsidRDefault="00CE4F23" w:rsidP="00F3423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417721" w:rsidRPr="00074D94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074D94">
        <w:rPr>
          <w:rFonts w:ascii="PT Astra Serif" w:hAnsi="PT Astra Serif" w:cs="Times New Roman"/>
          <w:sz w:val="26"/>
          <w:szCs w:val="26"/>
        </w:rPr>
        <w:t>наличие/отсутствие значительного объёма дебиторской задолженности по расходам. Целевым ориентиром является значение показателя, равное или менее 5,0%.</w:t>
      </w:r>
    </w:p>
    <w:p w:rsidR="00F3423A" w:rsidRDefault="00D3744D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Показатель по всем ГАБС оценен на 100,0 баллов</w:t>
      </w:r>
      <w:r w:rsidR="00F3423A" w:rsidRPr="00074D94">
        <w:rPr>
          <w:rFonts w:ascii="PT Astra Serif" w:hAnsi="PT Astra Serif" w:cs="Times New Roman"/>
          <w:sz w:val="26"/>
          <w:szCs w:val="26"/>
        </w:rPr>
        <w:t xml:space="preserve">, так как доля дебиторской задолженности по расходам </w:t>
      </w:r>
      <w:proofErr w:type="gramStart"/>
      <w:r w:rsidR="00F3423A" w:rsidRPr="00074D94">
        <w:rPr>
          <w:rFonts w:ascii="PT Astra Serif" w:hAnsi="PT Astra Serif" w:cs="Times New Roman"/>
          <w:sz w:val="26"/>
          <w:szCs w:val="26"/>
        </w:rPr>
        <w:t>на конец</w:t>
      </w:r>
      <w:proofErr w:type="gramEnd"/>
      <w:r w:rsidR="00F3423A" w:rsidRPr="00074D94">
        <w:rPr>
          <w:rFonts w:ascii="PT Astra Serif" w:hAnsi="PT Astra Serif" w:cs="Times New Roman"/>
          <w:sz w:val="26"/>
          <w:szCs w:val="26"/>
        </w:rPr>
        <w:t xml:space="preserve"> 2022 года в общем объеме расходов за 2022 год составила менее 5%. </w:t>
      </w:r>
    </w:p>
    <w:p w:rsidR="00D94F68" w:rsidRPr="00850986" w:rsidRDefault="00D94F68" w:rsidP="00D94F68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ab/>
      </w:r>
      <w:r w:rsidRPr="00850986">
        <w:rPr>
          <w:rFonts w:ascii="PT Astra Serif" w:hAnsi="PT Astra Serif" w:cs="Times New Roman"/>
          <w:sz w:val="26"/>
          <w:szCs w:val="26"/>
        </w:rPr>
        <w:t xml:space="preserve">Средняя балльная оценка по показателю составила </w:t>
      </w:r>
      <w:r>
        <w:rPr>
          <w:rFonts w:ascii="PT Astra Serif" w:hAnsi="PT Astra Serif" w:cs="Times New Roman"/>
          <w:sz w:val="26"/>
          <w:szCs w:val="26"/>
        </w:rPr>
        <w:t>10</w:t>
      </w:r>
      <w:r w:rsidRPr="00850986">
        <w:rPr>
          <w:rFonts w:ascii="PT Astra Serif" w:hAnsi="PT Astra Serif" w:cs="Times New Roman"/>
          <w:sz w:val="26"/>
          <w:szCs w:val="26"/>
        </w:rPr>
        <w:t>0,0 баллов.</w:t>
      </w:r>
    </w:p>
    <w:p w:rsidR="00F3423A" w:rsidRPr="00074D94" w:rsidRDefault="00F3423A" w:rsidP="00F3423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19) Показатель 1.22</w:t>
      </w:r>
      <w:r w:rsidR="00215AA0">
        <w:rPr>
          <w:rFonts w:ascii="PT Astra Serif" w:hAnsi="PT Astra Serif" w:cs="Times New Roman"/>
          <w:sz w:val="26"/>
          <w:szCs w:val="26"/>
        </w:rPr>
        <w:t>.</w:t>
      </w:r>
      <w:r w:rsidRPr="00074D94">
        <w:rPr>
          <w:rFonts w:ascii="PT Astra Serif" w:hAnsi="PT Astra Serif" w:cs="Times New Roman"/>
          <w:sz w:val="26"/>
          <w:szCs w:val="26"/>
        </w:rPr>
        <w:t xml:space="preserve"> «Доля кредиторской задолженности по расходам в общем объёме расходов».</w:t>
      </w:r>
    </w:p>
    <w:p w:rsidR="00F3423A" w:rsidRPr="00074D94" w:rsidRDefault="00CE4F23" w:rsidP="00F3423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417721" w:rsidRPr="00074D94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074D94">
        <w:rPr>
          <w:rFonts w:ascii="PT Astra Serif" w:hAnsi="PT Astra Serif" w:cs="Times New Roman"/>
          <w:sz w:val="26"/>
          <w:szCs w:val="26"/>
        </w:rPr>
        <w:t>наличие/отсутствие значительного объёма кредиторской задолженности по расходам. Целевым ориентиром является значение показателя, равное 0,0%.</w:t>
      </w:r>
    </w:p>
    <w:p w:rsidR="00F3423A" w:rsidRPr="00074D94" w:rsidRDefault="00F3423A" w:rsidP="00F3423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 xml:space="preserve">Значение показателя </w:t>
      </w:r>
      <w:r w:rsidR="0012039F">
        <w:rPr>
          <w:rFonts w:ascii="PT Astra Serif" w:hAnsi="PT Astra Serif" w:cs="Times New Roman"/>
          <w:sz w:val="26"/>
          <w:szCs w:val="26"/>
        </w:rPr>
        <w:t xml:space="preserve">составило </w:t>
      </w:r>
      <w:r w:rsidRPr="00074D94">
        <w:rPr>
          <w:rFonts w:ascii="PT Astra Serif" w:hAnsi="PT Astra Serif" w:cs="Times New Roman"/>
          <w:sz w:val="26"/>
          <w:szCs w:val="26"/>
        </w:rPr>
        <w:t xml:space="preserve">100,0 баллов </w:t>
      </w:r>
      <w:r w:rsidR="0012039F">
        <w:rPr>
          <w:rFonts w:ascii="PT Astra Serif" w:hAnsi="PT Astra Serif" w:cs="Times New Roman"/>
          <w:sz w:val="26"/>
          <w:szCs w:val="26"/>
        </w:rPr>
        <w:t>у</w:t>
      </w:r>
      <w:r w:rsidRPr="00074D94">
        <w:rPr>
          <w:rFonts w:ascii="PT Astra Serif" w:hAnsi="PT Astra Serif" w:cs="Times New Roman"/>
          <w:sz w:val="26"/>
          <w:szCs w:val="26"/>
        </w:rPr>
        <w:t xml:space="preserve"> </w:t>
      </w:r>
      <w:r w:rsidR="00CE4F23">
        <w:rPr>
          <w:rFonts w:ascii="PT Astra Serif" w:hAnsi="PT Astra Serif" w:cs="Times New Roman"/>
          <w:sz w:val="26"/>
          <w:szCs w:val="26"/>
        </w:rPr>
        <w:t>Дум</w:t>
      </w:r>
      <w:r w:rsidR="0012039F">
        <w:rPr>
          <w:rFonts w:ascii="PT Astra Serif" w:hAnsi="PT Astra Serif" w:cs="Times New Roman"/>
          <w:sz w:val="26"/>
          <w:szCs w:val="26"/>
        </w:rPr>
        <w:t>ы</w:t>
      </w:r>
      <w:r w:rsidR="00CE4F23">
        <w:rPr>
          <w:rFonts w:ascii="PT Astra Serif" w:hAnsi="PT Astra Serif" w:cs="Times New Roman"/>
          <w:sz w:val="26"/>
          <w:szCs w:val="26"/>
        </w:rPr>
        <w:t xml:space="preserve"> города Югорска, </w:t>
      </w:r>
      <w:r w:rsidRPr="00074D94">
        <w:rPr>
          <w:rFonts w:ascii="PT Astra Serif" w:hAnsi="PT Astra Serif" w:cs="Times New Roman"/>
          <w:sz w:val="26"/>
          <w:szCs w:val="26"/>
        </w:rPr>
        <w:t>Департамент</w:t>
      </w:r>
      <w:r w:rsidR="0012039F">
        <w:rPr>
          <w:rFonts w:ascii="PT Astra Serif" w:hAnsi="PT Astra Serif" w:cs="Times New Roman"/>
          <w:sz w:val="26"/>
          <w:szCs w:val="26"/>
        </w:rPr>
        <w:t>а</w:t>
      </w:r>
      <w:r w:rsidRPr="00074D94">
        <w:rPr>
          <w:rFonts w:ascii="PT Astra Serif" w:hAnsi="PT Astra Serif" w:cs="Times New Roman"/>
          <w:sz w:val="26"/>
          <w:szCs w:val="26"/>
        </w:rPr>
        <w:t xml:space="preserve"> финансов, Департамент</w:t>
      </w:r>
      <w:r w:rsidR="0012039F">
        <w:rPr>
          <w:rFonts w:ascii="PT Astra Serif" w:hAnsi="PT Astra Serif" w:cs="Times New Roman"/>
          <w:sz w:val="26"/>
          <w:szCs w:val="26"/>
        </w:rPr>
        <w:t>а</w:t>
      </w:r>
      <w:r w:rsidRPr="00074D94">
        <w:rPr>
          <w:rFonts w:ascii="PT Astra Serif" w:hAnsi="PT Astra Serif" w:cs="Times New Roman"/>
          <w:sz w:val="26"/>
          <w:szCs w:val="26"/>
        </w:rPr>
        <w:t xml:space="preserve"> жилищно-коммунального и строительного комплекса, </w:t>
      </w:r>
      <w:r w:rsidR="00CE4F23">
        <w:rPr>
          <w:rFonts w:ascii="PT Astra Serif" w:hAnsi="PT Astra Serif" w:cs="Times New Roman"/>
          <w:sz w:val="26"/>
          <w:szCs w:val="26"/>
        </w:rPr>
        <w:t>Контрольно – счетной палат</w:t>
      </w:r>
      <w:r w:rsidR="0012039F">
        <w:rPr>
          <w:rFonts w:ascii="PT Astra Serif" w:hAnsi="PT Astra Serif" w:cs="Times New Roman"/>
          <w:sz w:val="26"/>
          <w:szCs w:val="26"/>
        </w:rPr>
        <w:t>ы</w:t>
      </w:r>
      <w:r w:rsidR="00CE4F23">
        <w:rPr>
          <w:rFonts w:ascii="PT Astra Serif" w:hAnsi="PT Astra Serif" w:cs="Times New Roman"/>
          <w:sz w:val="26"/>
          <w:szCs w:val="26"/>
        </w:rPr>
        <w:t xml:space="preserve"> города Югорска, </w:t>
      </w:r>
      <w:r w:rsidR="0012039F">
        <w:rPr>
          <w:rFonts w:ascii="PT Astra Serif" w:hAnsi="PT Astra Serif" w:cs="Times New Roman"/>
          <w:sz w:val="26"/>
          <w:szCs w:val="26"/>
        </w:rPr>
        <w:t>Управления</w:t>
      </w:r>
      <w:r w:rsidRPr="00074D94">
        <w:rPr>
          <w:rFonts w:ascii="PT Astra Serif" w:hAnsi="PT Astra Serif" w:cs="Times New Roman"/>
          <w:sz w:val="26"/>
          <w:szCs w:val="26"/>
        </w:rPr>
        <w:t xml:space="preserve"> образования, </w:t>
      </w:r>
      <w:r w:rsidRPr="00074D94">
        <w:rPr>
          <w:rFonts w:ascii="PT Astra Serif" w:hAnsi="PT Astra Serif" w:cs="Times New Roman"/>
          <w:sz w:val="26"/>
          <w:szCs w:val="26"/>
        </w:rPr>
        <w:lastRenderedPageBreak/>
        <w:t>Управлени</w:t>
      </w:r>
      <w:r w:rsidR="0012039F">
        <w:rPr>
          <w:rFonts w:ascii="PT Astra Serif" w:hAnsi="PT Astra Serif" w:cs="Times New Roman"/>
          <w:sz w:val="26"/>
          <w:szCs w:val="26"/>
        </w:rPr>
        <w:t>я</w:t>
      </w:r>
      <w:r w:rsidRPr="00074D94">
        <w:rPr>
          <w:rFonts w:ascii="PT Astra Serif" w:hAnsi="PT Astra Serif" w:cs="Times New Roman"/>
          <w:sz w:val="26"/>
          <w:szCs w:val="26"/>
        </w:rPr>
        <w:t xml:space="preserve"> культуры, Управлени</w:t>
      </w:r>
      <w:r w:rsidR="0012039F">
        <w:rPr>
          <w:rFonts w:ascii="PT Astra Serif" w:hAnsi="PT Astra Serif" w:cs="Times New Roman"/>
          <w:sz w:val="26"/>
          <w:szCs w:val="26"/>
        </w:rPr>
        <w:t>я</w:t>
      </w:r>
      <w:r w:rsidRPr="00074D94">
        <w:rPr>
          <w:rFonts w:ascii="PT Astra Serif" w:hAnsi="PT Astra Serif" w:cs="Times New Roman"/>
          <w:sz w:val="26"/>
          <w:szCs w:val="26"/>
        </w:rPr>
        <w:t xml:space="preserve"> социальной политики. Доля их кредиторской задолженности в общем объеме расходов составляет 0,0%.</w:t>
      </w:r>
    </w:p>
    <w:p w:rsidR="00F3423A" w:rsidRPr="00074D94" w:rsidRDefault="00F3423A" w:rsidP="00F3423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 xml:space="preserve">Значение показателя </w:t>
      </w:r>
      <w:r w:rsidR="0012039F">
        <w:rPr>
          <w:rFonts w:ascii="PT Astra Serif" w:hAnsi="PT Astra Serif" w:cs="Times New Roman"/>
          <w:sz w:val="26"/>
          <w:szCs w:val="26"/>
        </w:rPr>
        <w:t xml:space="preserve">составило </w:t>
      </w:r>
      <w:r w:rsidRPr="00074D94">
        <w:rPr>
          <w:rFonts w:ascii="PT Astra Serif" w:hAnsi="PT Astra Serif" w:cs="Times New Roman"/>
          <w:sz w:val="26"/>
          <w:szCs w:val="26"/>
        </w:rPr>
        <w:t xml:space="preserve">50,0 баллов </w:t>
      </w:r>
      <w:r w:rsidR="0012362D">
        <w:rPr>
          <w:rFonts w:ascii="PT Astra Serif" w:hAnsi="PT Astra Serif" w:cs="Times New Roman"/>
          <w:sz w:val="26"/>
          <w:szCs w:val="26"/>
        </w:rPr>
        <w:t>у</w:t>
      </w:r>
      <w:r w:rsidRPr="00074D94">
        <w:rPr>
          <w:rFonts w:ascii="PT Astra Serif" w:hAnsi="PT Astra Serif" w:cs="Times New Roman"/>
          <w:sz w:val="26"/>
          <w:szCs w:val="26"/>
        </w:rPr>
        <w:t xml:space="preserve"> Администраци</w:t>
      </w:r>
      <w:r w:rsidR="0012362D">
        <w:rPr>
          <w:rFonts w:ascii="PT Astra Serif" w:hAnsi="PT Astra Serif" w:cs="Times New Roman"/>
          <w:sz w:val="26"/>
          <w:szCs w:val="26"/>
        </w:rPr>
        <w:t>и</w:t>
      </w:r>
      <w:r w:rsidRPr="00074D94">
        <w:rPr>
          <w:rFonts w:ascii="PT Astra Serif" w:hAnsi="PT Astra Serif" w:cs="Times New Roman"/>
          <w:sz w:val="26"/>
          <w:szCs w:val="26"/>
        </w:rPr>
        <w:t xml:space="preserve"> города Югорска, Департамент</w:t>
      </w:r>
      <w:r w:rsidR="0012362D">
        <w:rPr>
          <w:rFonts w:ascii="PT Astra Serif" w:hAnsi="PT Astra Serif" w:cs="Times New Roman"/>
          <w:sz w:val="26"/>
          <w:szCs w:val="26"/>
        </w:rPr>
        <w:t>а</w:t>
      </w:r>
      <w:r w:rsidRPr="00074D94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и градостроительства. Доля кредиторской задолженности в общем объеме расходов составляет от 0,02% до 0,5%.</w:t>
      </w:r>
    </w:p>
    <w:p w:rsidR="00F3423A" w:rsidRPr="00074D94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 xml:space="preserve">Средняя балльная оценка по показателю составила </w:t>
      </w:r>
      <w:r w:rsidR="004A5D47">
        <w:rPr>
          <w:rFonts w:ascii="PT Astra Serif" w:hAnsi="PT Astra Serif" w:cs="Times New Roman"/>
          <w:sz w:val="26"/>
          <w:szCs w:val="26"/>
        </w:rPr>
        <w:t>90</w:t>
      </w:r>
      <w:r w:rsidRPr="00074D94">
        <w:rPr>
          <w:rFonts w:ascii="PT Astra Serif" w:hAnsi="PT Astra Serif" w:cs="Times New Roman"/>
          <w:sz w:val="26"/>
          <w:szCs w:val="26"/>
        </w:rPr>
        <w:t>,</w:t>
      </w:r>
      <w:r w:rsidR="004A5D47">
        <w:rPr>
          <w:rFonts w:ascii="PT Astra Serif" w:hAnsi="PT Astra Serif" w:cs="Times New Roman"/>
          <w:sz w:val="26"/>
          <w:szCs w:val="26"/>
        </w:rPr>
        <w:t>0</w:t>
      </w:r>
      <w:r w:rsidRPr="00074D94">
        <w:rPr>
          <w:rFonts w:ascii="PT Astra Serif" w:hAnsi="PT Astra Serif" w:cs="Times New Roman"/>
          <w:sz w:val="26"/>
          <w:szCs w:val="26"/>
        </w:rPr>
        <w:t xml:space="preserve"> балл</w:t>
      </w:r>
      <w:r w:rsidR="004A5D47">
        <w:rPr>
          <w:rFonts w:ascii="PT Astra Serif" w:hAnsi="PT Astra Serif" w:cs="Times New Roman"/>
          <w:sz w:val="26"/>
          <w:szCs w:val="26"/>
        </w:rPr>
        <w:t>ов</w:t>
      </w:r>
      <w:r w:rsidRPr="00074D94">
        <w:rPr>
          <w:rFonts w:ascii="PT Astra Serif" w:hAnsi="PT Astra Serif" w:cs="Times New Roman"/>
          <w:sz w:val="26"/>
          <w:szCs w:val="26"/>
        </w:rPr>
        <w:t>.</w:t>
      </w:r>
    </w:p>
    <w:p w:rsidR="00D74631" w:rsidRPr="00074D94" w:rsidRDefault="0093238E" w:rsidP="00E4653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20) Показатель 1.23</w:t>
      </w:r>
      <w:r w:rsidR="00215AA0">
        <w:rPr>
          <w:rFonts w:ascii="PT Astra Serif" w:hAnsi="PT Astra Serif" w:cs="Times New Roman"/>
          <w:sz w:val="26"/>
          <w:szCs w:val="26"/>
        </w:rPr>
        <w:t>.</w:t>
      </w:r>
      <w:r w:rsidRPr="00074D94">
        <w:rPr>
          <w:rFonts w:ascii="PT Astra Serif" w:hAnsi="PT Astra Serif" w:cs="Times New Roman"/>
          <w:sz w:val="26"/>
          <w:szCs w:val="26"/>
        </w:rPr>
        <w:t xml:space="preserve"> «Удельный вес муниципальных учреждений, выполнивших и перевыполнивших муниципальное задание в общем количестве муниципальных учреждений, которым доведены муниципальные задания».</w:t>
      </w:r>
    </w:p>
    <w:p w:rsidR="00D74631" w:rsidRPr="00074D94" w:rsidRDefault="004A5D47" w:rsidP="00E4653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6038A0" w:rsidRPr="00074D94">
        <w:rPr>
          <w:rFonts w:ascii="PT Astra Serif" w:hAnsi="PT Astra Serif" w:cs="Times New Roman"/>
          <w:sz w:val="26"/>
          <w:szCs w:val="26"/>
        </w:rPr>
        <w:t xml:space="preserve"> </w:t>
      </w:r>
      <w:r w:rsidR="0093238E" w:rsidRPr="00074D94">
        <w:rPr>
          <w:rFonts w:ascii="PT Astra Serif" w:hAnsi="PT Astra Serif" w:cs="Times New Roman"/>
          <w:sz w:val="26"/>
          <w:szCs w:val="26"/>
        </w:rPr>
        <w:t xml:space="preserve">качество работы по осуществлению </w:t>
      </w:r>
      <w:proofErr w:type="gramStart"/>
      <w:r w:rsidR="0093238E" w:rsidRPr="00074D94">
        <w:rPr>
          <w:rFonts w:ascii="PT Astra Serif" w:hAnsi="PT Astra Serif" w:cs="Times New Roman"/>
          <w:sz w:val="26"/>
          <w:szCs w:val="26"/>
        </w:rPr>
        <w:t>контроля за</w:t>
      </w:r>
      <w:proofErr w:type="gramEnd"/>
      <w:r w:rsidR="0093238E" w:rsidRPr="00074D94">
        <w:rPr>
          <w:rFonts w:ascii="PT Astra Serif" w:hAnsi="PT Astra Serif" w:cs="Times New Roman"/>
          <w:sz w:val="26"/>
          <w:szCs w:val="26"/>
        </w:rPr>
        <w:t xml:space="preserve"> выполнением подведомственными учреждениями муниципальных заданий.</w:t>
      </w:r>
    </w:p>
    <w:p w:rsidR="00D74631" w:rsidRPr="00074D94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Целевым ориентиром является выполнение и перевыполнение всем</w:t>
      </w:r>
      <w:r w:rsidR="005579C4" w:rsidRPr="00074D94">
        <w:rPr>
          <w:rFonts w:ascii="PT Astra Serif" w:hAnsi="PT Astra Serif" w:cs="Times New Roman"/>
          <w:sz w:val="26"/>
          <w:szCs w:val="26"/>
        </w:rPr>
        <w:t>и</w:t>
      </w:r>
      <w:r w:rsidRPr="00074D94">
        <w:rPr>
          <w:rFonts w:ascii="PT Astra Serif" w:hAnsi="PT Astra Serif" w:cs="Times New Roman"/>
          <w:sz w:val="26"/>
          <w:szCs w:val="26"/>
        </w:rPr>
        <w:t xml:space="preserve"> муниципальными учреждениями, которым доведены муниципальные задания.</w:t>
      </w:r>
    </w:p>
    <w:p w:rsidR="00D74631" w:rsidRPr="00074D94" w:rsidRDefault="0093238E" w:rsidP="00A321B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Данный показатель по Думе города Югорска, Департаменту финансов, Департаменту жилищно-коммунального и строительного комплекса,</w:t>
      </w:r>
      <w:r w:rsidR="00E26D85" w:rsidRPr="00074D94">
        <w:rPr>
          <w:rFonts w:ascii="PT Astra Serif" w:hAnsi="PT Astra Serif" w:cs="Times New Roman"/>
          <w:sz w:val="26"/>
          <w:szCs w:val="26"/>
        </w:rPr>
        <w:t xml:space="preserve"> Контрольно – счетной палате города Югорска</w:t>
      </w:r>
      <w:r w:rsidR="00D94F68">
        <w:rPr>
          <w:rFonts w:ascii="PT Astra Serif" w:hAnsi="PT Astra Serif" w:cs="Times New Roman"/>
          <w:sz w:val="26"/>
          <w:szCs w:val="26"/>
        </w:rPr>
        <w:t>, Администрации города Югорска</w:t>
      </w:r>
      <w:r w:rsidR="003476D2">
        <w:rPr>
          <w:rFonts w:ascii="PT Astra Serif" w:hAnsi="PT Astra Serif" w:cs="Times New Roman"/>
          <w:sz w:val="26"/>
          <w:szCs w:val="26"/>
        </w:rPr>
        <w:t>,</w:t>
      </w:r>
      <w:r w:rsidRPr="00074D94">
        <w:rPr>
          <w:rFonts w:ascii="PT Astra Serif" w:hAnsi="PT Astra Serif" w:cs="Times New Roman"/>
          <w:sz w:val="26"/>
          <w:szCs w:val="26"/>
        </w:rPr>
        <w:t xml:space="preserve"> не выполняющих функции учредителей в отношении муниципальных учреждений, не оценивался.</w:t>
      </w:r>
    </w:p>
    <w:p w:rsidR="00D74631" w:rsidRPr="00D3744D" w:rsidRDefault="00D3744D" w:rsidP="00D3744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Показатель по всем ГАБС оценен на 100,0 баллов</w:t>
      </w:r>
      <w:r>
        <w:rPr>
          <w:rFonts w:ascii="PT Astra Serif" w:hAnsi="PT Astra Serif" w:cs="Times New Roman"/>
          <w:sz w:val="26"/>
          <w:szCs w:val="26"/>
        </w:rPr>
        <w:t>,</w:t>
      </w:r>
      <w:r w:rsidR="005579C4" w:rsidRPr="00074D94">
        <w:rPr>
          <w:rFonts w:ascii="PT Astra Serif" w:hAnsi="PT Astra Serif"/>
          <w:sz w:val="26"/>
          <w:szCs w:val="26"/>
        </w:rPr>
        <w:t xml:space="preserve"> так как </w:t>
      </w:r>
      <w:r w:rsidR="00A321BF" w:rsidRPr="00074D94">
        <w:rPr>
          <w:rFonts w:ascii="PT Astra Serif" w:hAnsi="PT Astra Serif"/>
          <w:sz w:val="26"/>
          <w:szCs w:val="26"/>
        </w:rPr>
        <w:t>по результатам оценки эффективности и результативности выполнения муниципальных заданий муниципальными бюджетными и автономными учреждениями, проведенной главными распорядителями средств бюджета города Югорска, интерпретацию оценки «Муниципальное задание выполнено в полном</w:t>
      </w:r>
      <w:r w:rsidR="00A321BF" w:rsidRPr="00853185">
        <w:rPr>
          <w:rFonts w:ascii="PT Astra Serif" w:hAnsi="PT Astra Serif"/>
          <w:sz w:val="26"/>
          <w:szCs w:val="26"/>
        </w:rPr>
        <w:t xml:space="preserve"> объеме» получили все бюджетные и автономные учреждения. </w:t>
      </w:r>
    </w:p>
    <w:p w:rsidR="00D94F68" w:rsidRPr="00853185" w:rsidRDefault="00D94F68" w:rsidP="00A321BF">
      <w:pPr>
        <w:pStyle w:val="af3"/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 w:rsidRPr="00074D94">
        <w:rPr>
          <w:rFonts w:ascii="PT Astra Serif" w:hAnsi="PT Astra Serif"/>
          <w:sz w:val="26"/>
          <w:szCs w:val="26"/>
        </w:rPr>
        <w:t xml:space="preserve">Средняя балльная оценка по показателю составила </w:t>
      </w:r>
      <w:r>
        <w:rPr>
          <w:rFonts w:ascii="PT Astra Serif" w:hAnsi="PT Astra Serif"/>
          <w:sz w:val="26"/>
          <w:szCs w:val="26"/>
        </w:rPr>
        <w:t>100</w:t>
      </w:r>
      <w:r w:rsidRPr="00074D94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>0</w:t>
      </w:r>
      <w:r w:rsidRPr="00074D94">
        <w:rPr>
          <w:rFonts w:ascii="PT Astra Serif" w:hAnsi="PT Astra Serif"/>
          <w:sz w:val="26"/>
          <w:szCs w:val="26"/>
        </w:rPr>
        <w:t xml:space="preserve"> балл</w:t>
      </w:r>
      <w:r>
        <w:rPr>
          <w:rFonts w:ascii="PT Astra Serif" w:hAnsi="PT Astra Serif"/>
          <w:sz w:val="26"/>
          <w:szCs w:val="26"/>
        </w:rPr>
        <w:t>ов.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21) Показатель 1.24</w:t>
      </w:r>
      <w:r w:rsidR="00215AA0">
        <w:rPr>
          <w:rFonts w:ascii="PT Astra Serif" w:hAnsi="PT Astra Serif" w:cs="Times New Roman"/>
          <w:sz w:val="26"/>
          <w:szCs w:val="26"/>
        </w:rPr>
        <w:t>.</w:t>
      </w:r>
      <w:r w:rsidRPr="00853185">
        <w:rPr>
          <w:rFonts w:ascii="PT Astra Serif" w:hAnsi="PT Astra Serif" w:cs="Times New Roman"/>
          <w:sz w:val="26"/>
          <w:szCs w:val="26"/>
        </w:rPr>
        <w:t xml:space="preserve"> «Динамика объема доходов муниципальных бюджетных и автономных учреждений, подведомственных ГАБС, от приносящей доход деятельности».</w:t>
      </w:r>
    </w:p>
    <w:p w:rsidR="00D74631" w:rsidRPr="00853185" w:rsidRDefault="004A5D4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Показатель</w:t>
      </w:r>
      <w:r w:rsidR="006038A0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 xml:space="preserve">характеризует </w:t>
      </w:r>
      <w:r w:rsidR="0093238E" w:rsidRPr="00853185">
        <w:rPr>
          <w:rFonts w:ascii="PT Astra Serif" w:hAnsi="PT Astra Serif" w:cs="Times New Roman"/>
          <w:sz w:val="26"/>
          <w:szCs w:val="26"/>
        </w:rPr>
        <w:t>качество работы по привлечению дополните</w:t>
      </w:r>
      <w:r w:rsidR="00E26D85">
        <w:rPr>
          <w:rFonts w:ascii="PT Astra Serif" w:hAnsi="PT Astra Serif" w:cs="Times New Roman"/>
          <w:sz w:val="26"/>
          <w:szCs w:val="26"/>
        </w:rPr>
        <w:t>льных доходов подведомственных ГА</w:t>
      </w:r>
      <w:r w:rsidR="0093238E" w:rsidRPr="00853185">
        <w:rPr>
          <w:rFonts w:ascii="PT Astra Serif" w:hAnsi="PT Astra Serif" w:cs="Times New Roman"/>
          <w:sz w:val="26"/>
          <w:szCs w:val="26"/>
        </w:rPr>
        <w:t>БС муниципальных бюджетных и автономных учреждений от приносящей доход деятельности.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Показатель по Думе города Югорска, </w:t>
      </w:r>
      <w:r w:rsidR="00D94F68" w:rsidRPr="00853185">
        <w:rPr>
          <w:rFonts w:ascii="PT Astra Serif" w:hAnsi="PT Astra Serif" w:cs="Times New Roman"/>
          <w:sz w:val="26"/>
          <w:szCs w:val="26"/>
        </w:rPr>
        <w:t>Департаменту финансов, Департаменту жилищно-коммунального и строительного комплекса</w:t>
      </w:r>
      <w:r w:rsidR="00D94F68">
        <w:rPr>
          <w:rFonts w:ascii="PT Astra Serif" w:hAnsi="PT Astra Serif" w:cs="Times New Roman"/>
          <w:sz w:val="26"/>
          <w:szCs w:val="26"/>
        </w:rPr>
        <w:t xml:space="preserve">, Контрольно – счетной палате города Югорска, </w:t>
      </w:r>
      <w:r w:rsidRPr="00853185">
        <w:rPr>
          <w:rFonts w:ascii="PT Astra Serif" w:hAnsi="PT Astra Serif" w:cs="Times New Roman"/>
          <w:sz w:val="26"/>
          <w:szCs w:val="26"/>
        </w:rPr>
        <w:t>Администрации города Югорска не оценивался, так как данные Г</w:t>
      </w:r>
      <w:r w:rsidR="00E26D85">
        <w:rPr>
          <w:rFonts w:ascii="PT Astra Serif" w:hAnsi="PT Astra Serif" w:cs="Times New Roman"/>
          <w:sz w:val="26"/>
          <w:szCs w:val="26"/>
        </w:rPr>
        <w:t>А</w:t>
      </w:r>
      <w:r w:rsidRPr="00853185">
        <w:rPr>
          <w:rFonts w:ascii="PT Astra Serif" w:hAnsi="PT Astra Serif" w:cs="Times New Roman"/>
          <w:sz w:val="26"/>
          <w:szCs w:val="26"/>
        </w:rPr>
        <w:t>БС не имеют подведомственных муниципальных бюджетных и автономных учреждений.</w:t>
      </w:r>
    </w:p>
    <w:p w:rsidR="00315224" w:rsidRPr="00074D94" w:rsidRDefault="00315224" w:rsidP="0031522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 xml:space="preserve">Значение показателя </w:t>
      </w:r>
      <w:r w:rsidR="0012362D">
        <w:rPr>
          <w:rFonts w:ascii="PT Astra Serif" w:hAnsi="PT Astra Serif" w:cs="Times New Roman"/>
          <w:sz w:val="26"/>
          <w:szCs w:val="26"/>
        </w:rPr>
        <w:t xml:space="preserve">составило 100,0 баллов </w:t>
      </w:r>
      <w:r w:rsidR="0012039F">
        <w:rPr>
          <w:rFonts w:ascii="PT Astra Serif" w:hAnsi="PT Astra Serif" w:cs="Times New Roman"/>
          <w:sz w:val="26"/>
          <w:szCs w:val="26"/>
        </w:rPr>
        <w:t>у</w:t>
      </w:r>
      <w:r w:rsidRPr="00074D94">
        <w:rPr>
          <w:rFonts w:ascii="PT Astra Serif" w:hAnsi="PT Astra Serif" w:cs="Times New Roman"/>
          <w:sz w:val="26"/>
          <w:szCs w:val="26"/>
        </w:rPr>
        <w:t xml:space="preserve"> </w:t>
      </w:r>
      <w:r w:rsidRPr="00853185">
        <w:rPr>
          <w:rFonts w:ascii="PT Astra Serif" w:hAnsi="PT Astra Serif" w:cs="Times New Roman"/>
          <w:sz w:val="26"/>
          <w:szCs w:val="26"/>
        </w:rPr>
        <w:t>Департамент</w:t>
      </w:r>
      <w:r w:rsidR="0012039F">
        <w:rPr>
          <w:rFonts w:ascii="PT Astra Serif" w:hAnsi="PT Astra Serif" w:cs="Times New Roman"/>
          <w:sz w:val="26"/>
          <w:szCs w:val="26"/>
        </w:rPr>
        <w:t>а</w:t>
      </w:r>
      <w:r w:rsidRPr="00853185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и градостроительств</w:t>
      </w:r>
      <w:r w:rsidR="0012039F">
        <w:rPr>
          <w:rFonts w:ascii="PT Astra Serif" w:hAnsi="PT Astra Serif" w:cs="Times New Roman"/>
          <w:sz w:val="26"/>
          <w:szCs w:val="26"/>
        </w:rPr>
        <w:t>а и Управления</w:t>
      </w:r>
      <w:r>
        <w:rPr>
          <w:rFonts w:ascii="PT Astra Serif" w:hAnsi="PT Astra Serif" w:cs="Times New Roman"/>
          <w:sz w:val="26"/>
          <w:szCs w:val="26"/>
        </w:rPr>
        <w:t xml:space="preserve"> культуры</w:t>
      </w:r>
      <w:r w:rsidRPr="00074D94">
        <w:rPr>
          <w:rFonts w:ascii="PT Astra Serif" w:hAnsi="PT Astra Serif" w:cs="Times New Roman"/>
          <w:sz w:val="26"/>
          <w:szCs w:val="26"/>
        </w:rPr>
        <w:t>.</w:t>
      </w:r>
    </w:p>
    <w:p w:rsidR="00315224" w:rsidRDefault="009F754C" w:rsidP="0031522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Значение показателя </w:t>
      </w:r>
      <w:r w:rsidR="0012362D">
        <w:rPr>
          <w:rFonts w:ascii="PT Astra Serif" w:hAnsi="PT Astra Serif" w:cs="Times New Roman"/>
          <w:sz w:val="26"/>
          <w:szCs w:val="26"/>
        </w:rPr>
        <w:t xml:space="preserve">составило </w:t>
      </w:r>
      <w:r>
        <w:rPr>
          <w:rFonts w:ascii="PT Astra Serif" w:hAnsi="PT Astra Serif" w:cs="Times New Roman"/>
          <w:sz w:val="26"/>
          <w:szCs w:val="26"/>
        </w:rPr>
        <w:t>2</w:t>
      </w:r>
      <w:r w:rsidR="00315224" w:rsidRPr="00074D94">
        <w:rPr>
          <w:rFonts w:ascii="PT Astra Serif" w:hAnsi="PT Astra Serif" w:cs="Times New Roman"/>
          <w:sz w:val="26"/>
          <w:szCs w:val="26"/>
        </w:rPr>
        <w:t xml:space="preserve">0,0 баллов </w:t>
      </w:r>
      <w:r>
        <w:rPr>
          <w:rFonts w:ascii="PT Astra Serif" w:hAnsi="PT Astra Serif" w:cs="Times New Roman"/>
          <w:sz w:val="26"/>
          <w:szCs w:val="26"/>
        </w:rPr>
        <w:t xml:space="preserve">у Управления социальной политики, так как </w:t>
      </w:r>
      <w:r w:rsidRPr="0064395B">
        <w:rPr>
          <w:rFonts w:ascii="PT Astra Serif" w:hAnsi="PT Astra Serif" w:cs="Times New Roman"/>
          <w:sz w:val="26"/>
          <w:szCs w:val="26"/>
        </w:rPr>
        <w:t>объем доходов муниципальных и автономных учреждений, подведомственных ГАБС, от приносящей доход деятельности за отчетный год к предшествующему году сос</w:t>
      </w:r>
      <w:r w:rsidR="00315224" w:rsidRPr="0064395B">
        <w:rPr>
          <w:rFonts w:ascii="PT Astra Serif" w:hAnsi="PT Astra Serif" w:cs="Times New Roman"/>
          <w:sz w:val="26"/>
          <w:szCs w:val="26"/>
        </w:rPr>
        <w:t xml:space="preserve">тавляет от </w:t>
      </w:r>
      <w:r w:rsidRPr="0064395B">
        <w:rPr>
          <w:rFonts w:ascii="PT Astra Serif" w:hAnsi="PT Astra Serif" w:cs="Times New Roman"/>
          <w:sz w:val="26"/>
          <w:szCs w:val="26"/>
        </w:rPr>
        <w:t>0,0</w:t>
      </w:r>
      <w:r w:rsidR="00315224" w:rsidRPr="0064395B">
        <w:rPr>
          <w:rFonts w:ascii="PT Astra Serif" w:hAnsi="PT Astra Serif" w:cs="Times New Roman"/>
          <w:sz w:val="26"/>
          <w:szCs w:val="26"/>
        </w:rPr>
        <w:t xml:space="preserve">% до </w:t>
      </w:r>
      <w:r w:rsidRPr="0064395B">
        <w:rPr>
          <w:rFonts w:ascii="PT Astra Serif" w:hAnsi="PT Astra Serif" w:cs="Times New Roman"/>
          <w:sz w:val="26"/>
          <w:szCs w:val="26"/>
        </w:rPr>
        <w:t>2</w:t>
      </w:r>
      <w:r w:rsidR="00315224" w:rsidRPr="0064395B">
        <w:rPr>
          <w:rFonts w:ascii="PT Astra Serif" w:hAnsi="PT Astra Serif" w:cs="Times New Roman"/>
          <w:sz w:val="26"/>
          <w:szCs w:val="26"/>
        </w:rPr>
        <w:t>,</w:t>
      </w:r>
      <w:r w:rsidRPr="0064395B">
        <w:rPr>
          <w:rFonts w:ascii="PT Astra Serif" w:hAnsi="PT Astra Serif" w:cs="Times New Roman"/>
          <w:sz w:val="26"/>
          <w:szCs w:val="26"/>
        </w:rPr>
        <w:t>0</w:t>
      </w:r>
      <w:r w:rsidR="00315224" w:rsidRPr="0064395B">
        <w:rPr>
          <w:rFonts w:ascii="PT Astra Serif" w:hAnsi="PT Astra Serif" w:cs="Times New Roman"/>
          <w:sz w:val="26"/>
          <w:szCs w:val="26"/>
        </w:rPr>
        <w:t>%.</w:t>
      </w:r>
    </w:p>
    <w:p w:rsidR="009F754C" w:rsidRPr="00074D94" w:rsidRDefault="008C387F" w:rsidP="009F75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Значение</w:t>
      </w:r>
      <w:r w:rsidR="009F754C" w:rsidRPr="0064395B">
        <w:rPr>
          <w:rFonts w:ascii="PT Astra Serif" w:hAnsi="PT Astra Serif" w:cs="Times New Roman"/>
          <w:sz w:val="26"/>
          <w:szCs w:val="26"/>
        </w:rPr>
        <w:t xml:space="preserve"> показателя</w:t>
      </w:r>
      <w:r>
        <w:rPr>
          <w:rFonts w:ascii="PT Astra Serif" w:hAnsi="PT Astra Serif" w:cs="Times New Roman"/>
          <w:sz w:val="26"/>
          <w:szCs w:val="26"/>
        </w:rPr>
        <w:t xml:space="preserve"> составило</w:t>
      </w:r>
      <w:r w:rsidR="009F754C" w:rsidRPr="0064395B">
        <w:rPr>
          <w:rFonts w:ascii="PT Astra Serif" w:hAnsi="PT Astra Serif" w:cs="Times New Roman"/>
          <w:sz w:val="26"/>
          <w:szCs w:val="26"/>
        </w:rPr>
        <w:t xml:space="preserve"> 0,0 баллов у Управления образования, так как отрицательная динамика объема доходов муниципальных и автономных учреждений, подведомственных ГАБС, от приносящей доход деятельности за отчетный год к предшествующему году.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Средняя балльная </w:t>
      </w:r>
      <w:r w:rsidR="009F754C">
        <w:rPr>
          <w:rFonts w:ascii="PT Astra Serif" w:hAnsi="PT Astra Serif" w:cs="Times New Roman"/>
          <w:sz w:val="26"/>
          <w:szCs w:val="26"/>
        </w:rPr>
        <w:t>оценка по показателю составила 5</w:t>
      </w:r>
      <w:r w:rsidR="0064395B">
        <w:rPr>
          <w:rFonts w:ascii="PT Astra Serif" w:hAnsi="PT Astra Serif" w:cs="Times New Roman"/>
          <w:sz w:val="26"/>
          <w:szCs w:val="26"/>
        </w:rPr>
        <w:t>5</w:t>
      </w:r>
      <w:r w:rsidR="009F754C">
        <w:rPr>
          <w:rFonts w:ascii="PT Astra Serif" w:hAnsi="PT Astra Serif" w:cs="Times New Roman"/>
          <w:sz w:val="26"/>
          <w:szCs w:val="26"/>
        </w:rPr>
        <w:t>,0 баллов.</w:t>
      </w:r>
      <w:r w:rsidRPr="00853185">
        <w:rPr>
          <w:rFonts w:ascii="PT Astra Serif" w:hAnsi="PT Astra Serif" w:cs="Times New Roman"/>
          <w:sz w:val="26"/>
          <w:szCs w:val="26"/>
        </w:rPr>
        <w:t xml:space="preserve"> 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22) Показатель 1.25</w:t>
      </w:r>
      <w:r w:rsidR="00215AA0">
        <w:rPr>
          <w:rFonts w:ascii="PT Astra Serif" w:hAnsi="PT Astra Serif" w:cs="Times New Roman"/>
          <w:sz w:val="26"/>
          <w:szCs w:val="26"/>
        </w:rPr>
        <w:t>.</w:t>
      </w:r>
      <w:r w:rsidRPr="00853185">
        <w:rPr>
          <w:rFonts w:ascii="PT Astra Serif" w:hAnsi="PT Astra Serif" w:cs="Times New Roman"/>
          <w:sz w:val="26"/>
          <w:szCs w:val="26"/>
        </w:rPr>
        <w:t xml:space="preserve"> «Нарушение сроков доведения бюджетных ассигнований и (или) лимитов бюджетных обязательств до получателей средств бюджета».</w:t>
      </w:r>
    </w:p>
    <w:p w:rsidR="00D74631" w:rsidRPr="00853185" w:rsidRDefault="0064395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E26D85">
        <w:rPr>
          <w:rFonts w:ascii="PT Astra Serif" w:hAnsi="PT Astra Serif" w:cs="Times New Roman"/>
          <w:sz w:val="26"/>
          <w:szCs w:val="26"/>
        </w:rPr>
        <w:t xml:space="preserve"> </w:t>
      </w:r>
      <w:r w:rsidR="0093238E" w:rsidRPr="00853185">
        <w:rPr>
          <w:rFonts w:ascii="PT Astra Serif" w:hAnsi="PT Astra Serif" w:cs="Times New Roman"/>
          <w:sz w:val="26"/>
          <w:szCs w:val="26"/>
        </w:rPr>
        <w:t>наличие/отсутствие нарушений сроков доведения бюджетных ассигнований и (или) лимитов бюджетных обязательств до получателей средств бюджета.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lastRenderedPageBreak/>
        <w:t>Оценка показателя производится на основании реестров, подтверждающих доведение до получателей средств бюджета уведомлений о бюджетных ассигнованиях, лимитов бюджетных обязательств, справок об изменении бюджетной росписи расходов, лимитов бюджетных обязательств.</w:t>
      </w:r>
    </w:p>
    <w:p w:rsidR="00D74631" w:rsidRPr="00853185" w:rsidRDefault="0093238E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ab/>
        <w:t>Показатель оценивался только по Администрации города Югорска и Управлению образования, так как остальные ГАБС не имеют подведомственных получателей бюджетных средств.</w:t>
      </w:r>
    </w:p>
    <w:p w:rsidR="00D74631" w:rsidRPr="00853185" w:rsidRDefault="0093238E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ab/>
      </w:r>
      <w:r w:rsidR="00E26D85" w:rsidRPr="00E26D85">
        <w:rPr>
          <w:rFonts w:ascii="PT Astra Serif" w:hAnsi="PT Astra Serif" w:cs="Times New Roman"/>
          <w:sz w:val="26"/>
          <w:szCs w:val="26"/>
        </w:rPr>
        <w:t>Значение показателя</w:t>
      </w:r>
      <w:r w:rsidR="008C387F">
        <w:rPr>
          <w:rFonts w:ascii="PT Astra Serif" w:hAnsi="PT Astra Serif" w:cs="Times New Roman"/>
          <w:sz w:val="26"/>
          <w:szCs w:val="26"/>
        </w:rPr>
        <w:t xml:space="preserve"> составило</w:t>
      </w:r>
      <w:r w:rsidR="00E26D85" w:rsidRPr="00E26D85">
        <w:rPr>
          <w:rFonts w:ascii="PT Astra Serif" w:hAnsi="PT Astra Serif" w:cs="Times New Roman"/>
          <w:sz w:val="26"/>
          <w:szCs w:val="26"/>
        </w:rPr>
        <w:t xml:space="preserve"> 100,0 баллов </w:t>
      </w:r>
      <w:r w:rsidR="008C387F">
        <w:rPr>
          <w:rFonts w:ascii="PT Astra Serif" w:hAnsi="PT Astra Serif" w:cs="Times New Roman"/>
          <w:sz w:val="26"/>
          <w:szCs w:val="26"/>
        </w:rPr>
        <w:t>у</w:t>
      </w:r>
      <w:r w:rsidR="00E26D85" w:rsidRPr="00E26D85">
        <w:rPr>
          <w:rFonts w:ascii="PT Astra Serif" w:hAnsi="PT Astra Serif" w:cs="Times New Roman"/>
          <w:sz w:val="26"/>
          <w:szCs w:val="26"/>
        </w:rPr>
        <w:t xml:space="preserve"> </w:t>
      </w:r>
      <w:r w:rsidR="00E26D85">
        <w:rPr>
          <w:rFonts w:ascii="PT Astra Serif" w:hAnsi="PT Astra Serif" w:cs="Times New Roman"/>
          <w:sz w:val="26"/>
          <w:szCs w:val="26"/>
        </w:rPr>
        <w:t>Администрации города Югорска, у Управления образования 0,0 баллов</w:t>
      </w:r>
      <w:r w:rsidRPr="00853185">
        <w:rPr>
          <w:rFonts w:ascii="PT Astra Serif" w:hAnsi="PT Astra Serif" w:cs="Times New Roman"/>
          <w:sz w:val="26"/>
          <w:szCs w:val="26"/>
        </w:rPr>
        <w:t>, так как имелись нарушения сроков доведения бюджетных ассигнований и (или) лимитов бюджетных обязательств до получателей средств бюджета.</w:t>
      </w:r>
    </w:p>
    <w:p w:rsidR="00D74631" w:rsidRPr="00853185" w:rsidRDefault="0093238E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ab/>
        <w:t xml:space="preserve">Средняя оценка по показателю составила </w:t>
      </w:r>
      <w:r w:rsidR="00E26D85">
        <w:rPr>
          <w:rFonts w:ascii="PT Astra Serif" w:hAnsi="PT Astra Serif" w:cs="Times New Roman"/>
          <w:sz w:val="26"/>
          <w:szCs w:val="26"/>
        </w:rPr>
        <w:t>50</w:t>
      </w:r>
      <w:r w:rsidRPr="00853185">
        <w:rPr>
          <w:rFonts w:ascii="PT Astra Serif" w:hAnsi="PT Astra Serif" w:cs="Times New Roman"/>
          <w:sz w:val="26"/>
          <w:szCs w:val="26"/>
        </w:rPr>
        <w:t>,0 балов.</w:t>
      </w:r>
    </w:p>
    <w:p w:rsidR="00F3423A" w:rsidRPr="00074D94" w:rsidRDefault="00F3423A" w:rsidP="00F3423A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23) Показатель 1.26</w:t>
      </w:r>
      <w:r w:rsidR="00215AA0">
        <w:rPr>
          <w:rFonts w:ascii="PT Astra Serif" w:hAnsi="PT Astra Serif" w:cs="Times New Roman"/>
          <w:sz w:val="26"/>
          <w:szCs w:val="26"/>
        </w:rPr>
        <w:t>.</w:t>
      </w:r>
      <w:r w:rsidRPr="00074D94">
        <w:rPr>
          <w:rFonts w:ascii="PT Astra Serif" w:hAnsi="PT Astra Serif" w:cs="Times New Roman"/>
          <w:sz w:val="26"/>
          <w:szCs w:val="26"/>
        </w:rPr>
        <w:t xml:space="preserve"> «Наличие предъявленных к оплате за счет средств местного бюджета судебных актов о возмещении ущерба в результате незаконных действий или бездействий ГАБС и (или) его должностных лиц».</w:t>
      </w:r>
    </w:p>
    <w:p w:rsidR="00F3423A" w:rsidRPr="00074D94" w:rsidRDefault="0064395B" w:rsidP="00F3423A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Показатель характеризует </w:t>
      </w:r>
      <w:r w:rsidR="00F3423A" w:rsidRPr="00074D94">
        <w:rPr>
          <w:rFonts w:ascii="PT Astra Serif" w:hAnsi="PT Astra Serif" w:cs="Times New Roman"/>
          <w:sz w:val="26"/>
          <w:szCs w:val="26"/>
        </w:rPr>
        <w:t>качество выполняемых функций ГАБС и наличие/отсутствие судебных актов, предъявленных к оплате за счёт средств местного бюджета, о возмещении ущерба в результате незаконных действий или бездействий ГАБС и (или) его должностных лиц.</w:t>
      </w:r>
    </w:p>
    <w:p w:rsidR="00F3423A" w:rsidRPr="00074D94" w:rsidRDefault="00D94F68" w:rsidP="00F3423A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074D94">
        <w:rPr>
          <w:rFonts w:ascii="PT Astra Serif" w:hAnsi="PT Astra Serif" w:cs="Times New Roman"/>
          <w:sz w:val="26"/>
          <w:szCs w:val="26"/>
        </w:rPr>
        <w:t xml:space="preserve">Значение показателя </w:t>
      </w:r>
      <w:r w:rsidR="000A30A9">
        <w:rPr>
          <w:rFonts w:ascii="PT Astra Serif" w:hAnsi="PT Astra Serif" w:cs="Times New Roman"/>
          <w:sz w:val="26"/>
          <w:szCs w:val="26"/>
        </w:rPr>
        <w:t>составило 100,0 баллов</w:t>
      </w:r>
      <w:r w:rsidRPr="00074D94">
        <w:rPr>
          <w:rFonts w:ascii="PT Astra Serif" w:hAnsi="PT Astra Serif" w:cs="Times New Roman"/>
          <w:sz w:val="26"/>
          <w:szCs w:val="26"/>
        </w:rPr>
        <w:t xml:space="preserve"> </w:t>
      </w:r>
      <w:r w:rsidR="000A30A9">
        <w:rPr>
          <w:rFonts w:ascii="PT Astra Serif" w:hAnsi="PT Astra Serif" w:cs="Times New Roman"/>
          <w:sz w:val="26"/>
          <w:szCs w:val="26"/>
        </w:rPr>
        <w:t>у</w:t>
      </w:r>
      <w:r w:rsidRPr="00074D94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Дум</w:t>
      </w:r>
      <w:r w:rsidR="000A30A9">
        <w:rPr>
          <w:rFonts w:ascii="PT Astra Serif" w:hAnsi="PT Astra Serif" w:cs="Times New Roman"/>
          <w:sz w:val="26"/>
          <w:szCs w:val="26"/>
        </w:rPr>
        <w:t>ы</w:t>
      </w:r>
      <w:r>
        <w:rPr>
          <w:rFonts w:ascii="PT Astra Serif" w:hAnsi="PT Astra Serif" w:cs="Times New Roman"/>
          <w:sz w:val="26"/>
          <w:szCs w:val="26"/>
        </w:rPr>
        <w:t xml:space="preserve"> города Югорска, </w:t>
      </w:r>
      <w:r w:rsidRPr="00074D94">
        <w:rPr>
          <w:rFonts w:ascii="PT Astra Serif" w:hAnsi="PT Astra Serif" w:cs="Times New Roman"/>
          <w:sz w:val="26"/>
          <w:szCs w:val="26"/>
        </w:rPr>
        <w:t>Департамент</w:t>
      </w:r>
      <w:r w:rsidR="000A30A9">
        <w:rPr>
          <w:rFonts w:ascii="PT Astra Serif" w:hAnsi="PT Astra Serif" w:cs="Times New Roman"/>
          <w:sz w:val="26"/>
          <w:szCs w:val="26"/>
        </w:rPr>
        <w:t>а</w:t>
      </w:r>
      <w:r w:rsidRPr="00074D94">
        <w:rPr>
          <w:rFonts w:ascii="PT Astra Serif" w:hAnsi="PT Astra Serif" w:cs="Times New Roman"/>
          <w:sz w:val="26"/>
          <w:szCs w:val="26"/>
        </w:rPr>
        <w:t xml:space="preserve"> финансов, Департамент</w:t>
      </w:r>
      <w:r w:rsidR="000A30A9">
        <w:rPr>
          <w:rFonts w:ascii="PT Astra Serif" w:hAnsi="PT Astra Serif" w:cs="Times New Roman"/>
          <w:sz w:val="26"/>
          <w:szCs w:val="26"/>
        </w:rPr>
        <w:t>а</w:t>
      </w:r>
      <w:r w:rsidRPr="00074D94">
        <w:rPr>
          <w:rFonts w:ascii="PT Astra Serif" w:hAnsi="PT Astra Serif" w:cs="Times New Roman"/>
          <w:sz w:val="26"/>
          <w:szCs w:val="26"/>
        </w:rPr>
        <w:t xml:space="preserve"> жилищно-коммунального и строительного комплекса, </w:t>
      </w:r>
      <w:r>
        <w:rPr>
          <w:rFonts w:ascii="PT Astra Serif" w:hAnsi="PT Astra Serif" w:cs="Times New Roman"/>
          <w:sz w:val="26"/>
          <w:szCs w:val="26"/>
        </w:rPr>
        <w:t>Контрольно – счетной палат</w:t>
      </w:r>
      <w:r w:rsidR="000A30A9">
        <w:rPr>
          <w:rFonts w:ascii="PT Astra Serif" w:hAnsi="PT Astra Serif" w:cs="Times New Roman"/>
          <w:sz w:val="26"/>
          <w:szCs w:val="26"/>
        </w:rPr>
        <w:t>ы</w:t>
      </w:r>
      <w:r>
        <w:rPr>
          <w:rFonts w:ascii="PT Astra Serif" w:hAnsi="PT Astra Serif" w:cs="Times New Roman"/>
          <w:sz w:val="26"/>
          <w:szCs w:val="26"/>
        </w:rPr>
        <w:t xml:space="preserve"> города Югорска, </w:t>
      </w:r>
      <w:r w:rsidRPr="00074D94">
        <w:rPr>
          <w:rFonts w:ascii="PT Astra Serif" w:hAnsi="PT Astra Serif" w:cs="Times New Roman"/>
          <w:sz w:val="26"/>
          <w:szCs w:val="26"/>
        </w:rPr>
        <w:t>Управлени</w:t>
      </w:r>
      <w:r w:rsidR="000A30A9">
        <w:rPr>
          <w:rFonts w:ascii="PT Astra Serif" w:hAnsi="PT Astra Serif" w:cs="Times New Roman"/>
          <w:sz w:val="26"/>
          <w:szCs w:val="26"/>
        </w:rPr>
        <w:t>я</w:t>
      </w:r>
      <w:r w:rsidRPr="00074D94">
        <w:rPr>
          <w:rFonts w:ascii="PT Astra Serif" w:hAnsi="PT Astra Serif" w:cs="Times New Roman"/>
          <w:sz w:val="26"/>
          <w:szCs w:val="26"/>
        </w:rPr>
        <w:t xml:space="preserve"> образования, Управлени</w:t>
      </w:r>
      <w:r w:rsidR="000A30A9">
        <w:rPr>
          <w:rFonts w:ascii="PT Astra Serif" w:hAnsi="PT Astra Serif" w:cs="Times New Roman"/>
          <w:sz w:val="26"/>
          <w:szCs w:val="26"/>
        </w:rPr>
        <w:t>я культуры, Управления</w:t>
      </w:r>
      <w:r w:rsidRPr="00074D94">
        <w:rPr>
          <w:rFonts w:ascii="PT Astra Serif" w:hAnsi="PT Astra Serif" w:cs="Times New Roman"/>
          <w:sz w:val="26"/>
          <w:szCs w:val="26"/>
        </w:rPr>
        <w:t xml:space="preserve"> социальной политики</w:t>
      </w:r>
      <w:r w:rsidR="00F3423A" w:rsidRPr="00074D94">
        <w:rPr>
          <w:rFonts w:ascii="PT Astra Serif" w:hAnsi="PT Astra Serif" w:cs="Times New Roman"/>
          <w:sz w:val="26"/>
          <w:szCs w:val="26"/>
        </w:rPr>
        <w:t>, так как у ГАБС отсутствуют на конец отчетного периода предъявленные к оплате за счёт средств местного бюджета судебные акты о возмещении ущерба в результате незаконных действий или бездействий ГАБС и (или) его</w:t>
      </w:r>
      <w:proofErr w:type="gramEnd"/>
      <w:r w:rsidR="00F3423A" w:rsidRPr="00074D94">
        <w:rPr>
          <w:rFonts w:ascii="PT Astra Serif" w:hAnsi="PT Astra Serif" w:cs="Times New Roman"/>
          <w:sz w:val="26"/>
          <w:szCs w:val="26"/>
        </w:rPr>
        <w:t xml:space="preserve"> должностных лиц.</w:t>
      </w:r>
    </w:p>
    <w:p w:rsidR="00F3423A" w:rsidRPr="00074D94" w:rsidRDefault="00D94F68" w:rsidP="00F3423A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Значение показателя</w:t>
      </w:r>
      <w:r w:rsidR="000A30A9">
        <w:rPr>
          <w:rFonts w:ascii="PT Astra Serif" w:hAnsi="PT Astra Serif" w:cs="Times New Roman"/>
          <w:sz w:val="26"/>
          <w:szCs w:val="26"/>
        </w:rPr>
        <w:t xml:space="preserve"> составило</w:t>
      </w:r>
      <w:r>
        <w:rPr>
          <w:rFonts w:ascii="PT Astra Serif" w:hAnsi="PT Astra Serif" w:cs="Times New Roman"/>
          <w:sz w:val="26"/>
          <w:szCs w:val="26"/>
        </w:rPr>
        <w:t xml:space="preserve"> 0,0 баллов </w:t>
      </w:r>
      <w:r w:rsidR="000A30A9">
        <w:rPr>
          <w:rFonts w:ascii="PT Astra Serif" w:hAnsi="PT Astra Serif" w:cs="Times New Roman"/>
          <w:sz w:val="26"/>
          <w:szCs w:val="26"/>
        </w:rPr>
        <w:t xml:space="preserve">у </w:t>
      </w:r>
      <w:r w:rsidR="00F3423A" w:rsidRPr="00074D94">
        <w:rPr>
          <w:rFonts w:ascii="PT Astra Serif" w:hAnsi="PT Astra Serif" w:cs="Times New Roman"/>
          <w:sz w:val="26"/>
          <w:szCs w:val="26"/>
        </w:rPr>
        <w:t>Администраци</w:t>
      </w:r>
      <w:r>
        <w:rPr>
          <w:rFonts w:ascii="PT Astra Serif" w:hAnsi="PT Astra Serif" w:cs="Times New Roman"/>
          <w:sz w:val="26"/>
          <w:szCs w:val="26"/>
        </w:rPr>
        <w:t>и</w:t>
      </w:r>
      <w:r w:rsidR="00F3423A" w:rsidRPr="00074D94">
        <w:rPr>
          <w:rFonts w:ascii="PT Astra Serif" w:hAnsi="PT Astra Serif" w:cs="Times New Roman"/>
          <w:sz w:val="26"/>
          <w:szCs w:val="26"/>
        </w:rPr>
        <w:t xml:space="preserve"> города Югорска и Департамент</w:t>
      </w:r>
      <w:r w:rsidR="000A30A9">
        <w:rPr>
          <w:rFonts w:ascii="PT Astra Serif" w:hAnsi="PT Astra Serif" w:cs="Times New Roman"/>
          <w:sz w:val="26"/>
          <w:szCs w:val="26"/>
        </w:rPr>
        <w:t>а</w:t>
      </w:r>
      <w:r w:rsidR="00F3423A" w:rsidRPr="00074D94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и градостроительства</w:t>
      </w:r>
      <w:r w:rsidR="0030489E" w:rsidRPr="00074D94">
        <w:rPr>
          <w:rFonts w:ascii="PT Astra Serif" w:hAnsi="PT Astra Serif" w:cs="Times New Roman"/>
          <w:sz w:val="26"/>
          <w:szCs w:val="26"/>
        </w:rPr>
        <w:t>, так как у данных ГА</w:t>
      </w:r>
      <w:r w:rsidR="00F3423A" w:rsidRPr="00074D94">
        <w:rPr>
          <w:rFonts w:ascii="PT Astra Serif" w:hAnsi="PT Astra Serif" w:cs="Times New Roman"/>
          <w:sz w:val="26"/>
          <w:szCs w:val="26"/>
        </w:rPr>
        <w:t>БС на конец отчетного периода имелись предъявленные к оплате за счёт средств местного бюджета судебные акты о возмещении ущерба в результате незаконных действий или бездействий ГАБС и (или) его должностных лиц.</w:t>
      </w:r>
    </w:p>
    <w:p w:rsidR="00F3423A" w:rsidRPr="00074D94" w:rsidRDefault="00F3423A" w:rsidP="00F3423A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 xml:space="preserve">Средняя оценка по показателю составила </w:t>
      </w:r>
      <w:r w:rsidR="00417721" w:rsidRPr="00074D94">
        <w:rPr>
          <w:rFonts w:ascii="PT Astra Serif" w:hAnsi="PT Astra Serif" w:cs="Times New Roman"/>
          <w:sz w:val="26"/>
          <w:szCs w:val="26"/>
        </w:rPr>
        <w:t>80,0</w:t>
      </w:r>
      <w:r w:rsidRPr="00074D94">
        <w:rPr>
          <w:rFonts w:ascii="PT Astra Serif" w:hAnsi="PT Astra Serif" w:cs="Times New Roman"/>
          <w:sz w:val="26"/>
          <w:szCs w:val="26"/>
        </w:rPr>
        <w:t xml:space="preserve"> баллов.</w:t>
      </w:r>
    </w:p>
    <w:p w:rsidR="00F3423A" w:rsidRPr="00074D94" w:rsidRDefault="00F3423A" w:rsidP="00F3423A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24) Показатель 1.27</w:t>
      </w:r>
      <w:r w:rsidR="00657E20">
        <w:rPr>
          <w:rFonts w:ascii="PT Astra Serif" w:hAnsi="PT Astra Serif" w:cs="Times New Roman"/>
          <w:sz w:val="26"/>
          <w:szCs w:val="26"/>
        </w:rPr>
        <w:t>.</w:t>
      </w:r>
      <w:r w:rsidRPr="00074D94">
        <w:rPr>
          <w:rFonts w:ascii="PT Astra Serif" w:hAnsi="PT Astra Serif" w:cs="Times New Roman"/>
          <w:sz w:val="26"/>
          <w:szCs w:val="26"/>
        </w:rPr>
        <w:t xml:space="preserve"> «Доля исполненных ГАБС исполнительных документов в общем объёме предъявленных к взысканию исполнительных документов».</w:t>
      </w:r>
    </w:p>
    <w:p w:rsidR="00F3423A" w:rsidRPr="00074D94" w:rsidRDefault="00F3423A" w:rsidP="00F3423A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 xml:space="preserve">Показатель по Думе города Югорска, </w:t>
      </w:r>
      <w:r w:rsidR="007823FC" w:rsidRPr="00074D94">
        <w:rPr>
          <w:rFonts w:ascii="PT Astra Serif" w:hAnsi="PT Astra Serif" w:cs="Times New Roman"/>
          <w:sz w:val="26"/>
          <w:szCs w:val="26"/>
        </w:rPr>
        <w:t>Департаменту финансов</w:t>
      </w:r>
      <w:r w:rsidR="007823FC">
        <w:rPr>
          <w:rFonts w:ascii="PT Astra Serif" w:hAnsi="PT Astra Serif" w:cs="Times New Roman"/>
          <w:sz w:val="26"/>
          <w:szCs w:val="26"/>
        </w:rPr>
        <w:t>,</w:t>
      </w:r>
      <w:r w:rsidR="007823FC" w:rsidRPr="00074D94">
        <w:rPr>
          <w:rFonts w:ascii="PT Astra Serif" w:hAnsi="PT Astra Serif" w:cs="Times New Roman"/>
          <w:sz w:val="26"/>
          <w:szCs w:val="26"/>
        </w:rPr>
        <w:t xml:space="preserve"> Департаменту жилищно – коммунального и строительного комплекса</w:t>
      </w:r>
      <w:r w:rsidR="007823FC">
        <w:rPr>
          <w:rFonts w:ascii="PT Astra Serif" w:hAnsi="PT Astra Serif" w:cs="Times New Roman"/>
          <w:sz w:val="26"/>
          <w:szCs w:val="26"/>
        </w:rPr>
        <w:t xml:space="preserve">, </w:t>
      </w:r>
      <w:r w:rsidRPr="00074D94">
        <w:rPr>
          <w:rFonts w:ascii="PT Astra Serif" w:hAnsi="PT Astra Serif" w:cs="Times New Roman"/>
          <w:sz w:val="26"/>
          <w:szCs w:val="26"/>
        </w:rPr>
        <w:t>Контрольно</w:t>
      </w:r>
      <w:r w:rsidR="0030489E" w:rsidRPr="00074D94">
        <w:rPr>
          <w:rFonts w:ascii="PT Astra Serif" w:hAnsi="PT Astra Serif" w:cs="Times New Roman"/>
          <w:sz w:val="26"/>
          <w:szCs w:val="26"/>
        </w:rPr>
        <w:t xml:space="preserve"> </w:t>
      </w:r>
      <w:r w:rsidRPr="00074D94">
        <w:rPr>
          <w:rFonts w:ascii="PT Astra Serif" w:hAnsi="PT Astra Serif" w:cs="Times New Roman"/>
          <w:sz w:val="26"/>
          <w:szCs w:val="26"/>
        </w:rPr>
        <w:t>-</w:t>
      </w:r>
      <w:r w:rsidR="0030489E" w:rsidRPr="00074D94">
        <w:rPr>
          <w:rFonts w:ascii="PT Astra Serif" w:hAnsi="PT Astra Serif" w:cs="Times New Roman"/>
          <w:sz w:val="26"/>
          <w:szCs w:val="26"/>
        </w:rPr>
        <w:t xml:space="preserve"> с</w:t>
      </w:r>
      <w:r w:rsidRPr="00074D94">
        <w:rPr>
          <w:rFonts w:ascii="PT Astra Serif" w:hAnsi="PT Astra Serif" w:cs="Times New Roman"/>
          <w:sz w:val="26"/>
          <w:szCs w:val="26"/>
        </w:rPr>
        <w:t>четной палате</w:t>
      </w:r>
      <w:r w:rsidR="00E26D85" w:rsidRPr="00074D94">
        <w:rPr>
          <w:rFonts w:ascii="PT Astra Serif" w:hAnsi="PT Astra Serif" w:cs="Times New Roman"/>
          <w:sz w:val="26"/>
          <w:szCs w:val="26"/>
        </w:rPr>
        <w:t xml:space="preserve"> города Югорска</w:t>
      </w:r>
      <w:r w:rsidRPr="00074D94">
        <w:rPr>
          <w:rFonts w:ascii="PT Astra Serif" w:hAnsi="PT Astra Serif" w:cs="Times New Roman"/>
          <w:sz w:val="26"/>
          <w:szCs w:val="26"/>
        </w:rPr>
        <w:t xml:space="preserve">, Управлению образования, Управлению культуры, Управлению социальной политики не оценивались в связи с отсутствием предъявленных к взысканию исполнительных документов. </w:t>
      </w:r>
    </w:p>
    <w:p w:rsidR="00F3423A" w:rsidRPr="00074D94" w:rsidRDefault="000A30A9" w:rsidP="00F3423A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>
        <w:rPr>
          <w:rFonts w:ascii="PT Astra Serif" w:hAnsi="PT Astra Serif" w:cs="Times New Roman"/>
          <w:sz w:val="26"/>
          <w:szCs w:val="26"/>
        </w:rPr>
        <w:t xml:space="preserve">Значение показателя составило 100,0 баллов у </w:t>
      </w:r>
      <w:r w:rsidR="00F3423A" w:rsidRPr="00074D94">
        <w:rPr>
          <w:rFonts w:ascii="PT Astra Serif" w:hAnsi="PT Astra Serif" w:cs="Times New Roman"/>
          <w:sz w:val="26"/>
          <w:szCs w:val="26"/>
        </w:rPr>
        <w:t>Администрации города Югорска и 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F3423A" w:rsidRPr="00074D94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и градостроительства</w:t>
      </w:r>
      <w:r w:rsidR="0030489E" w:rsidRPr="00074D94">
        <w:rPr>
          <w:rFonts w:ascii="PT Astra Serif" w:hAnsi="PT Astra Serif" w:cs="Times New Roman"/>
          <w:sz w:val="26"/>
          <w:szCs w:val="26"/>
        </w:rPr>
        <w:t>, так как у данных ГА</w:t>
      </w:r>
      <w:r w:rsidR="00F3423A" w:rsidRPr="00074D94">
        <w:rPr>
          <w:rFonts w:ascii="PT Astra Serif" w:hAnsi="PT Astra Serif" w:cs="Times New Roman"/>
          <w:sz w:val="26"/>
          <w:szCs w:val="26"/>
        </w:rPr>
        <w:t>БС на конец отчетного периода предъявленные к оплате за счёт средств местного бюджета судебные акты о возмещении ущерба в результате незаконных действий или бездействий ГАБС и (или) его должностных лиц были оплачены в полном объеме.</w:t>
      </w:r>
      <w:proofErr w:type="gramEnd"/>
    </w:p>
    <w:p w:rsidR="00F3423A" w:rsidRPr="00074D94" w:rsidRDefault="00F3423A" w:rsidP="00F3423A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Средняя оценка по показателю составила 100,0 баллов.</w:t>
      </w:r>
    </w:p>
    <w:p w:rsidR="00F3423A" w:rsidRPr="00074D94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25) Показатель 1.28</w:t>
      </w:r>
      <w:r w:rsidR="00657E20">
        <w:rPr>
          <w:rFonts w:ascii="PT Astra Serif" w:hAnsi="PT Astra Serif" w:cs="Times New Roman"/>
          <w:sz w:val="26"/>
          <w:szCs w:val="26"/>
        </w:rPr>
        <w:t>.</w:t>
      </w:r>
      <w:r w:rsidRPr="00074D94">
        <w:rPr>
          <w:rFonts w:ascii="PT Astra Serif" w:hAnsi="PT Astra Serif" w:cs="Times New Roman"/>
          <w:sz w:val="26"/>
          <w:szCs w:val="26"/>
        </w:rPr>
        <w:t xml:space="preserve"> «Соблюдение сроков утверждения заказчиками планов – графиков закупок в Единой информационной системе в сфере закупок».</w:t>
      </w:r>
    </w:p>
    <w:p w:rsidR="00F3423A" w:rsidRPr="00074D94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 xml:space="preserve">Показатель оценивается на основании </w:t>
      </w:r>
      <w:proofErr w:type="gramStart"/>
      <w:r w:rsidRPr="00074D94">
        <w:rPr>
          <w:rFonts w:ascii="PT Astra Serif" w:hAnsi="PT Astra Serif" w:cs="Times New Roman"/>
          <w:sz w:val="26"/>
          <w:szCs w:val="26"/>
        </w:rPr>
        <w:t>сведений, предоставленных ГАБС и характеризует</w:t>
      </w:r>
      <w:proofErr w:type="gramEnd"/>
      <w:r w:rsidRPr="00074D94">
        <w:rPr>
          <w:rFonts w:ascii="PT Astra Serif" w:hAnsi="PT Astra Serif" w:cs="Times New Roman"/>
          <w:sz w:val="26"/>
          <w:szCs w:val="26"/>
        </w:rPr>
        <w:t xml:space="preserve">  своевременность утверждения планов – графиков в Единой информационной системе.</w:t>
      </w:r>
    </w:p>
    <w:p w:rsidR="00F3423A" w:rsidRPr="00074D94" w:rsidRDefault="000A30A9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lastRenderedPageBreak/>
        <w:t xml:space="preserve">Значение показателя составило </w:t>
      </w:r>
      <w:r w:rsidR="00F3423A" w:rsidRPr="00074D94">
        <w:rPr>
          <w:rFonts w:ascii="PT Astra Serif" w:hAnsi="PT Astra Serif" w:cs="Times New Roman"/>
          <w:sz w:val="26"/>
          <w:szCs w:val="26"/>
        </w:rPr>
        <w:t xml:space="preserve">100,0 баллов </w:t>
      </w:r>
      <w:r>
        <w:rPr>
          <w:rFonts w:ascii="PT Astra Serif" w:hAnsi="PT Astra Serif" w:cs="Times New Roman"/>
          <w:sz w:val="26"/>
          <w:szCs w:val="26"/>
        </w:rPr>
        <w:t>у</w:t>
      </w:r>
      <w:r w:rsidR="00F3423A" w:rsidRPr="00074D94">
        <w:rPr>
          <w:rFonts w:ascii="PT Astra Serif" w:hAnsi="PT Astra Serif" w:cs="Times New Roman"/>
          <w:sz w:val="26"/>
          <w:szCs w:val="26"/>
        </w:rPr>
        <w:t xml:space="preserve"> </w:t>
      </w:r>
      <w:r w:rsidR="00D94F68">
        <w:rPr>
          <w:rFonts w:ascii="PT Astra Serif" w:hAnsi="PT Astra Serif" w:cs="Times New Roman"/>
          <w:sz w:val="26"/>
          <w:szCs w:val="26"/>
        </w:rPr>
        <w:t>Дум</w:t>
      </w:r>
      <w:r>
        <w:rPr>
          <w:rFonts w:ascii="PT Astra Serif" w:hAnsi="PT Astra Serif" w:cs="Times New Roman"/>
          <w:sz w:val="26"/>
          <w:szCs w:val="26"/>
        </w:rPr>
        <w:t>ы</w:t>
      </w:r>
      <w:r w:rsidR="00D94F68">
        <w:rPr>
          <w:rFonts w:ascii="PT Astra Serif" w:hAnsi="PT Astra Serif" w:cs="Times New Roman"/>
          <w:sz w:val="26"/>
          <w:szCs w:val="26"/>
        </w:rPr>
        <w:t xml:space="preserve"> города Югорска, </w:t>
      </w:r>
      <w:r w:rsidR="00D94F68" w:rsidRPr="00074D94">
        <w:rPr>
          <w:rFonts w:ascii="PT Astra Serif" w:hAnsi="PT Astra Serif" w:cs="Times New Roman"/>
          <w:sz w:val="26"/>
          <w:szCs w:val="26"/>
        </w:rPr>
        <w:t>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D94F68" w:rsidRPr="00074D94">
        <w:rPr>
          <w:rFonts w:ascii="PT Astra Serif" w:hAnsi="PT Astra Serif" w:cs="Times New Roman"/>
          <w:sz w:val="26"/>
          <w:szCs w:val="26"/>
        </w:rPr>
        <w:t xml:space="preserve"> финансов, 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D94F68" w:rsidRPr="00074D94">
        <w:rPr>
          <w:rFonts w:ascii="PT Astra Serif" w:hAnsi="PT Astra Serif" w:cs="Times New Roman"/>
          <w:sz w:val="26"/>
          <w:szCs w:val="26"/>
        </w:rPr>
        <w:t xml:space="preserve"> жилищно-коммунального и строительного комплекса, </w:t>
      </w:r>
      <w:r w:rsidR="00D94F68">
        <w:rPr>
          <w:rFonts w:ascii="PT Astra Serif" w:hAnsi="PT Astra Serif" w:cs="Times New Roman"/>
          <w:sz w:val="26"/>
          <w:szCs w:val="26"/>
        </w:rPr>
        <w:t>Контрольно – счетн</w:t>
      </w:r>
      <w:r>
        <w:rPr>
          <w:rFonts w:ascii="PT Astra Serif" w:hAnsi="PT Astra Serif" w:cs="Times New Roman"/>
          <w:sz w:val="26"/>
          <w:szCs w:val="26"/>
        </w:rPr>
        <w:t>ой</w:t>
      </w:r>
      <w:r w:rsidR="00D94F68">
        <w:rPr>
          <w:rFonts w:ascii="PT Astra Serif" w:hAnsi="PT Astra Serif" w:cs="Times New Roman"/>
          <w:sz w:val="26"/>
          <w:szCs w:val="26"/>
        </w:rPr>
        <w:t xml:space="preserve"> палат</w:t>
      </w:r>
      <w:r>
        <w:rPr>
          <w:rFonts w:ascii="PT Astra Serif" w:hAnsi="PT Astra Serif" w:cs="Times New Roman"/>
          <w:sz w:val="26"/>
          <w:szCs w:val="26"/>
        </w:rPr>
        <w:t>ы</w:t>
      </w:r>
      <w:r w:rsidR="00D94F68">
        <w:rPr>
          <w:rFonts w:ascii="PT Astra Serif" w:hAnsi="PT Astra Serif" w:cs="Times New Roman"/>
          <w:sz w:val="26"/>
          <w:szCs w:val="26"/>
        </w:rPr>
        <w:t xml:space="preserve"> города Югорска, Администраци</w:t>
      </w:r>
      <w:r>
        <w:rPr>
          <w:rFonts w:ascii="PT Astra Serif" w:hAnsi="PT Astra Serif" w:cs="Times New Roman"/>
          <w:sz w:val="26"/>
          <w:szCs w:val="26"/>
        </w:rPr>
        <w:t>и</w:t>
      </w:r>
      <w:r w:rsidR="00D94F68">
        <w:rPr>
          <w:rFonts w:ascii="PT Astra Serif" w:hAnsi="PT Astra Serif" w:cs="Times New Roman"/>
          <w:sz w:val="26"/>
          <w:szCs w:val="26"/>
        </w:rPr>
        <w:t xml:space="preserve"> города Югорска, </w:t>
      </w:r>
      <w:r w:rsidR="00D94F68" w:rsidRPr="00074D94">
        <w:rPr>
          <w:rFonts w:ascii="PT Astra Serif" w:hAnsi="PT Astra Serif" w:cs="Times New Roman"/>
          <w:sz w:val="26"/>
          <w:szCs w:val="26"/>
        </w:rPr>
        <w:t>Управлени</w:t>
      </w:r>
      <w:r>
        <w:rPr>
          <w:rFonts w:ascii="PT Astra Serif" w:hAnsi="PT Astra Serif" w:cs="Times New Roman"/>
          <w:sz w:val="26"/>
          <w:szCs w:val="26"/>
        </w:rPr>
        <w:t>я</w:t>
      </w:r>
      <w:r w:rsidR="00D94F68" w:rsidRPr="00074D94">
        <w:rPr>
          <w:rFonts w:ascii="PT Astra Serif" w:hAnsi="PT Astra Serif" w:cs="Times New Roman"/>
          <w:sz w:val="26"/>
          <w:szCs w:val="26"/>
        </w:rPr>
        <w:t xml:space="preserve"> образовани</w:t>
      </w:r>
      <w:r w:rsidR="00D94F68">
        <w:rPr>
          <w:rFonts w:ascii="PT Astra Serif" w:hAnsi="PT Astra Serif" w:cs="Times New Roman"/>
          <w:sz w:val="26"/>
          <w:szCs w:val="26"/>
        </w:rPr>
        <w:t>я, Управлени</w:t>
      </w:r>
      <w:r>
        <w:rPr>
          <w:rFonts w:ascii="PT Astra Serif" w:hAnsi="PT Astra Serif" w:cs="Times New Roman"/>
          <w:sz w:val="26"/>
          <w:szCs w:val="26"/>
        </w:rPr>
        <w:t>я</w:t>
      </w:r>
      <w:r w:rsidR="00D94F68" w:rsidRPr="00074D94">
        <w:rPr>
          <w:rFonts w:ascii="PT Astra Serif" w:hAnsi="PT Astra Serif" w:cs="Times New Roman"/>
          <w:sz w:val="26"/>
          <w:szCs w:val="26"/>
        </w:rPr>
        <w:t xml:space="preserve"> культуры, Управлени</w:t>
      </w:r>
      <w:r>
        <w:rPr>
          <w:rFonts w:ascii="PT Astra Serif" w:hAnsi="PT Astra Serif" w:cs="Times New Roman"/>
          <w:sz w:val="26"/>
          <w:szCs w:val="26"/>
        </w:rPr>
        <w:t>я</w:t>
      </w:r>
      <w:r w:rsidR="00D94F68" w:rsidRPr="00074D94">
        <w:rPr>
          <w:rFonts w:ascii="PT Astra Serif" w:hAnsi="PT Astra Serif" w:cs="Times New Roman"/>
          <w:sz w:val="26"/>
          <w:szCs w:val="26"/>
        </w:rPr>
        <w:t xml:space="preserve"> социальной политики</w:t>
      </w:r>
      <w:r w:rsidR="00D94F68">
        <w:rPr>
          <w:rFonts w:ascii="PT Astra Serif" w:hAnsi="PT Astra Serif" w:cs="Times New Roman"/>
          <w:sz w:val="26"/>
          <w:szCs w:val="26"/>
        </w:rPr>
        <w:t>,</w:t>
      </w:r>
      <w:r w:rsidR="00F3423A" w:rsidRPr="00074D94">
        <w:rPr>
          <w:rFonts w:ascii="PT Astra Serif" w:hAnsi="PT Astra Serif" w:cs="Times New Roman"/>
          <w:sz w:val="26"/>
          <w:szCs w:val="26"/>
        </w:rPr>
        <w:t xml:space="preserve"> так как сроки утверждения заказчиками планов – графиков закупок в Единой информационной системе в сфере закупок были соблюдены.</w:t>
      </w:r>
    </w:p>
    <w:p w:rsidR="00F3423A" w:rsidRPr="00074D94" w:rsidRDefault="000A30A9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Значение показателя составило 88,0 баллов у </w:t>
      </w:r>
      <w:r w:rsidR="00F3423A" w:rsidRPr="00074D94">
        <w:rPr>
          <w:rFonts w:ascii="PT Astra Serif" w:hAnsi="PT Astra Serif" w:cs="Times New Roman"/>
          <w:sz w:val="26"/>
          <w:szCs w:val="26"/>
        </w:rPr>
        <w:t>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F3423A" w:rsidRPr="00074D94">
        <w:rPr>
          <w:rFonts w:ascii="PT Astra Serif" w:hAnsi="PT Astra Serif" w:cs="Times New Roman"/>
          <w:sz w:val="26"/>
          <w:szCs w:val="26"/>
        </w:rPr>
        <w:t xml:space="preserve"> муниципальной соб</w:t>
      </w:r>
      <w:r>
        <w:rPr>
          <w:rFonts w:ascii="PT Astra Serif" w:hAnsi="PT Astra Serif" w:cs="Times New Roman"/>
          <w:sz w:val="26"/>
          <w:szCs w:val="26"/>
        </w:rPr>
        <w:t>ственности и градостроительства</w:t>
      </w:r>
      <w:r w:rsidR="00F3423A" w:rsidRPr="00074D94">
        <w:rPr>
          <w:rFonts w:ascii="PT Astra Serif" w:hAnsi="PT Astra Serif" w:cs="Times New Roman"/>
          <w:sz w:val="26"/>
          <w:szCs w:val="26"/>
        </w:rPr>
        <w:t>, так как имели место случаи нарушения сроков утверждения заказчиками планов – графиков закупок в Единой информационной системе в сфере закупок.</w:t>
      </w:r>
    </w:p>
    <w:p w:rsidR="00F3423A" w:rsidRPr="00074D94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Средняя оценка по показателю составила 98,</w:t>
      </w:r>
      <w:r w:rsidR="00417721" w:rsidRPr="00074D94">
        <w:rPr>
          <w:rFonts w:ascii="PT Astra Serif" w:hAnsi="PT Astra Serif" w:cs="Times New Roman"/>
          <w:sz w:val="26"/>
          <w:szCs w:val="26"/>
        </w:rPr>
        <w:t>8</w:t>
      </w:r>
      <w:r w:rsidRPr="00074D94">
        <w:rPr>
          <w:rFonts w:ascii="PT Astra Serif" w:hAnsi="PT Astra Serif" w:cs="Times New Roman"/>
          <w:sz w:val="26"/>
          <w:szCs w:val="26"/>
        </w:rPr>
        <w:t xml:space="preserve"> балла.</w:t>
      </w:r>
    </w:p>
    <w:p w:rsidR="00F3423A" w:rsidRPr="00074D94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26) Показатель 1.29</w:t>
      </w:r>
      <w:r w:rsidR="00657E20">
        <w:rPr>
          <w:rFonts w:ascii="PT Astra Serif" w:hAnsi="PT Astra Serif" w:cs="Times New Roman"/>
          <w:sz w:val="26"/>
          <w:szCs w:val="26"/>
        </w:rPr>
        <w:t>.</w:t>
      </w:r>
      <w:r w:rsidRPr="00074D94">
        <w:rPr>
          <w:rFonts w:ascii="PT Astra Serif" w:hAnsi="PT Astra Serif" w:cs="Times New Roman"/>
          <w:sz w:val="26"/>
          <w:szCs w:val="26"/>
        </w:rPr>
        <w:t xml:space="preserve"> «Соблюдение сроков предоставления на регистрацию принятых бюджетных обязательств по закупкам малого объема (до шестисот тысяч рублей) получателями бюджетных средств».</w:t>
      </w:r>
    </w:p>
    <w:p w:rsidR="00F3423A" w:rsidRPr="00074D94" w:rsidRDefault="007823FC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Показатель характеризует </w:t>
      </w:r>
      <w:r w:rsidR="00F3423A" w:rsidRPr="00074D94">
        <w:rPr>
          <w:rFonts w:ascii="PT Astra Serif" w:hAnsi="PT Astra Serif" w:cs="Times New Roman"/>
          <w:sz w:val="26"/>
          <w:szCs w:val="26"/>
        </w:rPr>
        <w:t>своевременность предоставления на регистрацию принятых бюджетных обязательств по закупкам малого объема (до шестисот тысяч рублей) получателями бюджетных средств.</w:t>
      </w:r>
    </w:p>
    <w:p w:rsidR="00F3423A" w:rsidRPr="00074D94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Целевым ориентиром является соблюдение сроков предоставления на регистрацию принятых бюджетных обязательств по закупкам малого объема (до шестисот тысяч рублей) получателями бюджетных средств.</w:t>
      </w:r>
    </w:p>
    <w:p w:rsidR="00F3423A" w:rsidRPr="00074D94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Показатель по Управлению социальной политики и Управлению культуры не оценивался в связи с тем, что данными ГАБС не проводились закупки малого объема (до шестисот тысяч рублей).</w:t>
      </w:r>
    </w:p>
    <w:p w:rsidR="00F3423A" w:rsidRDefault="00376D77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Значение п</w:t>
      </w:r>
      <w:r w:rsidR="00D94F68">
        <w:rPr>
          <w:rFonts w:ascii="PT Astra Serif" w:hAnsi="PT Astra Serif" w:cs="Times New Roman"/>
          <w:sz w:val="26"/>
          <w:szCs w:val="26"/>
        </w:rPr>
        <w:t>оказател</w:t>
      </w:r>
      <w:r>
        <w:rPr>
          <w:rFonts w:ascii="PT Astra Serif" w:hAnsi="PT Astra Serif" w:cs="Times New Roman"/>
          <w:sz w:val="26"/>
          <w:szCs w:val="26"/>
        </w:rPr>
        <w:t>я составило 100,0 баллов у</w:t>
      </w:r>
      <w:r w:rsidR="00D94F68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074D94">
        <w:rPr>
          <w:rFonts w:ascii="PT Astra Serif" w:hAnsi="PT Astra Serif" w:cs="Times New Roman"/>
          <w:sz w:val="26"/>
          <w:szCs w:val="26"/>
        </w:rPr>
        <w:t>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F3423A" w:rsidRPr="00074D94">
        <w:rPr>
          <w:rFonts w:ascii="PT Astra Serif" w:hAnsi="PT Astra Serif" w:cs="Times New Roman"/>
          <w:sz w:val="26"/>
          <w:szCs w:val="26"/>
        </w:rPr>
        <w:t xml:space="preserve"> финансов, Контрольно</w:t>
      </w:r>
      <w:r w:rsidR="007A5C02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074D94">
        <w:rPr>
          <w:rFonts w:ascii="PT Astra Serif" w:hAnsi="PT Astra Serif" w:cs="Times New Roman"/>
          <w:sz w:val="26"/>
          <w:szCs w:val="26"/>
        </w:rPr>
        <w:t>-</w:t>
      </w:r>
      <w:r w:rsidR="007A5C02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074D94">
        <w:rPr>
          <w:rFonts w:ascii="PT Astra Serif" w:hAnsi="PT Astra Serif" w:cs="Times New Roman"/>
          <w:sz w:val="26"/>
          <w:szCs w:val="26"/>
        </w:rPr>
        <w:t>счетн</w:t>
      </w:r>
      <w:r w:rsidR="00D94F68">
        <w:rPr>
          <w:rFonts w:ascii="PT Astra Serif" w:hAnsi="PT Astra Serif" w:cs="Times New Roman"/>
          <w:sz w:val="26"/>
          <w:szCs w:val="26"/>
        </w:rPr>
        <w:t>ой</w:t>
      </w:r>
      <w:r w:rsidR="00F3423A" w:rsidRPr="00074D94">
        <w:rPr>
          <w:rFonts w:ascii="PT Astra Serif" w:hAnsi="PT Astra Serif" w:cs="Times New Roman"/>
          <w:sz w:val="26"/>
          <w:szCs w:val="26"/>
        </w:rPr>
        <w:t xml:space="preserve"> палат</w:t>
      </w:r>
      <w:r w:rsidR="00E314A7">
        <w:rPr>
          <w:rFonts w:ascii="PT Astra Serif" w:hAnsi="PT Astra Serif" w:cs="Times New Roman"/>
          <w:sz w:val="26"/>
          <w:szCs w:val="26"/>
        </w:rPr>
        <w:t>ы</w:t>
      </w:r>
      <w:r w:rsidR="0030489E" w:rsidRPr="00074D94">
        <w:rPr>
          <w:rFonts w:ascii="PT Astra Serif" w:hAnsi="PT Astra Serif" w:cs="Times New Roman"/>
          <w:sz w:val="26"/>
          <w:szCs w:val="26"/>
        </w:rPr>
        <w:t xml:space="preserve"> города Югорска</w:t>
      </w:r>
      <w:r w:rsidR="00F3423A" w:rsidRPr="00074D94">
        <w:rPr>
          <w:rFonts w:ascii="PT Astra Serif" w:hAnsi="PT Astra Serif" w:cs="Times New Roman"/>
          <w:sz w:val="26"/>
          <w:szCs w:val="26"/>
        </w:rPr>
        <w:t>.</w:t>
      </w:r>
    </w:p>
    <w:p w:rsidR="00E314A7" w:rsidRPr="00074D94" w:rsidRDefault="003561DF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остальным ГАБС показатель составил менее 100,0 баллов:</w:t>
      </w:r>
    </w:p>
    <w:p w:rsidR="003561DF" w:rsidRDefault="007823FC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Управление образования – 99,0 баллов</w:t>
      </w:r>
      <w:r w:rsidR="003561DF">
        <w:rPr>
          <w:rFonts w:ascii="PT Astra Serif" w:hAnsi="PT Astra Serif" w:cs="Times New Roman"/>
          <w:sz w:val="26"/>
          <w:szCs w:val="26"/>
        </w:rPr>
        <w:t>;</w:t>
      </w:r>
    </w:p>
    <w:p w:rsidR="003561DF" w:rsidRDefault="004E1081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Департамент жилищно – коммунального и строительного комплекса – 98,0 баллов</w:t>
      </w:r>
      <w:r w:rsidR="003561DF">
        <w:rPr>
          <w:rFonts w:ascii="PT Astra Serif" w:hAnsi="PT Astra Serif" w:cs="Times New Roman"/>
          <w:sz w:val="26"/>
          <w:szCs w:val="26"/>
        </w:rPr>
        <w:t>;</w:t>
      </w:r>
      <w:r w:rsidRPr="00074D94">
        <w:rPr>
          <w:rFonts w:ascii="PT Astra Serif" w:hAnsi="PT Astra Serif" w:cs="Times New Roman"/>
          <w:sz w:val="26"/>
          <w:szCs w:val="26"/>
        </w:rPr>
        <w:t xml:space="preserve"> </w:t>
      </w:r>
    </w:p>
    <w:p w:rsidR="003561DF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Дума города Югорска – 96</w:t>
      </w:r>
      <w:r w:rsidR="0030489E" w:rsidRPr="00074D94">
        <w:rPr>
          <w:rFonts w:ascii="PT Astra Serif" w:hAnsi="PT Astra Serif" w:cs="Times New Roman"/>
          <w:sz w:val="26"/>
          <w:szCs w:val="26"/>
        </w:rPr>
        <w:t>,0</w:t>
      </w:r>
      <w:r w:rsidR="004E1081">
        <w:rPr>
          <w:rFonts w:ascii="PT Astra Serif" w:hAnsi="PT Astra Serif" w:cs="Times New Roman"/>
          <w:sz w:val="26"/>
          <w:szCs w:val="26"/>
        </w:rPr>
        <w:t xml:space="preserve"> баллов</w:t>
      </w:r>
      <w:r w:rsidR="003561DF">
        <w:rPr>
          <w:rFonts w:ascii="PT Astra Serif" w:hAnsi="PT Astra Serif" w:cs="Times New Roman"/>
          <w:sz w:val="26"/>
          <w:szCs w:val="26"/>
        </w:rPr>
        <w:t>;</w:t>
      </w:r>
      <w:r w:rsidR="004E1081">
        <w:rPr>
          <w:rFonts w:ascii="PT Astra Serif" w:hAnsi="PT Astra Serif" w:cs="Times New Roman"/>
          <w:sz w:val="26"/>
          <w:szCs w:val="26"/>
        </w:rPr>
        <w:t xml:space="preserve"> </w:t>
      </w:r>
    </w:p>
    <w:p w:rsidR="003561DF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Администрация города Югорска – 94,0 балл</w:t>
      </w:r>
      <w:r w:rsidR="004E1081">
        <w:rPr>
          <w:rFonts w:ascii="PT Astra Serif" w:hAnsi="PT Astra Serif" w:cs="Times New Roman"/>
          <w:sz w:val="26"/>
          <w:szCs w:val="26"/>
        </w:rPr>
        <w:t>ов</w:t>
      </w:r>
      <w:r w:rsidR="003561DF">
        <w:rPr>
          <w:rFonts w:ascii="PT Astra Serif" w:hAnsi="PT Astra Serif" w:cs="Times New Roman"/>
          <w:sz w:val="26"/>
          <w:szCs w:val="26"/>
        </w:rPr>
        <w:t>;</w:t>
      </w:r>
      <w:r w:rsidRPr="00074D94">
        <w:rPr>
          <w:rFonts w:ascii="PT Astra Serif" w:hAnsi="PT Astra Serif" w:cs="Times New Roman"/>
          <w:sz w:val="26"/>
          <w:szCs w:val="26"/>
        </w:rPr>
        <w:t xml:space="preserve"> </w:t>
      </w:r>
    </w:p>
    <w:p w:rsidR="00F3423A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Департамент муниципальной собственности и градостроительства – 88,0 баллов.</w:t>
      </w:r>
    </w:p>
    <w:p w:rsidR="007823FC" w:rsidRPr="00074D94" w:rsidRDefault="007823FC" w:rsidP="007823F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 xml:space="preserve">Средняя оценка по показателю составила 95,8 балла. </w:t>
      </w:r>
    </w:p>
    <w:p w:rsidR="00F3423A" w:rsidRPr="00074D94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27) Показатель 1.30</w:t>
      </w:r>
      <w:r w:rsidR="00657E20">
        <w:rPr>
          <w:rFonts w:ascii="PT Astra Serif" w:hAnsi="PT Astra Serif" w:cs="Times New Roman"/>
          <w:sz w:val="26"/>
          <w:szCs w:val="26"/>
        </w:rPr>
        <w:t>.</w:t>
      </w:r>
      <w:r w:rsidRPr="00074D94">
        <w:rPr>
          <w:rFonts w:ascii="PT Astra Serif" w:hAnsi="PT Astra Serif" w:cs="Times New Roman"/>
          <w:sz w:val="26"/>
          <w:szCs w:val="26"/>
        </w:rPr>
        <w:t xml:space="preserve"> «Наличие просроченной дебиторской задолженности по расходам».</w:t>
      </w:r>
    </w:p>
    <w:p w:rsidR="00F3423A" w:rsidRPr="00074D94" w:rsidRDefault="00212A1B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975BE6" w:rsidRPr="00074D94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074D94">
        <w:rPr>
          <w:rFonts w:ascii="PT Astra Serif" w:hAnsi="PT Astra Serif" w:cs="Times New Roman"/>
          <w:sz w:val="26"/>
          <w:szCs w:val="26"/>
        </w:rPr>
        <w:t>наличие/отсутствие просроченной дебиторской задолженности по расходам.</w:t>
      </w:r>
    </w:p>
    <w:p w:rsidR="00F3423A" w:rsidRDefault="00D3744D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Показатель по всем ГАБС оценен на 100,0 баллов</w:t>
      </w:r>
      <w:r>
        <w:rPr>
          <w:rFonts w:ascii="PT Astra Serif" w:hAnsi="PT Astra Serif" w:cs="Times New Roman"/>
          <w:sz w:val="26"/>
          <w:szCs w:val="26"/>
        </w:rPr>
        <w:t>,</w:t>
      </w:r>
      <w:r w:rsidR="003561DF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074D94">
        <w:rPr>
          <w:rFonts w:ascii="PT Astra Serif" w:hAnsi="PT Astra Serif" w:cs="Times New Roman"/>
          <w:sz w:val="26"/>
          <w:szCs w:val="26"/>
        </w:rPr>
        <w:t>так как дебиторская задолженность на конец отчетного периода отсутствует.</w:t>
      </w:r>
    </w:p>
    <w:p w:rsidR="00212A1B" w:rsidRPr="00074D94" w:rsidRDefault="00212A1B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 xml:space="preserve">Средняя оценка по показателю составила </w:t>
      </w:r>
      <w:r>
        <w:rPr>
          <w:rFonts w:ascii="PT Astra Serif" w:hAnsi="PT Astra Serif" w:cs="Times New Roman"/>
          <w:sz w:val="26"/>
          <w:szCs w:val="26"/>
        </w:rPr>
        <w:t>100,0</w:t>
      </w:r>
      <w:r w:rsidRPr="00074D94">
        <w:rPr>
          <w:rFonts w:ascii="PT Astra Serif" w:hAnsi="PT Astra Serif" w:cs="Times New Roman"/>
          <w:sz w:val="26"/>
          <w:szCs w:val="26"/>
        </w:rPr>
        <w:t xml:space="preserve"> балл</w:t>
      </w:r>
      <w:r>
        <w:rPr>
          <w:rFonts w:ascii="PT Astra Serif" w:hAnsi="PT Astra Serif" w:cs="Times New Roman"/>
          <w:sz w:val="26"/>
          <w:szCs w:val="26"/>
        </w:rPr>
        <w:t>ов</w:t>
      </w:r>
      <w:r w:rsidRPr="00074D94">
        <w:rPr>
          <w:rFonts w:ascii="PT Astra Serif" w:hAnsi="PT Astra Serif" w:cs="Times New Roman"/>
          <w:sz w:val="26"/>
          <w:szCs w:val="26"/>
        </w:rPr>
        <w:t>.</w:t>
      </w:r>
    </w:p>
    <w:p w:rsidR="00F3423A" w:rsidRPr="00074D94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28) Показатель 1.31</w:t>
      </w:r>
      <w:r w:rsidR="00657E20">
        <w:rPr>
          <w:rFonts w:ascii="PT Astra Serif" w:hAnsi="PT Astra Serif" w:cs="Times New Roman"/>
          <w:sz w:val="26"/>
          <w:szCs w:val="26"/>
        </w:rPr>
        <w:t>.</w:t>
      </w:r>
      <w:r w:rsidRPr="00074D94">
        <w:rPr>
          <w:rFonts w:ascii="PT Astra Serif" w:hAnsi="PT Astra Serif" w:cs="Times New Roman"/>
          <w:sz w:val="26"/>
          <w:szCs w:val="26"/>
        </w:rPr>
        <w:t xml:space="preserve"> «Наличие просроченной кредиторской задолженности по расходам».</w:t>
      </w:r>
    </w:p>
    <w:p w:rsidR="00F3423A" w:rsidRPr="00074D94" w:rsidRDefault="00CF7F39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П</w:t>
      </w:r>
      <w:r w:rsidR="00212A1B">
        <w:rPr>
          <w:rFonts w:ascii="PT Astra Serif" w:hAnsi="PT Astra Serif" w:cs="Times New Roman"/>
          <w:sz w:val="26"/>
          <w:szCs w:val="26"/>
        </w:rPr>
        <w:t>оказатель характеризует</w:t>
      </w:r>
      <w:r w:rsidRPr="00074D94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074D94">
        <w:rPr>
          <w:rFonts w:ascii="PT Astra Serif" w:hAnsi="PT Astra Serif" w:cs="Times New Roman"/>
          <w:sz w:val="26"/>
          <w:szCs w:val="26"/>
        </w:rPr>
        <w:t>наличие/отсутствие просроченной кредиторской задолженности по расходам.</w:t>
      </w:r>
    </w:p>
    <w:p w:rsidR="00F3423A" w:rsidRDefault="00D3744D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Показатель по всем ГАБС оценен на 100,0 баллов</w:t>
      </w:r>
      <w:r>
        <w:rPr>
          <w:rFonts w:ascii="PT Astra Serif" w:hAnsi="PT Astra Serif" w:cs="Times New Roman"/>
          <w:sz w:val="26"/>
          <w:szCs w:val="26"/>
        </w:rPr>
        <w:t>,</w:t>
      </w:r>
      <w:r w:rsidR="00F3423A" w:rsidRPr="00074D94">
        <w:rPr>
          <w:rFonts w:ascii="PT Astra Serif" w:hAnsi="PT Astra Serif" w:cs="Times New Roman"/>
          <w:sz w:val="26"/>
          <w:szCs w:val="26"/>
        </w:rPr>
        <w:t xml:space="preserve"> так как кредиторская задолженность на конец отчетного периода отсутствует.</w:t>
      </w:r>
    </w:p>
    <w:p w:rsidR="00212A1B" w:rsidRPr="00074D94" w:rsidRDefault="00212A1B" w:rsidP="00212A1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 xml:space="preserve">Средняя оценка по показателю составила </w:t>
      </w:r>
      <w:r>
        <w:rPr>
          <w:rFonts w:ascii="PT Astra Serif" w:hAnsi="PT Astra Serif" w:cs="Times New Roman"/>
          <w:sz w:val="26"/>
          <w:szCs w:val="26"/>
        </w:rPr>
        <w:t>100,0</w:t>
      </w:r>
      <w:r w:rsidRPr="00074D94">
        <w:rPr>
          <w:rFonts w:ascii="PT Astra Serif" w:hAnsi="PT Astra Serif" w:cs="Times New Roman"/>
          <w:sz w:val="26"/>
          <w:szCs w:val="26"/>
        </w:rPr>
        <w:t xml:space="preserve"> балл</w:t>
      </w:r>
      <w:r>
        <w:rPr>
          <w:rFonts w:ascii="PT Astra Serif" w:hAnsi="PT Astra Serif" w:cs="Times New Roman"/>
          <w:sz w:val="26"/>
          <w:szCs w:val="26"/>
        </w:rPr>
        <w:t>ов</w:t>
      </w:r>
      <w:r w:rsidRPr="00074D94">
        <w:rPr>
          <w:rFonts w:ascii="PT Astra Serif" w:hAnsi="PT Astra Serif" w:cs="Times New Roman"/>
          <w:sz w:val="26"/>
          <w:szCs w:val="26"/>
        </w:rPr>
        <w:t>.</w:t>
      </w:r>
    </w:p>
    <w:p w:rsidR="00F3423A" w:rsidRPr="00074D94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29) Показатель 1.32</w:t>
      </w:r>
      <w:r w:rsidR="00657E20">
        <w:rPr>
          <w:rFonts w:ascii="PT Astra Serif" w:hAnsi="PT Astra Serif" w:cs="Times New Roman"/>
          <w:sz w:val="26"/>
          <w:szCs w:val="26"/>
        </w:rPr>
        <w:t>.</w:t>
      </w:r>
      <w:r w:rsidRPr="00074D94">
        <w:rPr>
          <w:rFonts w:ascii="PT Astra Serif" w:hAnsi="PT Astra Serif" w:cs="Times New Roman"/>
          <w:sz w:val="26"/>
          <w:szCs w:val="26"/>
        </w:rPr>
        <w:t xml:space="preserve"> «Эффективность управления кредиторской задолженностью по расчетам с поставщиками и подрядчиками муниципальными автономными, </w:t>
      </w:r>
      <w:r w:rsidRPr="00074D94">
        <w:rPr>
          <w:rFonts w:ascii="PT Astra Serif" w:hAnsi="PT Astra Serif" w:cs="Times New Roman"/>
          <w:sz w:val="26"/>
          <w:szCs w:val="26"/>
        </w:rPr>
        <w:lastRenderedPageBreak/>
        <w:t>бюджетными учреждениями посредством субсидий на выполнение муниципального задания и иные цели».</w:t>
      </w:r>
    </w:p>
    <w:p w:rsidR="00F3423A" w:rsidRPr="00074D94" w:rsidRDefault="00212A1B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CF7F39" w:rsidRPr="00074D94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074D94">
        <w:rPr>
          <w:rFonts w:ascii="PT Astra Serif" w:hAnsi="PT Astra Serif" w:cs="Times New Roman"/>
          <w:sz w:val="26"/>
          <w:szCs w:val="26"/>
        </w:rPr>
        <w:t>наличие/отсутствие просроченной кредиторской задолженности по расходам у муниципальных автономных, бюджетных учреждений.</w:t>
      </w:r>
    </w:p>
    <w:p w:rsidR="00F3423A" w:rsidRPr="00074D94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 xml:space="preserve">Целевым значением является отсутствие просроченной кредиторской задолженности по расходам у муниципальных автономных, бюджетных учреждений.  </w:t>
      </w:r>
    </w:p>
    <w:p w:rsidR="00F3423A" w:rsidRPr="00074D94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Данные показатели по Думе города Югорска,</w:t>
      </w:r>
      <w:r w:rsidR="00212A1B">
        <w:rPr>
          <w:rFonts w:ascii="PT Astra Serif" w:hAnsi="PT Astra Serif" w:cs="Times New Roman"/>
          <w:sz w:val="26"/>
          <w:szCs w:val="26"/>
        </w:rPr>
        <w:t xml:space="preserve"> </w:t>
      </w:r>
      <w:r w:rsidRPr="00074D94">
        <w:rPr>
          <w:rFonts w:ascii="PT Astra Serif" w:hAnsi="PT Astra Serif" w:cs="Times New Roman"/>
          <w:sz w:val="26"/>
          <w:szCs w:val="26"/>
        </w:rPr>
        <w:t xml:space="preserve">Департаменту финансов, </w:t>
      </w:r>
      <w:r w:rsidR="00212A1B" w:rsidRPr="00074D94">
        <w:rPr>
          <w:rFonts w:ascii="PT Astra Serif" w:hAnsi="PT Astra Serif" w:cs="Times New Roman"/>
          <w:sz w:val="26"/>
          <w:szCs w:val="26"/>
        </w:rPr>
        <w:t>Департаменту жилищно-коммунального и строительного комплекса</w:t>
      </w:r>
      <w:r w:rsidR="00212A1B">
        <w:rPr>
          <w:rFonts w:ascii="PT Astra Serif" w:hAnsi="PT Astra Serif" w:cs="Times New Roman"/>
          <w:sz w:val="26"/>
          <w:szCs w:val="26"/>
        </w:rPr>
        <w:t>,</w:t>
      </w:r>
      <w:r w:rsidR="00212A1B" w:rsidRPr="00074D94">
        <w:rPr>
          <w:rFonts w:ascii="PT Astra Serif" w:hAnsi="PT Astra Serif" w:cs="Times New Roman"/>
          <w:sz w:val="26"/>
          <w:szCs w:val="26"/>
        </w:rPr>
        <w:t xml:space="preserve"> Контрольно - счетной палате города Югорска</w:t>
      </w:r>
      <w:r w:rsidR="00212A1B">
        <w:rPr>
          <w:rFonts w:ascii="PT Astra Serif" w:hAnsi="PT Astra Serif" w:cs="Times New Roman"/>
          <w:sz w:val="26"/>
          <w:szCs w:val="26"/>
        </w:rPr>
        <w:t>, Администрации города Югорска</w:t>
      </w:r>
      <w:r w:rsidR="00212A1B" w:rsidRPr="00074D94">
        <w:rPr>
          <w:rFonts w:ascii="PT Astra Serif" w:hAnsi="PT Astra Serif" w:cs="Times New Roman"/>
          <w:sz w:val="26"/>
          <w:szCs w:val="26"/>
        </w:rPr>
        <w:t xml:space="preserve"> </w:t>
      </w:r>
      <w:r w:rsidRPr="00074D94">
        <w:rPr>
          <w:rFonts w:ascii="PT Astra Serif" w:hAnsi="PT Astra Serif" w:cs="Times New Roman"/>
          <w:sz w:val="26"/>
          <w:szCs w:val="26"/>
        </w:rPr>
        <w:t>не выполняющих функции учредителей в отношении муниципальных учреждений, не оценивались.</w:t>
      </w:r>
    </w:p>
    <w:p w:rsidR="00D74631" w:rsidRDefault="00F150F2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Показатель по всем ГАБС оценен на 100,0 баллов</w:t>
      </w:r>
      <w:r>
        <w:rPr>
          <w:rFonts w:ascii="PT Astra Serif" w:hAnsi="PT Astra Serif" w:cs="Times New Roman"/>
          <w:sz w:val="26"/>
          <w:szCs w:val="26"/>
        </w:rPr>
        <w:t xml:space="preserve">, </w:t>
      </w:r>
      <w:r w:rsidR="00F3423A" w:rsidRPr="00074D94">
        <w:rPr>
          <w:rFonts w:ascii="PT Astra Serif" w:hAnsi="PT Astra Serif" w:cs="Times New Roman"/>
          <w:sz w:val="26"/>
          <w:szCs w:val="26"/>
        </w:rPr>
        <w:t>так как просроченная кредиторская задолженность по расходам у муниципальных автономных, бюджетных учреждений на конец отчетного периода отсутствовала.</w:t>
      </w:r>
    </w:p>
    <w:p w:rsidR="00B32A8F" w:rsidRPr="00074D94" w:rsidRDefault="00B32A8F" w:rsidP="00B32A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 xml:space="preserve">Средняя оценка по показателю составила </w:t>
      </w:r>
      <w:r>
        <w:rPr>
          <w:rFonts w:ascii="PT Astra Serif" w:hAnsi="PT Astra Serif" w:cs="Times New Roman"/>
          <w:sz w:val="26"/>
          <w:szCs w:val="26"/>
        </w:rPr>
        <w:t>100,0</w:t>
      </w:r>
      <w:r w:rsidRPr="00074D94">
        <w:rPr>
          <w:rFonts w:ascii="PT Astra Serif" w:hAnsi="PT Astra Serif" w:cs="Times New Roman"/>
          <w:sz w:val="26"/>
          <w:szCs w:val="26"/>
        </w:rPr>
        <w:t xml:space="preserve"> балл</w:t>
      </w:r>
      <w:r>
        <w:rPr>
          <w:rFonts w:ascii="PT Astra Serif" w:hAnsi="PT Astra Serif" w:cs="Times New Roman"/>
          <w:sz w:val="26"/>
          <w:szCs w:val="26"/>
        </w:rPr>
        <w:t>ов</w:t>
      </w:r>
      <w:r w:rsidRPr="00074D94">
        <w:rPr>
          <w:rFonts w:ascii="PT Astra Serif" w:hAnsi="PT Astra Serif" w:cs="Times New Roman"/>
          <w:sz w:val="26"/>
          <w:szCs w:val="26"/>
        </w:rPr>
        <w:t>.</w:t>
      </w:r>
    </w:p>
    <w:p w:rsidR="00F3423A" w:rsidRPr="00074D94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30) Показатель 1.33</w:t>
      </w:r>
      <w:r w:rsidR="00657E20">
        <w:rPr>
          <w:rFonts w:ascii="PT Astra Serif" w:hAnsi="PT Astra Serif" w:cs="Times New Roman"/>
          <w:sz w:val="26"/>
          <w:szCs w:val="26"/>
        </w:rPr>
        <w:t>.</w:t>
      </w:r>
      <w:r w:rsidRPr="00074D94">
        <w:rPr>
          <w:rFonts w:ascii="PT Astra Serif" w:hAnsi="PT Astra Serif" w:cs="Times New Roman"/>
          <w:sz w:val="26"/>
          <w:szCs w:val="26"/>
        </w:rPr>
        <w:t xml:space="preserve"> «Эффективность управления дебиторской задолженностью по расчетам с поставщиками и подрядчиками муниципальными автономными, бюджетными учреждениями посредством субсидий на выполнение муниципального задания и иные цели».</w:t>
      </w:r>
    </w:p>
    <w:p w:rsidR="00F3423A" w:rsidRPr="00074D94" w:rsidRDefault="00B32A8F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CF7F39" w:rsidRPr="00074D94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074D94">
        <w:rPr>
          <w:rFonts w:ascii="PT Astra Serif" w:hAnsi="PT Astra Serif" w:cs="Times New Roman"/>
          <w:sz w:val="26"/>
          <w:szCs w:val="26"/>
        </w:rPr>
        <w:t>наличие/отсутствие просроченной дебиторской задолженности по расходам у муниципальных автономных, бюджетных учреждений.</w:t>
      </w:r>
    </w:p>
    <w:p w:rsidR="00F3423A" w:rsidRPr="00074D94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 xml:space="preserve">Целевым значением является отсутствие просроченной дебиторской задолженности по расходам у муниципальных автономных, бюджетных учреждений.  </w:t>
      </w:r>
    </w:p>
    <w:p w:rsidR="00F3423A" w:rsidRPr="00074D94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 xml:space="preserve">Данные показатели по Думе города Югорска, Департаменту финансов, Департаменту жилищно-коммунального и строительного комплекса, </w:t>
      </w:r>
      <w:r w:rsidR="00B32A8F">
        <w:rPr>
          <w:rFonts w:ascii="PT Astra Serif" w:hAnsi="PT Astra Serif" w:cs="Times New Roman"/>
          <w:sz w:val="26"/>
          <w:szCs w:val="26"/>
        </w:rPr>
        <w:t xml:space="preserve">Контрольно – счетной палате города Югорска, Администрации города Югорска </w:t>
      </w:r>
      <w:r w:rsidRPr="00074D94">
        <w:rPr>
          <w:rFonts w:ascii="PT Astra Serif" w:hAnsi="PT Astra Serif" w:cs="Times New Roman"/>
          <w:sz w:val="26"/>
          <w:szCs w:val="26"/>
        </w:rPr>
        <w:t>не выполняющих функции учредителей в отношении муниципальных учреждений, не оценивались.</w:t>
      </w:r>
    </w:p>
    <w:p w:rsidR="00F3423A" w:rsidRDefault="00F150F2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Показатель по всем ГАБС оценен на 100,0 баллов</w:t>
      </w:r>
      <w:r w:rsidR="00F3423A" w:rsidRPr="00074D94">
        <w:rPr>
          <w:rFonts w:ascii="PT Astra Serif" w:hAnsi="PT Astra Serif" w:cs="Times New Roman"/>
          <w:sz w:val="26"/>
          <w:szCs w:val="26"/>
        </w:rPr>
        <w:t>, так как просроченная дебиторская задолженность по расходам у муниципальных автономных, бюджетных учреждений на конец отчетного периода отсутствовала.</w:t>
      </w:r>
      <w:r w:rsidR="00F3423A" w:rsidRPr="007F5EF5">
        <w:rPr>
          <w:rFonts w:ascii="PT Astra Serif" w:hAnsi="PT Astra Serif" w:cs="Times New Roman"/>
          <w:sz w:val="26"/>
          <w:szCs w:val="26"/>
        </w:rPr>
        <w:t xml:space="preserve"> </w:t>
      </w:r>
    </w:p>
    <w:p w:rsidR="00B32A8F" w:rsidRPr="00074D94" w:rsidRDefault="00B32A8F" w:rsidP="00B32A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 xml:space="preserve">Средняя оценка по показателю составила </w:t>
      </w:r>
      <w:r>
        <w:rPr>
          <w:rFonts w:ascii="PT Astra Serif" w:hAnsi="PT Astra Serif" w:cs="Times New Roman"/>
          <w:sz w:val="26"/>
          <w:szCs w:val="26"/>
        </w:rPr>
        <w:t>100,0</w:t>
      </w:r>
      <w:r w:rsidRPr="00074D94">
        <w:rPr>
          <w:rFonts w:ascii="PT Astra Serif" w:hAnsi="PT Astra Serif" w:cs="Times New Roman"/>
          <w:sz w:val="26"/>
          <w:szCs w:val="26"/>
        </w:rPr>
        <w:t xml:space="preserve"> балл</w:t>
      </w:r>
      <w:r>
        <w:rPr>
          <w:rFonts w:ascii="PT Astra Serif" w:hAnsi="PT Astra Serif" w:cs="Times New Roman"/>
          <w:sz w:val="26"/>
          <w:szCs w:val="26"/>
        </w:rPr>
        <w:t>ов</w:t>
      </w:r>
      <w:r w:rsidRPr="00074D94">
        <w:rPr>
          <w:rFonts w:ascii="PT Astra Serif" w:hAnsi="PT Astra Serif" w:cs="Times New Roman"/>
          <w:sz w:val="26"/>
          <w:szCs w:val="26"/>
        </w:rPr>
        <w:t>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 </w:t>
      </w:r>
    </w:p>
    <w:p w:rsidR="00D74631" w:rsidRPr="00853185" w:rsidRDefault="0093238E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853185">
        <w:rPr>
          <w:rFonts w:ascii="PT Astra Serif" w:hAnsi="PT Astra Serif" w:cs="Times New Roman"/>
          <w:b/>
          <w:sz w:val="26"/>
          <w:szCs w:val="26"/>
        </w:rPr>
        <w:t xml:space="preserve">2. </w:t>
      </w:r>
      <w:r w:rsidR="004C20FF">
        <w:rPr>
          <w:rFonts w:ascii="PT Astra Serif" w:hAnsi="PT Astra Serif" w:cs="Times New Roman"/>
          <w:b/>
          <w:sz w:val="26"/>
          <w:szCs w:val="26"/>
        </w:rPr>
        <w:t>Качество</w:t>
      </w:r>
      <w:r w:rsidRPr="00853185">
        <w:rPr>
          <w:rFonts w:ascii="PT Astra Serif" w:hAnsi="PT Astra Serif" w:cs="Times New Roman"/>
          <w:b/>
          <w:sz w:val="26"/>
          <w:szCs w:val="26"/>
        </w:rPr>
        <w:t xml:space="preserve"> управления доходами и источниками финансирования дефицита бюджета </w:t>
      </w:r>
    </w:p>
    <w:p w:rsidR="00366AF3" w:rsidRPr="00EC19BD" w:rsidRDefault="00366AF3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EC19BD">
        <w:rPr>
          <w:rFonts w:ascii="PT Astra Serif" w:hAnsi="PT Astra Serif" w:cs="Times New Roman"/>
          <w:sz w:val="26"/>
          <w:szCs w:val="26"/>
        </w:rPr>
        <w:t xml:space="preserve">Для расчёта показателей Мониторинга в части </w:t>
      </w:r>
      <w:r w:rsidRPr="00EC19BD">
        <w:rPr>
          <w:rFonts w:ascii="PT Astra Serif" w:hAnsi="PT Astra Serif" w:cs="Times New Roman"/>
          <w:bCs/>
          <w:sz w:val="26"/>
          <w:szCs w:val="26"/>
        </w:rPr>
        <w:t>оценки качества управления доходами и источниками финансирования дефицита бюджета были использованы:</w:t>
      </w:r>
    </w:p>
    <w:p w:rsidR="00366AF3" w:rsidRPr="00EC19BD" w:rsidRDefault="00366AF3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EC19BD">
        <w:rPr>
          <w:rFonts w:ascii="PT Astra Serif" w:hAnsi="PT Astra Serif" w:cs="Times New Roman"/>
          <w:bCs/>
          <w:sz w:val="26"/>
          <w:szCs w:val="26"/>
        </w:rPr>
        <w:t>- данные из формы по ОКУД 0503169 «Сведения по дебиторской и кредиторской задолженности по расходам» за 2022 год;</w:t>
      </w:r>
    </w:p>
    <w:p w:rsidR="00366AF3" w:rsidRPr="00EC19BD" w:rsidRDefault="00366AF3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EC19BD">
        <w:rPr>
          <w:rFonts w:ascii="PT Astra Serif" w:hAnsi="PT Astra Serif" w:cs="Times New Roman"/>
          <w:sz w:val="26"/>
          <w:szCs w:val="26"/>
        </w:rPr>
        <w:t>- постановление администрации города Югорска от 02.10.2017 № 2360 «О порядке составления проекта решения о бюджете города Югорска на очередной финансовый год и плановый период»;</w:t>
      </w:r>
    </w:p>
    <w:p w:rsidR="00366AF3" w:rsidRPr="00EC19BD" w:rsidRDefault="00366AF3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EC19BD">
        <w:rPr>
          <w:rFonts w:ascii="PT Astra Serif" w:hAnsi="PT Astra Serif" w:cs="Times New Roman"/>
          <w:sz w:val="26"/>
          <w:szCs w:val="26"/>
        </w:rPr>
        <w:t>- сопроводительн</w:t>
      </w:r>
      <w:r w:rsidR="00657E20">
        <w:rPr>
          <w:rFonts w:ascii="PT Astra Serif" w:hAnsi="PT Astra Serif" w:cs="Times New Roman"/>
          <w:sz w:val="26"/>
          <w:szCs w:val="26"/>
        </w:rPr>
        <w:t>ые письма ГАБС о направлении в Д</w:t>
      </w:r>
      <w:r w:rsidRPr="00EC19BD">
        <w:rPr>
          <w:rFonts w:ascii="PT Astra Serif" w:hAnsi="PT Astra Serif" w:cs="Times New Roman"/>
          <w:sz w:val="26"/>
          <w:szCs w:val="26"/>
        </w:rPr>
        <w:t>епартамент финансов документов и материалов,  необходимых для составления проекта бюджета города, а так же иной информации, документов и материалов;</w:t>
      </w:r>
    </w:p>
    <w:p w:rsidR="00366AF3" w:rsidRPr="00EC19BD" w:rsidRDefault="00366AF3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EC19BD">
        <w:rPr>
          <w:rFonts w:ascii="PT Astra Serif" w:hAnsi="PT Astra Serif" w:cs="Times New Roman"/>
          <w:sz w:val="26"/>
          <w:szCs w:val="26"/>
        </w:rPr>
        <w:t>-</w:t>
      </w:r>
      <w:r w:rsidR="00B41154">
        <w:rPr>
          <w:rFonts w:ascii="PT Astra Serif" w:hAnsi="PT Astra Serif" w:cs="Times New Roman"/>
          <w:sz w:val="26"/>
          <w:szCs w:val="26"/>
        </w:rPr>
        <w:t xml:space="preserve"> </w:t>
      </w:r>
      <w:r w:rsidRPr="00EC19BD">
        <w:rPr>
          <w:rFonts w:ascii="PT Astra Serif" w:hAnsi="PT Astra Serif" w:cs="Times New Roman"/>
          <w:sz w:val="26"/>
          <w:szCs w:val="26"/>
        </w:rPr>
        <w:t>факты доработки, исправления ошибок в документах и материалах, необходимых для составления</w:t>
      </w:r>
      <w:r w:rsidR="00B41154">
        <w:rPr>
          <w:rFonts w:ascii="PT Astra Serif" w:hAnsi="PT Astra Serif" w:cs="Times New Roman"/>
          <w:sz w:val="26"/>
          <w:szCs w:val="26"/>
        </w:rPr>
        <w:t xml:space="preserve"> проекта</w:t>
      </w:r>
      <w:r w:rsidRPr="00EC19BD">
        <w:rPr>
          <w:rFonts w:ascii="PT Astra Serif" w:hAnsi="PT Astra Serif" w:cs="Times New Roman"/>
          <w:sz w:val="26"/>
          <w:szCs w:val="26"/>
        </w:rPr>
        <w:t xml:space="preserve"> бюджета города;</w:t>
      </w:r>
    </w:p>
    <w:p w:rsidR="00366AF3" w:rsidRPr="00EC19BD" w:rsidRDefault="00366AF3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EC19BD">
        <w:rPr>
          <w:rFonts w:ascii="PT Astra Serif" w:hAnsi="PT Astra Serif"/>
          <w:sz w:val="26"/>
          <w:szCs w:val="26"/>
          <w:shd w:val="clear" w:color="auto" w:fill="FFFFFF"/>
        </w:rPr>
        <w:t xml:space="preserve">- постановления Правительства Российской Федерации от 23.06.2016 № 574 </w:t>
      </w:r>
      <w:r w:rsidRPr="00EC19BD">
        <w:rPr>
          <w:rFonts w:ascii="PT Astra Serif" w:hAnsi="PT Astra Serif"/>
          <w:sz w:val="26"/>
          <w:szCs w:val="26"/>
        </w:rPr>
        <w:t xml:space="preserve"> «</w:t>
      </w:r>
      <w:r w:rsidRPr="00EC19BD">
        <w:rPr>
          <w:rFonts w:ascii="PT Astra Serif" w:hAnsi="PT Astra Serif"/>
          <w:sz w:val="26"/>
          <w:szCs w:val="26"/>
          <w:shd w:val="clear" w:color="auto" w:fill="FFFFFF"/>
        </w:rPr>
        <w:t xml:space="preserve">Об общих требованиях к методике прогнозирования поступлений доходов в бюджеты бюджетной системы Российской Федерации» и от 26.05.2016 № 469 </w:t>
      </w:r>
      <w:r w:rsidRPr="00EC19BD">
        <w:rPr>
          <w:rFonts w:ascii="PT Astra Serif" w:hAnsi="PT Astra Serif"/>
          <w:sz w:val="26"/>
          <w:szCs w:val="26"/>
        </w:rPr>
        <w:t>«</w:t>
      </w:r>
      <w:r w:rsidRPr="00EC19BD">
        <w:rPr>
          <w:rFonts w:ascii="PT Astra Serif" w:hAnsi="PT Astra Serif"/>
          <w:sz w:val="26"/>
          <w:szCs w:val="26"/>
          <w:shd w:val="clear" w:color="auto" w:fill="FFFFFF"/>
        </w:rPr>
        <w:t xml:space="preserve">Об общих </w:t>
      </w:r>
      <w:r w:rsidRPr="00EC19BD">
        <w:rPr>
          <w:rFonts w:ascii="PT Astra Serif" w:hAnsi="PT Astra Serif"/>
          <w:sz w:val="26"/>
          <w:szCs w:val="26"/>
          <w:shd w:val="clear" w:color="auto" w:fill="FFFFFF"/>
        </w:rPr>
        <w:lastRenderedPageBreak/>
        <w:t>требованиях к методике прогнозирования поступлений по источникам финансирования дефицита бюджета»;</w:t>
      </w:r>
      <w:r w:rsidRPr="00EC19BD">
        <w:rPr>
          <w:rFonts w:ascii="PT Astra Serif" w:hAnsi="PT Astra Serif" w:cs="Times New Roman"/>
          <w:sz w:val="26"/>
          <w:szCs w:val="26"/>
        </w:rPr>
        <w:t xml:space="preserve"> </w:t>
      </w:r>
    </w:p>
    <w:p w:rsidR="00366AF3" w:rsidRPr="00EC19BD" w:rsidRDefault="000878C2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EC19BD">
        <w:rPr>
          <w:rFonts w:ascii="PT Astra Serif" w:hAnsi="PT Astra Serif" w:cs="Times New Roman"/>
          <w:sz w:val="26"/>
          <w:szCs w:val="26"/>
        </w:rPr>
        <w:t>- правовые акты ГА</w:t>
      </w:r>
      <w:r w:rsidR="00366AF3" w:rsidRPr="00EC19BD">
        <w:rPr>
          <w:rFonts w:ascii="PT Astra Serif" w:hAnsi="PT Astra Serif" w:cs="Times New Roman"/>
          <w:sz w:val="26"/>
          <w:szCs w:val="26"/>
        </w:rPr>
        <w:t>БС;</w:t>
      </w:r>
    </w:p>
    <w:p w:rsidR="00366AF3" w:rsidRPr="00EC19BD" w:rsidRDefault="00366AF3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EC19BD">
        <w:rPr>
          <w:rFonts w:ascii="PT Astra Serif" w:hAnsi="PT Astra Serif" w:cs="Times New Roman"/>
          <w:sz w:val="26"/>
          <w:szCs w:val="26"/>
        </w:rPr>
        <w:t>- данные автоматизированной системы «Бюджет» о плановых назначениях и о фактических поступлениях доходов в бюджет города Югорска за 2022 год, о суммах невыясненных поступлений у ГАБС  по состоянию на 28.12.2022 (последний день предоставления в Управление Федерального казначейства по Ханты-Мансийскому автономному округу - Югре уведомлений об уточнении вида и принадлежности платежа (форма по КФД 0531809) в отчетном финансовом году);</w:t>
      </w:r>
      <w:proofErr w:type="gramEnd"/>
    </w:p>
    <w:p w:rsidR="00366AF3" w:rsidRPr="00EC19BD" w:rsidRDefault="00366AF3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EC19BD">
        <w:rPr>
          <w:rFonts w:ascii="PT Astra Serif" w:hAnsi="PT Astra Serif" w:cs="Times New Roman"/>
          <w:sz w:val="26"/>
          <w:szCs w:val="26"/>
        </w:rPr>
        <w:t xml:space="preserve">- приказ заместителя главы города - директора департамента финансов администрации города Югорска от 18.03.2008 № 7 «О порядке составления и ведения кассового плана исполнения бюджета города в текущем финансовом году»; </w:t>
      </w:r>
    </w:p>
    <w:p w:rsidR="00366AF3" w:rsidRPr="004E148A" w:rsidRDefault="00366AF3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EC19BD">
        <w:rPr>
          <w:rFonts w:ascii="PT Astra Serif" w:hAnsi="PT Astra Serif" w:cs="Times New Roman"/>
          <w:sz w:val="26"/>
          <w:szCs w:val="26"/>
        </w:rPr>
        <w:t>- письмо Департамента финансов Ханты-Мансийского автономного округа - Югры от 14.12.2022 № 20-Исх-4982 «О совершении операций в конце 2022 года».</w:t>
      </w:r>
    </w:p>
    <w:p w:rsidR="00366AF3" w:rsidRDefault="00366AF3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E148A">
        <w:rPr>
          <w:rFonts w:ascii="PT Astra Serif" w:hAnsi="PT Astra Serif" w:cs="Times New Roman"/>
          <w:sz w:val="26"/>
          <w:szCs w:val="26"/>
        </w:rPr>
        <w:t>Средняя балльная оценка по 2-й группе показателей за 202</w:t>
      </w:r>
      <w:r>
        <w:rPr>
          <w:rFonts w:ascii="PT Astra Serif" w:hAnsi="PT Astra Serif" w:cs="Times New Roman"/>
          <w:sz w:val="26"/>
          <w:szCs w:val="26"/>
        </w:rPr>
        <w:t>2</w:t>
      </w:r>
      <w:r w:rsidRPr="004E148A">
        <w:rPr>
          <w:rFonts w:ascii="PT Astra Serif" w:hAnsi="PT Astra Serif" w:cs="Times New Roman"/>
          <w:sz w:val="26"/>
          <w:szCs w:val="26"/>
        </w:rPr>
        <w:t xml:space="preserve"> год составила </w:t>
      </w:r>
      <w:r w:rsidR="00092A89">
        <w:rPr>
          <w:rFonts w:ascii="PT Astra Serif" w:hAnsi="PT Astra Serif" w:cs="Times New Roman"/>
          <w:sz w:val="26"/>
          <w:szCs w:val="26"/>
        </w:rPr>
        <w:t>97</w:t>
      </w:r>
      <w:r w:rsidR="00644E0A">
        <w:rPr>
          <w:rFonts w:ascii="PT Astra Serif" w:hAnsi="PT Astra Serif" w:cs="Times New Roman"/>
          <w:sz w:val="26"/>
          <w:szCs w:val="26"/>
        </w:rPr>
        <w:t>,</w:t>
      </w:r>
      <w:r w:rsidR="00092A89">
        <w:rPr>
          <w:rFonts w:ascii="PT Astra Serif" w:hAnsi="PT Astra Serif" w:cs="Times New Roman"/>
          <w:sz w:val="26"/>
          <w:szCs w:val="26"/>
        </w:rPr>
        <w:t>6</w:t>
      </w:r>
      <w:r w:rsidRPr="004E148A">
        <w:rPr>
          <w:rFonts w:ascii="PT Astra Serif" w:hAnsi="PT Astra Serif" w:cs="Times New Roman"/>
          <w:sz w:val="26"/>
          <w:szCs w:val="26"/>
        </w:rPr>
        <w:t xml:space="preserve"> балл</w:t>
      </w:r>
      <w:r w:rsidR="00092A89">
        <w:rPr>
          <w:rFonts w:ascii="PT Astra Serif" w:hAnsi="PT Astra Serif" w:cs="Times New Roman"/>
          <w:sz w:val="26"/>
          <w:szCs w:val="26"/>
        </w:rPr>
        <w:t xml:space="preserve">а </w:t>
      </w:r>
      <w:r w:rsidRPr="004E148A">
        <w:rPr>
          <w:rFonts w:ascii="PT Astra Serif" w:hAnsi="PT Astra Serif" w:cs="Times New Roman"/>
          <w:sz w:val="26"/>
          <w:szCs w:val="26"/>
        </w:rPr>
        <w:t>по 100,0-балльной шкале.</w:t>
      </w:r>
    </w:p>
    <w:p w:rsidR="00C86C39" w:rsidRDefault="0045008B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Значение показателя составило 100,0 баллов у </w:t>
      </w:r>
      <w:r w:rsidR="00C86C39" w:rsidRPr="00074D94">
        <w:rPr>
          <w:rFonts w:ascii="PT Astra Serif" w:hAnsi="PT Astra Serif" w:cs="Times New Roman"/>
          <w:sz w:val="26"/>
          <w:szCs w:val="26"/>
        </w:rPr>
        <w:t>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C86C39" w:rsidRPr="00074D94">
        <w:rPr>
          <w:rFonts w:ascii="PT Astra Serif" w:hAnsi="PT Astra Serif" w:cs="Times New Roman"/>
          <w:sz w:val="26"/>
          <w:szCs w:val="26"/>
        </w:rPr>
        <w:t xml:space="preserve"> финансов</w:t>
      </w:r>
      <w:r w:rsidR="00C86C39">
        <w:rPr>
          <w:rFonts w:ascii="PT Astra Serif" w:hAnsi="PT Astra Serif" w:cs="Times New Roman"/>
          <w:sz w:val="26"/>
          <w:szCs w:val="26"/>
        </w:rPr>
        <w:t>,</w:t>
      </w:r>
      <w:r w:rsidR="00C86C39" w:rsidRPr="00074D94">
        <w:rPr>
          <w:rFonts w:ascii="PT Astra Serif" w:hAnsi="PT Astra Serif" w:cs="Times New Roman"/>
          <w:sz w:val="26"/>
          <w:szCs w:val="26"/>
        </w:rPr>
        <w:t xml:space="preserve"> 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C86C39" w:rsidRPr="00074D94">
        <w:rPr>
          <w:rFonts w:ascii="PT Astra Serif" w:hAnsi="PT Astra Serif" w:cs="Times New Roman"/>
          <w:sz w:val="26"/>
          <w:szCs w:val="26"/>
        </w:rPr>
        <w:t xml:space="preserve"> жилищно – коммунального и строительного комплекса</w:t>
      </w:r>
      <w:r w:rsidR="00C86C39">
        <w:rPr>
          <w:rFonts w:ascii="PT Astra Serif" w:hAnsi="PT Astra Serif" w:cs="Times New Roman"/>
          <w:sz w:val="26"/>
          <w:szCs w:val="26"/>
        </w:rPr>
        <w:t xml:space="preserve">, </w:t>
      </w:r>
      <w:r w:rsidR="00C86C39" w:rsidRPr="00074D94">
        <w:rPr>
          <w:rFonts w:ascii="PT Astra Serif" w:hAnsi="PT Astra Serif" w:cs="Times New Roman"/>
          <w:sz w:val="26"/>
          <w:szCs w:val="26"/>
        </w:rPr>
        <w:t>Контрольно - счетн</w:t>
      </w:r>
      <w:r>
        <w:rPr>
          <w:rFonts w:ascii="PT Astra Serif" w:hAnsi="PT Astra Serif" w:cs="Times New Roman"/>
          <w:sz w:val="26"/>
          <w:szCs w:val="26"/>
        </w:rPr>
        <w:t>ой</w:t>
      </w:r>
      <w:r w:rsidR="00C86C39">
        <w:rPr>
          <w:rFonts w:ascii="PT Astra Serif" w:hAnsi="PT Astra Serif" w:cs="Times New Roman"/>
          <w:sz w:val="26"/>
          <w:szCs w:val="26"/>
        </w:rPr>
        <w:t xml:space="preserve"> палат</w:t>
      </w:r>
      <w:r>
        <w:rPr>
          <w:rFonts w:ascii="PT Astra Serif" w:hAnsi="PT Astra Serif" w:cs="Times New Roman"/>
          <w:sz w:val="26"/>
          <w:szCs w:val="26"/>
        </w:rPr>
        <w:t>ы</w:t>
      </w:r>
      <w:r w:rsidR="00C86C39" w:rsidRPr="00074D94">
        <w:rPr>
          <w:rFonts w:ascii="PT Astra Serif" w:hAnsi="PT Astra Serif" w:cs="Times New Roman"/>
          <w:sz w:val="26"/>
          <w:szCs w:val="26"/>
        </w:rPr>
        <w:t xml:space="preserve"> города Югорска, </w:t>
      </w:r>
      <w:r w:rsidR="00C86C39">
        <w:rPr>
          <w:rFonts w:ascii="PT Astra Serif" w:hAnsi="PT Astra Serif" w:cs="Times New Roman"/>
          <w:sz w:val="26"/>
          <w:szCs w:val="26"/>
        </w:rPr>
        <w:t>Администраци</w:t>
      </w:r>
      <w:r>
        <w:rPr>
          <w:rFonts w:ascii="PT Astra Serif" w:hAnsi="PT Astra Serif" w:cs="Times New Roman"/>
          <w:sz w:val="26"/>
          <w:szCs w:val="26"/>
        </w:rPr>
        <w:t>и</w:t>
      </w:r>
      <w:r w:rsidR="00092A89">
        <w:rPr>
          <w:rFonts w:ascii="PT Astra Serif" w:hAnsi="PT Astra Serif" w:cs="Times New Roman"/>
          <w:sz w:val="26"/>
          <w:szCs w:val="26"/>
        </w:rPr>
        <w:t xml:space="preserve"> города Югорска, </w:t>
      </w:r>
      <w:r w:rsidR="00C86C39" w:rsidRPr="00074D94">
        <w:rPr>
          <w:rFonts w:ascii="PT Astra Serif" w:hAnsi="PT Astra Serif" w:cs="Times New Roman"/>
          <w:sz w:val="26"/>
          <w:szCs w:val="26"/>
        </w:rPr>
        <w:t>Управлени</w:t>
      </w:r>
      <w:r>
        <w:rPr>
          <w:rFonts w:ascii="PT Astra Serif" w:hAnsi="PT Astra Serif" w:cs="Times New Roman"/>
          <w:sz w:val="26"/>
          <w:szCs w:val="26"/>
        </w:rPr>
        <w:t>я о</w:t>
      </w:r>
      <w:r w:rsidR="00C86C39" w:rsidRPr="00074D94">
        <w:rPr>
          <w:rFonts w:ascii="PT Astra Serif" w:hAnsi="PT Astra Serif" w:cs="Times New Roman"/>
          <w:sz w:val="26"/>
          <w:szCs w:val="26"/>
        </w:rPr>
        <w:t>бразования</w:t>
      </w:r>
      <w:r w:rsidR="00C86C39">
        <w:rPr>
          <w:rFonts w:ascii="PT Astra Serif" w:hAnsi="PT Astra Serif" w:cs="Times New Roman"/>
          <w:sz w:val="26"/>
          <w:szCs w:val="26"/>
        </w:rPr>
        <w:t>.</w:t>
      </w:r>
    </w:p>
    <w:p w:rsidR="00E13EA2" w:rsidRPr="004E148A" w:rsidRDefault="00E13EA2" w:rsidP="00E13EA2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6"/>
          <w:szCs w:val="26"/>
        </w:rPr>
      </w:pPr>
      <w:r w:rsidRPr="00E13EA2">
        <w:rPr>
          <w:rFonts w:ascii="PT Astra Serif" w:hAnsi="PT Astra Serif" w:cs="Times New Roman"/>
          <w:sz w:val="26"/>
          <w:szCs w:val="26"/>
        </w:rPr>
        <w:t>Значение показателя составило 85,7 балл</w:t>
      </w:r>
      <w:r>
        <w:rPr>
          <w:rFonts w:ascii="PT Astra Serif" w:hAnsi="PT Astra Serif" w:cs="Times New Roman"/>
          <w:sz w:val="26"/>
          <w:szCs w:val="26"/>
        </w:rPr>
        <w:t>а</w:t>
      </w:r>
      <w:r w:rsidRPr="00E13EA2">
        <w:rPr>
          <w:rFonts w:ascii="PT Astra Serif" w:hAnsi="PT Astra Serif" w:cs="Times New Roman"/>
          <w:sz w:val="26"/>
          <w:szCs w:val="26"/>
        </w:rPr>
        <w:t xml:space="preserve"> </w:t>
      </w:r>
      <w:r w:rsidR="00771322">
        <w:rPr>
          <w:rFonts w:ascii="PT Astra Serif" w:hAnsi="PT Astra Serif" w:cs="Times New Roman"/>
          <w:sz w:val="26"/>
          <w:szCs w:val="26"/>
        </w:rPr>
        <w:t>у</w:t>
      </w:r>
      <w:r w:rsidRPr="00E13EA2">
        <w:rPr>
          <w:rFonts w:ascii="PT Astra Serif" w:hAnsi="PT Astra Serif" w:cs="Times New Roman"/>
          <w:sz w:val="26"/>
          <w:szCs w:val="26"/>
        </w:rPr>
        <w:t xml:space="preserve"> Департамент</w:t>
      </w:r>
      <w:r w:rsidR="00771322">
        <w:rPr>
          <w:rFonts w:ascii="PT Astra Serif" w:hAnsi="PT Astra Serif" w:cs="Times New Roman"/>
          <w:sz w:val="26"/>
          <w:szCs w:val="26"/>
        </w:rPr>
        <w:t>а</w:t>
      </w:r>
      <w:r w:rsidRPr="00E13EA2">
        <w:rPr>
          <w:rFonts w:ascii="PT Astra Serif" w:hAnsi="PT Astra Serif" w:cs="Times New Roman"/>
          <w:sz w:val="26"/>
          <w:szCs w:val="26"/>
        </w:rPr>
        <w:t xml:space="preserve"> муниципальной соб</w:t>
      </w:r>
      <w:r>
        <w:rPr>
          <w:rFonts w:ascii="PT Astra Serif" w:hAnsi="PT Astra Serif" w:cs="Times New Roman"/>
          <w:sz w:val="26"/>
          <w:szCs w:val="26"/>
        </w:rPr>
        <w:t>ственности и градостроительства.</w:t>
      </w:r>
    </w:p>
    <w:p w:rsidR="00366AF3" w:rsidRDefault="00366AF3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Показатели по Думе города Югорска,</w:t>
      </w:r>
      <w:r w:rsidR="00BA7618" w:rsidRPr="00BA7618">
        <w:rPr>
          <w:rFonts w:ascii="PT Astra Serif" w:hAnsi="PT Astra Serif" w:cs="Times New Roman"/>
          <w:sz w:val="26"/>
          <w:szCs w:val="26"/>
        </w:rPr>
        <w:t xml:space="preserve"> </w:t>
      </w:r>
      <w:r w:rsidRPr="00BA7618">
        <w:rPr>
          <w:rFonts w:ascii="PT Astra Serif" w:hAnsi="PT Astra Serif" w:cs="Times New Roman"/>
          <w:sz w:val="26"/>
          <w:szCs w:val="26"/>
        </w:rPr>
        <w:t>Управлению социальной политики и Управлению культуры не оценивались, так как данные ГАБС не являются администраторами доходов бюджета города Югорска.</w:t>
      </w:r>
    </w:p>
    <w:p w:rsidR="00D74631" w:rsidRPr="00853185" w:rsidRDefault="006C1DB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данной группе о</w:t>
      </w:r>
      <w:r w:rsidRPr="00853185">
        <w:rPr>
          <w:rFonts w:ascii="PT Astra Serif" w:hAnsi="PT Astra Serif" w:cs="Times New Roman"/>
          <w:sz w:val="26"/>
          <w:szCs w:val="26"/>
        </w:rPr>
        <w:t xml:space="preserve">ценка </w:t>
      </w:r>
      <w:r>
        <w:rPr>
          <w:rFonts w:ascii="PT Astra Serif" w:hAnsi="PT Astra Serif" w:cs="Times New Roman"/>
          <w:sz w:val="26"/>
          <w:szCs w:val="26"/>
        </w:rPr>
        <w:t>проведена</w:t>
      </w:r>
      <w:r w:rsidRPr="00853185">
        <w:rPr>
          <w:rFonts w:ascii="PT Astra Serif" w:hAnsi="PT Astra Serif" w:cs="Times New Roman"/>
          <w:sz w:val="26"/>
          <w:szCs w:val="26"/>
        </w:rPr>
        <w:t xml:space="preserve"> 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по </w:t>
      </w:r>
      <w:r w:rsidR="008D277F">
        <w:rPr>
          <w:rFonts w:ascii="PT Astra Serif" w:hAnsi="PT Astra Serif" w:cs="Times New Roman"/>
          <w:sz w:val="26"/>
          <w:szCs w:val="26"/>
        </w:rPr>
        <w:t xml:space="preserve">7 </w:t>
      </w:r>
      <w:r w:rsidR="0093238E" w:rsidRPr="00853185">
        <w:rPr>
          <w:rFonts w:ascii="PT Astra Serif" w:hAnsi="PT Astra Serif" w:cs="Times New Roman"/>
          <w:sz w:val="26"/>
          <w:szCs w:val="26"/>
        </w:rPr>
        <w:t>показателям:</w:t>
      </w:r>
    </w:p>
    <w:p w:rsidR="00F3423A" w:rsidRPr="00BA7618" w:rsidRDefault="0093238E" w:rsidP="00F3423A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ab/>
      </w:r>
      <w:r w:rsidR="00F3423A" w:rsidRPr="00BA7618">
        <w:rPr>
          <w:rFonts w:ascii="PT Astra Serif" w:hAnsi="PT Astra Serif" w:cs="Times New Roman"/>
          <w:sz w:val="26"/>
          <w:szCs w:val="26"/>
        </w:rPr>
        <w:t>1) Показатель 2.1. «Снижение уровня просроченной дебиторской задолженности по доходам бюджета города».</w:t>
      </w:r>
    </w:p>
    <w:p w:rsidR="00F3423A" w:rsidRPr="00BA7618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Показатель характеризует наличие/отсутствие снижения уровня просроченной дебиторской задолженности по доходам бюджета, администрируемым ГАБС. Целевой ориентир - значение показателя, равное 0.</w:t>
      </w:r>
    </w:p>
    <w:p w:rsidR="00F3423A" w:rsidRPr="00BA7618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 xml:space="preserve">В связи с отсутствием просроченной дебиторской задолженности </w:t>
      </w:r>
      <w:proofErr w:type="gramStart"/>
      <w:r w:rsidRPr="00BA7618">
        <w:rPr>
          <w:rFonts w:ascii="PT Astra Serif" w:hAnsi="PT Astra Serif" w:cs="Times New Roman"/>
          <w:sz w:val="26"/>
          <w:szCs w:val="26"/>
        </w:rPr>
        <w:t>на конец</w:t>
      </w:r>
      <w:proofErr w:type="gramEnd"/>
      <w:r w:rsidR="008D277F">
        <w:rPr>
          <w:rFonts w:ascii="PT Astra Serif" w:hAnsi="PT Astra Serif" w:cs="Times New Roman"/>
          <w:sz w:val="26"/>
          <w:szCs w:val="26"/>
        </w:rPr>
        <w:t xml:space="preserve"> 2021 и 2022 года показатель</w:t>
      </w:r>
      <w:r w:rsidRPr="00BA7618">
        <w:rPr>
          <w:rFonts w:ascii="PT Astra Serif" w:hAnsi="PT Astra Serif" w:cs="Times New Roman"/>
          <w:sz w:val="26"/>
          <w:szCs w:val="26"/>
        </w:rPr>
        <w:t xml:space="preserve"> не оценивался </w:t>
      </w:r>
      <w:r w:rsidR="008D277F">
        <w:rPr>
          <w:rFonts w:ascii="PT Astra Serif" w:hAnsi="PT Astra Serif" w:cs="Times New Roman"/>
          <w:sz w:val="26"/>
          <w:szCs w:val="26"/>
        </w:rPr>
        <w:t xml:space="preserve">по </w:t>
      </w:r>
      <w:r w:rsidRPr="00BA7618">
        <w:rPr>
          <w:rFonts w:ascii="PT Astra Serif" w:hAnsi="PT Astra Serif" w:cs="Times New Roman"/>
          <w:sz w:val="26"/>
          <w:szCs w:val="26"/>
        </w:rPr>
        <w:t>Дум</w:t>
      </w:r>
      <w:r w:rsidR="008D277F">
        <w:rPr>
          <w:rFonts w:ascii="PT Astra Serif" w:hAnsi="PT Astra Serif" w:cs="Times New Roman"/>
          <w:sz w:val="26"/>
          <w:szCs w:val="26"/>
        </w:rPr>
        <w:t>е</w:t>
      </w:r>
      <w:r w:rsidRPr="00BA7618">
        <w:rPr>
          <w:rFonts w:ascii="PT Astra Serif" w:hAnsi="PT Astra Serif" w:cs="Times New Roman"/>
          <w:sz w:val="26"/>
          <w:szCs w:val="26"/>
        </w:rPr>
        <w:t xml:space="preserve"> города Югорска, Департамент</w:t>
      </w:r>
      <w:r w:rsidR="008D277F">
        <w:rPr>
          <w:rFonts w:ascii="PT Astra Serif" w:hAnsi="PT Astra Serif" w:cs="Times New Roman"/>
          <w:sz w:val="26"/>
          <w:szCs w:val="26"/>
        </w:rPr>
        <w:t>у</w:t>
      </w:r>
      <w:r w:rsidRPr="00BA7618">
        <w:rPr>
          <w:rFonts w:ascii="PT Astra Serif" w:hAnsi="PT Astra Serif" w:cs="Times New Roman"/>
          <w:sz w:val="26"/>
          <w:szCs w:val="26"/>
        </w:rPr>
        <w:t xml:space="preserve"> финансов, Департамент</w:t>
      </w:r>
      <w:r w:rsidR="008D277F">
        <w:rPr>
          <w:rFonts w:ascii="PT Astra Serif" w:hAnsi="PT Astra Serif" w:cs="Times New Roman"/>
          <w:sz w:val="26"/>
          <w:szCs w:val="26"/>
        </w:rPr>
        <w:t>у</w:t>
      </w:r>
      <w:r w:rsidRPr="00BA7618">
        <w:rPr>
          <w:rFonts w:ascii="PT Astra Serif" w:hAnsi="PT Astra Serif" w:cs="Times New Roman"/>
          <w:sz w:val="26"/>
          <w:szCs w:val="26"/>
        </w:rPr>
        <w:t xml:space="preserve"> жилищно–коммунального и строительного комплекса, </w:t>
      </w:r>
      <w:r w:rsidR="00B37C08" w:rsidRPr="00BA7618">
        <w:rPr>
          <w:rFonts w:ascii="PT Astra Serif" w:hAnsi="PT Astra Serif" w:cs="Times New Roman"/>
          <w:sz w:val="26"/>
          <w:szCs w:val="26"/>
        </w:rPr>
        <w:t>Контрольно-счетн</w:t>
      </w:r>
      <w:r w:rsidR="008D277F">
        <w:rPr>
          <w:rFonts w:ascii="PT Astra Serif" w:hAnsi="PT Astra Serif" w:cs="Times New Roman"/>
          <w:sz w:val="26"/>
          <w:szCs w:val="26"/>
        </w:rPr>
        <w:t>ой</w:t>
      </w:r>
      <w:r w:rsidR="00B37C08" w:rsidRPr="00BA7618">
        <w:rPr>
          <w:rFonts w:ascii="PT Astra Serif" w:hAnsi="PT Astra Serif" w:cs="Times New Roman"/>
          <w:sz w:val="26"/>
          <w:szCs w:val="26"/>
        </w:rPr>
        <w:t xml:space="preserve"> палат</w:t>
      </w:r>
      <w:r w:rsidR="008D277F">
        <w:rPr>
          <w:rFonts w:ascii="PT Astra Serif" w:hAnsi="PT Astra Serif" w:cs="Times New Roman"/>
          <w:sz w:val="26"/>
          <w:szCs w:val="26"/>
        </w:rPr>
        <w:t>е города Югорска</w:t>
      </w:r>
      <w:r w:rsidR="00B37C08" w:rsidRPr="00BA7618">
        <w:rPr>
          <w:rFonts w:ascii="PT Astra Serif" w:hAnsi="PT Astra Serif" w:cs="Times New Roman"/>
          <w:sz w:val="26"/>
          <w:szCs w:val="26"/>
        </w:rPr>
        <w:t>, Администраци</w:t>
      </w:r>
      <w:r w:rsidR="008D277F">
        <w:rPr>
          <w:rFonts w:ascii="PT Astra Serif" w:hAnsi="PT Astra Serif" w:cs="Times New Roman"/>
          <w:sz w:val="26"/>
          <w:szCs w:val="26"/>
        </w:rPr>
        <w:t>и</w:t>
      </w:r>
      <w:r w:rsidR="00B37C08" w:rsidRPr="00BA7618">
        <w:rPr>
          <w:rFonts w:ascii="PT Astra Serif" w:hAnsi="PT Astra Serif" w:cs="Times New Roman"/>
          <w:sz w:val="26"/>
          <w:szCs w:val="26"/>
        </w:rPr>
        <w:t xml:space="preserve"> города Югорска</w:t>
      </w:r>
      <w:r w:rsidR="00B37C08">
        <w:rPr>
          <w:rFonts w:ascii="PT Astra Serif" w:hAnsi="PT Astra Serif" w:cs="Times New Roman"/>
          <w:sz w:val="26"/>
          <w:szCs w:val="26"/>
        </w:rPr>
        <w:t>,</w:t>
      </w:r>
      <w:r w:rsidR="00B37C08" w:rsidRPr="00BA7618">
        <w:rPr>
          <w:rFonts w:ascii="PT Astra Serif" w:hAnsi="PT Astra Serif" w:cs="Times New Roman"/>
          <w:sz w:val="26"/>
          <w:szCs w:val="26"/>
        </w:rPr>
        <w:t xml:space="preserve"> </w:t>
      </w:r>
      <w:r w:rsidRPr="00BA7618">
        <w:rPr>
          <w:rFonts w:ascii="PT Astra Serif" w:hAnsi="PT Astra Serif" w:cs="Times New Roman"/>
          <w:sz w:val="26"/>
          <w:szCs w:val="26"/>
        </w:rPr>
        <w:t>Управлени</w:t>
      </w:r>
      <w:r w:rsidR="008D277F">
        <w:rPr>
          <w:rFonts w:ascii="PT Astra Serif" w:hAnsi="PT Astra Serif" w:cs="Times New Roman"/>
          <w:sz w:val="26"/>
          <w:szCs w:val="26"/>
        </w:rPr>
        <w:t>ю</w:t>
      </w:r>
      <w:r w:rsidRPr="00BA7618">
        <w:rPr>
          <w:rFonts w:ascii="PT Astra Serif" w:hAnsi="PT Astra Serif" w:cs="Times New Roman"/>
          <w:sz w:val="26"/>
          <w:szCs w:val="26"/>
        </w:rPr>
        <w:t xml:space="preserve"> культуры, Управлени</w:t>
      </w:r>
      <w:r w:rsidR="008D277F">
        <w:rPr>
          <w:rFonts w:ascii="PT Astra Serif" w:hAnsi="PT Astra Serif" w:cs="Times New Roman"/>
          <w:sz w:val="26"/>
          <w:szCs w:val="26"/>
        </w:rPr>
        <w:t>ю</w:t>
      </w:r>
      <w:r w:rsidRPr="00BA7618">
        <w:rPr>
          <w:rFonts w:ascii="PT Astra Serif" w:hAnsi="PT Astra Serif" w:cs="Times New Roman"/>
          <w:sz w:val="26"/>
          <w:szCs w:val="26"/>
        </w:rPr>
        <w:t xml:space="preserve"> социальной политики и Управлени</w:t>
      </w:r>
      <w:r w:rsidR="008D277F">
        <w:rPr>
          <w:rFonts w:ascii="PT Astra Serif" w:hAnsi="PT Astra Serif" w:cs="Times New Roman"/>
          <w:sz w:val="26"/>
          <w:szCs w:val="26"/>
        </w:rPr>
        <w:t>ю</w:t>
      </w:r>
      <w:r w:rsidRPr="00BA7618">
        <w:rPr>
          <w:rFonts w:ascii="PT Astra Serif" w:hAnsi="PT Astra Serif" w:cs="Times New Roman"/>
          <w:sz w:val="26"/>
          <w:szCs w:val="26"/>
        </w:rPr>
        <w:t xml:space="preserve"> образования.</w:t>
      </w:r>
    </w:p>
    <w:p w:rsidR="00F3423A" w:rsidRPr="00092A89" w:rsidRDefault="006C1DBC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Значение показателя </w:t>
      </w:r>
      <w:r w:rsidRPr="00092A89">
        <w:rPr>
          <w:rFonts w:ascii="PT Astra Serif" w:hAnsi="PT Astra Serif" w:cs="Times New Roman"/>
          <w:sz w:val="26"/>
          <w:szCs w:val="26"/>
        </w:rPr>
        <w:t xml:space="preserve">составило </w:t>
      </w:r>
      <w:r w:rsidR="00092A89" w:rsidRPr="00092A89">
        <w:rPr>
          <w:rFonts w:ascii="PT Astra Serif" w:hAnsi="PT Astra Serif" w:cs="Times New Roman"/>
          <w:sz w:val="26"/>
          <w:szCs w:val="26"/>
        </w:rPr>
        <w:t>0,</w:t>
      </w:r>
      <w:r w:rsidRPr="00092A89">
        <w:rPr>
          <w:rFonts w:ascii="PT Astra Serif" w:hAnsi="PT Astra Serif" w:cs="Times New Roman"/>
          <w:sz w:val="26"/>
          <w:szCs w:val="26"/>
        </w:rPr>
        <w:t xml:space="preserve">0 баллов у </w:t>
      </w:r>
      <w:r w:rsidR="00F3423A" w:rsidRPr="00092A89">
        <w:rPr>
          <w:rFonts w:ascii="PT Astra Serif" w:hAnsi="PT Astra Serif" w:cs="Times New Roman"/>
          <w:sz w:val="26"/>
          <w:szCs w:val="26"/>
        </w:rPr>
        <w:t>Департамент</w:t>
      </w:r>
      <w:r w:rsidRPr="00092A89">
        <w:rPr>
          <w:rFonts w:ascii="PT Astra Serif" w:hAnsi="PT Astra Serif" w:cs="Times New Roman"/>
          <w:sz w:val="26"/>
          <w:szCs w:val="26"/>
        </w:rPr>
        <w:t>а</w:t>
      </w:r>
      <w:r w:rsidR="00F3423A" w:rsidRPr="00092A89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</w:t>
      </w:r>
      <w:r w:rsidR="00092A89" w:rsidRPr="00092A89">
        <w:rPr>
          <w:rFonts w:ascii="PT Astra Serif" w:hAnsi="PT Astra Serif" w:cs="Times New Roman"/>
          <w:sz w:val="26"/>
          <w:szCs w:val="26"/>
        </w:rPr>
        <w:t>и градостроительства, в связи с увеличением на 4,1 % просроченной дебиторской задолженности по состоянию на 31.12.2022 к уровню 2021 года.</w:t>
      </w:r>
    </w:p>
    <w:p w:rsidR="00AE315A" w:rsidRPr="00BA7618" w:rsidRDefault="00AE315A" w:rsidP="00AE315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0,0 баллов.</w:t>
      </w:r>
    </w:p>
    <w:p w:rsidR="00BF16BB" w:rsidRPr="00BA7618" w:rsidRDefault="0093238E" w:rsidP="00F3423A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ab/>
      </w:r>
      <w:r w:rsidR="00BF16BB" w:rsidRPr="00BA7618">
        <w:rPr>
          <w:rFonts w:ascii="PT Astra Serif" w:hAnsi="PT Astra Serif" w:cs="Times New Roman"/>
          <w:sz w:val="26"/>
          <w:szCs w:val="26"/>
        </w:rPr>
        <w:t>2) Показатель 2.2. «Соблюдение сроков представления ГАБС в департамент финансов документов и материалов, необходимых для составления проекта бюджета города Югорска, в соответствии с утвержденным Графиком».</w:t>
      </w:r>
    </w:p>
    <w:p w:rsidR="00BF16BB" w:rsidRPr="00BA7618" w:rsidRDefault="00BF16BB" w:rsidP="00BF16B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 xml:space="preserve">Показатель характеризует своевременность представления в </w:t>
      </w:r>
      <w:r w:rsidR="00657E20">
        <w:rPr>
          <w:rFonts w:ascii="PT Astra Serif" w:hAnsi="PT Astra Serif" w:cs="Times New Roman"/>
          <w:sz w:val="26"/>
          <w:szCs w:val="26"/>
        </w:rPr>
        <w:t>Д</w:t>
      </w:r>
      <w:r w:rsidRPr="00BA7618">
        <w:rPr>
          <w:rFonts w:ascii="PT Astra Serif" w:hAnsi="PT Astra Serif" w:cs="Times New Roman"/>
          <w:sz w:val="26"/>
          <w:szCs w:val="26"/>
        </w:rPr>
        <w:t>епартамент финансов документов и материалов, необходимых для составления проекта бюджета города, в соответствии с Графиком, утвержденным постановлением администрации города Югорска от 02.10.2017 № 2360 «</w:t>
      </w:r>
      <w:r w:rsidRPr="00BA7618">
        <w:rPr>
          <w:rFonts w:ascii="PT Astra Serif" w:hAnsi="PT Astra Serif" w:cs="Times New Roman"/>
          <w:bCs/>
          <w:sz w:val="26"/>
          <w:szCs w:val="26"/>
        </w:rPr>
        <w:t xml:space="preserve">О порядке составления проекта </w:t>
      </w:r>
      <w:r w:rsidRPr="00BA7618">
        <w:rPr>
          <w:rFonts w:ascii="PT Astra Serif" w:hAnsi="PT Astra Serif" w:cs="Times New Roman"/>
          <w:sz w:val="26"/>
          <w:szCs w:val="26"/>
        </w:rPr>
        <w:t xml:space="preserve">решения о бюджете города Югорска на очередной финансовый год и плановый период». </w:t>
      </w:r>
    </w:p>
    <w:p w:rsidR="00BF16BB" w:rsidRDefault="00F150F2" w:rsidP="00BF16B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Показатель по всем ГАБС оценен на 100,0 баллов</w:t>
      </w:r>
      <w:r w:rsidRPr="00074D94">
        <w:rPr>
          <w:rFonts w:ascii="PT Astra Serif" w:hAnsi="PT Astra Serif" w:cs="Times New Roman"/>
          <w:sz w:val="26"/>
          <w:szCs w:val="26"/>
        </w:rPr>
        <w:t>.</w:t>
      </w:r>
      <w:r w:rsidR="00BF16BB" w:rsidRPr="00BA7618">
        <w:rPr>
          <w:rFonts w:ascii="PT Astra Serif" w:hAnsi="PT Astra Serif" w:cs="Times New Roman"/>
          <w:sz w:val="26"/>
          <w:szCs w:val="26"/>
        </w:rPr>
        <w:t xml:space="preserve"> Сроки предоставления в Департамент финансов документов и материалов, необходимых для составления </w:t>
      </w:r>
      <w:r w:rsidR="00BF16BB" w:rsidRPr="00BA7618">
        <w:rPr>
          <w:rFonts w:ascii="PT Astra Serif" w:hAnsi="PT Astra Serif" w:cs="Times New Roman"/>
          <w:sz w:val="26"/>
          <w:szCs w:val="26"/>
        </w:rPr>
        <w:lastRenderedPageBreak/>
        <w:t>проекта бюджета города на 2023 год и на плановый период 2024 и 2025 годов соблюдены всеми ГАБС.</w:t>
      </w:r>
    </w:p>
    <w:p w:rsidR="00AE315A" w:rsidRPr="00BA7618" w:rsidRDefault="00AE315A" w:rsidP="00AE315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100,0 баллов.</w:t>
      </w:r>
    </w:p>
    <w:p w:rsidR="00BF16BB" w:rsidRPr="00BA7618" w:rsidRDefault="00BF16BB" w:rsidP="00BF16BB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ab/>
        <w:t xml:space="preserve">3) Показатель 2.3. «Качество представления ГАБС в </w:t>
      </w:r>
      <w:r w:rsidR="00657E20">
        <w:rPr>
          <w:rFonts w:ascii="PT Astra Serif" w:hAnsi="PT Astra Serif" w:cs="Times New Roman"/>
          <w:sz w:val="26"/>
          <w:szCs w:val="26"/>
        </w:rPr>
        <w:t>Д</w:t>
      </w:r>
      <w:r w:rsidRPr="00BA7618">
        <w:rPr>
          <w:rFonts w:ascii="PT Astra Serif" w:hAnsi="PT Astra Serif" w:cs="Times New Roman"/>
          <w:sz w:val="26"/>
          <w:szCs w:val="26"/>
        </w:rPr>
        <w:t>епартамент финансов документов и материалов, необходимых для составления проекта бюджета города, в соответствии с утвержденным Графиком».</w:t>
      </w:r>
    </w:p>
    <w:p w:rsidR="00BF16BB" w:rsidRPr="00BA7618" w:rsidRDefault="00BF16BB" w:rsidP="00BF16BB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Показатель характеризует качество представленных в департамент финансов документов и материалов, необходимых для составления проекта бюджета города, в соответствии с Графиком, утвержденным постановлением администрации города Югорска от 02.10.2017 № 2360 «</w:t>
      </w:r>
      <w:r w:rsidRPr="00BA7618">
        <w:rPr>
          <w:rFonts w:ascii="PT Astra Serif" w:hAnsi="PT Astra Serif" w:cs="Times New Roman"/>
          <w:bCs/>
          <w:sz w:val="26"/>
          <w:szCs w:val="26"/>
        </w:rPr>
        <w:t xml:space="preserve">О порядке составления проекта </w:t>
      </w:r>
      <w:r w:rsidRPr="00BA7618">
        <w:rPr>
          <w:rFonts w:ascii="PT Astra Serif" w:hAnsi="PT Astra Serif" w:cs="Times New Roman"/>
          <w:sz w:val="26"/>
          <w:szCs w:val="26"/>
        </w:rPr>
        <w:t xml:space="preserve">решения о бюджете города Югорска на очередной финансовый год и плановый период». </w:t>
      </w:r>
    </w:p>
    <w:p w:rsidR="00BF16BB" w:rsidRPr="00BA7618" w:rsidRDefault="00BF16BB" w:rsidP="00BF16BB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 xml:space="preserve">Значение показателя определено как доля количества документов и материалов, представленных в Департамент финансов, соответствующих критериям качества составления и достоверности содержащейся в ней информации и не отправленных на доработку, к общему количеству документов и материалов, необходимых для составления проекта бюджета города, в соответствии с утвержденным Графиком. </w:t>
      </w:r>
    </w:p>
    <w:p w:rsidR="00BF16BB" w:rsidRDefault="00BF16BB" w:rsidP="00BF16B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Показатель по всем ГАБС оценен на 100,0 баллов. Фактов наличия не достоверной информации в представленных документах и материалах, а так же отправленных документов на доработку отсутствуют.</w:t>
      </w:r>
    </w:p>
    <w:p w:rsidR="00AE315A" w:rsidRPr="00BA7618" w:rsidRDefault="00AE315A" w:rsidP="00AE315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100,0 баллов.</w:t>
      </w:r>
    </w:p>
    <w:p w:rsidR="00BF16BB" w:rsidRPr="00BA7618" w:rsidRDefault="00BF16BB" w:rsidP="00BF16BB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ab/>
        <w:t>4) Показатель 2.4. «Качество правовой базы ГАБС».</w:t>
      </w:r>
    </w:p>
    <w:p w:rsidR="00BF16BB" w:rsidRPr="00BA7618" w:rsidRDefault="00BF16BB" w:rsidP="00BF16B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Показатель характеризует наличие, своевременность разработки и соответствие требованиям бюджетного законодательства муниципальных правовых актов ГАБС, регулирующих единый подход к прогнозированию поступлений доходов и источников финансирования дефицита бюджета. Качество финансового менеджмента напрямую зависит от качества подготовки муниципальных правовых актов, используемых в деятельности ГАБС для реализации соответствующих полномочий. Целевой ориентир - значение показателя, равное 100</w:t>
      </w:r>
      <w:r w:rsidR="00657E20">
        <w:rPr>
          <w:rFonts w:ascii="PT Astra Serif" w:hAnsi="PT Astra Serif" w:cs="Times New Roman"/>
          <w:sz w:val="26"/>
          <w:szCs w:val="26"/>
        </w:rPr>
        <w:t>,0</w:t>
      </w:r>
      <w:r w:rsidRPr="00BA7618">
        <w:rPr>
          <w:rFonts w:ascii="PT Astra Serif" w:hAnsi="PT Astra Serif" w:cs="Times New Roman"/>
          <w:sz w:val="26"/>
          <w:szCs w:val="26"/>
        </w:rPr>
        <w:t>%.</w:t>
      </w:r>
    </w:p>
    <w:p w:rsidR="00BF16BB" w:rsidRDefault="00BF16BB" w:rsidP="00BF16BB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 xml:space="preserve">Показатель по всем ГАБС оценен на 100,0 баллов. </w:t>
      </w:r>
      <w:proofErr w:type="gramStart"/>
      <w:r w:rsidRPr="00BA7618">
        <w:rPr>
          <w:rFonts w:ascii="PT Astra Serif" w:hAnsi="PT Astra Serif" w:cs="Times New Roman"/>
          <w:sz w:val="26"/>
          <w:szCs w:val="26"/>
        </w:rPr>
        <w:t xml:space="preserve">Фактов отсутствия правовых актов ГАБС, утверждающих </w:t>
      </w:r>
      <w:r w:rsidRPr="00BA7618">
        <w:rPr>
          <w:rFonts w:ascii="PT Astra Serif" w:hAnsi="PT Astra Serif"/>
          <w:sz w:val="26"/>
          <w:szCs w:val="26"/>
          <w:shd w:val="clear" w:color="auto" w:fill="FFFFFF"/>
        </w:rPr>
        <w:t>методики прогнозирования поступлений доходов в бюджет города Югорска по администрируемым доходным источникам</w:t>
      </w:r>
      <w:r w:rsidRPr="00BA7618">
        <w:rPr>
          <w:rFonts w:ascii="PT Astra Serif" w:hAnsi="PT Astra Serif" w:cs="Times New Roman"/>
          <w:sz w:val="26"/>
          <w:szCs w:val="26"/>
        </w:rPr>
        <w:t xml:space="preserve"> и методики</w:t>
      </w:r>
      <w:r w:rsidRPr="00BA7618">
        <w:rPr>
          <w:rFonts w:ascii="PT Astra Serif" w:hAnsi="PT Astra Serif"/>
          <w:sz w:val="26"/>
          <w:szCs w:val="26"/>
          <w:shd w:val="clear" w:color="auto" w:fill="FFFFFF"/>
        </w:rPr>
        <w:t xml:space="preserve"> прогнозирования поступлений по источникам финансирования дефицита бюджета города Югорска </w:t>
      </w:r>
      <w:r w:rsidRPr="00BA7618">
        <w:rPr>
          <w:rFonts w:ascii="PT Astra Serif" w:hAnsi="PT Astra Serif" w:cs="Times New Roman"/>
          <w:sz w:val="26"/>
          <w:szCs w:val="26"/>
        </w:rPr>
        <w:t xml:space="preserve">или их не соответствия </w:t>
      </w:r>
      <w:r w:rsidRPr="00BA7618">
        <w:rPr>
          <w:rFonts w:ascii="PT Astra Serif" w:hAnsi="PT Astra Serif"/>
          <w:sz w:val="26"/>
          <w:szCs w:val="26"/>
          <w:shd w:val="clear" w:color="auto" w:fill="FFFFFF"/>
        </w:rPr>
        <w:t xml:space="preserve">постановлениям Правительства Российской Федерации от 23.06.2016 № 574 </w:t>
      </w:r>
      <w:r w:rsidRPr="00BA7618">
        <w:rPr>
          <w:rFonts w:ascii="PT Astra Serif" w:hAnsi="PT Astra Serif"/>
          <w:sz w:val="26"/>
          <w:szCs w:val="26"/>
        </w:rPr>
        <w:t xml:space="preserve"> «</w:t>
      </w:r>
      <w:r w:rsidRPr="00BA7618">
        <w:rPr>
          <w:rFonts w:ascii="PT Astra Serif" w:hAnsi="PT Astra Serif"/>
          <w:sz w:val="26"/>
          <w:szCs w:val="26"/>
          <w:shd w:val="clear" w:color="auto" w:fill="FFFFFF"/>
        </w:rPr>
        <w:t xml:space="preserve">Об общих требованиях к методике прогнозирования поступлений доходов в бюджеты бюджетной системы Российской Федерации» и от 26.05.2016 № 469 </w:t>
      </w:r>
      <w:r w:rsidRPr="00BA7618">
        <w:rPr>
          <w:rFonts w:ascii="PT Astra Serif" w:hAnsi="PT Astra Serif"/>
          <w:sz w:val="26"/>
          <w:szCs w:val="26"/>
        </w:rPr>
        <w:t>«</w:t>
      </w:r>
      <w:r w:rsidRPr="00BA7618">
        <w:rPr>
          <w:rFonts w:ascii="PT Astra Serif" w:hAnsi="PT Astra Serif"/>
          <w:sz w:val="26"/>
          <w:szCs w:val="26"/>
          <w:shd w:val="clear" w:color="auto" w:fill="FFFFFF"/>
        </w:rPr>
        <w:t>Об общих</w:t>
      </w:r>
      <w:proofErr w:type="gramEnd"/>
      <w:r w:rsidRPr="00BA7618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proofErr w:type="gramStart"/>
      <w:r w:rsidRPr="00BA7618">
        <w:rPr>
          <w:rFonts w:ascii="PT Astra Serif" w:hAnsi="PT Astra Serif"/>
          <w:sz w:val="26"/>
          <w:szCs w:val="26"/>
          <w:shd w:val="clear" w:color="auto" w:fill="FFFFFF"/>
        </w:rPr>
        <w:t>требованиях</w:t>
      </w:r>
      <w:proofErr w:type="gramEnd"/>
      <w:r w:rsidRPr="00BA7618">
        <w:rPr>
          <w:rFonts w:ascii="PT Astra Serif" w:hAnsi="PT Astra Serif"/>
          <w:sz w:val="26"/>
          <w:szCs w:val="26"/>
          <w:shd w:val="clear" w:color="auto" w:fill="FFFFFF"/>
        </w:rPr>
        <w:t xml:space="preserve"> к методике прогнозирования поступлений по источникам финансирования дефицита бюджета» </w:t>
      </w:r>
      <w:r w:rsidRPr="00BA7618">
        <w:rPr>
          <w:rFonts w:ascii="PT Astra Serif" w:hAnsi="PT Astra Serif"/>
          <w:sz w:val="26"/>
          <w:szCs w:val="26"/>
        </w:rPr>
        <w:t>о</w:t>
      </w:r>
      <w:r w:rsidRPr="00BA7618">
        <w:rPr>
          <w:rFonts w:ascii="PT Astra Serif" w:hAnsi="PT Astra Serif" w:cs="Times New Roman"/>
          <w:sz w:val="26"/>
          <w:szCs w:val="26"/>
        </w:rPr>
        <w:t>тсутствуют.</w:t>
      </w:r>
    </w:p>
    <w:p w:rsidR="00AE315A" w:rsidRPr="00BA7618" w:rsidRDefault="00AE315A" w:rsidP="00AE315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100,0 баллов.</w:t>
      </w:r>
    </w:p>
    <w:p w:rsidR="00BF16BB" w:rsidRPr="00BA7618" w:rsidRDefault="00BF16BB" w:rsidP="00BF16BB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ab/>
        <w:t>5) Показатель 2.5. «Качество планирования поступлений доходов ГАБС».</w:t>
      </w:r>
    </w:p>
    <w:p w:rsidR="00BF16BB" w:rsidRPr="00BA7618" w:rsidRDefault="00BF16BB" w:rsidP="00BF16B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Показатель характеризует качество планирования и исполнения доходов, администрируемых ГАБС. Целевым ориентиром является значение показателя от 95</w:t>
      </w:r>
      <w:r w:rsidR="00657E20">
        <w:rPr>
          <w:rFonts w:ascii="PT Astra Serif" w:hAnsi="PT Astra Serif" w:cs="Times New Roman"/>
          <w:sz w:val="26"/>
          <w:szCs w:val="26"/>
        </w:rPr>
        <w:t>,0</w:t>
      </w:r>
      <w:r w:rsidRPr="00BA7618">
        <w:rPr>
          <w:rFonts w:ascii="PT Astra Serif" w:hAnsi="PT Astra Serif" w:cs="Times New Roman"/>
          <w:sz w:val="26"/>
          <w:szCs w:val="26"/>
        </w:rPr>
        <w:t>% до 105</w:t>
      </w:r>
      <w:r w:rsidR="00657E20">
        <w:rPr>
          <w:rFonts w:ascii="PT Astra Serif" w:hAnsi="PT Astra Serif" w:cs="Times New Roman"/>
          <w:sz w:val="26"/>
          <w:szCs w:val="26"/>
        </w:rPr>
        <w:t>,0</w:t>
      </w:r>
      <w:r w:rsidRPr="00BA7618">
        <w:rPr>
          <w:rFonts w:ascii="PT Astra Serif" w:hAnsi="PT Astra Serif" w:cs="Times New Roman"/>
          <w:sz w:val="26"/>
          <w:szCs w:val="26"/>
        </w:rPr>
        <w:t>%.</w:t>
      </w:r>
    </w:p>
    <w:p w:rsidR="00BF16BB" w:rsidRPr="00BA7618" w:rsidRDefault="00BF16BB" w:rsidP="00BF16BB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Показатель по</w:t>
      </w:r>
      <w:proofErr w:type="gramStart"/>
      <w:r w:rsidRPr="00BA7618">
        <w:rPr>
          <w:rFonts w:ascii="PT Astra Serif" w:hAnsi="PT Astra Serif" w:cs="Times New Roman"/>
          <w:sz w:val="26"/>
          <w:szCs w:val="26"/>
        </w:rPr>
        <w:t xml:space="preserve"> К</w:t>
      </w:r>
      <w:proofErr w:type="gramEnd"/>
      <w:r w:rsidRPr="00BA7618">
        <w:rPr>
          <w:rFonts w:ascii="PT Astra Serif" w:hAnsi="PT Astra Serif" w:cs="Times New Roman"/>
          <w:sz w:val="26"/>
          <w:szCs w:val="26"/>
        </w:rPr>
        <w:t>онтрольно – счетной палате города Югорска не оценивался, в связи с отсутствием в 2022 году уточненных плановых назначений и фактических поступлений по администрируемым доходным источникам.</w:t>
      </w:r>
    </w:p>
    <w:p w:rsidR="00BF16BB" w:rsidRDefault="00F70571" w:rsidP="00BF16BB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Показатель по всем ГАБС оценен на 100,0 баллов</w:t>
      </w:r>
      <w:r w:rsidR="00BF16BB" w:rsidRPr="00BA7618">
        <w:rPr>
          <w:rFonts w:ascii="PT Astra Serif" w:hAnsi="PT Astra Serif" w:cs="Times New Roman"/>
          <w:sz w:val="26"/>
          <w:szCs w:val="26"/>
        </w:rPr>
        <w:t xml:space="preserve">, так как показатель исполнения плановых показателей по доходам составил от 98,9% до 104,7%. </w:t>
      </w:r>
    </w:p>
    <w:p w:rsidR="00AE315A" w:rsidRPr="00BA7618" w:rsidRDefault="00AE315A" w:rsidP="00AE315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100,0 баллов.</w:t>
      </w:r>
    </w:p>
    <w:p w:rsidR="00BF16BB" w:rsidRPr="00BA7618" w:rsidRDefault="00BF16BB" w:rsidP="00BF16BB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ab/>
        <w:t>6) Показатель 2.6. «Соблюдение порядка составления и ведения кассового плана исполнения бюджета города».</w:t>
      </w:r>
    </w:p>
    <w:p w:rsidR="00BF16BB" w:rsidRPr="00BA7618" w:rsidRDefault="00BF16BB" w:rsidP="00BF16B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lastRenderedPageBreak/>
        <w:t xml:space="preserve">Показатель характеризует качество работы по составлению и ведению кассового плана исполнения бюджета города по доходам. </w:t>
      </w:r>
    </w:p>
    <w:p w:rsidR="00BF16BB" w:rsidRDefault="00BF16BB" w:rsidP="00BF16B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Показатель по всем ГАБС оценен на 100,0 баллов. Фактов наличия нарушений ГАБС порядка составления и ведения кассового плана исполнения бюджета города, утвержденного приказом заместителя главы города - директора департамента финансов администрации города Югорска от 18.03.2008 № 7</w:t>
      </w:r>
      <w:r w:rsidR="000F14FA">
        <w:rPr>
          <w:rFonts w:ascii="PT Astra Serif" w:hAnsi="PT Astra Serif" w:cs="Times New Roman"/>
          <w:sz w:val="26"/>
          <w:szCs w:val="26"/>
        </w:rPr>
        <w:t>,</w:t>
      </w:r>
      <w:r w:rsidRPr="00BA7618">
        <w:rPr>
          <w:rFonts w:ascii="PT Astra Serif" w:hAnsi="PT Astra Serif" w:cs="Times New Roman"/>
          <w:sz w:val="26"/>
          <w:szCs w:val="26"/>
        </w:rPr>
        <w:t xml:space="preserve"> отсутствуют.</w:t>
      </w:r>
    </w:p>
    <w:p w:rsidR="00AE315A" w:rsidRPr="00BA7618" w:rsidRDefault="00AE315A" w:rsidP="00AE315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100,0 баллов.</w:t>
      </w:r>
    </w:p>
    <w:p w:rsidR="00BF16BB" w:rsidRPr="00BA7618" w:rsidRDefault="00BF16BB" w:rsidP="00BF16BB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ab/>
        <w:t>7) Показатель 2.7. «Эффективность управления невыясненными поступлениями».</w:t>
      </w:r>
    </w:p>
    <w:p w:rsidR="00BF16BB" w:rsidRPr="00BA7618" w:rsidRDefault="00BF16BB" w:rsidP="00BF16BB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BA7618">
        <w:rPr>
          <w:rFonts w:ascii="PT Astra Serif" w:hAnsi="PT Astra Serif"/>
          <w:sz w:val="26"/>
          <w:szCs w:val="26"/>
        </w:rPr>
        <w:t xml:space="preserve">Показатель характеризует качество администрирования доходов бюджета города Югорска в отчетном финансовом году. Целевым ориентиром является значение показателя, равное 0. </w:t>
      </w:r>
    </w:p>
    <w:p w:rsidR="00BF16BB" w:rsidRPr="00BA7618" w:rsidRDefault="00BF16BB" w:rsidP="00BF16BB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 xml:space="preserve">Значение показателя определено как </w:t>
      </w:r>
      <w:r w:rsidR="000F14FA">
        <w:rPr>
          <w:rFonts w:ascii="PT Astra Serif" w:hAnsi="PT Astra Serif" w:cs="Times New Roman"/>
          <w:sz w:val="26"/>
          <w:szCs w:val="26"/>
        </w:rPr>
        <w:t>отсутствие</w:t>
      </w:r>
      <w:r w:rsidRPr="00BA7618">
        <w:rPr>
          <w:rFonts w:ascii="PT Astra Serif" w:hAnsi="PT Astra Serif" w:cs="Times New Roman"/>
          <w:sz w:val="26"/>
          <w:szCs w:val="26"/>
        </w:rPr>
        <w:t xml:space="preserve"> </w:t>
      </w:r>
      <w:r w:rsidRPr="00BA7618">
        <w:rPr>
          <w:rFonts w:ascii="PT Astra Serif" w:hAnsi="PT Astra Serif"/>
          <w:sz w:val="26"/>
          <w:szCs w:val="26"/>
        </w:rPr>
        <w:t>сумм невыясненных поступлений у ГАБС по состоянию на последний</w:t>
      </w:r>
      <w:r w:rsidR="000F14FA">
        <w:rPr>
          <w:rFonts w:ascii="PT Astra Serif" w:hAnsi="PT Astra Serif"/>
          <w:sz w:val="26"/>
          <w:szCs w:val="26"/>
        </w:rPr>
        <w:t xml:space="preserve"> в отчетном финансовом году день,</w:t>
      </w:r>
      <w:r w:rsidRPr="00BA7618">
        <w:rPr>
          <w:rFonts w:ascii="PT Astra Serif" w:hAnsi="PT Astra Serif"/>
          <w:sz w:val="26"/>
          <w:szCs w:val="26"/>
        </w:rPr>
        <w:t xml:space="preserve"> установленный Департаментом финансов Ханты-Мансийского автономного округа </w:t>
      </w:r>
      <w:r w:rsidR="000F14FA">
        <w:rPr>
          <w:rFonts w:ascii="PT Astra Serif" w:hAnsi="PT Astra Serif"/>
          <w:sz w:val="26"/>
          <w:szCs w:val="26"/>
        </w:rPr>
        <w:t>–</w:t>
      </w:r>
      <w:r w:rsidRPr="00BA7618">
        <w:rPr>
          <w:rFonts w:ascii="PT Astra Serif" w:hAnsi="PT Astra Serif"/>
          <w:sz w:val="26"/>
          <w:szCs w:val="26"/>
        </w:rPr>
        <w:t xml:space="preserve"> Югры</w:t>
      </w:r>
      <w:r w:rsidR="000F14FA">
        <w:rPr>
          <w:rFonts w:ascii="PT Astra Serif" w:hAnsi="PT Astra Serif"/>
          <w:sz w:val="26"/>
          <w:szCs w:val="26"/>
        </w:rPr>
        <w:t>,</w:t>
      </w:r>
      <w:r w:rsidR="00647109">
        <w:rPr>
          <w:rFonts w:ascii="PT Astra Serif" w:hAnsi="PT Astra Serif"/>
          <w:sz w:val="26"/>
          <w:szCs w:val="26"/>
        </w:rPr>
        <w:t xml:space="preserve"> для предоставления</w:t>
      </w:r>
      <w:r w:rsidRPr="00BA7618">
        <w:rPr>
          <w:rFonts w:ascii="PT Astra Serif" w:hAnsi="PT Astra Serif"/>
          <w:sz w:val="26"/>
          <w:szCs w:val="26"/>
        </w:rPr>
        <w:t xml:space="preserve"> уведомлений об уточнении вида и принадлежности платежа</w:t>
      </w:r>
      <w:r w:rsidR="00647109" w:rsidRPr="00647109">
        <w:rPr>
          <w:rFonts w:ascii="PT Astra Serif" w:hAnsi="PT Astra Serif"/>
          <w:sz w:val="26"/>
          <w:szCs w:val="26"/>
        </w:rPr>
        <w:t xml:space="preserve"> </w:t>
      </w:r>
      <w:r w:rsidR="00647109" w:rsidRPr="00BA7618">
        <w:rPr>
          <w:rFonts w:ascii="PT Astra Serif" w:hAnsi="PT Astra Serif"/>
          <w:sz w:val="26"/>
          <w:szCs w:val="26"/>
        </w:rPr>
        <w:t>в Управление Федерального казначейства по Ханты-Мансийскому автономному округу - Югре</w:t>
      </w:r>
      <w:r w:rsidRPr="00BA7618">
        <w:rPr>
          <w:rFonts w:ascii="PT Astra Serif" w:hAnsi="PT Astra Serif"/>
          <w:sz w:val="26"/>
          <w:szCs w:val="26"/>
        </w:rPr>
        <w:t xml:space="preserve"> (форма по КФД 0531809). </w:t>
      </w:r>
    </w:p>
    <w:p w:rsidR="00BF16BB" w:rsidRPr="00BA7618" w:rsidRDefault="00BF16BB" w:rsidP="00BF16BB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 xml:space="preserve">В соответствии с письмом Департамента финансов Ханты-Мансийского автономного округа - Югры от </w:t>
      </w:r>
      <w:r w:rsidR="00366AF3" w:rsidRPr="00BA7618">
        <w:rPr>
          <w:rFonts w:ascii="PT Astra Serif" w:hAnsi="PT Astra Serif" w:cs="Times New Roman"/>
          <w:sz w:val="26"/>
          <w:szCs w:val="26"/>
        </w:rPr>
        <w:t>13</w:t>
      </w:r>
      <w:r w:rsidRPr="00BA7618">
        <w:rPr>
          <w:rFonts w:ascii="PT Astra Serif" w:hAnsi="PT Astra Serif" w:cs="Times New Roman"/>
          <w:sz w:val="26"/>
          <w:szCs w:val="26"/>
        </w:rPr>
        <w:t>.12.202</w:t>
      </w:r>
      <w:r w:rsidR="00366AF3" w:rsidRPr="00BA7618">
        <w:rPr>
          <w:rFonts w:ascii="PT Astra Serif" w:hAnsi="PT Astra Serif" w:cs="Times New Roman"/>
          <w:sz w:val="26"/>
          <w:szCs w:val="26"/>
        </w:rPr>
        <w:t>2</w:t>
      </w:r>
      <w:r w:rsidRPr="00BA7618">
        <w:rPr>
          <w:rFonts w:ascii="PT Astra Serif" w:hAnsi="PT Astra Serif" w:cs="Times New Roman"/>
          <w:sz w:val="26"/>
          <w:szCs w:val="26"/>
        </w:rPr>
        <w:t xml:space="preserve"> № 20-Исх-</w:t>
      </w:r>
      <w:r w:rsidR="00366AF3" w:rsidRPr="00BA7618">
        <w:rPr>
          <w:rFonts w:ascii="PT Astra Serif" w:hAnsi="PT Astra Serif" w:cs="Times New Roman"/>
          <w:sz w:val="26"/>
          <w:szCs w:val="26"/>
        </w:rPr>
        <w:t>4982</w:t>
      </w:r>
      <w:r w:rsidRPr="00BA7618">
        <w:rPr>
          <w:rFonts w:ascii="PT Astra Serif" w:hAnsi="PT Astra Serif" w:cs="Times New Roman"/>
          <w:sz w:val="26"/>
          <w:szCs w:val="26"/>
        </w:rPr>
        <w:t xml:space="preserve"> «О совершении операций в конце 202</w:t>
      </w:r>
      <w:r w:rsidR="00366AF3" w:rsidRPr="00BA7618">
        <w:rPr>
          <w:rFonts w:ascii="PT Astra Serif" w:hAnsi="PT Astra Serif" w:cs="Times New Roman"/>
          <w:sz w:val="26"/>
          <w:szCs w:val="26"/>
        </w:rPr>
        <w:t>2</w:t>
      </w:r>
      <w:r w:rsidRPr="00BA7618">
        <w:rPr>
          <w:rFonts w:ascii="PT Astra Serif" w:hAnsi="PT Astra Serif" w:cs="Times New Roman"/>
          <w:sz w:val="26"/>
          <w:szCs w:val="26"/>
        </w:rPr>
        <w:t xml:space="preserve"> года» последний день </w:t>
      </w:r>
      <w:r w:rsidRPr="00BA7618">
        <w:rPr>
          <w:rFonts w:ascii="PT Astra Serif" w:hAnsi="PT Astra Serif"/>
          <w:sz w:val="26"/>
          <w:szCs w:val="26"/>
        </w:rPr>
        <w:t xml:space="preserve">предоставления в Управление Федерального казначейства по Ханты-Мансийскому автономному округу - Югре уведомлений об уточнении вида и принадлежности платежа (форма по КФД 0531809) </w:t>
      </w:r>
      <w:r w:rsidRPr="00BA7618">
        <w:rPr>
          <w:rFonts w:ascii="PT Astra Serif" w:hAnsi="PT Astra Serif" w:cs="Times New Roman"/>
          <w:sz w:val="26"/>
          <w:szCs w:val="26"/>
        </w:rPr>
        <w:t>установлен  28.12.202</w:t>
      </w:r>
      <w:r w:rsidR="00366AF3" w:rsidRPr="00BA7618">
        <w:rPr>
          <w:rFonts w:ascii="PT Astra Serif" w:hAnsi="PT Astra Serif" w:cs="Times New Roman"/>
          <w:sz w:val="26"/>
          <w:szCs w:val="26"/>
        </w:rPr>
        <w:t>2</w:t>
      </w:r>
      <w:r w:rsidRPr="00BA7618">
        <w:rPr>
          <w:rFonts w:ascii="PT Astra Serif" w:hAnsi="PT Astra Serif" w:cs="Times New Roman"/>
          <w:sz w:val="26"/>
          <w:szCs w:val="26"/>
        </w:rPr>
        <w:t>.</w:t>
      </w:r>
    </w:p>
    <w:p w:rsidR="00BF16BB" w:rsidRDefault="00BF16BB" w:rsidP="00BF16B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Показатель по всем ГАБС оценен на 100,0 баллов</w:t>
      </w:r>
      <w:r w:rsidR="000F14FA">
        <w:rPr>
          <w:rFonts w:ascii="PT Astra Serif" w:hAnsi="PT Astra Serif" w:cs="Times New Roman"/>
          <w:sz w:val="26"/>
          <w:szCs w:val="26"/>
        </w:rPr>
        <w:t xml:space="preserve">, так как у всех ГАБС </w:t>
      </w:r>
      <w:r w:rsidRPr="00BA7618">
        <w:rPr>
          <w:rFonts w:ascii="PT Astra Serif" w:hAnsi="PT Astra Serif" w:cs="Times New Roman"/>
          <w:sz w:val="26"/>
          <w:szCs w:val="26"/>
        </w:rPr>
        <w:t>отсутствуют невыясненные поступления.</w:t>
      </w:r>
      <w:r>
        <w:rPr>
          <w:rFonts w:ascii="PT Astra Serif" w:hAnsi="PT Astra Serif" w:cs="Times New Roman"/>
          <w:sz w:val="26"/>
          <w:szCs w:val="26"/>
        </w:rPr>
        <w:t xml:space="preserve"> </w:t>
      </w:r>
    </w:p>
    <w:p w:rsidR="00AE315A" w:rsidRPr="00BA7618" w:rsidRDefault="00AE315A" w:rsidP="00AE315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100,0 баллов.</w:t>
      </w:r>
    </w:p>
    <w:p w:rsidR="00BF16BB" w:rsidRDefault="00BF16BB" w:rsidP="00BF16BB">
      <w:pPr>
        <w:spacing w:after="0" w:line="240" w:lineRule="auto"/>
        <w:ind w:firstLine="708"/>
        <w:jc w:val="both"/>
        <w:rPr>
          <w:rFonts w:ascii="PT Astra Serif" w:hAnsi="PT Astra Serif"/>
          <w:color w:val="0070C0"/>
          <w:sz w:val="26"/>
          <w:szCs w:val="26"/>
        </w:rPr>
      </w:pPr>
    </w:p>
    <w:p w:rsidR="00D74631" w:rsidRPr="00853185" w:rsidRDefault="0093238E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853185">
        <w:rPr>
          <w:rFonts w:ascii="PT Astra Serif" w:hAnsi="PT Astra Serif" w:cs="Times New Roman"/>
          <w:b/>
          <w:sz w:val="26"/>
          <w:szCs w:val="26"/>
        </w:rPr>
        <w:t xml:space="preserve">3. </w:t>
      </w:r>
      <w:r w:rsidR="004C65D1">
        <w:rPr>
          <w:rFonts w:ascii="PT Astra Serif" w:hAnsi="PT Astra Serif" w:cs="Times New Roman"/>
          <w:b/>
          <w:sz w:val="26"/>
          <w:szCs w:val="26"/>
        </w:rPr>
        <w:t>Качество</w:t>
      </w:r>
      <w:r w:rsidRPr="00853185">
        <w:rPr>
          <w:rFonts w:ascii="PT Astra Serif" w:hAnsi="PT Astra Serif" w:cs="Times New Roman"/>
          <w:b/>
          <w:sz w:val="26"/>
          <w:szCs w:val="26"/>
        </w:rPr>
        <w:t xml:space="preserve"> ведения учета и составления бюджетной отчетности</w:t>
      </w:r>
    </w:p>
    <w:p w:rsidR="00D74631" w:rsidRPr="00853185" w:rsidRDefault="00D74631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Для расчёта показателей Мониторинга в части исполнения бюджета использовались: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данные годовых отчётов ГАБС за 202</w:t>
      </w:r>
      <w:r w:rsidR="000878C2">
        <w:rPr>
          <w:rFonts w:ascii="PT Astra Serif" w:hAnsi="PT Astra Serif" w:cs="Times New Roman"/>
          <w:sz w:val="26"/>
          <w:szCs w:val="26"/>
        </w:rPr>
        <w:t>2</w:t>
      </w:r>
      <w:r w:rsidRPr="00853185">
        <w:rPr>
          <w:rFonts w:ascii="PT Astra Serif" w:hAnsi="PT Astra Serif" w:cs="Times New Roman"/>
          <w:sz w:val="26"/>
          <w:szCs w:val="26"/>
        </w:rPr>
        <w:t xml:space="preserve"> год об исполнении бюджета;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сведения о внесенных изменениях в бюджетную отчетность;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сопроводительные письма ГАБС о представлении в Департамент финансов информаций, отчетов, аналитических данных по вопросам планирования и исполнения бюджета города;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данные о принятии у ГАБС информаций, отчетов, аналитических данных, служебные записки Департамента финансов о предоставлении ГАБС недостоверной информации с требованием ее доработать.</w:t>
      </w:r>
    </w:p>
    <w:p w:rsidR="0045008B" w:rsidRDefault="0045008B" w:rsidP="0045008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3-й группе показателей за 2022 год итоговые балльные оценки качества финансового менеджмента в разрезе ГАБС сложились следующим образом:</w:t>
      </w:r>
    </w:p>
    <w:p w:rsidR="0045008B" w:rsidRDefault="0045008B" w:rsidP="0045008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Департамент финансов </w:t>
      </w:r>
      <w:r w:rsidRPr="00853185">
        <w:rPr>
          <w:rFonts w:ascii="PT Astra Serif" w:hAnsi="PT Astra Serif" w:cs="Times New Roman"/>
          <w:sz w:val="26"/>
          <w:szCs w:val="26"/>
        </w:rPr>
        <w:t xml:space="preserve">– </w:t>
      </w:r>
      <w:r>
        <w:rPr>
          <w:rFonts w:ascii="PT Astra Serif" w:hAnsi="PT Astra Serif" w:cs="Times New Roman"/>
          <w:sz w:val="26"/>
          <w:szCs w:val="26"/>
        </w:rPr>
        <w:t>100,0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</w:t>
      </w:r>
      <w:r>
        <w:rPr>
          <w:rFonts w:ascii="PT Astra Serif" w:hAnsi="PT Astra Serif" w:cs="Times New Roman"/>
          <w:sz w:val="26"/>
          <w:szCs w:val="26"/>
        </w:rPr>
        <w:t>ов;</w:t>
      </w:r>
    </w:p>
    <w:p w:rsidR="0045008B" w:rsidRDefault="0045008B" w:rsidP="0045008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Департамент муниципальной собственности и градостроительства – </w:t>
      </w:r>
      <w:r>
        <w:rPr>
          <w:rFonts w:ascii="PT Astra Serif" w:hAnsi="PT Astra Serif" w:cs="Times New Roman"/>
          <w:sz w:val="26"/>
          <w:szCs w:val="26"/>
        </w:rPr>
        <w:t>89</w:t>
      </w:r>
      <w:r w:rsidRPr="00853185">
        <w:rPr>
          <w:rFonts w:ascii="PT Astra Serif" w:hAnsi="PT Astra Serif" w:cs="Times New Roman"/>
          <w:sz w:val="26"/>
          <w:szCs w:val="26"/>
        </w:rPr>
        <w:t>,</w:t>
      </w:r>
      <w:r>
        <w:rPr>
          <w:rFonts w:ascii="PT Astra Serif" w:hAnsi="PT Astra Serif" w:cs="Times New Roman"/>
          <w:sz w:val="26"/>
          <w:szCs w:val="26"/>
        </w:rPr>
        <w:t>7</w:t>
      </w:r>
      <w:r w:rsidR="00B41154">
        <w:rPr>
          <w:rFonts w:ascii="PT Astra Serif" w:hAnsi="PT Astra Serif" w:cs="Times New Roman"/>
          <w:sz w:val="26"/>
          <w:szCs w:val="26"/>
        </w:rPr>
        <w:t xml:space="preserve"> балла;</w:t>
      </w:r>
    </w:p>
    <w:p w:rsidR="0045008B" w:rsidRDefault="0045008B" w:rsidP="0045008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Департамент жилищно – коммунального и строительного комплекса – </w:t>
      </w:r>
      <w:r>
        <w:rPr>
          <w:rFonts w:ascii="PT Astra Serif" w:hAnsi="PT Astra Serif" w:cs="Times New Roman"/>
          <w:sz w:val="26"/>
          <w:szCs w:val="26"/>
        </w:rPr>
        <w:t>89</w:t>
      </w:r>
      <w:r w:rsidRPr="00853185">
        <w:rPr>
          <w:rFonts w:ascii="PT Astra Serif" w:hAnsi="PT Astra Serif" w:cs="Times New Roman"/>
          <w:sz w:val="26"/>
          <w:szCs w:val="26"/>
        </w:rPr>
        <w:t>,</w:t>
      </w:r>
      <w:r>
        <w:rPr>
          <w:rFonts w:ascii="PT Astra Serif" w:hAnsi="PT Astra Serif" w:cs="Times New Roman"/>
          <w:sz w:val="26"/>
          <w:szCs w:val="26"/>
        </w:rPr>
        <w:t>6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балла</w:t>
      </w:r>
      <w:r>
        <w:rPr>
          <w:rFonts w:ascii="PT Astra Serif" w:hAnsi="PT Astra Serif" w:cs="Times New Roman"/>
          <w:sz w:val="26"/>
          <w:szCs w:val="26"/>
        </w:rPr>
        <w:t>;</w:t>
      </w:r>
    </w:p>
    <w:p w:rsidR="0045008B" w:rsidRDefault="0045008B" w:rsidP="0045008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Администрация города Югорска – 87,0 баллов;</w:t>
      </w:r>
    </w:p>
    <w:p w:rsidR="0045008B" w:rsidRDefault="0045008B" w:rsidP="0045008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Дума города Югорска – 86,7 балла;</w:t>
      </w:r>
    </w:p>
    <w:p w:rsidR="0045008B" w:rsidRDefault="0045008B" w:rsidP="0045008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Управление образования – </w:t>
      </w:r>
      <w:r>
        <w:rPr>
          <w:rFonts w:ascii="PT Astra Serif" w:hAnsi="PT Astra Serif" w:cs="Times New Roman"/>
          <w:sz w:val="26"/>
          <w:szCs w:val="26"/>
        </w:rPr>
        <w:t>85,8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балла</w:t>
      </w:r>
      <w:r>
        <w:rPr>
          <w:rFonts w:ascii="PT Astra Serif" w:hAnsi="PT Astra Serif" w:cs="Times New Roman"/>
          <w:sz w:val="26"/>
          <w:szCs w:val="26"/>
        </w:rPr>
        <w:t>;</w:t>
      </w:r>
    </w:p>
    <w:p w:rsidR="0045008B" w:rsidRDefault="0045008B" w:rsidP="0045008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Контрольно – счетная палата города Югорска - 85,5 балла;</w:t>
      </w:r>
    </w:p>
    <w:p w:rsidR="0045008B" w:rsidRDefault="0045008B" w:rsidP="0045008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Управление культуры– </w:t>
      </w:r>
      <w:r>
        <w:rPr>
          <w:rFonts w:ascii="PT Astra Serif" w:hAnsi="PT Astra Serif" w:cs="Times New Roman"/>
          <w:sz w:val="26"/>
          <w:szCs w:val="26"/>
        </w:rPr>
        <w:t>85</w:t>
      </w:r>
      <w:r w:rsidRPr="00853185">
        <w:rPr>
          <w:rFonts w:ascii="PT Astra Serif" w:hAnsi="PT Astra Serif" w:cs="Times New Roman"/>
          <w:sz w:val="26"/>
          <w:szCs w:val="26"/>
        </w:rPr>
        <w:t>,</w:t>
      </w:r>
      <w:r>
        <w:rPr>
          <w:rFonts w:ascii="PT Astra Serif" w:hAnsi="PT Astra Serif" w:cs="Times New Roman"/>
          <w:sz w:val="26"/>
          <w:szCs w:val="26"/>
        </w:rPr>
        <w:t>5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балла</w:t>
      </w:r>
      <w:r>
        <w:rPr>
          <w:rFonts w:ascii="PT Astra Serif" w:hAnsi="PT Astra Serif" w:cs="Times New Roman"/>
          <w:sz w:val="26"/>
          <w:szCs w:val="26"/>
        </w:rPr>
        <w:t>;</w:t>
      </w:r>
    </w:p>
    <w:p w:rsidR="0045008B" w:rsidRPr="00853185" w:rsidRDefault="0045008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Управление социальной политики – 85,0 баллов.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lastRenderedPageBreak/>
        <w:t xml:space="preserve">Средняя балльная оценка по 3-й группе показателей </w:t>
      </w:r>
      <w:r w:rsidR="000161EA">
        <w:rPr>
          <w:rFonts w:ascii="PT Astra Serif" w:hAnsi="PT Astra Serif" w:cs="Times New Roman"/>
          <w:sz w:val="26"/>
          <w:szCs w:val="26"/>
        </w:rPr>
        <w:t>за</w:t>
      </w:r>
      <w:r w:rsidRPr="00853185">
        <w:rPr>
          <w:rFonts w:ascii="PT Astra Serif" w:hAnsi="PT Astra Serif" w:cs="Times New Roman"/>
          <w:sz w:val="26"/>
          <w:szCs w:val="26"/>
        </w:rPr>
        <w:t xml:space="preserve"> 202</w:t>
      </w:r>
      <w:r w:rsidR="000878C2">
        <w:rPr>
          <w:rFonts w:ascii="PT Astra Serif" w:hAnsi="PT Astra Serif" w:cs="Times New Roman"/>
          <w:sz w:val="26"/>
          <w:szCs w:val="26"/>
        </w:rPr>
        <w:t>2</w:t>
      </w:r>
      <w:r w:rsidR="00AE315A">
        <w:rPr>
          <w:rFonts w:ascii="PT Astra Serif" w:hAnsi="PT Astra Serif" w:cs="Times New Roman"/>
          <w:sz w:val="26"/>
          <w:szCs w:val="26"/>
        </w:rPr>
        <w:t xml:space="preserve"> год составила 89,3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балла по 100-балльной шкале.</w:t>
      </w:r>
    </w:p>
    <w:p w:rsidR="004A71A2" w:rsidRPr="00853185" w:rsidRDefault="004A71A2" w:rsidP="004A71A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данной группе о</w:t>
      </w:r>
      <w:r w:rsidRPr="00853185">
        <w:rPr>
          <w:rFonts w:ascii="PT Astra Serif" w:hAnsi="PT Astra Serif" w:cs="Times New Roman"/>
          <w:sz w:val="26"/>
          <w:szCs w:val="26"/>
        </w:rPr>
        <w:t xml:space="preserve">ценка </w:t>
      </w:r>
      <w:r>
        <w:rPr>
          <w:rFonts w:ascii="PT Astra Serif" w:hAnsi="PT Astra Serif" w:cs="Times New Roman"/>
          <w:sz w:val="26"/>
          <w:szCs w:val="26"/>
        </w:rPr>
        <w:t>проведена</w:t>
      </w:r>
      <w:r w:rsidRPr="00853185">
        <w:rPr>
          <w:rFonts w:ascii="PT Astra Serif" w:hAnsi="PT Astra Serif" w:cs="Times New Roman"/>
          <w:sz w:val="26"/>
          <w:szCs w:val="26"/>
        </w:rPr>
        <w:t xml:space="preserve"> по </w:t>
      </w:r>
      <w:r>
        <w:rPr>
          <w:rFonts w:ascii="PT Astra Serif" w:hAnsi="PT Astra Serif" w:cs="Times New Roman"/>
          <w:sz w:val="26"/>
          <w:szCs w:val="26"/>
        </w:rPr>
        <w:t xml:space="preserve">4 </w:t>
      </w:r>
      <w:r w:rsidRPr="00853185">
        <w:rPr>
          <w:rFonts w:ascii="PT Astra Serif" w:hAnsi="PT Astra Serif" w:cs="Times New Roman"/>
          <w:sz w:val="26"/>
          <w:szCs w:val="26"/>
        </w:rPr>
        <w:t>показателям:</w:t>
      </w:r>
    </w:p>
    <w:p w:rsidR="00F3423A" w:rsidRPr="000878C2" w:rsidRDefault="0093238E" w:rsidP="00F3423A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ab/>
      </w:r>
      <w:r w:rsidR="00F3423A" w:rsidRPr="000878C2">
        <w:rPr>
          <w:rFonts w:ascii="PT Astra Serif" w:hAnsi="PT Astra Serif" w:cs="Times New Roman"/>
          <w:sz w:val="26"/>
          <w:szCs w:val="26"/>
        </w:rPr>
        <w:t xml:space="preserve">1) Показатель 3.1. «Соблюдение сроков формирования и представления в </w:t>
      </w:r>
      <w:r w:rsidR="00657E20">
        <w:rPr>
          <w:rFonts w:ascii="PT Astra Serif" w:hAnsi="PT Astra Serif" w:cs="Times New Roman"/>
          <w:sz w:val="26"/>
          <w:szCs w:val="26"/>
        </w:rPr>
        <w:t>Д</w:t>
      </w:r>
      <w:r w:rsidR="00F3423A" w:rsidRPr="000878C2">
        <w:rPr>
          <w:rFonts w:ascii="PT Astra Serif" w:hAnsi="PT Astra Serif" w:cs="Times New Roman"/>
          <w:sz w:val="26"/>
          <w:szCs w:val="26"/>
        </w:rPr>
        <w:t>епартамент финансов бюджетной отчётности об исполнении бюджета».</w:t>
      </w:r>
    </w:p>
    <w:p w:rsidR="00F3423A" w:rsidRPr="000878C2" w:rsidRDefault="00AE315A" w:rsidP="00657E2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Показатель характеризует </w:t>
      </w:r>
      <w:r w:rsidR="00F3423A" w:rsidRPr="000878C2">
        <w:rPr>
          <w:rFonts w:ascii="PT Astra Serif" w:hAnsi="PT Astra Serif" w:cs="Times New Roman"/>
          <w:sz w:val="26"/>
          <w:szCs w:val="26"/>
        </w:rPr>
        <w:t>своевременность формирования и представления в Департамент финансов отчётности об исполнении бюджета.</w:t>
      </w:r>
    </w:p>
    <w:p w:rsidR="00F3423A" w:rsidRDefault="00F3423A" w:rsidP="00657E2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878C2">
        <w:rPr>
          <w:rFonts w:ascii="PT Astra Serif" w:hAnsi="PT Astra Serif" w:cs="Times New Roman"/>
          <w:sz w:val="26"/>
          <w:szCs w:val="26"/>
        </w:rPr>
        <w:t>Показатель по всем ГАБС оценен на 100,0 баллов. Сроки предоставления в Департамент финансов бюджетной отчетности об исполнении бюджета города в 2022 году соблюдены всеми ГАБС.</w:t>
      </w:r>
    </w:p>
    <w:p w:rsidR="00AE315A" w:rsidRPr="00BA7618" w:rsidRDefault="00AE315A" w:rsidP="00AE315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100,0 баллов.</w:t>
      </w:r>
    </w:p>
    <w:p w:rsidR="00F3423A" w:rsidRPr="000878C2" w:rsidRDefault="00F3423A" w:rsidP="00F3423A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0878C2">
        <w:rPr>
          <w:rFonts w:ascii="PT Astra Serif" w:hAnsi="PT Astra Serif" w:cs="Times New Roman"/>
          <w:sz w:val="26"/>
          <w:szCs w:val="26"/>
        </w:rPr>
        <w:tab/>
        <w:t>2) Показатель 3.2. «Качество представленной бюджетной отчетности».</w:t>
      </w:r>
    </w:p>
    <w:p w:rsidR="00F3423A" w:rsidRPr="000878C2" w:rsidRDefault="000878C2" w:rsidP="00657E2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При расчете показателя</w:t>
      </w:r>
      <w:r w:rsidR="006A4170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 xml:space="preserve">учитывалось </w:t>
      </w:r>
      <w:r w:rsidR="00F3423A" w:rsidRPr="000878C2">
        <w:rPr>
          <w:rFonts w:ascii="PT Astra Serif" w:hAnsi="PT Astra Serif" w:cs="Times New Roman"/>
          <w:sz w:val="26"/>
          <w:szCs w:val="26"/>
        </w:rPr>
        <w:t>качество представления в Департамент финансов отчётности об исполнении бюджета.</w:t>
      </w:r>
    </w:p>
    <w:p w:rsidR="00F3423A" w:rsidRDefault="00F3423A" w:rsidP="00657E2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878C2">
        <w:rPr>
          <w:rFonts w:ascii="PT Astra Serif" w:hAnsi="PT Astra Serif" w:cs="Times New Roman"/>
          <w:sz w:val="26"/>
          <w:szCs w:val="26"/>
        </w:rPr>
        <w:t>Показатель по всем ГАБС оценен на 100,0 баллов, так как все ГАБС предоставили бюджетную отчетность в Департамент финансов в установленные сроки.</w:t>
      </w:r>
    </w:p>
    <w:p w:rsidR="00AE315A" w:rsidRPr="00BA7618" w:rsidRDefault="00AE315A" w:rsidP="00AE315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100,0 баллов.</w:t>
      </w:r>
    </w:p>
    <w:p w:rsidR="00D74631" w:rsidRPr="00853185" w:rsidRDefault="0093238E" w:rsidP="00F3423A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ab/>
        <w:t xml:space="preserve">3) Показатель 3.3. «Соблюдение сроков представления в </w:t>
      </w:r>
      <w:r w:rsidR="000878C2">
        <w:rPr>
          <w:rFonts w:ascii="PT Astra Serif" w:hAnsi="PT Astra Serif" w:cs="Times New Roman"/>
          <w:sz w:val="26"/>
          <w:szCs w:val="26"/>
        </w:rPr>
        <w:t>д</w:t>
      </w:r>
      <w:r w:rsidRPr="00853185">
        <w:rPr>
          <w:rFonts w:ascii="PT Astra Serif" w:hAnsi="PT Astra Serif" w:cs="Times New Roman"/>
          <w:sz w:val="26"/>
          <w:szCs w:val="26"/>
        </w:rPr>
        <w:t>епартамент финансов информаций, отчетов, аналитических данных по вопросам планирования и исполнения бюджета города».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853185">
        <w:rPr>
          <w:rFonts w:ascii="PT Astra Serif" w:hAnsi="PT Astra Serif" w:cs="Times New Roman"/>
          <w:sz w:val="26"/>
          <w:szCs w:val="26"/>
        </w:rPr>
        <w:t xml:space="preserve">Значение </w:t>
      </w:r>
      <w:r w:rsidR="004A71A2">
        <w:rPr>
          <w:rFonts w:ascii="PT Astra Serif" w:hAnsi="PT Astra Serif" w:cs="Times New Roman"/>
          <w:sz w:val="26"/>
          <w:szCs w:val="26"/>
        </w:rPr>
        <w:t>п</w:t>
      </w:r>
      <w:r w:rsidR="000878C2">
        <w:rPr>
          <w:rFonts w:ascii="PT Astra Serif" w:hAnsi="PT Astra Serif" w:cs="Times New Roman"/>
          <w:sz w:val="26"/>
          <w:szCs w:val="26"/>
        </w:rPr>
        <w:t>оказателя</w:t>
      </w:r>
      <w:r w:rsidR="004A71A2">
        <w:rPr>
          <w:rFonts w:ascii="PT Astra Serif" w:hAnsi="PT Astra Serif" w:cs="Times New Roman"/>
          <w:sz w:val="26"/>
          <w:szCs w:val="26"/>
        </w:rPr>
        <w:t xml:space="preserve"> составило</w:t>
      </w:r>
      <w:r w:rsidR="000878C2">
        <w:rPr>
          <w:rFonts w:ascii="PT Astra Serif" w:hAnsi="PT Astra Serif" w:cs="Times New Roman"/>
          <w:sz w:val="26"/>
          <w:szCs w:val="26"/>
        </w:rPr>
        <w:t xml:space="preserve"> 100,0 баллов у </w:t>
      </w:r>
      <w:r w:rsidRPr="00853185">
        <w:rPr>
          <w:rFonts w:ascii="PT Astra Serif" w:hAnsi="PT Astra Serif" w:cs="Times New Roman"/>
          <w:sz w:val="26"/>
          <w:szCs w:val="26"/>
        </w:rPr>
        <w:t>Департамент</w:t>
      </w:r>
      <w:r w:rsidR="008D277F">
        <w:rPr>
          <w:rFonts w:ascii="PT Astra Serif" w:hAnsi="PT Astra Serif" w:cs="Times New Roman"/>
          <w:sz w:val="26"/>
          <w:szCs w:val="26"/>
        </w:rPr>
        <w:t>а</w:t>
      </w:r>
      <w:r w:rsidRPr="00853185">
        <w:rPr>
          <w:rFonts w:ascii="PT Astra Serif" w:hAnsi="PT Astra Serif" w:cs="Times New Roman"/>
          <w:sz w:val="26"/>
          <w:szCs w:val="26"/>
        </w:rPr>
        <w:t xml:space="preserve"> финансов, представившим информации, отчеты, аналитические данные своевременно.</w:t>
      </w:r>
      <w:proofErr w:type="gramEnd"/>
    </w:p>
    <w:p w:rsidR="00D74631" w:rsidRDefault="0093238E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            Остальные ГАБС получили </w:t>
      </w:r>
      <w:r w:rsidR="004A71A2">
        <w:rPr>
          <w:rFonts w:ascii="PT Astra Serif" w:hAnsi="PT Astra Serif" w:cs="Times New Roman"/>
          <w:sz w:val="26"/>
          <w:szCs w:val="26"/>
        </w:rPr>
        <w:t>значение</w:t>
      </w:r>
      <w:r w:rsidRPr="00853185">
        <w:rPr>
          <w:rFonts w:ascii="PT Astra Serif" w:hAnsi="PT Astra Serif" w:cs="Times New Roman"/>
          <w:sz w:val="26"/>
          <w:szCs w:val="26"/>
        </w:rPr>
        <w:t xml:space="preserve"> показателя от 90,0 до 100,0 баллов, так как имело место нарушение сроков представления в Департамент финансов информаций, отчетов, аналитических данных по вопросам планирования и исполнения бюджета города. </w:t>
      </w:r>
    </w:p>
    <w:p w:rsidR="00D40076" w:rsidRPr="00853185" w:rsidRDefault="00D40076" w:rsidP="00D4007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Средняя балльная оценка по показателю составила </w:t>
      </w:r>
      <w:r>
        <w:rPr>
          <w:rFonts w:ascii="PT Astra Serif" w:hAnsi="PT Astra Serif" w:cs="Times New Roman"/>
          <w:sz w:val="26"/>
          <w:szCs w:val="26"/>
        </w:rPr>
        <w:t>95,4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балла.</w:t>
      </w:r>
    </w:p>
    <w:p w:rsidR="00D74631" w:rsidRPr="00853185" w:rsidRDefault="0093238E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ab/>
        <w:t>4) Показатель 3.4. «Наличие ошибок, достоверность информаций, отчетов, аналитических данных по вопросам планирования и исполнения бюджета города, представленных в департамент финансов».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Значение показателя составило 100,0 баллов у Департамента финансов.</w:t>
      </w:r>
    </w:p>
    <w:p w:rsidR="00D74631" w:rsidRDefault="004A71A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>
        <w:rPr>
          <w:rFonts w:ascii="PT Astra Serif" w:hAnsi="PT Astra Serif" w:cs="Times New Roman"/>
          <w:sz w:val="26"/>
          <w:szCs w:val="26"/>
        </w:rPr>
        <w:t>Значение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показателя</w:t>
      </w:r>
      <w:r>
        <w:rPr>
          <w:rFonts w:ascii="PT Astra Serif" w:hAnsi="PT Astra Serif" w:cs="Times New Roman"/>
          <w:sz w:val="26"/>
          <w:szCs w:val="26"/>
        </w:rPr>
        <w:t xml:space="preserve"> составило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50,0 баллов </w:t>
      </w:r>
      <w:r>
        <w:rPr>
          <w:rFonts w:ascii="PT Astra Serif" w:hAnsi="PT Astra Serif" w:cs="Times New Roman"/>
          <w:sz w:val="26"/>
          <w:szCs w:val="26"/>
        </w:rPr>
        <w:t>у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остальны</w:t>
      </w:r>
      <w:r>
        <w:rPr>
          <w:rFonts w:ascii="PT Astra Serif" w:hAnsi="PT Astra Serif" w:cs="Times New Roman"/>
          <w:sz w:val="26"/>
          <w:szCs w:val="26"/>
        </w:rPr>
        <w:t>х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ГАБС, так как доля информаций, отчетов, аналитических данных по вопросам планирования и исполнения бюджета города, представленных ими в Департамент финансов без ошибок и не отправленных на доработку, в общем количестве информаций, отчетов, аналитических данных по вопросам планирования и исполнения бюджета города, запрашиваемых Департаментом финансов составила</w:t>
      </w:r>
      <w:r w:rsidR="00B41154">
        <w:rPr>
          <w:rFonts w:ascii="PT Astra Serif" w:hAnsi="PT Astra Serif" w:cs="Times New Roman"/>
          <w:sz w:val="26"/>
          <w:szCs w:val="26"/>
        </w:rPr>
        <w:t>,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от 80,0% до 100,0%.</w:t>
      </w:r>
      <w:proofErr w:type="gramEnd"/>
    </w:p>
    <w:p w:rsidR="00D40076" w:rsidRPr="00853185" w:rsidRDefault="00D40076" w:rsidP="00D4007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Средняя балльная оцен</w:t>
      </w:r>
      <w:r w:rsidR="00045CFB">
        <w:rPr>
          <w:rFonts w:ascii="PT Astra Serif" w:hAnsi="PT Astra Serif" w:cs="Times New Roman"/>
          <w:sz w:val="26"/>
          <w:szCs w:val="26"/>
        </w:rPr>
        <w:t xml:space="preserve">ка по показателю составила 56,3 </w:t>
      </w:r>
      <w:r w:rsidRPr="00853185">
        <w:rPr>
          <w:rFonts w:ascii="PT Astra Serif" w:hAnsi="PT Astra Serif" w:cs="Times New Roman"/>
          <w:sz w:val="26"/>
          <w:szCs w:val="26"/>
        </w:rPr>
        <w:t>балла.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5) Показатель 3.5. «Объем незавершенного строительства».</w:t>
      </w:r>
    </w:p>
    <w:p w:rsidR="00D74631" w:rsidRPr="00853185" w:rsidRDefault="00695EE8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6A4170">
        <w:rPr>
          <w:rFonts w:ascii="PT Astra Serif" w:hAnsi="PT Astra Serif" w:cs="Times New Roman"/>
          <w:sz w:val="26"/>
          <w:szCs w:val="26"/>
        </w:rPr>
        <w:t xml:space="preserve"> </w:t>
      </w:r>
      <w:r w:rsidR="0093238E" w:rsidRPr="00853185">
        <w:rPr>
          <w:rFonts w:ascii="PT Astra Serif" w:hAnsi="PT Astra Serif" w:cs="Times New Roman"/>
          <w:sz w:val="26"/>
          <w:szCs w:val="26"/>
        </w:rPr>
        <w:t>увеличение или сохранение объемов незавершенного строительства на конец отчетного периода при условии сохранени</w:t>
      </w:r>
      <w:r w:rsidR="003A213B" w:rsidRPr="00853185">
        <w:rPr>
          <w:rFonts w:ascii="PT Astra Serif" w:hAnsi="PT Astra Serif" w:cs="Times New Roman"/>
          <w:sz w:val="26"/>
          <w:szCs w:val="26"/>
        </w:rPr>
        <w:t>я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уровня бюджетных инвестиций.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Данный показатель по Думе города Югорска, Департаменту финансов, </w:t>
      </w:r>
      <w:r w:rsidR="00695EE8">
        <w:rPr>
          <w:rFonts w:ascii="PT Astra Serif" w:hAnsi="PT Astra Serif" w:cs="Times New Roman"/>
          <w:sz w:val="26"/>
          <w:szCs w:val="26"/>
        </w:rPr>
        <w:t>Контрольно – счетной палате города Югорска,</w:t>
      </w:r>
      <w:r w:rsidR="00695EE8" w:rsidRPr="00853185">
        <w:rPr>
          <w:rFonts w:ascii="PT Astra Serif" w:hAnsi="PT Astra Serif" w:cs="Times New Roman"/>
          <w:sz w:val="26"/>
          <w:szCs w:val="26"/>
        </w:rPr>
        <w:t xml:space="preserve"> </w:t>
      </w:r>
      <w:r w:rsidRPr="00853185">
        <w:rPr>
          <w:rFonts w:ascii="PT Astra Serif" w:hAnsi="PT Astra Serif" w:cs="Times New Roman"/>
          <w:sz w:val="26"/>
          <w:szCs w:val="26"/>
        </w:rPr>
        <w:t>Администрации города Югорска, Управлению образования, Управления культуры, Управлению социальной политики</w:t>
      </w:r>
      <w:r w:rsidR="00045CFB">
        <w:rPr>
          <w:rFonts w:ascii="PT Astra Serif" w:hAnsi="PT Astra Serif" w:cs="Times New Roman"/>
          <w:sz w:val="26"/>
          <w:szCs w:val="26"/>
        </w:rPr>
        <w:t xml:space="preserve"> </w:t>
      </w:r>
      <w:r w:rsidRPr="00853185">
        <w:rPr>
          <w:rFonts w:ascii="PT Astra Serif" w:hAnsi="PT Astra Serif" w:cs="Times New Roman"/>
          <w:sz w:val="26"/>
          <w:szCs w:val="26"/>
        </w:rPr>
        <w:t>не оценивал</w:t>
      </w:r>
      <w:r w:rsidR="009C1B49" w:rsidRPr="00853185">
        <w:rPr>
          <w:rFonts w:ascii="PT Astra Serif" w:hAnsi="PT Astra Serif" w:cs="Times New Roman"/>
          <w:sz w:val="26"/>
          <w:szCs w:val="26"/>
        </w:rPr>
        <w:t>ся</w:t>
      </w:r>
      <w:r w:rsidRPr="00853185">
        <w:rPr>
          <w:rFonts w:ascii="PT Astra Serif" w:hAnsi="PT Astra Serif" w:cs="Times New Roman"/>
          <w:sz w:val="26"/>
          <w:szCs w:val="26"/>
        </w:rPr>
        <w:t xml:space="preserve"> в связи с тем, что отсутствуют данные для заполнения формы 0503190 </w:t>
      </w:r>
      <w:r w:rsidR="007F69ED" w:rsidRPr="00853185">
        <w:rPr>
          <w:rFonts w:ascii="PT Astra Serif" w:hAnsi="PT Astra Serif" w:cs="Times New Roman"/>
          <w:sz w:val="26"/>
          <w:szCs w:val="26"/>
        </w:rPr>
        <w:t>«</w:t>
      </w:r>
      <w:r w:rsidRPr="00853185">
        <w:rPr>
          <w:rFonts w:ascii="PT Astra Serif" w:hAnsi="PT Astra Serif" w:cs="Times New Roman"/>
          <w:sz w:val="26"/>
          <w:szCs w:val="26"/>
        </w:rPr>
        <w:t>Сведения об объектах незавершенного строительства, вложениях в объекты недвижимого имущества</w:t>
      </w:r>
      <w:r w:rsidR="007F69ED" w:rsidRPr="00853185">
        <w:rPr>
          <w:rFonts w:ascii="PT Astra Serif" w:hAnsi="PT Astra Serif" w:cs="Times New Roman"/>
          <w:sz w:val="26"/>
          <w:szCs w:val="26"/>
        </w:rPr>
        <w:t>»</w:t>
      </w:r>
      <w:r w:rsidRPr="00853185">
        <w:rPr>
          <w:rFonts w:ascii="PT Astra Serif" w:hAnsi="PT Astra Serif" w:cs="Times New Roman"/>
          <w:sz w:val="26"/>
          <w:szCs w:val="26"/>
        </w:rPr>
        <w:t>.</w:t>
      </w:r>
    </w:p>
    <w:p w:rsidR="00D74631" w:rsidRDefault="00D8172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Значение показателя составило 100,0 баллов у </w:t>
      </w:r>
      <w:r w:rsidR="0093238E" w:rsidRPr="00853185">
        <w:rPr>
          <w:rFonts w:ascii="PT Astra Serif" w:hAnsi="PT Astra Serif" w:cs="Times New Roman"/>
          <w:sz w:val="26"/>
          <w:szCs w:val="26"/>
        </w:rPr>
        <w:t>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жилищно – коммунального и строительного комплекса, 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муниципальной </w:t>
      </w:r>
      <w:r w:rsidR="0093238E" w:rsidRPr="00853185">
        <w:rPr>
          <w:rFonts w:ascii="PT Astra Serif" w:hAnsi="PT Astra Serif" w:cs="Times New Roman"/>
          <w:sz w:val="26"/>
          <w:szCs w:val="26"/>
        </w:rPr>
        <w:lastRenderedPageBreak/>
        <w:t>собственности и градостроительства, так как объемы незавершенного строительства на конец отчетного периода снизились по сравнению с аналогичным периодом прошлого года.</w:t>
      </w:r>
    </w:p>
    <w:p w:rsidR="00AE315A" w:rsidRPr="00BA7618" w:rsidRDefault="00AE315A" w:rsidP="00AE315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100,0 баллов.</w:t>
      </w:r>
    </w:p>
    <w:p w:rsidR="00D74631" w:rsidRPr="00853185" w:rsidRDefault="00D74631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D74631" w:rsidRPr="00853185" w:rsidRDefault="0093238E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853185">
        <w:rPr>
          <w:rFonts w:ascii="PT Astra Serif" w:hAnsi="PT Astra Serif" w:cs="Times New Roman"/>
          <w:b/>
          <w:sz w:val="26"/>
          <w:szCs w:val="26"/>
        </w:rPr>
        <w:t xml:space="preserve">4. </w:t>
      </w:r>
      <w:r w:rsidR="004C65D1">
        <w:rPr>
          <w:rFonts w:ascii="PT Astra Serif" w:hAnsi="PT Astra Serif" w:cs="Times New Roman"/>
          <w:b/>
          <w:sz w:val="26"/>
          <w:szCs w:val="26"/>
        </w:rPr>
        <w:t>К</w:t>
      </w:r>
      <w:r w:rsidRPr="00853185">
        <w:rPr>
          <w:rFonts w:ascii="PT Astra Serif" w:hAnsi="PT Astra Serif" w:cs="Times New Roman"/>
          <w:b/>
          <w:sz w:val="26"/>
          <w:szCs w:val="26"/>
        </w:rPr>
        <w:t>ачеств</w:t>
      </w:r>
      <w:r w:rsidR="004C65D1">
        <w:rPr>
          <w:rFonts w:ascii="PT Astra Serif" w:hAnsi="PT Astra Serif" w:cs="Times New Roman"/>
          <w:b/>
          <w:sz w:val="26"/>
          <w:szCs w:val="26"/>
        </w:rPr>
        <w:t>о</w:t>
      </w:r>
      <w:r w:rsidRPr="00853185">
        <w:rPr>
          <w:rFonts w:ascii="PT Astra Serif" w:hAnsi="PT Astra Serif" w:cs="Times New Roman"/>
          <w:b/>
          <w:sz w:val="26"/>
          <w:szCs w:val="26"/>
        </w:rPr>
        <w:t xml:space="preserve"> организации и осуществления внутреннего аудита</w:t>
      </w:r>
    </w:p>
    <w:p w:rsidR="00D74631" w:rsidRPr="00853185" w:rsidRDefault="00D746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Для расчёта показателей Мониторинга в части исполнения бюджета использовались данные</w:t>
      </w:r>
      <w:r w:rsidR="002350DF" w:rsidRPr="00853185">
        <w:rPr>
          <w:rFonts w:ascii="PT Astra Serif" w:hAnsi="PT Astra Serif" w:cs="Times New Roman"/>
          <w:sz w:val="26"/>
          <w:szCs w:val="26"/>
        </w:rPr>
        <w:t>,</w:t>
      </w:r>
      <w:r w:rsidRPr="00853185">
        <w:rPr>
          <w:rFonts w:ascii="PT Astra Serif" w:hAnsi="PT Astra Serif" w:cs="Times New Roman"/>
          <w:sz w:val="26"/>
          <w:szCs w:val="26"/>
        </w:rPr>
        <w:t xml:space="preserve"> предоставленные ГАБС: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об обеспечении независимости работы внутреннего финансового аудита;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об утверждении (актуализации) плана работы внутреннего финансового аудита;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о наличии актов Г</w:t>
      </w:r>
      <w:r w:rsidR="004C65D1">
        <w:rPr>
          <w:rFonts w:ascii="PT Astra Serif" w:hAnsi="PT Astra Serif" w:cs="Times New Roman"/>
          <w:sz w:val="26"/>
          <w:szCs w:val="26"/>
        </w:rPr>
        <w:t>А</w:t>
      </w:r>
      <w:r w:rsidRPr="00853185">
        <w:rPr>
          <w:rFonts w:ascii="PT Astra Serif" w:hAnsi="PT Astra Serif" w:cs="Times New Roman"/>
          <w:sz w:val="26"/>
          <w:szCs w:val="26"/>
        </w:rPr>
        <w:t>БС, обеспечивающих осуществление внутреннего финансового аудита;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об упрощенном осуществлении внутреннего финансового</w:t>
      </w:r>
      <w:r w:rsidR="004C65D1">
        <w:rPr>
          <w:rFonts w:ascii="PT Astra Serif" w:hAnsi="PT Astra Serif" w:cs="Times New Roman"/>
          <w:sz w:val="26"/>
          <w:szCs w:val="26"/>
        </w:rPr>
        <w:t xml:space="preserve"> аудита, установленного актом ГА</w:t>
      </w:r>
      <w:r w:rsidRPr="00853185">
        <w:rPr>
          <w:rFonts w:ascii="PT Astra Serif" w:hAnsi="PT Astra Serif" w:cs="Times New Roman"/>
          <w:sz w:val="26"/>
          <w:szCs w:val="26"/>
        </w:rPr>
        <w:t>БС.</w:t>
      </w:r>
    </w:p>
    <w:p w:rsidR="00D74631" w:rsidRPr="00853185" w:rsidRDefault="006A417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При расчете показателя учитывалось </w:t>
      </w:r>
      <w:r w:rsidR="0093238E" w:rsidRPr="00853185">
        <w:rPr>
          <w:rFonts w:ascii="PT Astra Serif" w:hAnsi="PT Astra Serif" w:cs="Times New Roman"/>
          <w:sz w:val="26"/>
          <w:szCs w:val="26"/>
        </w:rPr>
        <w:t>выполнение установленных требований к организации внутреннего финансового аудита, являющегося положительным фактором, способствующим повышению качества финансового менеджмента.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Целевым значением показателя является выполнение всех требований к организации внутреннего финансового аудита.</w:t>
      </w:r>
    </w:p>
    <w:p w:rsidR="00D74631" w:rsidRPr="00853185" w:rsidRDefault="000E32C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Значения показателя составило 100,0 баллов у Думы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города Югорска, 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финансов, </w:t>
      </w:r>
      <w:r w:rsidR="00695EE8" w:rsidRPr="00853185">
        <w:rPr>
          <w:rFonts w:ascii="PT Astra Serif" w:hAnsi="PT Astra Serif" w:cs="Times New Roman"/>
          <w:sz w:val="26"/>
          <w:szCs w:val="26"/>
        </w:rPr>
        <w:t>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695EE8" w:rsidRPr="00853185">
        <w:rPr>
          <w:rFonts w:ascii="PT Astra Serif" w:hAnsi="PT Astra Serif" w:cs="Times New Roman"/>
          <w:sz w:val="26"/>
          <w:szCs w:val="26"/>
        </w:rPr>
        <w:t xml:space="preserve"> жилищно – коммунального и строительного комплекса</w:t>
      </w:r>
      <w:r w:rsidR="00695EE8">
        <w:rPr>
          <w:rFonts w:ascii="PT Astra Serif" w:hAnsi="PT Astra Serif" w:cs="Times New Roman"/>
          <w:sz w:val="26"/>
          <w:szCs w:val="26"/>
        </w:rPr>
        <w:t>,</w:t>
      </w:r>
      <w:r w:rsidR="00695EE8" w:rsidRPr="00853185">
        <w:rPr>
          <w:rFonts w:ascii="PT Astra Serif" w:hAnsi="PT Astra Serif" w:cs="Times New Roman"/>
          <w:sz w:val="26"/>
          <w:szCs w:val="26"/>
        </w:rPr>
        <w:t xml:space="preserve"> </w:t>
      </w:r>
      <w:r w:rsidR="00695EE8">
        <w:rPr>
          <w:rFonts w:ascii="PT Astra Serif" w:hAnsi="PT Astra Serif" w:cs="Times New Roman"/>
          <w:sz w:val="26"/>
          <w:szCs w:val="26"/>
        </w:rPr>
        <w:t>Контрольно – счетн</w:t>
      </w:r>
      <w:r>
        <w:rPr>
          <w:rFonts w:ascii="PT Astra Serif" w:hAnsi="PT Astra Serif" w:cs="Times New Roman"/>
          <w:sz w:val="26"/>
          <w:szCs w:val="26"/>
        </w:rPr>
        <w:t>ой</w:t>
      </w:r>
      <w:r w:rsidR="00695EE8">
        <w:rPr>
          <w:rFonts w:ascii="PT Astra Serif" w:hAnsi="PT Astra Serif" w:cs="Times New Roman"/>
          <w:sz w:val="26"/>
          <w:szCs w:val="26"/>
        </w:rPr>
        <w:t xml:space="preserve"> палат</w:t>
      </w:r>
      <w:r>
        <w:rPr>
          <w:rFonts w:ascii="PT Astra Serif" w:hAnsi="PT Astra Serif" w:cs="Times New Roman"/>
          <w:sz w:val="26"/>
          <w:szCs w:val="26"/>
        </w:rPr>
        <w:t>ы</w:t>
      </w:r>
      <w:r w:rsidR="00695EE8">
        <w:rPr>
          <w:rFonts w:ascii="PT Astra Serif" w:hAnsi="PT Astra Serif" w:cs="Times New Roman"/>
          <w:sz w:val="26"/>
          <w:szCs w:val="26"/>
        </w:rPr>
        <w:t xml:space="preserve"> города Югорска, Администраци</w:t>
      </w:r>
      <w:r>
        <w:rPr>
          <w:rFonts w:ascii="PT Astra Serif" w:hAnsi="PT Astra Serif" w:cs="Times New Roman"/>
          <w:sz w:val="26"/>
          <w:szCs w:val="26"/>
        </w:rPr>
        <w:t>и</w:t>
      </w:r>
      <w:r w:rsidR="00695EE8">
        <w:rPr>
          <w:rFonts w:ascii="PT Astra Serif" w:hAnsi="PT Astra Serif" w:cs="Times New Roman"/>
          <w:sz w:val="26"/>
          <w:szCs w:val="26"/>
        </w:rPr>
        <w:t xml:space="preserve"> города Югорска, </w:t>
      </w:r>
      <w:r w:rsidR="0093238E" w:rsidRPr="00853185">
        <w:rPr>
          <w:rFonts w:ascii="PT Astra Serif" w:hAnsi="PT Astra Serif" w:cs="Times New Roman"/>
          <w:sz w:val="26"/>
          <w:szCs w:val="26"/>
        </w:rPr>
        <w:t>Управлени</w:t>
      </w:r>
      <w:r>
        <w:rPr>
          <w:rFonts w:ascii="PT Astra Serif" w:hAnsi="PT Astra Serif" w:cs="Times New Roman"/>
          <w:sz w:val="26"/>
          <w:szCs w:val="26"/>
        </w:rPr>
        <w:t>я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образования</w:t>
      </w:r>
      <w:r w:rsidR="00B41154">
        <w:rPr>
          <w:rFonts w:ascii="PT Astra Serif" w:hAnsi="PT Astra Serif" w:cs="Times New Roman"/>
          <w:sz w:val="26"/>
          <w:szCs w:val="26"/>
        </w:rPr>
        <w:t>,</w:t>
      </w:r>
      <w:r w:rsidR="00695EE8">
        <w:rPr>
          <w:rFonts w:ascii="PT Astra Serif" w:hAnsi="PT Astra Serif" w:cs="Times New Roman"/>
          <w:sz w:val="26"/>
          <w:szCs w:val="26"/>
        </w:rPr>
        <w:t xml:space="preserve"> </w:t>
      </w:r>
      <w:r w:rsidR="008D277F">
        <w:rPr>
          <w:rFonts w:ascii="PT Astra Serif" w:hAnsi="PT Astra Serif" w:cs="Times New Roman"/>
          <w:sz w:val="26"/>
          <w:szCs w:val="26"/>
        </w:rPr>
        <w:t>так как у данных ГА</w:t>
      </w:r>
      <w:r w:rsidR="0093238E" w:rsidRPr="00853185">
        <w:rPr>
          <w:rFonts w:ascii="PT Astra Serif" w:hAnsi="PT Astra Serif" w:cs="Times New Roman"/>
          <w:sz w:val="26"/>
          <w:szCs w:val="26"/>
        </w:rPr>
        <w:t>БС выполнены все установленные требования к организации внутреннего финансового аудита.</w:t>
      </w:r>
    </w:p>
    <w:p w:rsidR="00D74631" w:rsidRDefault="000E32C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Значение показателя составило 0</w:t>
      </w:r>
      <w:r w:rsidR="0093238E" w:rsidRPr="00853185">
        <w:rPr>
          <w:rFonts w:ascii="PT Astra Serif" w:hAnsi="PT Astra Serif" w:cs="Times New Roman"/>
          <w:sz w:val="26"/>
          <w:szCs w:val="26"/>
        </w:rPr>
        <w:t>,0 баллов</w:t>
      </w:r>
      <w:r w:rsidR="008D277F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у</w:t>
      </w:r>
      <w:r w:rsidR="008D277F">
        <w:rPr>
          <w:rFonts w:ascii="PT Astra Serif" w:hAnsi="PT Astra Serif" w:cs="Times New Roman"/>
          <w:sz w:val="26"/>
          <w:szCs w:val="26"/>
        </w:rPr>
        <w:t xml:space="preserve"> 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8D277F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и градостроительства, </w:t>
      </w:r>
      <w:r w:rsidR="008D277F" w:rsidRPr="00853185">
        <w:rPr>
          <w:rFonts w:ascii="PT Astra Serif" w:hAnsi="PT Astra Serif" w:cs="Times New Roman"/>
          <w:sz w:val="26"/>
          <w:szCs w:val="26"/>
        </w:rPr>
        <w:t>Управлени</w:t>
      </w:r>
      <w:r>
        <w:rPr>
          <w:rFonts w:ascii="PT Astra Serif" w:hAnsi="PT Astra Serif" w:cs="Times New Roman"/>
          <w:sz w:val="26"/>
          <w:szCs w:val="26"/>
        </w:rPr>
        <w:t>я</w:t>
      </w:r>
      <w:r w:rsidR="008D277F" w:rsidRPr="00853185">
        <w:rPr>
          <w:rFonts w:ascii="PT Astra Serif" w:hAnsi="PT Astra Serif" w:cs="Times New Roman"/>
          <w:sz w:val="26"/>
          <w:szCs w:val="26"/>
        </w:rPr>
        <w:t xml:space="preserve"> культуры, Управлени</w:t>
      </w:r>
      <w:r>
        <w:rPr>
          <w:rFonts w:ascii="PT Astra Serif" w:hAnsi="PT Astra Serif" w:cs="Times New Roman"/>
          <w:sz w:val="26"/>
          <w:szCs w:val="26"/>
        </w:rPr>
        <w:t>я</w:t>
      </w:r>
      <w:r w:rsidR="008D277F" w:rsidRPr="00853185">
        <w:rPr>
          <w:rFonts w:ascii="PT Astra Serif" w:hAnsi="PT Astra Serif" w:cs="Times New Roman"/>
          <w:sz w:val="26"/>
          <w:szCs w:val="26"/>
        </w:rPr>
        <w:t xml:space="preserve"> социальной политики</w:t>
      </w:r>
      <w:r w:rsidR="0093238E" w:rsidRPr="00853185">
        <w:rPr>
          <w:rFonts w:ascii="PT Astra Serif" w:hAnsi="PT Astra Serif" w:cs="Times New Roman"/>
          <w:sz w:val="26"/>
          <w:szCs w:val="26"/>
        </w:rPr>
        <w:t>, так как не выполн</w:t>
      </w:r>
      <w:r w:rsidR="00B41154">
        <w:rPr>
          <w:rFonts w:ascii="PT Astra Serif" w:hAnsi="PT Astra Serif" w:cs="Times New Roman"/>
          <w:sz w:val="26"/>
          <w:szCs w:val="26"/>
        </w:rPr>
        <w:t>ены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установленные требования к организации внутреннего финансового аудита.</w:t>
      </w:r>
    </w:p>
    <w:p w:rsidR="00695EE8" w:rsidRPr="00853185" w:rsidRDefault="00695EE8" w:rsidP="00695EE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Средняя балльная оценка по 4-й группе показателей составила </w:t>
      </w:r>
      <w:r>
        <w:rPr>
          <w:rFonts w:ascii="PT Astra Serif" w:hAnsi="PT Astra Serif" w:cs="Times New Roman"/>
          <w:sz w:val="26"/>
          <w:szCs w:val="26"/>
        </w:rPr>
        <w:t>70</w:t>
      </w:r>
      <w:r w:rsidRPr="00853185">
        <w:rPr>
          <w:rFonts w:ascii="PT Astra Serif" w:hAnsi="PT Astra Serif" w:cs="Times New Roman"/>
          <w:sz w:val="26"/>
          <w:szCs w:val="26"/>
        </w:rPr>
        <w:t>,</w:t>
      </w:r>
      <w:r>
        <w:rPr>
          <w:rFonts w:ascii="PT Astra Serif" w:hAnsi="PT Astra Serif" w:cs="Times New Roman"/>
          <w:sz w:val="26"/>
          <w:szCs w:val="26"/>
        </w:rPr>
        <w:t>0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</w:t>
      </w:r>
      <w:r>
        <w:rPr>
          <w:rFonts w:ascii="PT Astra Serif" w:hAnsi="PT Astra Serif" w:cs="Times New Roman"/>
          <w:sz w:val="26"/>
          <w:szCs w:val="26"/>
        </w:rPr>
        <w:t>ов</w:t>
      </w:r>
      <w:r w:rsidRPr="00853185">
        <w:rPr>
          <w:rFonts w:ascii="PT Astra Serif" w:hAnsi="PT Astra Serif" w:cs="Times New Roman"/>
          <w:sz w:val="26"/>
          <w:szCs w:val="26"/>
        </w:rPr>
        <w:t xml:space="preserve">. 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  </w:t>
      </w:r>
    </w:p>
    <w:p w:rsidR="00D74631" w:rsidRPr="00853185" w:rsidRDefault="00695EE8" w:rsidP="00444E80">
      <w:pPr>
        <w:pStyle w:val="af3"/>
        <w:numPr>
          <w:ilvl w:val="0"/>
          <w:numId w:val="23"/>
        </w:numPr>
        <w:spacing w:line="240" w:lineRule="auto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К</w:t>
      </w:r>
      <w:r w:rsidR="0093238E" w:rsidRPr="00853185">
        <w:rPr>
          <w:rFonts w:ascii="PT Astra Serif" w:hAnsi="PT Astra Serif"/>
          <w:b/>
          <w:sz w:val="26"/>
          <w:szCs w:val="26"/>
        </w:rPr>
        <w:t>ачеств</w:t>
      </w:r>
      <w:r>
        <w:rPr>
          <w:rFonts w:ascii="PT Astra Serif" w:hAnsi="PT Astra Serif"/>
          <w:b/>
          <w:sz w:val="26"/>
          <w:szCs w:val="26"/>
        </w:rPr>
        <w:t>о</w:t>
      </w:r>
      <w:r w:rsidR="0093238E" w:rsidRPr="00853185">
        <w:rPr>
          <w:rFonts w:ascii="PT Astra Serif" w:hAnsi="PT Astra Serif"/>
          <w:b/>
          <w:sz w:val="26"/>
          <w:szCs w:val="26"/>
        </w:rPr>
        <w:t xml:space="preserve"> управления активами</w:t>
      </w:r>
    </w:p>
    <w:p w:rsidR="002350DF" w:rsidRPr="00853185" w:rsidRDefault="002350DF" w:rsidP="00444E80">
      <w:pPr>
        <w:pStyle w:val="af3"/>
        <w:spacing w:line="240" w:lineRule="auto"/>
        <w:ind w:left="720"/>
        <w:rPr>
          <w:rFonts w:ascii="PT Astra Serif" w:hAnsi="PT Astra Serif"/>
          <w:b/>
          <w:sz w:val="26"/>
          <w:szCs w:val="26"/>
        </w:rPr>
      </w:pP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Для расчёта показателей Мониторинга в части исполнения бюджета использовались: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</w:t>
      </w:r>
      <w:r w:rsidRPr="00853185">
        <w:rPr>
          <w:rFonts w:ascii="PT Astra Serif" w:hAnsi="PT Astra Serif"/>
          <w:sz w:val="26"/>
          <w:szCs w:val="26"/>
        </w:rPr>
        <w:t xml:space="preserve"> </w:t>
      </w:r>
      <w:r w:rsidR="00B41154">
        <w:rPr>
          <w:rFonts w:ascii="PT Astra Serif" w:hAnsi="PT Astra Serif" w:cs="Times New Roman"/>
          <w:sz w:val="26"/>
          <w:szCs w:val="26"/>
        </w:rPr>
        <w:t>информация</w:t>
      </w:r>
      <w:proofErr w:type="gramStart"/>
      <w:r w:rsidR="00B41154">
        <w:rPr>
          <w:rFonts w:ascii="PT Astra Serif" w:hAnsi="PT Astra Serif" w:cs="Times New Roman"/>
          <w:sz w:val="26"/>
          <w:szCs w:val="26"/>
        </w:rPr>
        <w:t xml:space="preserve"> К</w:t>
      </w:r>
      <w:proofErr w:type="gramEnd"/>
      <w:r w:rsidRPr="00853185">
        <w:rPr>
          <w:rFonts w:ascii="PT Astra Serif" w:hAnsi="PT Astra Serif" w:cs="Times New Roman"/>
          <w:sz w:val="26"/>
          <w:szCs w:val="26"/>
        </w:rPr>
        <w:t>онтрольно – счетной палаты города Югорска;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данные годовых отчетов ГАБС за 202</w:t>
      </w:r>
      <w:r w:rsidR="009B0866">
        <w:rPr>
          <w:rFonts w:ascii="PT Astra Serif" w:hAnsi="PT Astra Serif" w:cs="Times New Roman"/>
          <w:sz w:val="26"/>
          <w:szCs w:val="26"/>
        </w:rPr>
        <w:t>2</w:t>
      </w:r>
      <w:r w:rsidRPr="00853185">
        <w:rPr>
          <w:rFonts w:ascii="PT Astra Serif" w:hAnsi="PT Astra Serif" w:cs="Times New Roman"/>
          <w:sz w:val="26"/>
          <w:szCs w:val="26"/>
        </w:rPr>
        <w:t xml:space="preserve"> год.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Средняя балльная оценка по 5-й группе показателей </w:t>
      </w:r>
      <w:r w:rsidR="005B7A63">
        <w:rPr>
          <w:rFonts w:ascii="PT Astra Serif" w:hAnsi="PT Astra Serif" w:cs="Times New Roman"/>
          <w:sz w:val="26"/>
          <w:szCs w:val="26"/>
        </w:rPr>
        <w:t>за</w:t>
      </w:r>
      <w:r w:rsidRPr="00853185">
        <w:rPr>
          <w:rFonts w:ascii="PT Astra Serif" w:hAnsi="PT Astra Serif" w:cs="Times New Roman"/>
          <w:sz w:val="26"/>
          <w:szCs w:val="26"/>
        </w:rPr>
        <w:t xml:space="preserve"> 202</w:t>
      </w:r>
      <w:r w:rsidR="009B0866">
        <w:rPr>
          <w:rFonts w:ascii="PT Astra Serif" w:hAnsi="PT Astra Serif" w:cs="Times New Roman"/>
          <w:sz w:val="26"/>
          <w:szCs w:val="26"/>
        </w:rPr>
        <w:t>2</w:t>
      </w:r>
      <w:r w:rsidRPr="00853185">
        <w:rPr>
          <w:rFonts w:ascii="PT Astra Serif" w:hAnsi="PT Astra Serif" w:cs="Times New Roman"/>
          <w:sz w:val="26"/>
          <w:szCs w:val="26"/>
        </w:rPr>
        <w:t xml:space="preserve"> год</w:t>
      </w:r>
      <w:r w:rsidR="005B7A63">
        <w:rPr>
          <w:rFonts w:ascii="PT Astra Serif" w:hAnsi="PT Astra Serif" w:cs="Times New Roman"/>
          <w:sz w:val="26"/>
          <w:szCs w:val="26"/>
        </w:rPr>
        <w:t xml:space="preserve"> </w:t>
      </w:r>
      <w:r w:rsidRPr="00853185">
        <w:rPr>
          <w:rFonts w:ascii="PT Astra Serif" w:hAnsi="PT Astra Serif" w:cs="Times New Roman"/>
          <w:sz w:val="26"/>
          <w:szCs w:val="26"/>
        </w:rPr>
        <w:t>составила 100,0 баллов.</w:t>
      </w:r>
    </w:p>
    <w:p w:rsidR="000E32C4" w:rsidRPr="00853185" w:rsidRDefault="000E32C4" w:rsidP="000E32C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данной группе о</w:t>
      </w:r>
      <w:r w:rsidRPr="00853185">
        <w:rPr>
          <w:rFonts w:ascii="PT Astra Serif" w:hAnsi="PT Astra Serif" w:cs="Times New Roman"/>
          <w:sz w:val="26"/>
          <w:szCs w:val="26"/>
        </w:rPr>
        <w:t xml:space="preserve">ценка </w:t>
      </w:r>
      <w:r>
        <w:rPr>
          <w:rFonts w:ascii="PT Astra Serif" w:hAnsi="PT Astra Serif" w:cs="Times New Roman"/>
          <w:sz w:val="26"/>
          <w:szCs w:val="26"/>
        </w:rPr>
        <w:t>проведена</w:t>
      </w:r>
      <w:r w:rsidRPr="00853185">
        <w:rPr>
          <w:rFonts w:ascii="PT Astra Serif" w:hAnsi="PT Astra Serif" w:cs="Times New Roman"/>
          <w:sz w:val="26"/>
          <w:szCs w:val="26"/>
        </w:rPr>
        <w:t xml:space="preserve"> по </w:t>
      </w:r>
      <w:r>
        <w:rPr>
          <w:rFonts w:ascii="PT Astra Serif" w:hAnsi="PT Astra Serif" w:cs="Times New Roman"/>
          <w:sz w:val="26"/>
          <w:szCs w:val="26"/>
        </w:rPr>
        <w:t xml:space="preserve">2 </w:t>
      </w:r>
      <w:r w:rsidRPr="00853185">
        <w:rPr>
          <w:rFonts w:ascii="PT Astra Serif" w:hAnsi="PT Astra Serif" w:cs="Times New Roman"/>
          <w:sz w:val="26"/>
          <w:szCs w:val="26"/>
        </w:rPr>
        <w:t>показателям:</w:t>
      </w:r>
    </w:p>
    <w:p w:rsidR="00F3423A" w:rsidRPr="00074D94" w:rsidRDefault="0093238E" w:rsidP="00F3423A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ab/>
      </w:r>
      <w:r w:rsidR="00F3423A" w:rsidRPr="00074D94">
        <w:rPr>
          <w:rFonts w:ascii="PT Astra Serif" w:hAnsi="PT Astra Serif" w:cs="Times New Roman"/>
          <w:sz w:val="26"/>
          <w:szCs w:val="26"/>
        </w:rPr>
        <w:t xml:space="preserve">1) Показатель 5.1 «Наличие выявленных в ходе инвентаризации недостач и хищений денежных средств и материальных ценностей». </w:t>
      </w:r>
    </w:p>
    <w:p w:rsidR="00F3423A" w:rsidRPr="00074D94" w:rsidRDefault="00695EE8" w:rsidP="00F3423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6A4170" w:rsidRPr="00074D94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074D94">
        <w:rPr>
          <w:rFonts w:ascii="PT Astra Serif" w:hAnsi="PT Astra Serif" w:cs="Times New Roman"/>
          <w:sz w:val="26"/>
          <w:szCs w:val="26"/>
        </w:rPr>
        <w:t>наличие/отсутствие выявленных в ходе инвентаризации недостач и хищений денежных средств и материальных ценностей.</w:t>
      </w:r>
    </w:p>
    <w:p w:rsidR="00F3423A" w:rsidRPr="00074D94" w:rsidRDefault="00F3423A" w:rsidP="00F3423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Целевым ориентиром является отсутствие выявленных в ходе инвентаризации недостач и хищений денежных средств и материальных ценностей.</w:t>
      </w:r>
    </w:p>
    <w:p w:rsidR="00F3423A" w:rsidRPr="00074D94" w:rsidRDefault="000E32C4" w:rsidP="00F3423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Показатель по всем ГАБС оценен на 100,0 баллов</w:t>
      </w:r>
      <w:r w:rsidR="00F3423A" w:rsidRPr="00074D94">
        <w:rPr>
          <w:rFonts w:ascii="PT Astra Serif" w:hAnsi="PT Astra Serif" w:cs="Times New Roman"/>
          <w:sz w:val="26"/>
          <w:szCs w:val="26"/>
        </w:rPr>
        <w:t>.</w:t>
      </w:r>
    </w:p>
    <w:p w:rsidR="00F3423A" w:rsidRPr="00074D94" w:rsidRDefault="00F3423A" w:rsidP="00F3423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 xml:space="preserve">Средняя оценка по показателю составила 100,0 баллов. </w:t>
      </w:r>
    </w:p>
    <w:p w:rsidR="00F3423A" w:rsidRPr="00074D94" w:rsidRDefault="006A4170" w:rsidP="00F3423A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lastRenderedPageBreak/>
        <w:tab/>
      </w:r>
      <w:r w:rsidR="00F3423A" w:rsidRPr="00074D94">
        <w:rPr>
          <w:rFonts w:ascii="PT Astra Serif" w:hAnsi="PT Astra Serif" w:cs="Times New Roman"/>
          <w:sz w:val="26"/>
          <w:szCs w:val="26"/>
        </w:rPr>
        <w:t>2) Показатель 5.2. «Наличие нарушений в части неэффективного использования муниципальной собственности, выявленных контрольно</w:t>
      </w:r>
      <w:r w:rsidRPr="00074D94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074D94">
        <w:rPr>
          <w:rFonts w:ascii="PT Astra Serif" w:hAnsi="PT Astra Serif" w:cs="Times New Roman"/>
          <w:sz w:val="26"/>
          <w:szCs w:val="26"/>
        </w:rPr>
        <w:t>-</w:t>
      </w:r>
      <w:r w:rsidRPr="00074D94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074D94">
        <w:rPr>
          <w:rFonts w:ascii="PT Astra Serif" w:hAnsi="PT Astra Serif" w:cs="Times New Roman"/>
          <w:sz w:val="26"/>
          <w:szCs w:val="26"/>
        </w:rPr>
        <w:t>счетной палатой города Югорска в ходе контрольных мероприятий».</w:t>
      </w:r>
    </w:p>
    <w:p w:rsidR="00F3423A" w:rsidRPr="00074D94" w:rsidRDefault="00F3423A" w:rsidP="00F3423A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ab/>
      </w:r>
      <w:r w:rsidR="00695EE8"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6A4170" w:rsidRPr="00074D94">
        <w:rPr>
          <w:rFonts w:ascii="PT Astra Serif" w:hAnsi="PT Astra Serif" w:cs="Times New Roman"/>
          <w:sz w:val="26"/>
          <w:szCs w:val="26"/>
        </w:rPr>
        <w:t xml:space="preserve"> </w:t>
      </w:r>
      <w:r w:rsidRPr="00074D94">
        <w:rPr>
          <w:rFonts w:ascii="PT Astra Serif" w:hAnsi="PT Astra Serif" w:cs="Times New Roman"/>
          <w:sz w:val="26"/>
          <w:szCs w:val="26"/>
        </w:rPr>
        <w:t xml:space="preserve">наличие/отсутствие нарушений в части неэффективного использования муниципальной собственности, выявленных </w:t>
      </w:r>
      <w:r w:rsidR="00FD5DC0">
        <w:rPr>
          <w:rFonts w:ascii="PT Astra Serif" w:hAnsi="PT Astra Serif" w:cs="Times New Roman"/>
          <w:sz w:val="26"/>
          <w:szCs w:val="26"/>
        </w:rPr>
        <w:t>К</w:t>
      </w:r>
      <w:r w:rsidRPr="00074D94">
        <w:rPr>
          <w:rFonts w:ascii="PT Astra Serif" w:hAnsi="PT Astra Serif" w:cs="Times New Roman"/>
          <w:sz w:val="26"/>
          <w:szCs w:val="26"/>
        </w:rPr>
        <w:t>онтрольно-счетной палатой города Югорска в ходе проверок ГАБС.</w:t>
      </w:r>
    </w:p>
    <w:p w:rsidR="00F3423A" w:rsidRPr="00074D94" w:rsidRDefault="00F3423A" w:rsidP="00F3423A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ab/>
        <w:t>Целевым ориентиром является отсутствие нарушений в части неэффективного использования муниципал</w:t>
      </w:r>
      <w:r w:rsidR="00B41154">
        <w:rPr>
          <w:rFonts w:ascii="PT Astra Serif" w:hAnsi="PT Astra Serif" w:cs="Times New Roman"/>
          <w:sz w:val="26"/>
          <w:szCs w:val="26"/>
        </w:rPr>
        <w:t>ьной собственности, выявленных К</w:t>
      </w:r>
      <w:r w:rsidRPr="00074D94">
        <w:rPr>
          <w:rFonts w:ascii="PT Astra Serif" w:hAnsi="PT Astra Serif" w:cs="Times New Roman"/>
          <w:sz w:val="26"/>
          <w:szCs w:val="26"/>
        </w:rPr>
        <w:t>онтрольно-счетной палатой города Югорска в ходе контрольных мероприятий.</w:t>
      </w:r>
    </w:p>
    <w:p w:rsidR="00F3423A" w:rsidRDefault="000E32C4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Показатель по всем ГАБС оценен на 100,0 баллов</w:t>
      </w:r>
      <w:r w:rsidR="00F3423A" w:rsidRPr="00074D94">
        <w:rPr>
          <w:rFonts w:ascii="PT Astra Serif" w:hAnsi="PT Astra Serif" w:cs="Times New Roman"/>
          <w:sz w:val="26"/>
          <w:szCs w:val="26"/>
        </w:rPr>
        <w:t>.</w:t>
      </w:r>
    </w:p>
    <w:p w:rsidR="00695EE8" w:rsidRDefault="00695EE8" w:rsidP="00695EE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Средняя оценка по показателю по итогам за 2022 год составила 100,0 баллов.</w:t>
      </w:r>
    </w:p>
    <w:p w:rsidR="00DE41BC" w:rsidRDefault="00DE41BC" w:rsidP="00695EE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DE41BC" w:rsidRDefault="005760C7" w:rsidP="00DE41BC">
      <w:pPr>
        <w:pStyle w:val="af3"/>
        <w:numPr>
          <w:ilvl w:val="0"/>
          <w:numId w:val="23"/>
        </w:numPr>
        <w:spacing w:line="240" w:lineRule="auto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Р</w:t>
      </w:r>
      <w:r w:rsidR="00817E84">
        <w:rPr>
          <w:rFonts w:ascii="PT Astra Serif" w:hAnsi="PT Astra Serif"/>
          <w:b/>
          <w:sz w:val="26"/>
          <w:szCs w:val="26"/>
        </w:rPr>
        <w:t>езультаты</w:t>
      </w:r>
      <w:r>
        <w:rPr>
          <w:rFonts w:ascii="PT Astra Serif" w:hAnsi="PT Astra Serif"/>
          <w:b/>
          <w:sz w:val="26"/>
          <w:szCs w:val="26"/>
        </w:rPr>
        <w:t xml:space="preserve"> мониторинга качеств</w:t>
      </w:r>
      <w:bookmarkStart w:id="1" w:name="_GoBack"/>
      <w:bookmarkEnd w:id="1"/>
      <w:r>
        <w:rPr>
          <w:rFonts w:ascii="PT Astra Serif" w:hAnsi="PT Astra Serif"/>
          <w:b/>
          <w:sz w:val="26"/>
          <w:szCs w:val="26"/>
        </w:rPr>
        <w:t>а финансового менеджмента</w:t>
      </w:r>
    </w:p>
    <w:p w:rsidR="00DE41BC" w:rsidRPr="00DE41BC" w:rsidRDefault="00DE41BC" w:rsidP="00DE41BC">
      <w:pPr>
        <w:pStyle w:val="af3"/>
        <w:spacing w:line="240" w:lineRule="auto"/>
        <w:ind w:left="720"/>
        <w:jc w:val="center"/>
        <w:rPr>
          <w:rFonts w:ascii="PT Astra Serif" w:hAnsi="PT Astra Serif"/>
          <w:b/>
          <w:sz w:val="26"/>
          <w:szCs w:val="26"/>
        </w:rPr>
      </w:pPr>
    </w:p>
    <w:p w:rsidR="00491A71" w:rsidRPr="00074D94" w:rsidRDefault="006A4170" w:rsidP="00F3423A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ab/>
      </w:r>
      <w:r w:rsidR="002076BC" w:rsidRPr="00074D94">
        <w:rPr>
          <w:rFonts w:ascii="PT Astra Serif" w:hAnsi="PT Astra Serif" w:cs="Times New Roman"/>
          <w:sz w:val="26"/>
          <w:szCs w:val="26"/>
        </w:rPr>
        <w:t>Таким образом, по результатам проведенного мониторинга качества финансового менеджмента</w:t>
      </w:r>
      <w:r w:rsidR="00817E84">
        <w:rPr>
          <w:rFonts w:ascii="PT Astra Serif" w:hAnsi="PT Astra Serif" w:cs="Times New Roman"/>
          <w:sz w:val="26"/>
          <w:szCs w:val="26"/>
        </w:rPr>
        <w:t xml:space="preserve"> за 2022 год</w:t>
      </w:r>
      <w:r w:rsidR="00491A71" w:rsidRPr="00074D94">
        <w:rPr>
          <w:rFonts w:ascii="PT Astra Serif" w:hAnsi="PT Astra Serif" w:cs="Times New Roman"/>
          <w:sz w:val="26"/>
          <w:szCs w:val="26"/>
        </w:rPr>
        <w:t>:</w:t>
      </w:r>
    </w:p>
    <w:p w:rsidR="00D74631" w:rsidRPr="00074D94" w:rsidRDefault="00491A7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- среди ГАБС, не имеющих подведомственных муниципальных учреждений</w:t>
      </w:r>
      <w:r w:rsidR="00817E84">
        <w:rPr>
          <w:rFonts w:ascii="PT Astra Serif" w:hAnsi="PT Astra Serif" w:cs="Times New Roman"/>
          <w:sz w:val="26"/>
          <w:szCs w:val="26"/>
        </w:rPr>
        <w:t>,</w:t>
      </w:r>
      <w:r w:rsidRPr="00074D94">
        <w:rPr>
          <w:rFonts w:ascii="PT Astra Serif" w:hAnsi="PT Astra Serif" w:cs="Times New Roman"/>
          <w:sz w:val="26"/>
          <w:szCs w:val="26"/>
        </w:rPr>
        <w:t xml:space="preserve"> </w:t>
      </w:r>
      <w:r w:rsidR="005604F4" w:rsidRPr="00074D94">
        <w:rPr>
          <w:rFonts w:ascii="PT Astra Serif" w:hAnsi="PT Astra Serif" w:cs="Times New Roman"/>
          <w:sz w:val="26"/>
          <w:szCs w:val="26"/>
        </w:rPr>
        <w:t>4</w:t>
      </w:r>
      <w:r w:rsidRPr="00074D94">
        <w:rPr>
          <w:rFonts w:ascii="PT Astra Serif" w:hAnsi="PT Astra Serif" w:cs="Times New Roman"/>
          <w:sz w:val="26"/>
          <w:szCs w:val="26"/>
        </w:rPr>
        <w:t xml:space="preserve"> ГАБС имеют уровень финансового менеджмента «высокий»;</w:t>
      </w:r>
    </w:p>
    <w:p w:rsidR="00467E03" w:rsidRPr="00074D94" w:rsidRDefault="00491A7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- среди ГАБС, имеющих подведомственные муниципальные учреждения</w:t>
      </w:r>
      <w:r w:rsidR="00467E03" w:rsidRPr="00074D94">
        <w:rPr>
          <w:rFonts w:ascii="PT Astra Serif" w:hAnsi="PT Astra Serif" w:cs="Times New Roman"/>
          <w:sz w:val="26"/>
          <w:szCs w:val="26"/>
        </w:rPr>
        <w:t xml:space="preserve"> , </w:t>
      </w:r>
      <w:r w:rsidR="005604F4" w:rsidRPr="00074D94">
        <w:rPr>
          <w:rFonts w:ascii="PT Astra Serif" w:hAnsi="PT Astra Serif" w:cs="Times New Roman"/>
          <w:sz w:val="26"/>
          <w:szCs w:val="26"/>
        </w:rPr>
        <w:t>2</w:t>
      </w:r>
      <w:r w:rsidR="00467E03" w:rsidRPr="00074D94">
        <w:rPr>
          <w:rFonts w:ascii="PT Astra Serif" w:hAnsi="PT Astra Serif" w:cs="Times New Roman"/>
          <w:sz w:val="26"/>
          <w:szCs w:val="26"/>
        </w:rPr>
        <w:t xml:space="preserve"> ГАБС имеет уровень качества финансового менеджмента «высокий», остальные </w:t>
      </w:r>
      <w:r w:rsidR="00817E84">
        <w:rPr>
          <w:rFonts w:ascii="PT Astra Serif" w:hAnsi="PT Astra Serif" w:cs="Times New Roman"/>
          <w:sz w:val="26"/>
          <w:szCs w:val="26"/>
        </w:rPr>
        <w:t xml:space="preserve">- </w:t>
      </w:r>
      <w:r w:rsidR="00695EE8">
        <w:rPr>
          <w:rFonts w:ascii="PT Astra Serif" w:hAnsi="PT Astra Serif" w:cs="Times New Roman"/>
          <w:sz w:val="26"/>
          <w:szCs w:val="26"/>
        </w:rPr>
        <w:t>«</w:t>
      </w:r>
      <w:r w:rsidR="00467E03" w:rsidRPr="00074D94">
        <w:rPr>
          <w:rFonts w:ascii="PT Astra Serif" w:hAnsi="PT Astra Serif" w:cs="Times New Roman"/>
          <w:sz w:val="26"/>
          <w:szCs w:val="26"/>
        </w:rPr>
        <w:t>средний».</w:t>
      </w:r>
    </w:p>
    <w:p w:rsidR="00467E03" w:rsidRPr="00074D94" w:rsidRDefault="00DA54A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ГАБС</w:t>
      </w:r>
      <w:r w:rsidR="00141012" w:rsidRPr="00074D94">
        <w:rPr>
          <w:rFonts w:ascii="PT Astra Serif" w:hAnsi="PT Astra Serif" w:cs="Times New Roman"/>
          <w:sz w:val="26"/>
          <w:szCs w:val="26"/>
        </w:rPr>
        <w:t xml:space="preserve"> следует обратить внимание </w:t>
      </w:r>
      <w:proofErr w:type="gramStart"/>
      <w:r w:rsidR="00141012" w:rsidRPr="00074D94">
        <w:rPr>
          <w:rFonts w:ascii="PT Astra Serif" w:hAnsi="PT Astra Serif" w:cs="Times New Roman"/>
          <w:sz w:val="26"/>
          <w:szCs w:val="26"/>
        </w:rPr>
        <w:t>на</w:t>
      </w:r>
      <w:proofErr w:type="gramEnd"/>
      <w:r w:rsidR="00141012" w:rsidRPr="00074D94">
        <w:rPr>
          <w:rFonts w:ascii="PT Astra Serif" w:hAnsi="PT Astra Serif" w:cs="Times New Roman"/>
          <w:sz w:val="26"/>
          <w:szCs w:val="26"/>
        </w:rPr>
        <w:t>:</w:t>
      </w:r>
    </w:p>
    <w:p w:rsidR="00467E03" w:rsidRPr="00074D94" w:rsidRDefault="00467E0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- необходимость разработки нормативного правового акта, регламентирующего подготовку бюджетных проектировок на очередной финансовый год и плановый период;</w:t>
      </w:r>
    </w:p>
    <w:p w:rsidR="00E013E0" w:rsidRPr="00074D94" w:rsidRDefault="00E013E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 xml:space="preserve">- </w:t>
      </w:r>
      <w:r w:rsidR="00DA54A1">
        <w:rPr>
          <w:rFonts w:ascii="PT Astra Serif" w:hAnsi="PT Astra Serif" w:cs="Times New Roman"/>
          <w:sz w:val="26"/>
          <w:szCs w:val="26"/>
        </w:rPr>
        <w:t>качество представления ГАБС в Д</w:t>
      </w:r>
      <w:r w:rsidR="00FD7CA4" w:rsidRPr="00074D94">
        <w:rPr>
          <w:rFonts w:ascii="PT Astra Serif" w:hAnsi="PT Astra Serif" w:cs="Times New Roman"/>
          <w:sz w:val="26"/>
          <w:szCs w:val="26"/>
        </w:rPr>
        <w:t>епартамент финансов документов и материалов, необходимых для составления проекта бюджета города, в соответствии с утвержденным Графиком</w:t>
      </w:r>
      <w:r w:rsidR="00141012" w:rsidRPr="00074D94">
        <w:rPr>
          <w:rFonts w:ascii="PT Astra Serif" w:hAnsi="PT Astra Serif" w:cs="Times New Roman"/>
          <w:sz w:val="26"/>
          <w:szCs w:val="26"/>
        </w:rPr>
        <w:t xml:space="preserve"> </w:t>
      </w:r>
      <w:r w:rsidR="00141012" w:rsidRPr="00074D94">
        <w:rPr>
          <w:rFonts w:ascii="PT Astra Serif" w:hAnsi="PT Astra Serif"/>
          <w:sz w:val="26"/>
          <w:szCs w:val="26"/>
        </w:rPr>
        <w:t>подготовки, рассмотрения документов и материалов, разрабатываемых при составлении проекта решения о бюджете города Югорска на очередной финансовый год и плановый период</w:t>
      </w:r>
      <w:r w:rsidR="00B71D06">
        <w:rPr>
          <w:rFonts w:ascii="PT Astra Serif" w:hAnsi="PT Astra Serif"/>
          <w:sz w:val="26"/>
          <w:szCs w:val="26"/>
        </w:rPr>
        <w:t>;</w:t>
      </w:r>
    </w:p>
    <w:p w:rsidR="00467E03" w:rsidRPr="00074D94" w:rsidRDefault="00467E0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- качество составления ГАБС прогнозов отдельных кассовых выплат по расходам;</w:t>
      </w:r>
    </w:p>
    <w:p w:rsidR="00467E03" w:rsidRPr="00853185" w:rsidRDefault="00467E0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- наличие ошибок, достоверность информаций, отчетов, аналитических данных по вопросам планирования и исполнения бю</w:t>
      </w:r>
      <w:r w:rsidR="00DA54A1">
        <w:rPr>
          <w:rFonts w:ascii="PT Astra Serif" w:hAnsi="PT Astra Serif" w:cs="Times New Roman"/>
          <w:sz w:val="26"/>
          <w:szCs w:val="26"/>
        </w:rPr>
        <w:t>джета города, представленных в Д</w:t>
      </w:r>
      <w:r w:rsidRPr="00074D94">
        <w:rPr>
          <w:rFonts w:ascii="PT Astra Serif" w:hAnsi="PT Astra Serif" w:cs="Times New Roman"/>
          <w:sz w:val="26"/>
          <w:szCs w:val="26"/>
        </w:rPr>
        <w:t>епартамент</w:t>
      </w:r>
      <w:r w:rsidRPr="00853185">
        <w:rPr>
          <w:rFonts w:ascii="PT Astra Serif" w:hAnsi="PT Astra Serif" w:cs="Times New Roman"/>
          <w:sz w:val="26"/>
          <w:szCs w:val="26"/>
        </w:rPr>
        <w:t xml:space="preserve"> финансов;</w:t>
      </w:r>
    </w:p>
    <w:p w:rsidR="00467E03" w:rsidRPr="00853185" w:rsidRDefault="00467E0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качество планирования расходов;</w:t>
      </w:r>
    </w:p>
    <w:p w:rsidR="007042CB" w:rsidRPr="00853185" w:rsidRDefault="007042C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качество планирования поступлений доходов;</w:t>
      </w:r>
    </w:p>
    <w:p w:rsidR="00467E03" w:rsidRPr="00853185" w:rsidRDefault="00467E0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соблюдение сроков утверждения заказчиками планов – графиков закупок в Единой информационной системе в сфере закупок;</w:t>
      </w:r>
    </w:p>
    <w:p w:rsidR="00467E03" w:rsidRPr="00853185" w:rsidRDefault="00467E0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 организацию внутреннего финансового аудита</w:t>
      </w:r>
      <w:r w:rsidR="007042CB" w:rsidRPr="00853185">
        <w:rPr>
          <w:rFonts w:ascii="PT Astra Serif" w:hAnsi="PT Astra Serif" w:cs="Times New Roman"/>
          <w:sz w:val="26"/>
          <w:szCs w:val="26"/>
        </w:rPr>
        <w:t>.</w:t>
      </w:r>
      <w:r w:rsidRPr="00853185">
        <w:rPr>
          <w:rFonts w:ascii="PT Astra Serif" w:hAnsi="PT Astra Serif" w:cs="Times New Roman"/>
          <w:sz w:val="26"/>
          <w:szCs w:val="26"/>
        </w:rPr>
        <w:t xml:space="preserve"> </w:t>
      </w:r>
    </w:p>
    <w:p w:rsidR="00141012" w:rsidRPr="00853185" w:rsidRDefault="00141012" w:rsidP="0014101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ГАБС, </w:t>
      </w:r>
      <w:proofErr w:type="gramStart"/>
      <w:r w:rsidRPr="00853185">
        <w:rPr>
          <w:rFonts w:ascii="PT Astra Serif" w:hAnsi="PT Astra Serif" w:cs="Times New Roman"/>
          <w:sz w:val="26"/>
          <w:szCs w:val="26"/>
        </w:rPr>
        <w:t>получившим</w:t>
      </w:r>
      <w:proofErr w:type="gramEnd"/>
      <w:r w:rsidRPr="00853185">
        <w:rPr>
          <w:rFonts w:ascii="PT Astra Serif" w:hAnsi="PT Astra Serif" w:cs="Times New Roman"/>
          <w:sz w:val="26"/>
          <w:szCs w:val="26"/>
        </w:rPr>
        <w:t xml:space="preserve"> итоговую балльную оценку качества финансового менеджмента ниже среднего, направлены рекомендации по повышению качества финансового менеджмента.</w:t>
      </w:r>
    </w:p>
    <w:p w:rsidR="00141012" w:rsidRPr="00467E03" w:rsidRDefault="0014101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D74631" w:rsidRPr="00467E03" w:rsidRDefault="00D746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D74631" w:rsidRDefault="00D74631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</w:p>
    <w:sectPr w:rsidR="00D74631" w:rsidSect="00E50853">
      <w:headerReference w:type="default" r:id="rId16"/>
      <w:type w:val="oddPage"/>
      <w:pgSz w:w="11906" w:h="16838"/>
      <w:pgMar w:top="1134" w:right="851" w:bottom="567" w:left="1134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DF4" w:rsidRDefault="00763DF4">
      <w:pPr>
        <w:spacing w:after="0" w:line="240" w:lineRule="auto"/>
      </w:pPr>
      <w:r>
        <w:separator/>
      </w:r>
    </w:p>
  </w:endnote>
  <w:endnote w:type="continuationSeparator" w:id="0">
    <w:p w:rsidR="00763DF4" w:rsidRDefault="00763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DF4" w:rsidRDefault="00763DF4">
      <w:pPr>
        <w:spacing w:after="0" w:line="240" w:lineRule="auto"/>
      </w:pPr>
      <w:r>
        <w:separator/>
      </w:r>
    </w:p>
  </w:footnote>
  <w:footnote w:type="continuationSeparator" w:id="0">
    <w:p w:rsidR="00763DF4" w:rsidRDefault="00763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898421"/>
      <w:docPartObj>
        <w:docPartGallery w:val="Page Numbers (Top of Page)"/>
        <w:docPartUnique/>
      </w:docPartObj>
    </w:sdtPr>
    <w:sdtEndPr/>
    <w:sdtContent>
      <w:p w:rsidR="00763DF4" w:rsidRDefault="005760C7">
        <w:pPr>
          <w:pStyle w:val="af6"/>
          <w:jc w:val="right"/>
          <w:rPr>
            <w:rFonts w:ascii="Times New Roman" w:hAnsi="Times New Roman" w:cs="Times New Roman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57C5"/>
    <w:multiLevelType w:val="hybridMultilevel"/>
    <w:tmpl w:val="B226E972"/>
    <w:lvl w:ilvl="0" w:tplc="4024F1BC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6CEAC39C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B664CFEA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FFDC2288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20A6C916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D6A28EDC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F35A586C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7C5EBAD4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EC62ED54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17460C65"/>
    <w:multiLevelType w:val="hybridMultilevel"/>
    <w:tmpl w:val="6DF26B34"/>
    <w:lvl w:ilvl="0" w:tplc="23946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6A56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4A5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EA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1848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CE3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20F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BC1B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2AA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37E5F"/>
    <w:multiLevelType w:val="hybridMultilevel"/>
    <w:tmpl w:val="C9E83CBA"/>
    <w:lvl w:ilvl="0" w:tplc="FA063ED0">
      <w:start w:val="1"/>
      <w:numFmt w:val="bullet"/>
      <w:lvlText w:val=""/>
      <w:lvlJc w:val="left"/>
      <w:pPr>
        <w:ind w:left="8441" w:hanging="360"/>
      </w:pPr>
      <w:rPr>
        <w:rFonts w:ascii="Symbol" w:hAnsi="Symbol" w:hint="default"/>
      </w:rPr>
    </w:lvl>
    <w:lvl w:ilvl="1" w:tplc="344A5D74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9EA48EE6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AD0889D8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A7F8670A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7B8AFE2E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E44031AA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B436EDBE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1B6A3790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abstractNum w:abstractNumId="3">
    <w:nsid w:val="1D2F4014"/>
    <w:multiLevelType w:val="hybridMultilevel"/>
    <w:tmpl w:val="20907CD8"/>
    <w:lvl w:ilvl="0" w:tplc="CC8496D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F8C7E0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59059F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E2692A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310201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4EEEBF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6D66CC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2EA5A6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38A6BD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D9923F0"/>
    <w:multiLevelType w:val="hybridMultilevel"/>
    <w:tmpl w:val="E4542770"/>
    <w:lvl w:ilvl="0" w:tplc="72D275E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D3FABA0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6DE9BD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6D0213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7ACCC0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CEC606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A6817B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6292DAE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B358CF5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FC91CF3"/>
    <w:multiLevelType w:val="hybridMultilevel"/>
    <w:tmpl w:val="7A207918"/>
    <w:lvl w:ilvl="0" w:tplc="FDE872E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032478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CFE284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300334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97CCD8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9229FD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532627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9E1A2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7AA51B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8A06A0"/>
    <w:multiLevelType w:val="hybridMultilevel"/>
    <w:tmpl w:val="B248E002"/>
    <w:lvl w:ilvl="0" w:tplc="4342B1F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26692E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85AEA0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FDA059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7AB5A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BDE009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3C22B2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2329E5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3A0B73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6F7C46"/>
    <w:multiLevelType w:val="hybridMultilevel"/>
    <w:tmpl w:val="A8E4DA3C"/>
    <w:lvl w:ilvl="0" w:tplc="E7C6465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65DAF8E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DD6637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2ECA70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0DC066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96EB1D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2ECE4C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BBAD22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EAA0A6B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FF742D6"/>
    <w:multiLevelType w:val="hybridMultilevel"/>
    <w:tmpl w:val="8F52CE10"/>
    <w:lvl w:ilvl="0" w:tplc="DE40D7E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6D2793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05E47A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1D00E1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9FEF20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740DAA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5CD72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44E9FA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BE22D7E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5BE7B02"/>
    <w:multiLevelType w:val="hybridMultilevel"/>
    <w:tmpl w:val="A8B22A3A"/>
    <w:lvl w:ilvl="0" w:tplc="3FFC09E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AD2AAF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0FC32F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64C8EB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B30FE4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724E08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050418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52A6BE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7E49ED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7A90587"/>
    <w:multiLevelType w:val="hybridMultilevel"/>
    <w:tmpl w:val="985A256A"/>
    <w:lvl w:ilvl="0" w:tplc="D9D2E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4"/>
        <w:szCs w:val="24"/>
      </w:rPr>
    </w:lvl>
    <w:lvl w:ilvl="1" w:tplc="0644B9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E0B8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BCCC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8A45C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5C77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998DF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C8CA3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894AD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2803D9"/>
    <w:multiLevelType w:val="hybridMultilevel"/>
    <w:tmpl w:val="85FA45F6"/>
    <w:lvl w:ilvl="0" w:tplc="683080F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4C0EFF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0FC374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0E4C96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310CE4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07A962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FF8BC7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786D8A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44C15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87D2C5A"/>
    <w:multiLevelType w:val="hybridMultilevel"/>
    <w:tmpl w:val="84DC49E0"/>
    <w:lvl w:ilvl="0" w:tplc="96FCE1DC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1" w:tplc="73AACDC0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CB34183E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7804BB74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F0AEDB4A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4F222CD6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8C2019F0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5386BCE6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468CFA1A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3">
    <w:nsid w:val="4C255DF1"/>
    <w:multiLevelType w:val="hybridMultilevel"/>
    <w:tmpl w:val="49440FAE"/>
    <w:lvl w:ilvl="0" w:tplc="F260EC8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9CD01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292CEC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86A976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607EC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1B46AA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3C28DD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0E4B04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77E833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C463160"/>
    <w:multiLevelType w:val="hybridMultilevel"/>
    <w:tmpl w:val="E5F6D034"/>
    <w:lvl w:ilvl="0" w:tplc="E668B33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77F6A72C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80E1F7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5A0A3D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D1CEDA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73B8B94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EAE214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13456E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D2ED7D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F935292"/>
    <w:multiLevelType w:val="hybridMultilevel"/>
    <w:tmpl w:val="EEF28166"/>
    <w:lvl w:ilvl="0" w:tplc="90AC9078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CA34D0F4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9DD45130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FE8C04CE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D5468F3E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CC02F596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3F9A65D6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48F07F90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57802ED6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16">
    <w:nsid w:val="6B782116"/>
    <w:multiLevelType w:val="hybridMultilevel"/>
    <w:tmpl w:val="F81845E2"/>
    <w:lvl w:ilvl="0" w:tplc="83CCBB3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3A215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352A6E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F7E965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7CAEE2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FE4EEA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66C75E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FF0A3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95423B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B24950"/>
    <w:multiLevelType w:val="hybridMultilevel"/>
    <w:tmpl w:val="1CC07BB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1A43C8"/>
    <w:multiLevelType w:val="hybridMultilevel"/>
    <w:tmpl w:val="22800026"/>
    <w:lvl w:ilvl="0" w:tplc="20DE5C66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1D580BBA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45FEA81E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F3B29A98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4FB65ED0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BE483F76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1FA2FBA2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3BEEA58A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26A853DE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9">
    <w:nsid w:val="6D790013"/>
    <w:multiLevelType w:val="hybridMultilevel"/>
    <w:tmpl w:val="043CB9B8"/>
    <w:lvl w:ilvl="0" w:tplc="37B47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321DCC">
      <w:start w:val="1"/>
      <w:numFmt w:val="lowerLetter"/>
      <w:lvlText w:val="%2."/>
      <w:lvlJc w:val="left"/>
      <w:pPr>
        <w:ind w:left="1440" w:hanging="360"/>
      </w:pPr>
    </w:lvl>
    <w:lvl w:ilvl="2" w:tplc="9FB8BE70">
      <w:start w:val="1"/>
      <w:numFmt w:val="lowerRoman"/>
      <w:lvlText w:val="%3."/>
      <w:lvlJc w:val="right"/>
      <w:pPr>
        <w:ind w:left="2160" w:hanging="180"/>
      </w:pPr>
    </w:lvl>
    <w:lvl w:ilvl="3" w:tplc="5742FA1C">
      <w:start w:val="1"/>
      <w:numFmt w:val="decimal"/>
      <w:lvlText w:val="%4."/>
      <w:lvlJc w:val="left"/>
      <w:pPr>
        <w:ind w:left="2880" w:hanging="360"/>
      </w:pPr>
    </w:lvl>
    <w:lvl w:ilvl="4" w:tplc="A02C5B7A">
      <w:start w:val="1"/>
      <w:numFmt w:val="lowerLetter"/>
      <w:lvlText w:val="%5."/>
      <w:lvlJc w:val="left"/>
      <w:pPr>
        <w:ind w:left="3600" w:hanging="360"/>
      </w:pPr>
    </w:lvl>
    <w:lvl w:ilvl="5" w:tplc="BD089100">
      <w:start w:val="1"/>
      <w:numFmt w:val="lowerRoman"/>
      <w:lvlText w:val="%6."/>
      <w:lvlJc w:val="right"/>
      <w:pPr>
        <w:ind w:left="4320" w:hanging="180"/>
      </w:pPr>
    </w:lvl>
    <w:lvl w:ilvl="6" w:tplc="162AB202">
      <w:start w:val="1"/>
      <w:numFmt w:val="decimal"/>
      <w:lvlText w:val="%7."/>
      <w:lvlJc w:val="left"/>
      <w:pPr>
        <w:ind w:left="5040" w:hanging="360"/>
      </w:pPr>
    </w:lvl>
    <w:lvl w:ilvl="7" w:tplc="8C3083FA">
      <w:start w:val="1"/>
      <w:numFmt w:val="lowerLetter"/>
      <w:lvlText w:val="%8."/>
      <w:lvlJc w:val="left"/>
      <w:pPr>
        <w:ind w:left="5760" w:hanging="360"/>
      </w:pPr>
    </w:lvl>
    <w:lvl w:ilvl="8" w:tplc="A6D6EC66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9A5B57"/>
    <w:multiLevelType w:val="hybridMultilevel"/>
    <w:tmpl w:val="E2D48B14"/>
    <w:lvl w:ilvl="0" w:tplc="12360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D6E6D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CE8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A9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E14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C1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6E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05F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526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732B20"/>
    <w:multiLevelType w:val="hybridMultilevel"/>
    <w:tmpl w:val="38B62C00"/>
    <w:lvl w:ilvl="0" w:tplc="592C759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C02377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DABC2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EE8D2C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3C0D94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9FCAA57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C8C777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354D1D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546BA0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3F71DFC"/>
    <w:multiLevelType w:val="hybridMultilevel"/>
    <w:tmpl w:val="12349376"/>
    <w:lvl w:ilvl="0" w:tplc="9D52D02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9C0271C0">
      <w:start w:val="1"/>
      <w:numFmt w:val="lowerLetter"/>
      <w:lvlText w:val="%2."/>
      <w:lvlJc w:val="left"/>
      <w:pPr>
        <w:ind w:left="1789" w:hanging="360"/>
      </w:pPr>
    </w:lvl>
    <w:lvl w:ilvl="2" w:tplc="6B46EA96">
      <w:start w:val="1"/>
      <w:numFmt w:val="lowerRoman"/>
      <w:lvlText w:val="%3."/>
      <w:lvlJc w:val="right"/>
      <w:pPr>
        <w:ind w:left="2509" w:hanging="180"/>
      </w:pPr>
    </w:lvl>
    <w:lvl w:ilvl="3" w:tplc="15C82154">
      <w:start w:val="1"/>
      <w:numFmt w:val="decimal"/>
      <w:lvlText w:val="%4."/>
      <w:lvlJc w:val="left"/>
      <w:pPr>
        <w:ind w:left="3229" w:hanging="360"/>
      </w:pPr>
    </w:lvl>
    <w:lvl w:ilvl="4" w:tplc="19869556">
      <w:start w:val="1"/>
      <w:numFmt w:val="lowerLetter"/>
      <w:lvlText w:val="%5."/>
      <w:lvlJc w:val="left"/>
      <w:pPr>
        <w:ind w:left="3949" w:hanging="360"/>
      </w:pPr>
    </w:lvl>
    <w:lvl w:ilvl="5" w:tplc="B17A16FC">
      <w:start w:val="1"/>
      <w:numFmt w:val="lowerRoman"/>
      <w:lvlText w:val="%6."/>
      <w:lvlJc w:val="right"/>
      <w:pPr>
        <w:ind w:left="4669" w:hanging="180"/>
      </w:pPr>
    </w:lvl>
    <w:lvl w:ilvl="6" w:tplc="2490F390">
      <w:start w:val="1"/>
      <w:numFmt w:val="decimal"/>
      <w:lvlText w:val="%7."/>
      <w:lvlJc w:val="left"/>
      <w:pPr>
        <w:ind w:left="5389" w:hanging="360"/>
      </w:pPr>
    </w:lvl>
    <w:lvl w:ilvl="7" w:tplc="85A21910">
      <w:start w:val="1"/>
      <w:numFmt w:val="lowerLetter"/>
      <w:lvlText w:val="%8."/>
      <w:lvlJc w:val="left"/>
      <w:pPr>
        <w:ind w:left="6109" w:hanging="360"/>
      </w:pPr>
    </w:lvl>
    <w:lvl w:ilvl="8" w:tplc="F554358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11"/>
  </w:num>
  <w:num w:numId="5">
    <w:abstractNumId w:val="16"/>
  </w:num>
  <w:num w:numId="6">
    <w:abstractNumId w:val="18"/>
  </w:num>
  <w:num w:numId="7">
    <w:abstractNumId w:val="10"/>
  </w:num>
  <w:num w:numId="8">
    <w:abstractNumId w:val="19"/>
  </w:num>
  <w:num w:numId="9">
    <w:abstractNumId w:val="9"/>
  </w:num>
  <w:num w:numId="10">
    <w:abstractNumId w:val="13"/>
  </w:num>
  <w:num w:numId="11">
    <w:abstractNumId w:val="15"/>
  </w:num>
  <w:num w:numId="12">
    <w:abstractNumId w:val="1"/>
  </w:num>
  <w:num w:numId="13">
    <w:abstractNumId w:val="4"/>
  </w:num>
  <w:num w:numId="14">
    <w:abstractNumId w:val="7"/>
  </w:num>
  <w:num w:numId="15">
    <w:abstractNumId w:val="8"/>
  </w:num>
  <w:num w:numId="16">
    <w:abstractNumId w:val="21"/>
  </w:num>
  <w:num w:numId="17">
    <w:abstractNumId w:val="12"/>
  </w:num>
  <w:num w:numId="18">
    <w:abstractNumId w:val="2"/>
  </w:num>
  <w:num w:numId="19">
    <w:abstractNumId w:val="5"/>
  </w:num>
  <w:num w:numId="20">
    <w:abstractNumId w:val="0"/>
  </w:num>
  <w:num w:numId="21">
    <w:abstractNumId w:val="3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4631"/>
    <w:rsid w:val="0000725D"/>
    <w:rsid w:val="000161EA"/>
    <w:rsid w:val="00021A8A"/>
    <w:rsid w:val="000228A3"/>
    <w:rsid w:val="00037104"/>
    <w:rsid w:val="00045CFB"/>
    <w:rsid w:val="00047FA9"/>
    <w:rsid w:val="00061C92"/>
    <w:rsid w:val="00067D06"/>
    <w:rsid w:val="0007331B"/>
    <w:rsid w:val="00074D94"/>
    <w:rsid w:val="00077C24"/>
    <w:rsid w:val="00081E89"/>
    <w:rsid w:val="00083986"/>
    <w:rsid w:val="000878C2"/>
    <w:rsid w:val="00092A89"/>
    <w:rsid w:val="000A2BA6"/>
    <w:rsid w:val="000A30A9"/>
    <w:rsid w:val="000A3CAD"/>
    <w:rsid w:val="000C3D00"/>
    <w:rsid w:val="000D4A58"/>
    <w:rsid w:val="000E32C4"/>
    <w:rsid w:val="000F14FA"/>
    <w:rsid w:val="00100268"/>
    <w:rsid w:val="00104740"/>
    <w:rsid w:val="00107D81"/>
    <w:rsid w:val="0012039F"/>
    <w:rsid w:val="0012362D"/>
    <w:rsid w:val="00131089"/>
    <w:rsid w:val="00141012"/>
    <w:rsid w:val="00155F1D"/>
    <w:rsid w:val="00167514"/>
    <w:rsid w:val="001953F9"/>
    <w:rsid w:val="001966D5"/>
    <w:rsid w:val="00197ECD"/>
    <w:rsid w:val="001B314F"/>
    <w:rsid w:val="002070C5"/>
    <w:rsid w:val="002076BC"/>
    <w:rsid w:val="00212A1B"/>
    <w:rsid w:val="00215AA0"/>
    <w:rsid w:val="00215EBD"/>
    <w:rsid w:val="002350DF"/>
    <w:rsid w:val="00241175"/>
    <w:rsid w:val="00245FFA"/>
    <w:rsid w:val="00251ED0"/>
    <w:rsid w:val="002667F3"/>
    <w:rsid w:val="00277B2B"/>
    <w:rsid w:val="00290BF8"/>
    <w:rsid w:val="002C75C6"/>
    <w:rsid w:val="002D210A"/>
    <w:rsid w:val="002D41A4"/>
    <w:rsid w:val="002F376F"/>
    <w:rsid w:val="0030489E"/>
    <w:rsid w:val="00313164"/>
    <w:rsid w:val="00315224"/>
    <w:rsid w:val="003159D8"/>
    <w:rsid w:val="00342F6A"/>
    <w:rsid w:val="0034400F"/>
    <w:rsid w:val="00344DC3"/>
    <w:rsid w:val="003476D2"/>
    <w:rsid w:val="00352709"/>
    <w:rsid w:val="003561DF"/>
    <w:rsid w:val="00365EE6"/>
    <w:rsid w:val="00366AF3"/>
    <w:rsid w:val="003712FF"/>
    <w:rsid w:val="00376816"/>
    <w:rsid w:val="00376D77"/>
    <w:rsid w:val="003A213B"/>
    <w:rsid w:val="003B0491"/>
    <w:rsid w:val="003B3FBE"/>
    <w:rsid w:val="003D4C68"/>
    <w:rsid w:val="003D7902"/>
    <w:rsid w:val="003E20A9"/>
    <w:rsid w:val="003E73AF"/>
    <w:rsid w:val="003F4F16"/>
    <w:rsid w:val="003F6E94"/>
    <w:rsid w:val="00413F3C"/>
    <w:rsid w:val="00416CDC"/>
    <w:rsid w:val="00417721"/>
    <w:rsid w:val="00427A3C"/>
    <w:rsid w:val="00433BF5"/>
    <w:rsid w:val="0044288F"/>
    <w:rsid w:val="00442B86"/>
    <w:rsid w:val="00444E80"/>
    <w:rsid w:val="0045008B"/>
    <w:rsid w:val="00467E03"/>
    <w:rsid w:val="0048235F"/>
    <w:rsid w:val="00483307"/>
    <w:rsid w:val="00491A71"/>
    <w:rsid w:val="004A0D36"/>
    <w:rsid w:val="004A0D38"/>
    <w:rsid w:val="004A5D47"/>
    <w:rsid w:val="004A71A2"/>
    <w:rsid w:val="004B7029"/>
    <w:rsid w:val="004C005D"/>
    <w:rsid w:val="004C20FF"/>
    <w:rsid w:val="004C65D1"/>
    <w:rsid w:val="004E102A"/>
    <w:rsid w:val="004E1081"/>
    <w:rsid w:val="004E373E"/>
    <w:rsid w:val="004E6283"/>
    <w:rsid w:val="004E70D6"/>
    <w:rsid w:val="00507175"/>
    <w:rsid w:val="005159D4"/>
    <w:rsid w:val="00524C5A"/>
    <w:rsid w:val="00531AE0"/>
    <w:rsid w:val="005366B2"/>
    <w:rsid w:val="00552937"/>
    <w:rsid w:val="0055358C"/>
    <w:rsid w:val="005579C4"/>
    <w:rsid w:val="005604F4"/>
    <w:rsid w:val="005613BC"/>
    <w:rsid w:val="005760C7"/>
    <w:rsid w:val="005A6B93"/>
    <w:rsid w:val="005B11D0"/>
    <w:rsid w:val="005B7A63"/>
    <w:rsid w:val="005C1FF8"/>
    <w:rsid w:val="005E33C8"/>
    <w:rsid w:val="005F1142"/>
    <w:rsid w:val="005F11E1"/>
    <w:rsid w:val="005F3DE0"/>
    <w:rsid w:val="006038A0"/>
    <w:rsid w:val="0060764D"/>
    <w:rsid w:val="00611015"/>
    <w:rsid w:val="00611F71"/>
    <w:rsid w:val="006225EE"/>
    <w:rsid w:val="00630768"/>
    <w:rsid w:val="0064395B"/>
    <w:rsid w:val="00644E0A"/>
    <w:rsid w:val="00647109"/>
    <w:rsid w:val="0065407D"/>
    <w:rsid w:val="00657E20"/>
    <w:rsid w:val="00663A2F"/>
    <w:rsid w:val="00664984"/>
    <w:rsid w:val="00695EE8"/>
    <w:rsid w:val="006A4170"/>
    <w:rsid w:val="006A5F95"/>
    <w:rsid w:val="006C1DBC"/>
    <w:rsid w:val="006D18D5"/>
    <w:rsid w:val="006D6602"/>
    <w:rsid w:val="006E474B"/>
    <w:rsid w:val="006F1F6F"/>
    <w:rsid w:val="006F65AA"/>
    <w:rsid w:val="007042CB"/>
    <w:rsid w:val="00704776"/>
    <w:rsid w:val="00711B37"/>
    <w:rsid w:val="00722F78"/>
    <w:rsid w:val="007275AE"/>
    <w:rsid w:val="0073303B"/>
    <w:rsid w:val="0073389E"/>
    <w:rsid w:val="00760934"/>
    <w:rsid w:val="00761548"/>
    <w:rsid w:val="00763DF4"/>
    <w:rsid w:val="0077102F"/>
    <w:rsid w:val="00771322"/>
    <w:rsid w:val="00774636"/>
    <w:rsid w:val="007823FC"/>
    <w:rsid w:val="0079267A"/>
    <w:rsid w:val="007939CA"/>
    <w:rsid w:val="007A5C02"/>
    <w:rsid w:val="007B45D1"/>
    <w:rsid w:val="007C1585"/>
    <w:rsid w:val="007C71FE"/>
    <w:rsid w:val="007E105C"/>
    <w:rsid w:val="007E5414"/>
    <w:rsid w:val="007E58CA"/>
    <w:rsid w:val="007F69ED"/>
    <w:rsid w:val="00812466"/>
    <w:rsid w:val="00815E07"/>
    <w:rsid w:val="00816108"/>
    <w:rsid w:val="00817E84"/>
    <w:rsid w:val="0082518A"/>
    <w:rsid w:val="00825B32"/>
    <w:rsid w:val="00842C32"/>
    <w:rsid w:val="00850986"/>
    <w:rsid w:val="00853185"/>
    <w:rsid w:val="00857E15"/>
    <w:rsid w:val="00872884"/>
    <w:rsid w:val="008733E1"/>
    <w:rsid w:val="00873E5A"/>
    <w:rsid w:val="008742A5"/>
    <w:rsid w:val="008818CF"/>
    <w:rsid w:val="008A0301"/>
    <w:rsid w:val="008A2DC9"/>
    <w:rsid w:val="008B0041"/>
    <w:rsid w:val="008B62D9"/>
    <w:rsid w:val="008C387F"/>
    <w:rsid w:val="008D277F"/>
    <w:rsid w:val="008E7EF6"/>
    <w:rsid w:val="008F3DE1"/>
    <w:rsid w:val="00903300"/>
    <w:rsid w:val="00916857"/>
    <w:rsid w:val="00927695"/>
    <w:rsid w:val="0093062C"/>
    <w:rsid w:val="0093238E"/>
    <w:rsid w:val="009345DA"/>
    <w:rsid w:val="00975BE6"/>
    <w:rsid w:val="00977EC3"/>
    <w:rsid w:val="0098378F"/>
    <w:rsid w:val="009A36A9"/>
    <w:rsid w:val="009A757A"/>
    <w:rsid w:val="009B0866"/>
    <w:rsid w:val="009B4C10"/>
    <w:rsid w:val="009B71B5"/>
    <w:rsid w:val="009C1B49"/>
    <w:rsid w:val="009D69A7"/>
    <w:rsid w:val="009E454C"/>
    <w:rsid w:val="009F63EF"/>
    <w:rsid w:val="009F754C"/>
    <w:rsid w:val="00A1246C"/>
    <w:rsid w:val="00A27DB3"/>
    <w:rsid w:val="00A321BF"/>
    <w:rsid w:val="00A42E1F"/>
    <w:rsid w:val="00A565D7"/>
    <w:rsid w:val="00A649B0"/>
    <w:rsid w:val="00A661C2"/>
    <w:rsid w:val="00A720D5"/>
    <w:rsid w:val="00A74070"/>
    <w:rsid w:val="00AA2ABE"/>
    <w:rsid w:val="00AE315A"/>
    <w:rsid w:val="00B11979"/>
    <w:rsid w:val="00B23511"/>
    <w:rsid w:val="00B32A8F"/>
    <w:rsid w:val="00B37C08"/>
    <w:rsid w:val="00B41154"/>
    <w:rsid w:val="00B54EF3"/>
    <w:rsid w:val="00B561F0"/>
    <w:rsid w:val="00B71D06"/>
    <w:rsid w:val="00BA7618"/>
    <w:rsid w:val="00BB50E2"/>
    <w:rsid w:val="00BD054B"/>
    <w:rsid w:val="00BF16BB"/>
    <w:rsid w:val="00BF6EDA"/>
    <w:rsid w:val="00C4105B"/>
    <w:rsid w:val="00C457F6"/>
    <w:rsid w:val="00C7102E"/>
    <w:rsid w:val="00C86C39"/>
    <w:rsid w:val="00C97CB0"/>
    <w:rsid w:val="00CC0CB8"/>
    <w:rsid w:val="00CE4176"/>
    <w:rsid w:val="00CE4240"/>
    <w:rsid w:val="00CE4F23"/>
    <w:rsid w:val="00CF3514"/>
    <w:rsid w:val="00CF7F39"/>
    <w:rsid w:val="00D0732E"/>
    <w:rsid w:val="00D10688"/>
    <w:rsid w:val="00D22043"/>
    <w:rsid w:val="00D274EE"/>
    <w:rsid w:val="00D30DEA"/>
    <w:rsid w:val="00D3744D"/>
    <w:rsid w:val="00D40076"/>
    <w:rsid w:val="00D4322A"/>
    <w:rsid w:val="00D67EDE"/>
    <w:rsid w:val="00D74631"/>
    <w:rsid w:val="00D77348"/>
    <w:rsid w:val="00D8172A"/>
    <w:rsid w:val="00D94F68"/>
    <w:rsid w:val="00DA4991"/>
    <w:rsid w:val="00DA54A1"/>
    <w:rsid w:val="00DB1594"/>
    <w:rsid w:val="00DB6219"/>
    <w:rsid w:val="00DE41BC"/>
    <w:rsid w:val="00E013E0"/>
    <w:rsid w:val="00E13EA2"/>
    <w:rsid w:val="00E26D85"/>
    <w:rsid w:val="00E314A7"/>
    <w:rsid w:val="00E34011"/>
    <w:rsid w:val="00E3686E"/>
    <w:rsid w:val="00E42D25"/>
    <w:rsid w:val="00E46538"/>
    <w:rsid w:val="00E47947"/>
    <w:rsid w:val="00E50853"/>
    <w:rsid w:val="00E70B4A"/>
    <w:rsid w:val="00EA1074"/>
    <w:rsid w:val="00EC100A"/>
    <w:rsid w:val="00EC19BD"/>
    <w:rsid w:val="00EC598C"/>
    <w:rsid w:val="00F150F2"/>
    <w:rsid w:val="00F3423A"/>
    <w:rsid w:val="00F434A4"/>
    <w:rsid w:val="00F50158"/>
    <w:rsid w:val="00F628F4"/>
    <w:rsid w:val="00F65312"/>
    <w:rsid w:val="00F70571"/>
    <w:rsid w:val="00F75691"/>
    <w:rsid w:val="00FA2F9F"/>
    <w:rsid w:val="00FA5737"/>
    <w:rsid w:val="00FC26C0"/>
    <w:rsid w:val="00FD5DC0"/>
    <w:rsid w:val="00FD7CA4"/>
    <w:rsid w:val="00F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10A"/>
  </w:style>
  <w:style w:type="paragraph" w:styleId="1">
    <w:name w:val="heading 1"/>
    <w:basedOn w:val="a"/>
    <w:link w:val="10"/>
    <w:uiPriority w:val="9"/>
    <w:qFormat/>
    <w:rsid w:val="002D21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D210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D210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D210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D210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D210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D210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D210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D210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sid w:val="002D210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D210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D210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D210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D210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D210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D210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D210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D210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D210A"/>
    <w:rPr>
      <w:sz w:val="24"/>
      <w:szCs w:val="24"/>
    </w:rPr>
  </w:style>
  <w:style w:type="character" w:customStyle="1" w:styleId="QuoteChar">
    <w:name w:val="Quote Char"/>
    <w:uiPriority w:val="29"/>
    <w:rsid w:val="002D210A"/>
    <w:rPr>
      <w:i/>
    </w:rPr>
  </w:style>
  <w:style w:type="character" w:customStyle="1" w:styleId="IntenseQuoteChar">
    <w:name w:val="Intense Quote Char"/>
    <w:uiPriority w:val="30"/>
    <w:rsid w:val="002D210A"/>
    <w:rPr>
      <w:i/>
    </w:rPr>
  </w:style>
  <w:style w:type="table" w:customStyle="1" w:styleId="PlainTable1">
    <w:name w:val="Plain Table 1"/>
    <w:basedOn w:val="a1"/>
    <w:uiPriority w:val="59"/>
    <w:rsid w:val="002D210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2D2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sid w:val="002D210A"/>
    <w:rPr>
      <w:sz w:val="20"/>
    </w:rPr>
  </w:style>
  <w:style w:type="character" w:customStyle="1" w:styleId="Heading1Char">
    <w:name w:val="Heading 1 Char"/>
    <w:basedOn w:val="a0"/>
    <w:uiPriority w:val="9"/>
    <w:rsid w:val="002D210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D210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D210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D210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D210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D210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D210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D210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D210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D210A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2D210A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D210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D210A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D210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D210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D210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D210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D210A"/>
    <w:rPr>
      <w:i/>
    </w:rPr>
  </w:style>
  <w:style w:type="character" w:customStyle="1" w:styleId="HeaderChar">
    <w:name w:val="Header Char"/>
    <w:basedOn w:val="a0"/>
    <w:uiPriority w:val="99"/>
    <w:rsid w:val="002D210A"/>
  </w:style>
  <w:style w:type="character" w:customStyle="1" w:styleId="FooterChar">
    <w:name w:val="Footer Char"/>
    <w:basedOn w:val="a0"/>
    <w:uiPriority w:val="99"/>
    <w:rsid w:val="002D210A"/>
  </w:style>
  <w:style w:type="paragraph" w:styleId="aa">
    <w:name w:val="caption"/>
    <w:basedOn w:val="a"/>
    <w:next w:val="a"/>
    <w:uiPriority w:val="35"/>
    <w:semiHidden/>
    <w:unhideWhenUsed/>
    <w:qFormat/>
    <w:rsid w:val="002D210A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D210A"/>
  </w:style>
  <w:style w:type="table" w:styleId="ab">
    <w:name w:val="Table Grid"/>
    <w:basedOn w:val="a1"/>
    <w:uiPriority w:val="59"/>
    <w:rsid w:val="002D210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D210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D210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D2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2D210A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2D210A"/>
    <w:rPr>
      <w:sz w:val="18"/>
    </w:rPr>
  </w:style>
  <w:style w:type="character" w:styleId="ad">
    <w:name w:val="footnote reference"/>
    <w:basedOn w:val="a0"/>
    <w:uiPriority w:val="99"/>
    <w:unhideWhenUsed/>
    <w:rsid w:val="002D210A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D210A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2D210A"/>
    <w:rPr>
      <w:sz w:val="20"/>
    </w:rPr>
  </w:style>
  <w:style w:type="character" w:styleId="af0">
    <w:name w:val="endnote reference"/>
    <w:basedOn w:val="a0"/>
    <w:uiPriority w:val="99"/>
    <w:semiHidden/>
    <w:unhideWhenUsed/>
    <w:rsid w:val="002D210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D210A"/>
    <w:pPr>
      <w:spacing w:after="57"/>
    </w:pPr>
  </w:style>
  <w:style w:type="paragraph" w:styleId="23">
    <w:name w:val="toc 2"/>
    <w:basedOn w:val="a"/>
    <w:next w:val="a"/>
    <w:uiPriority w:val="39"/>
    <w:unhideWhenUsed/>
    <w:rsid w:val="002D210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D210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D210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D210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D210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D210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D210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D210A"/>
    <w:pPr>
      <w:spacing w:after="57"/>
      <w:ind w:left="2268"/>
    </w:pPr>
  </w:style>
  <w:style w:type="paragraph" w:styleId="af1">
    <w:name w:val="TOC Heading"/>
    <w:uiPriority w:val="39"/>
    <w:unhideWhenUsed/>
    <w:rsid w:val="002D210A"/>
  </w:style>
  <w:style w:type="paragraph" w:styleId="af2">
    <w:name w:val="table of figures"/>
    <w:basedOn w:val="a"/>
    <w:next w:val="a"/>
    <w:uiPriority w:val="99"/>
    <w:unhideWhenUsed/>
    <w:rsid w:val="002D210A"/>
    <w:pPr>
      <w:spacing w:after="0"/>
    </w:pPr>
  </w:style>
  <w:style w:type="paragraph" w:styleId="af3">
    <w:name w:val="List Paragraph"/>
    <w:basedOn w:val="a"/>
    <w:uiPriority w:val="99"/>
    <w:qFormat/>
    <w:rsid w:val="002D210A"/>
    <w:pPr>
      <w:spacing w:after="0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alloon Text"/>
    <w:basedOn w:val="a"/>
    <w:link w:val="af5"/>
    <w:semiHidden/>
    <w:unhideWhenUsed/>
    <w:rsid w:val="002D2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D210A"/>
    <w:rPr>
      <w:rFonts w:ascii="Tahoma" w:hAnsi="Tahoma" w:cs="Tahoma"/>
      <w:sz w:val="16"/>
      <w:szCs w:val="16"/>
    </w:rPr>
  </w:style>
  <w:style w:type="paragraph" w:customStyle="1" w:styleId="CharCarChar">
    <w:name w:val="Char Car Char"/>
    <w:basedOn w:val="a"/>
    <w:rsid w:val="002D210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unhideWhenUsed/>
    <w:rsid w:val="002D2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2D210A"/>
  </w:style>
  <w:style w:type="paragraph" w:styleId="af8">
    <w:name w:val="footer"/>
    <w:basedOn w:val="a"/>
    <w:link w:val="af9"/>
    <w:uiPriority w:val="99"/>
    <w:unhideWhenUsed/>
    <w:rsid w:val="002D2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2D210A"/>
  </w:style>
  <w:style w:type="character" w:customStyle="1" w:styleId="apple-style-span">
    <w:name w:val="apple-style-span"/>
    <w:basedOn w:val="a0"/>
    <w:rsid w:val="002D210A"/>
  </w:style>
  <w:style w:type="character" w:customStyle="1" w:styleId="apple-converted-space">
    <w:name w:val="apple-converted-space"/>
    <w:basedOn w:val="a0"/>
    <w:rsid w:val="002D210A"/>
  </w:style>
  <w:style w:type="paragraph" w:styleId="afa">
    <w:name w:val="Normal (Web)"/>
    <w:basedOn w:val="a"/>
    <w:uiPriority w:val="99"/>
    <w:unhideWhenUsed/>
    <w:rsid w:val="002D21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D210A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33">
    <w:name w:val="Body Text Indent 3"/>
    <w:basedOn w:val="a"/>
    <w:link w:val="34"/>
    <w:rsid w:val="002D210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sid w:val="002D210A"/>
    <w:rPr>
      <w:rFonts w:ascii="Times New Roman" w:eastAsia="Times New Roman" w:hAnsi="Times New Roman" w:cs="Times New Roman"/>
      <w:sz w:val="28"/>
      <w:szCs w:val="20"/>
    </w:rPr>
  </w:style>
  <w:style w:type="paragraph" w:styleId="24">
    <w:name w:val="Body Text Indent 2"/>
    <w:basedOn w:val="a"/>
    <w:link w:val="25"/>
    <w:rsid w:val="002D210A"/>
    <w:pPr>
      <w:spacing w:after="0" w:line="360" w:lineRule="auto"/>
      <w:ind w:left="-360" w:firstLine="106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rsid w:val="002D210A"/>
    <w:rPr>
      <w:rFonts w:ascii="Times New Roman" w:eastAsia="Times New Roman" w:hAnsi="Times New Roman" w:cs="Times New Roman"/>
      <w:sz w:val="28"/>
      <w:szCs w:val="20"/>
    </w:rPr>
  </w:style>
  <w:style w:type="paragraph" w:styleId="afb">
    <w:name w:val="footnote text"/>
    <w:basedOn w:val="a"/>
    <w:link w:val="afc"/>
    <w:semiHidden/>
    <w:rsid w:val="002D2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2D210A"/>
    <w:rPr>
      <w:rFonts w:ascii="Times New Roman" w:eastAsia="Times New Roman" w:hAnsi="Times New Roman" w:cs="Times New Roman"/>
      <w:sz w:val="20"/>
      <w:szCs w:val="20"/>
    </w:rPr>
  </w:style>
  <w:style w:type="paragraph" w:customStyle="1" w:styleId="afd">
    <w:name w:val="a"/>
    <w:basedOn w:val="a"/>
    <w:rsid w:val="002D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D210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e">
    <w:name w:val="Body Text Indent"/>
    <w:basedOn w:val="a"/>
    <w:link w:val="13"/>
    <w:rsid w:val="002D21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Основной текст с отступом Знак"/>
    <w:basedOn w:val="a0"/>
    <w:uiPriority w:val="99"/>
    <w:semiHidden/>
    <w:rsid w:val="002D210A"/>
  </w:style>
  <w:style w:type="character" w:customStyle="1" w:styleId="13">
    <w:name w:val="Основной текст с отступом Знак1"/>
    <w:link w:val="afe"/>
    <w:rsid w:val="002D210A"/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Body Text"/>
    <w:basedOn w:val="a"/>
    <w:link w:val="aff1"/>
    <w:uiPriority w:val="99"/>
    <w:semiHidden/>
    <w:unhideWhenUsed/>
    <w:rsid w:val="002D210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Основной текст Знак"/>
    <w:basedOn w:val="a0"/>
    <w:link w:val="aff0"/>
    <w:uiPriority w:val="99"/>
    <w:semiHidden/>
    <w:rsid w:val="002D210A"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Document Map"/>
    <w:basedOn w:val="a"/>
    <w:link w:val="aff3"/>
    <w:uiPriority w:val="99"/>
    <w:semiHidden/>
    <w:unhideWhenUsed/>
    <w:rsid w:val="002D2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2D210A"/>
    <w:rPr>
      <w:rFonts w:ascii="Tahoma" w:hAnsi="Tahoma" w:cs="Tahoma"/>
      <w:sz w:val="16"/>
      <w:szCs w:val="16"/>
    </w:rPr>
  </w:style>
  <w:style w:type="character" w:styleId="aff4">
    <w:name w:val="annotation reference"/>
    <w:basedOn w:val="a0"/>
    <w:uiPriority w:val="99"/>
    <w:semiHidden/>
    <w:unhideWhenUsed/>
    <w:rsid w:val="002D210A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2D210A"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2D210A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2D210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2D210A"/>
    <w:rPr>
      <w:b/>
      <w:bCs/>
      <w:sz w:val="20"/>
      <w:szCs w:val="20"/>
    </w:rPr>
  </w:style>
  <w:style w:type="character" w:styleId="aff9">
    <w:name w:val="Emphasis"/>
    <w:basedOn w:val="a0"/>
    <w:uiPriority w:val="20"/>
    <w:qFormat/>
    <w:rsid w:val="002D21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99"/>
    <w:qFormat/>
    <w:pPr>
      <w:spacing w:after="0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alloon Text"/>
    <w:basedOn w:val="a"/>
    <w:link w:val="af5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CharCarChar">
    <w:name w:val="Char Car Char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33">
    <w:name w:val="Body Text Indent 3"/>
    <w:basedOn w:val="a"/>
    <w:link w:val="3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28"/>
      <w:szCs w:val="20"/>
    </w:rPr>
  </w:style>
  <w:style w:type="paragraph" w:styleId="24">
    <w:name w:val="Body Text Indent 2"/>
    <w:basedOn w:val="a"/>
    <w:link w:val="25"/>
    <w:pPr>
      <w:spacing w:after="0" w:line="360" w:lineRule="auto"/>
      <w:ind w:left="-360" w:firstLine="106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8"/>
      <w:szCs w:val="20"/>
    </w:rPr>
  </w:style>
  <w:style w:type="paragraph" w:styleId="afb">
    <w:name w:val="footnote text"/>
    <w:basedOn w:val="a"/>
    <w:link w:val="afc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Pr>
      <w:rFonts w:ascii="Times New Roman" w:eastAsia="Times New Roman" w:hAnsi="Times New Roman" w:cs="Times New Roman"/>
      <w:sz w:val="20"/>
      <w:szCs w:val="20"/>
    </w:rPr>
  </w:style>
  <w:style w:type="paragraph" w:customStyle="1" w:styleId="afd">
    <w:name w:val="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e">
    <w:name w:val="Body Text Indent"/>
    <w:basedOn w:val="a"/>
    <w:link w:val="1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Основной текст с отступом Знак"/>
    <w:basedOn w:val="a0"/>
    <w:uiPriority w:val="99"/>
    <w:semiHidden/>
  </w:style>
  <w:style w:type="character" w:customStyle="1" w:styleId="13">
    <w:name w:val="Основной текст с отступом Знак1"/>
    <w:link w:val="afe"/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Body Text"/>
    <w:basedOn w:val="a"/>
    <w:link w:val="aff1"/>
    <w:uiPriority w:val="99"/>
    <w:semiHidden/>
    <w:unhideWhenUsed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Основной текст Знак"/>
    <w:basedOn w:val="a0"/>
    <w:link w:val="aff0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Document Map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Pr>
      <w:rFonts w:ascii="Tahoma" w:hAnsi="Tahoma" w:cs="Tahoma"/>
      <w:sz w:val="16"/>
      <w:szCs w:val="16"/>
    </w:r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Pr>
      <w:b/>
      <w:bCs/>
      <w:sz w:val="20"/>
      <w:szCs w:val="20"/>
    </w:rPr>
  </w:style>
  <w:style w:type="character" w:styleId="aff9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chart" Target="charts/chart1.xml"/><Relationship Id="rId5" Type="http://schemas.openxmlformats.org/officeDocument/2006/relationships/styles" Target="styles.xml"/><Relationship Id="rId15" Type="http://schemas.openxmlformats.org/officeDocument/2006/relationships/chart" Target="charts/chart5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ru-RU" sz="1500">
                <a:latin typeface="PT Astra Serif" pitchFamily="18" charset="-52"/>
                <a:ea typeface="PT Astra Serif" pitchFamily="18" charset="-52"/>
              </a:rPr>
              <a:t>Удельный вес групп показателей в итоговой оценке качества финансового менеджмента по итогам                  за 2022 год</a:t>
            </a:r>
            <a:r>
              <a:rPr lang="ru-RU" sz="1600">
                <a:latin typeface="PT Astra Serif" pitchFamily="18" charset="-52"/>
                <a:ea typeface="PT Astra Serif" pitchFamily="18" charset="-52"/>
              </a:rPr>
              <a:t/>
            </a:r>
            <a:br>
              <a:rPr lang="ru-RU" sz="1600">
                <a:latin typeface="PT Astra Serif" pitchFamily="18" charset="-52"/>
                <a:ea typeface="PT Astra Serif" pitchFamily="18" charset="-52"/>
              </a:rPr>
            </a:br>
            <a:endParaRPr lang="ru-RU" sz="1600"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20547979579475642"/>
          <c:y val="8.5653628960712662E-6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7772669150621909"/>
          <c:w val="0.67591597503014833"/>
          <c:h val="0.6900718266860000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Удельный вес групп показателей в итоговой оценке мониторинга качества финансового менеджмента
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</c:spPr>
          </c:dPt>
          <c:dLbls>
            <c:dLbl>
              <c:idx val="0"/>
              <c:layout>
                <c:manualLayout>
                  <c:x val="-0.22711274266392376"/>
                  <c:y val="-0.176929195039431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010940566550803"/>
                  <c:y val="-1.882880898628930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7.6258892234520953E-2"/>
                  <c:y val="5.109550700101878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2.2471780181948238E-2"/>
                  <c:y val="6.0079083142548029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2.6429004910412786E-2"/>
                  <c:y val="1.130029978712737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7.4021844043688514E-2"/>
                  <c:y val="4.43386867390489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4.6973668614003886E-2"/>
                  <c:y val="7.149166926821383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.0%" sourceLinked="0"/>
            <c:txPr>
              <a:bodyPr rot="0" vert="horz"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Качество управления расходами бюджета</c:v>
                </c:pt>
                <c:pt idx="1">
                  <c:v>Качество управления доходами и источниками финансирования дефицита бюджета</c:v>
                </c:pt>
                <c:pt idx="2">
                  <c:v>Качество ведения учета и составления бюджетной отчетности</c:v>
                </c:pt>
                <c:pt idx="3">
                  <c:v>Качество организации и осуществления внутреннего аудита</c:v>
                </c:pt>
                <c:pt idx="4">
                  <c:v>Качество управления активами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68.8</c:v>
                </c:pt>
                <c:pt idx="1">
                  <c:v>14.6</c:v>
                </c:pt>
                <c:pt idx="2">
                  <c:v>10.4</c:v>
                </c:pt>
                <c:pt idx="3">
                  <c:v>2.1</c:v>
                </c:pt>
                <c:pt idx="4">
                  <c:v>4.0999999999999996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66642113798085589"/>
          <c:y val="0.24912757716280795"/>
          <c:w val="0.31512406791756736"/>
          <c:h val="0.74203991050522444"/>
        </c:manualLayout>
      </c:layout>
      <c:overlay val="0"/>
      <c:txPr>
        <a:bodyPr rot="0" vert="horz"/>
        <a:lstStyle/>
        <a:p>
          <a:pPr>
            <a:defRPr>
              <a:latin typeface="PT Astra Serif" pitchFamily="18" charset="-52"/>
              <a:ea typeface="PT Astra Serif" pitchFamily="18" charset="-52"/>
            </a:defRPr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+mn-lt"/>
              </a:defRPr>
            </a:pPr>
            <a:r>
              <a:rPr lang="ru-RU" sz="1200" b="1" i="0" u="none" strike="noStrike">
                <a:latin typeface="PT Astra Serif"/>
                <a:ea typeface="PT Astra Serif"/>
                <a:cs typeface="Times New Roman"/>
              </a:rPr>
              <a:t>Средние итоговые бальные оценки качества финансового менеджмента (</a:t>
            </a:r>
            <a:r>
              <a:rPr lang="en-US" sz="1200" b="1" i="0" u="none" strike="noStrike">
                <a:latin typeface="PT Astra Serif"/>
                <a:ea typeface="PT Astra Serif"/>
                <a:cs typeface="Times New Roman"/>
              </a:rPr>
              <a:t>MR) </a:t>
            </a:r>
            <a:r>
              <a:rPr lang="ru-RU" sz="1200" b="1" i="0" u="none" strike="noStrike">
                <a:latin typeface="PT Astra Serif"/>
                <a:ea typeface="PT Astra Serif"/>
                <a:cs typeface="Times New Roman"/>
              </a:rPr>
              <a:t>в разрезе групп показателей за</a:t>
            </a:r>
            <a:r>
              <a:rPr lang="ru-RU" sz="1200">
                <a:latin typeface="PT Astra Serif"/>
                <a:ea typeface="PT Astra Serif"/>
                <a:cs typeface="Times New Roman"/>
              </a:rPr>
              <a:t> 2022 год, баллы</a:t>
            </a:r>
            <a:endParaRPr lang="ru-RU"/>
          </a:p>
        </c:rich>
      </c:tx>
      <c:layout>
        <c:manualLayout>
          <c:xMode val="edge"/>
          <c:yMode val="edge"/>
          <c:x val="0.14554769859165073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9993874968396717E-2"/>
          <c:y val="0.15411194549322282"/>
          <c:w val="0.7034457574362426"/>
          <c:h val="0.34940944881889768"/>
        </c:manualLayout>
      </c:layout>
      <c:lineChart>
        <c:grouping val="standard"/>
        <c:varyColors val="0"/>
        <c:ser>
          <c:idx val="3"/>
          <c:order val="0"/>
          <c:tx>
            <c:strRef>
              <c:f>Лист1!$B$1</c:f>
              <c:strCache>
                <c:ptCount val="1"/>
                <c:pt idx="0">
                  <c:v>Средние оценки по группам показателей</c:v>
                </c:pt>
              </c:strCache>
            </c:strRef>
          </c:tx>
          <c:spPr>
            <a:ln w="38100">
              <a:solidFill>
                <a:srgbClr val="FF0000"/>
              </a:solidFill>
            </a:ln>
            <a:effectLst/>
          </c:spPr>
          <c:marker>
            <c:symbol val="x"/>
            <c:size val="9"/>
            <c:spPr>
              <a:ln w="12700"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4995575251282725E-2"/>
                  <c:y val="-3.6282500820210013E-2"/>
                </c:manualLayout>
              </c:layout>
              <c:tx>
                <c:rich>
                  <a:bodyPr/>
                  <a:lstStyle/>
                  <a:p>
                    <a:pPr>
                      <a:defRPr b="0" i="0">
                        <a:solidFill>
                          <a:sysClr val="windowText" lastClr="000000"/>
                        </a:solidFill>
                        <a:latin typeface="PT Astra Serif" pitchFamily="18" charset="-52"/>
                        <a:ea typeface="PT Astra Serif" pitchFamily="18" charset="-52"/>
                      </a:defRPr>
                    </a:pPr>
                    <a:r>
                      <a:rPr lang="ru-RU" b="0">
                        <a:latin typeface="PT Astra Serif" pitchFamily="18" charset="-52"/>
                        <a:ea typeface="PT Astra Serif" pitchFamily="18" charset="-52"/>
                      </a:rPr>
                      <a:t>86</a:t>
                    </a:r>
                    <a:r>
                      <a:rPr lang="en-US" b="0">
                        <a:latin typeface="PT Astra Serif" pitchFamily="18" charset="-52"/>
                        <a:ea typeface="PT Astra Serif" pitchFamily="18" charset="-52"/>
                      </a:rPr>
                      <a:t>,</a:t>
                    </a:r>
                    <a:r>
                      <a:rPr lang="ru-RU" b="0">
                        <a:latin typeface="PT Astra Serif" pitchFamily="18" charset="-52"/>
                        <a:ea typeface="PT Astra Serif" pitchFamily="18" charset="-52"/>
                      </a:rPr>
                      <a:t>2</a:t>
                    </a:r>
                    <a:endParaRPr lang="en-US"/>
                  </a:p>
                </c:rich>
              </c:tx>
              <c:numFmt formatCode="#,##0.0" sourceLinked="0"/>
              <c:spPr>
                <a:noFill/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3079916734546112E-2"/>
                  <c:y val="-4.1046895505249342E-2"/>
                </c:manualLayout>
              </c:layout>
              <c:numFmt formatCode="#,##0.0" sourceLinked="0"/>
              <c:spPr>
                <a:noFill/>
                <a:effectLst/>
              </c:spPr>
              <c:txPr>
                <a:bodyPr/>
                <a:lstStyle/>
                <a:p>
                  <a:pPr>
                    <a:defRPr b="0" i="0">
                      <a:solidFill>
                        <a:sysClr val="windowText" lastClr="000000"/>
                      </a:solidFill>
                      <a:latin typeface="PT Astra Serif" pitchFamily="18" charset="-52"/>
                      <a:ea typeface="PT Astra Serif" pitchFamily="18" charset="-52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651857149647048E-2"/>
                  <c:y val="-2.270366838910761E-2"/>
                </c:manualLayout>
              </c:layout>
              <c:numFmt formatCode="#,##0.0" sourceLinked="0"/>
              <c:spPr>
                <a:noFill/>
                <a:effectLst/>
              </c:spPr>
              <c:txPr>
                <a:bodyPr/>
                <a:lstStyle/>
                <a:p>
                  <a:pPr>
                    <a:defRPr b="0" i="0">
                      <a:solidFill>
                        <a:sysClr val="windowText" lastClr="000000"/>
                      </a:solidFill>
                      <a:latin typeface="PT Astra Serif" pitchFamily="18" charset="-52"/>
                      <a:ea typeface="PT Astra Serif" pitchFamily="18" charset="-52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4995625546806727E-2"/>
                  <c:y val="-4.7221213221939735E-2"/>
                </c:manualLayout>
              </c:layout>
              <c:numFmt formatCode="#,##0.0" sourceLinked="0"/>
              <c:spPr>
                <a:noFill/>
                <a:effectLst/>
              </c:spPr>
              <c:txPr>
                <a:bodyPr/>
                <a:lstStyle/>
                <a:p>
                  <a:pPr>
                    <a:defRPr b="0" i="0">
                      <a:solidFill>
                        <a:sysClr val="windowText" lastClr="000000"/>
                      </a:solidFill>
                      <a:latin typeface="PT Astra Serif" pitchFamily="18" charset="-52"/>
                      <a:ea typeface="PT Astra Serif" pitchFamily="18" charset="-52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9442014192670365E-3"/>
                  <c:y val="1.0897203051216853E-2"/>
                </c:manualLayout>
              </c:layout>
              <c:numFmt formatCode="#,##0.0" sourceLinked="0"/>
              <c:spPr>
                <a:noFill/>
                <a:effectLst/>
              </c:spPr>
              <c:txPr>
                <a:bodyPr/>
                <a:lstStyle/>
                <a:p>
                  <a:pPr>
                    <a:defRPr b="0" i="0">
                      <a:solidFill>
                        <a:sysClr val="windowText" lastClr="000000"/>
                      </a:solidFill>
                      <a:latin typeface="PT Astra Serif" pitchFamily="18" charset="-52"/>
                      <a:ea typeface="PT Astra Serif" pitchFamily="18" charset="-52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4782687396459267E-2"/>
                  <c:y val="-3.4107919608640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spPr>
              <a:noFill/>
              <a:effectLst/>
            </c:spPr>
            <c:txPr>
              <a:bodyPr/>
              <a:lstStyle/>
              <a:p>
                <a:pPr>
                  <a:defRPr b="0" i="0">
                    <a:solidFill>
                      <a:srgbClr val="C00000"/>
                    </a:solidFill>
                    <a:latin typeface="PT Astra Serif" pitchFamily="18" charset="-52"/>
                    <a:ea typeface="PT Astra Serif" pitchFamily="18" charset="-52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1. Качество управления расходами бюджета</c:v>
                </c:pt>
                <c:pt idx="1">
                  <c:v>2. Качество управления доходами и источниками финансирования дефицита бюджета</c:v>
                </c:pt>
                <c:pt idx="2">
                  <c:v>3. Качество ведения учета и составления бюджетной отчетности</c:v>
                </c:pt>
                <c:pt idx="3">
                  <c:v>4. Качество организации и осуществления внутреннего аудита </c:v>
                </c:pt>
                <c:pt idx="4">
                  <c:v>5. Качество управления активами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86.2</c:v>
                </c:pt>
                <c:pt idx="1">
                  <c:v>97.6</c:v>
                </c:pt>
                <c:pt idx="2">
                  <c:v>89.3</c:v>
                </c:pt>
                <c:pt idx="3">
                  <c:v>70</c:v>
                </c:pt>
                <c:pt idx="4">
                  <c:v>100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Средняя итоговая оценка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layout>
                <c:manualLayout>
                  <c:x val="-3.9282891362717592E-2"/>
                  <c:y val="2.8681973835301841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atin typeface="PT Astra Serif" pitchFamily="18" charset="-52"/>
                        <a:ea typeface="PT Astra Serif" pitchFamily="18" charset="-52"/>
                      </a:rPr>
                      <a:t>87,3</a:t>
                    </a:r>
                    <a:endParaRPr lang="en-US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delete val="1"/>
            </c:dLbl>
            <c:dLbl>
              <c:idx val="6"/>
              <c:layout>
                <c:manualLayout>
                  <c:x val="-5.0443923776721999E-3"/>
                  <c:y val="1.5340560845399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rgbClr val="0070C0"/>
                    </a:solidFill>
                    <a:latin typeface="PT Astra Serif" pitchFamily="18" charset="-52"/>
                    <a:ea typeface="PT Astra Serif" pitchFamily="18" charset="-52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1. Качество управления расходами бюджета</c:v>
                </c:pt>
                <c:pt idx="1">
                  <c:v>2. Качество управления доходами и источниками финансирования дефицита бюджета</c:v>
                </c:pt>
                <c:pt idx="2">
                  <c:v>3. Качество ведения учета и составления бюджетной отчетности</c:v>
                </c:pt>
                <c:pt idx="3">
                  <c:v>4. Качество организации и осуществления внутреннего аудита </c:v>
                </c:pt>
                <c:pt idx="4">
                  <c:v>5. Качество управления активами</c:v>
                </c:pt>
              </c:strCache>
            </c:strRef>
          </c:cat>
          <c:val>
            <c:numRef>
              <c:f>Лист1!$C$2:$C$6</c:f>
              <c:numCache>
                <c:formatCode>0.0</c:formatCode>
                <c:ptCount val="5"/>
                <c:pt idx="0">
                  <c:v>87.3</c:v>
                </c:pt>
                <c:pt idx="1">
                  <c:v>87.3</c:v>
                </c:pt>
                <c:pt idx="2">
                  <c:v>87.3</c:v>
                </c:pt>
                <c:pt idx="3">
                  <c:v>87.3</c:v>
                </c:pt>
                <c:pt idx="4">
                  <c:v>87.3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883648"/>
        <c:axId val="97885184"/>
      </c:lineChart>
      <c:catAx>
        <c:axId val="9788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 sz="1100" b="0">
                <a:latin typeface="PT Astra Serif"/>
                <a:ea typeface="PT Astra Serif"/>
                <a:cs typeface="Times New Roman"/>
              </a:defRPr>
            </a:pPr>
            <a:endParaRPr lang="ru-RU"/>
          </a:p>
        </c:txPr>
        <c:crossAx val="97885184"/>
        <c:crosses val="autoZero"/>
        <c:auto val="0"/>
        <c:lblAlgn val="ctr"/>
        <c:lblOffset val="100"/>
        <c:noMultiLvlLbl val="0"/>
      </c:catAx>
      <c:valAx>
        <c:axId val="97885184"/>
        <c:scaling>
          <c:orientation val="minMax"/>
          <c:max val="105"/>
          <c:min val="40"/>
        </c:scaling>
        <c:delete val="0"/>
        <c:axPos val="l"/>
        <c:majorGridlines/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>
                <a:latin typeface="Times New Roman"/>
                <a:cs typeface="Times New Roman"/>
              </a:defRPr>
            </a:pPr>
            <a:endParaRPr lang="ru-RU"/>
          </a:p>
        </c:txPr>
        <c:crossAx val="97883648"/>
        <c:crosses val="autoZero"/>
        <c:crossBetween val="between"/>
        <c:majorUnit val="10"/>
      </c:valAx>
      <c:spPr>
        <a:solidFill>
          <a:srgbClr val="F79646">
            <a:lumMod val="20000"/>
            <a:lumOff val="80000"/>
          </a:srgbClr>
        </a:solidFill>
      </c:spPr>
    </c:plotArea>
    <c:legend>
      <c:legendPos val="r"/>
      <c:layout>
        <c:manualLayout>
          <c:xMode val="edge"/>
          <c:yMode val="edge"/>
          <c:x val="0.80495716052734789"/>
          <c:y val="0.32160509965551182"/>
          <c:w val="0.19504283947265214"/>
          <c:h val="0.29029577456129746"/>
        </c:manualLayout>
      </c:layout>
      <c:overlay val="0"/>
      <c:txPr>
        <a:bodyPr/>
        <a:lstStyle/>
        <a:p>
          <a:pPr>
            <a:defRPr sz="1100">
              <a:latin typeface="PT Astra Serif" pitchFamily="18" charset="-52"/>
              <a:ea typeface="PT Astra Serif" pitchFamily="18" charset="-52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+mn-lt"/>
              </a:defRPr>
            </a:pPr>
            <a:r>
              <a:rPr lang="ru-RU" sz="1200" b="1" i="0" u="none" strike="noStrike">
                <a:latin typeface="PT Astra Serif"/>
                <a:ea typeface="PT Astra Serif"/>
                <a:cs typeface="Times New Roman"/>
              </a:rPr>
              <a:t>Средние итоговые</a:t>
            </a:r>
            <a:r>
              <a:rPr lang="ru-RU" sz="1200" b="1" i="0" u="none" strike="noStrike" baseline="0">
                <a:latin typeface="PT Astra Serif"/>
                <a:ea typeface="PT Astra Serif"/>
                <a:cs typeface="Times New Roman"/>
              </a:rPr>
              <a:t> балльные </a:t>
            </a:r>
            <a:r>
              <a:rPr lang="ru-RU" sz="1200" b="1" i="0" u="none" strike="noStrike">
                <a:latin typeface="PT Astra Serif"/>
                <a:ea typeface="PT Astra Serif"/>
                <a:cs typeface="Times New Roman"/>
              </a:rPr>
              <a:t>оценки качества финансового менеджмента (</a:t>
            </a:r>
            <a:r>
              <a:rPr lang="en-US" sz="1200" b="1" i="0" u="none" strike="noStrike">
                <a:latin typeface="PT Astra Serif"/>
                <a:ea typeface="PT Astra Serif"/>
                <a:cs typeface="Times New Roman"/>
              </a:rPr>
              <a:t>MR) </a:t>
            </a:r>
            <a:r>
              <a:rPr lang="ru-RU" sz="1200" b="1" i="0" u="none" strike="noStrike">
                <a:latin typeface="PT Astra Serif"/>
                <a:ea typeface="PT Astra Serif"/>
                <a:cs typeface="Times New Roman"/>
              </a:rPr>
              <a:t>в разрезе ГАБС за</a:t>
            </a:r>
            <a:r>
              <a:rPr lang="ru-RU" sz="1200">
                <a:latin typeface="PT Astra Serif"/>
                <a:ea typeface="PT Astra Serif"/>
                <a:cs typeface="Times New Roman"/>
              </a:rPr>
              <a:t> 2022 год, баллы</a:t>
            </a:r>
            <a:endParaRPr lang="ru-RU"/>
          </a:p>
        </c:rich>
      </c:tx>
      <c:layout>
        <c:manualLayout>
          <c:xMode val="edge"/>
          <c:yMode val="edge"/>
          <c:x val="0.14554769859165079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4985913483827247E-2"/>
          <c:y val="9.5344226526898862E-2"/>
          <c:w val="0.7034457574362426"/>
          <c:h val="0.34789521028181336"/>
        </c:manualLayout>
      </c:layout>
      <c:lineChart>
        <c:grouping val="standard"/>
        <c:varyColors val="0"/>
        <c:ser>
          <c:idx val="3"/>
          <c:order val="0"/>
          <c:tx>
            <c:strRef>
              <c:f>Лист1!$B$1</c:f>
              <c:strCache>
                <c:ptCount val="1"/>
                <c:pt idx="0">
                  <c:v>Средние оценки ГАБС</c:v>
                </c:pt>
              </c:strCache>
            </c:strRef>
          </c:tx>
          <c:spPr>
            <a:ln w="38100">
              <a:solidFill>
                <a:srgbClr val="FF0000"/>
              </a:solidFill>
            </a:ln>
            <a:effectLst/>
          </c:spPr>
          <c:marker>
            <c:symbol val="circle"/>
            <c:size val="9"/>
            <c:spPr>
              <a:solidFill>
                <a:srgbClr val="FF0000"/>
              </a:solidFill>
              <a:ln w="12700">
                <a:solidFill>
                  <a:srgbClr val="FF0000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2042561675762164E-2"/>
                  <c:y val="-2.9347213500152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9532014905196163E-2"/>
                  <c:y val="-3.60493856979534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5569450087682095E-2"/>
                  <c:y val="-3.020284849363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8930619863541224E-2"/>
                  <c:y val="-3.88437354073072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1072913929487245E-2"/>
                  <c:y val="-3.82672737226865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0849572011823862E-2"/>
                  <c:y val="2.819489396647500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70,3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3.2047228989911664E-2"/>
                  <c:y val="-3.41078530827818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5.0645415302076544E-2"/>
                  <c:y val="-3.85972677260322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7.5393374442421418E-2"/>
                  <c:y val="-5.590690029443214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3.8743494048953678E-2"/>
                  <c:y val="3.7267521948295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3.6637144718355587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spPr>
              <a:effectLst/>
            </c:spPr>
            <c:txPr>
              <a:bodyPr/>
              <a:lstStyle/>
              <a:p>
                <a:pPr>
                  <a:defRPr b="0" i="0">
                    <a:solidFill>
                      <a:sysClr val="windowText" lastClr="000000"/>
                    </a:solidFill>
                    <a:latin typeface="PT Astra Serif" pitchFamily="18" charset="-52"/>
                    <a:ea typeface="PT Astra Serif" pitchFamily="18" charset="-52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Департамент финансов </c:v>
                </c:pt>
                <c:pt idx="1">
                  <c:v>Администрация города Югорска</c:v>
                </c:pt>
                <c:pt idx="2">
                  <c:v>Департамент жилищно-коммунального и строительного комплекса </c:v>
                </c:pt>
                <c:pt idx="3">
                  <c:v>Дума города Югорска</c:v>
                </c:pt>
                <c:pt idx="4">
                  <c:v>Управление образования </c:v>
                </c:pt>
                <c:pt idx="5">
                  <c:v>Управление культуры </c:v>
                </c:pt>
                <c:pt idx="6">
                  <c:v>Управление социальной политики </c:v>
                </c:pt>
                <c:pt idx="7">
                  <c:v>Департамент муниципальной собственности и градостроительства </c:v>
                </c:pt>
                <c:pt idx="8">
                  <c:v>Контрольно-счетная палата города Югорска</c:v>
                </c:pt>
              </c:strCache>
            </c:strRef>
          </c:cat>
          <c:val>
            <c:numRef>
              <c:f>Лист1!$B$2:$B$10</c:f>
              <c:numCache>
                <c:formatCode>0.0</c:formatCode>
                <c:ptCount val="9"/>
                <c:pt idx="0">
                  <c:v>99.1</c:v>
                </c:pt>
                <c:pt idx="1">
                  <c:v>93.2</c:v>
                </c:pt>
                <c:pt idx="2">
                  <c:v>94.4</c:v>
                </c:pt>
                <c:pt idx="3">
                  <c:v>92.5</c:v>
                </c:pt>
                <c:pt idx="4">
                  <c:v>94.3</c:v>
                </c:pt>
                <c:pt idx="5">
                  <c:v>70.3</c:v>
                </c:pt>
                <c:pt idx="6">
                  <c:v>69.599999999999994</c:v>
                </c:pt>
                <c:pt idx="7">
                  <c:v>70.2</c:v>
                </c:pt>
                <c:pt idx="8" formatCode="General">
                  <c:v>93.9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Средняя итоговая оценка</c:v>
                </c:pt>
              </c:strCache>
            </c:strRef>
          </c:tx>
          <c:marker>
            <c:symbol val="none"/>
          </c:marke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layout>
                <c:manualLayout>
                  <c:x val="0.14022944006324878"/>
                  <c:y val="1.8805633542128341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  <a:latin typeface="PT Astra Serif" pitchFamily="18" charset="-52"/>
                        <a:ea typeface="PT Astra Serif" pitchFamily="18" charset="-52"/>
                      </a:rPr>
                      <a:t>8</a:t>
                    </a:r>
                    <a:r>
                      <a:rPr lang="ru-RU">
                        <a:solidFill>
                          <a:sysClr val="windowText" lastClr="000000"/>
                        </a:solidFill>
                        <a:latin typeface="PT Astra Serif" pitchFamily="18" charset="-52"/>
                        <a:ea typeface="PT Astra Serif" pitchFamily="18" charset="-52"/>
                      </a:rPr>
                      <a:t>7</a:t>
                    </a:r>
                    <a:r>
                      <a:rPr lang="en-US">
                        <a:solidFill>
                          <a:sysClr val="windowText" lastClr="000000"/>
                        </a:solidFill>
                        <a:latin typeface="PT Astra Serif" pitchFamily="18" charset="-52"/>
                        <a:ea typeface="PT Astra Serif" pitchFamily="18" charset="-52"/>
                      </a:rPr>
                      <a:t>,</a:t>
                    </a:r>
                    <a:r>
                      <a:rPr lang="ru-RU">
                        <a:solidFill>
                          <a:sysClr val="windowText" lastClr="000000"/>
                        </a:solidFill>
                        <a:latin typeface="PT Astra Serif" pitchFamily="18" charset="-52"/>
                        <a:ea typeface="PT Astra Serif" pitchFamily="18" charset="-52"/>
                      </a:rPr>
                      <a:t>3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ysClr val="windowText" lastClr="000000"/>
                    </a:solidFill>
                    <a:latin typeface="PT Astra Serif" pitchFamily="18" charset="-52"/>
                    <a:ea typeface="PT Astra Serif" pitchFamily="18" charset="-52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Департамент финансов </c:v>
                </c:pt>
                <c:pt idx="1">
                  <c:v>Администрация города Югорска</c:v>
                </c:pt>
                <c:pt idx="2">
                  <c:v>Департамент жилищно-коммунального и строительного комплекса </c:v>
                </c:pt>
                <c:pt idx="3">
                  <c:v>Дума города Югорска</c:v>
                </c:pt>
                <c:pt idx="4">
                  <c:v>Управление образования </c:v>
                </c:pt>
                <c:pt idx="5">
                  <c:v>Управление культуры </c:v>
                </c:pt>
                <c:pt idx="6">
                  <c:v>Управление социальной политики </c:v>
                </c:pt>
                <c:pt idx="7">
                  <c:v>Департамент муниципальной собственности и градостроительства </c:v>
                </c:pt>
                <c:pt idx="8">
                  <c:v>Контрольно-счетная палата города Югорска</c:v>
                </c:pt>
              </c:strCache>
            </c:strRef>
          </c:cat>
          <c:val>
            <c:numRef>
              <c:f>Лист1!$C$2:$C$10</c:f>
              <c:numCache>
                <c:formatCode>0.0</c:formatCode>
                <c:ptCount val="9"/>
                <c:pt idx="0">
                  <c:v>87.2</c:v>
                </c:pt>
                <c:pt idx="1">
                  <c:v>87.2</c:v>
                </c:pt>
                <c:pt idx="2">
                  <c:v>87.2</c:v>
                </c:pt>
                <c:pt idx="3">
                  <c:v>87.2</c:v>
                </c:pt>
                <c:pt idx="4">
                  <c:v>87.2</c:v>
                </c:pt>
                <c:pt idx="5">
                  <c:v>87.2</c:v>
                </c:pt>
                <c:pt idx="6">
                  <c:v>87.2</c:v>
                </c:pt>
                <c:pt idx="7">
                  <c:v>87.2</c:v>
                </c:pt>
                <c:pt idx="8" formatCode="General">
                  <c:v>87.2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1184"/>
        <c:axId val="97982720"/>
      </c:lineChart>
      <c:catAx>
        <c:axId val="979811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1100" b="0">
                <a:latin typeface="PT Astra Serif"/>
                <a:ea typeface="PT Astra Serif"/>
                <a:cs typeface="Times New Roman"/>
              </a:defRPr>
            </a:pPr>
            <a:endParaRPr lang="ru-RU"/>
          </a:p>
        </c:txPr>
        <c:crossAx val="97982720"/>
        <c:crosses val="autoZero"/>
        <c:auto val="0"/>
        <c:lblAlgn val="ctr"/>
        <c:lblOffset val="100"/>
        <c:noMultiLvlLbl val="0"/>
      </c:catAx>
      <c:valAx>
        <c:axId val="97982720"/>
        <c:scaling>
          <c:orientation val="minMax"/>
          <c:max val="105"/>
          <c:min val="50"/>
        </c:scaling>
        <c:delete val="0"/>
        <c:axPos val="l"/>
        <c:majorGridlines/>
        <c:numFmt formatCode="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>
                <a:latin typeface="Times New Roman"/>
                <a:cs typeface="Times New Roman"/>
              </a:defRPr>
            </a:pPr>
            <a:endParaRPr lang="ru-RU"/>
          </a:p>
        </c:txPr>
        <c:crossAx val="97981184"/>
        <c:crosses val="autoZero"/>
        <c:crossBetween val="between"/>
        <c:majorUnit val="10"/>
      </c:valAx>
      <c:spPr>
        <a:solidFill>
          <a:srgbClr val="F79646">
            <a:lumMod val="20000"/>
            <a:lumOff val="80000"/>
          </a:srgbClr>
        </a:solidFill>
      </c:spPr>
    </c:plotArea>
    <c:legend>
      <c:legendPos val="r"/>
      <c:layout>
        <c:manualLayout>
          <c:xMode val="edge"/>
          <c:yMode val="edge"/>
          <c:x val="0.79698286083700487"/>
          <c:y val="0.13822701801845322"/>
          <c:w val="0.20109879629975164"/>
          <c:h val="0.27501374091331077"/>
        </c:manualLayout>
      </c:layout>
      <c:overlay val="0"/>
      <c:txPr>
        <a:bodyPr/>
        <a:lstStyle/>
        <a:p>
          <a:pPr>
            <a:defRPr sz="1100">
              <a:latin typeface="PT Astra Serif"/>
              <a:ea typeface="PT Astra Serif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+mn-lt"/>
              </a:defRPr>
            </a:pPr>
            <a:r>
              <a:rPr lang="ru-RU" sz="1200" b="1" i="0" u="none" strike="noStrike">
                <a:latin typeface="PT Astra Serif"/>
                <a:ea typeface="PT Astra Serif"/>
                <a:cs typeface="Times New Roman"/>
              </a:rPr>
              <a:t>Средние итоговые балльные оценки качества финансового менеджмента (</a:t>
            </a:r>
            <a:r>
              <a:rPr lang="en-US" sz="1200" b="1" i="0" u="none" strike="noStrike">
                <a:latin typeface="PT Astra Serif"/>
                <a:ea typeface="PT Astra Serif"/>
                <a:cs typeface="Times New Roman"/>
              </a:rPr>
              <a:t>MR) </a:t>
            </a:r>
            <a:r>
              <a:rPr lang="ru-RU" sz="1200" b="1" i="0" u="none" strike="noStrike">
                <a:latin typeface="PT Astra Serif"/>
                <a:ea typeface="PT Astra Serif"/>
                <a:cs typeface="Times New Roman"/>
              </a:rPr>
              <a:t>в разрезе ГАБС, не имеющих подведомственных муниципальных учреждений за</a:t>
            </a:r>
            <a:r>
              <a:rPr lang="ru-RU" sz="1200">
                <a:latin typeface="PT Astra Serif"/>
                <a:ea typeface="PT Astra Serif"/>
                <a:cs typeface="Times New Roman"/>
              </a:rPr>
              <a:t> 2022 год, баллы</a:t>
            </a:r>
            <a:endParaRPr lang="ru-RU"/>
          </a:p>
        </c:rich>
      </c:tx>
      <c:layout>
        <c:manualLayout>
          <c:xMode val="edge"/>
          <c:yMode val="edge"/>
          <c:x val="0.12510708223597264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9395865178353514E-2"/>
          <c:y val="0.12898545972985997"/>
          <c:w val="0.7034457574362426"/>
          <c:h val="0.34789521028181336"/>
        </c:manualLayout>
      </c:layout>
      <c:lineChart>
        <c:grouping val="standard"/>
        <c:varyColors val="0"/>
        <c:ser>
          <c:idx val="3"/>
          <c:order val="0"/>
          <c:tx>
            <c:strRef>
              <c:f>Лист1!$B$1</c:f>
              <c:strCache>
                <c:ptCount val="1"/>
                <c:pt idx="0">
                  <c:v>Средние оценки ГАБС</c:v>
                </c:pt>
              </c:strCache>
            </c:strRef>
          </c:tx>
          <c:spPr>
            <a:ln w="38100">
              <a:solidFill>
                <a:srgbClr val="00B050"/>
              </a:solidFill>
            </a:ln>
            <a:effectLst/>
          </c:spPr>
          <c:marker>
            <c:symbol val="circle"/>
            <c:size val="9"/>
            <c:spPr>
              <a:solidFill>
                <a:srgbClr val="00B050"/>
              </a:solidFill>
              <a:ln w="12700">
                <a:solidFill>
                  <a:srgbClr val="00B050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7.3406597984775723E-2"/>
                  <c:y val="-1.00883286346321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3974473428916692E-2"/>
                  <c:y val="-3.5228065055733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9.6036603860572903E-3"/>
                  <c:y val="2.0120779394101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0849511697112886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8743328207734046E-2"/>
                  <c:y val="4.3532297507778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1592178290081728E-2"/>
                  <c:y val="4.82425906132659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4782687396459267E-2"/>
                  <c:y val="-3.41079196086404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4.0849511697112796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3.8743494048953678E-2"/>
                  <c:y val="3.7267521948295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3.6637144718355601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spPr>
              <a:effectLst/>
            </c:spPr>
            <c:txPr>
              <a:bodyPr/>
              <a:lstStyle/>
              <a:p>
                <a:pPr>
                  <a:defRPr b="0" i="0">
                    <a:solidFill>
                      <a:sysClr val="windowText" lastClr="000000"/>
                    </a:solidFill>
                    <a:latin typeface="PT Astra Serif" pitchFamily="18" charset="-52"/>
                    <a:ea typeface="PT Astra Serif" pitchFamily="18" charset="-52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Департамент финансов </c:v>
                </c:pt>
                <c:pt idx="1">
                  <c:v>Департамент жилищно-коммунального и строительного комплекса </c:v>
                </c:pt>
                <c:pt idx="2">
                  <c:v>Дума города Югорска</c:v>
                </c:pt>
                <c:pt idx="3">
                  <c:v>Контрольно - счетная палата города Югорска</c:v>
                </c:pt>
              </c:strCache>
            </c:strRef>
          </c:cat>
          <c:val>
            <c:numRef>
              <c:f>Лист1!$B$2:$B$5</c:f>
              <c:numCache>
                <c:formatCode>0.0</c:formatCode>
                <c:ptCount val="4"/>
                <c:pt idx="0">
                  <c:v>99.1</c:v>
                </c:pt>
                <c:pt idx="1">
                  <c:v>94.4</c:v>
                </c:pt>
                <c:pt idx="2">
                  <c:v>92.5</c:v>
                </c:pt>
                <c:pt idx="3" formatCode="General">
                  <c:v>93.9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Средняя итоговая оценка</c:v>
                </c:pt>
              </c:strCache>
            </c:strRef>
          </c:tx>
          <c:marker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</c:marke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layout>
                <c:manualLayout>
                  <c:x val="-6.9324090121317239E-2"/>
                  <c:y val="-2.7368100957883532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solidFill>
                        <a:sysClr val="windowText" lastClr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rgbClr val="0070C0"/>
                    </a:solidFill>
                    <a:latin typeface="Calibri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  <c:trendlineType val="linear"/>
            <c:dispRSqr val="0"/>
            <c:dispEq val="1"/>
            <c:trendlineLbl>
              <c:layout>
                <c:manualLayout>
                  <c:x val="5.1755757754849349E-2"/>
                  <c:y val="-2.711286089238845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latin typeface="PT Astra Serif" pitchFamily="18" charset="-52"/>
                        <a:ea typeface="PT Astra Serif" pitchFamily="18" charset="-52"/>
                      </a:defRPr>
                    </a:pPr>
                    <a:r>
                      <a:rPr lang="ru-RU" b="1">
                        <a:latin typeface="PT Astra Serif" pitchFamily="18" charset="-52"/>
                        <a:ea typeface="PT Astra Serif" pitchFamily="18" charset="-52"/>
                      </a:rPr>
                      <a:t>95,0</a:t>
                    </a:r>
                    <a:endParaRPr lang="en-US" b="1">
                      <a:latin typeface="PT Astra Serif" pitchFamily="18" charset="-52"/>
                      <a:ea typeface="PT Astra Serif" pitchFamily="18" charset="-52"/>
                    </a:endParaRPr>
                  </a:p>
                </c:rich>
              </c:tx>
              <c:numFmt formatCode="General" sourceLinked="0"/>
            </c:trendlineLbl>
          </c:trendline>
          <c:cat>
            <c:strRef>
              <c:f>Лист1!$A$2:$A$5</c:f>
              <c:strCache>
                <c:ptCount val="4"/>
                <c:pt idx="0">
                  <c:v>Департамент финансов </c:v>
                </c:pt>
                <c:pt idx="1">
                  <c:v>Департамент жилищно-коммунального и строительного комплекса </c:v>
                </c:pt>
                <c:pt idx="2">
                  <c:v>Дума города Югорска</c:v>
                </c:pt>
                <c:pt idx="3">
                  <c:v>Контрольно - счетная палата города Югорска</c:v>
                </c:pt>
              </c:strCache>
            </c:strRef>
          </c:cat>
          <c:val>
            <c:numRef>
              <c:f>Лист1!$C$2:$C$5</c:f>
              <c:numCache>
                <c:formatCode>0.0</c:formatCode>
                <c:ptCount val="4"/>
                <c:pt idx="0">
                  <c:v>95</c:v>
                </c:pt>
                <c:pt idx="1">
                  <c:v>95</c:v>
                </c:pt>
                <c:pt idx="2">
                  <c:v>95</c:v>
                </c:pt>
                <c:pt idx="3">
                  <c:v>95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018432"/>
        <c:axId val="98019968"/>
      </c:lineChart>
      <c:catAx>
        <c:axId val="98018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1100" b="0">
                <a:latin typeface="PT Astra Serif"/>
                <a:ea typeface="PT Astra Serif"/>
                <a:cs typeface="Times New Roman"/>
              </a:defRPr>
            </a:pPr>
            <a:endParaRPr lang="ru-RU"/>
          </a:p>
        </c:txPr>
        <c:crossAx val="98019968"/>
        <c:crosses val="autoZero"/>
        <c:auto val="0"/>
        <c:lblAlgn val="ctr"/>
        <c:lblOffset val="100"/>
        <c:noMultiLvlLbl val="0"/>
      </c:catAx>
      <c:valAx>
        <c:axId val="98019968"/>
        <c:scaling>
          <c:orientation val="minMax"/>
          <c:max val="105"/>
          <c:min val="70"/>
        </c:scaling>
        <c:delete val="0"/>
        <c:axPos val="l"/>
        <c:majorGridlines/>
        <c:numFmt formatCode="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>
                <a:latin typeface="Times New Roman"/>
                <a:cs typeface="Times New Roman"/>
              </a:defRPr>
            </a:pPr>
            <a:endParaRPr lang="ru-RU"/>
          </a:p>
        </c:txPr>
        <c:crossAx val="98018432"/>
        <c:crosses val="autoZero"/>
        <c:crossBetween val="between"/>
        <c:majorUnit val="10"/>
      </c:valAx>
      <c:spPr>
        <a:solidFill>
          <a:schemeClr val="bg1"/>
        </a:solidFill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78668447404782094"/>
          <c:y val="0.20045561500138023"/>
          <c:w val="0.21331554809044451"/>
          <c:h val="0.20936785444192357"/>
        </c:manualLayout>
      </c:layout>
      <c:overlay val="0"/>
      <c:txPr>
        <a:bodyPr/>
        <a:lstStyle/>
        <a:p>
          <a:pPr>
            <a:defRPr sz="1100">
              <a:latin typeface="PT Astra Serif"/>
              <a:ea typeface="PT Astra Serif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PT Astra Serif"/>
                <a:ea typeface="PT Astra Serif"/>
                <a:cs typeface="Times New Roman"/>
              </a:rPr>
              <a:t>Средние итоговые балльные оценки качества финансового менеджмента (</a:t>
            </a:r>
            <a:r>
              <a:rPr lang="en-US" sz="1200">
                <a:latin typeface="PT Astra Serif"/>
                <a:ea typeface="PT Astra Serif"/>
                <a:cs typeface="Times New Roman"/>
              </a:rPr>
              <a:t>MR) </a:t>
            </a:r>
            <a:r>
              <a:rPr lang="ru-RU" sz="1200">
                <a:latin typeface="PT Astra Serif"/>
                <a:ea typeface="PT Astra Serif"/>
                <a:cs typeface="Times New Roman"/>
              </a:rPr>
              <a:t>в разрезе ГАБС, имеющих в подведомственности муниципальные учреждения за 2022 год (баллы)</a:t>
            </a:r>
            <a:endParaRPr lang="ru-RU"/>
          </a:p>
        </c:rich>
      </c:tx>
      <c:layout>
        <c:manualLayout>
          <c:xMode val="edge"/>
          <c:yMode val="edge"/>
          <c:x val="0.14554769859165081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1435016891240974E-2"/>
          <c:y val="0.1693624039383417"/>
          <c:w val="0.7034457574362426"/>
          <c:h val="0.34789521028181336"/>
        </c:manualLayout>
      </c:layout>
      <c:lineChart>
        <c:grouping val="standard"/>
        <c:varyColors val="0"/>
        <c:ser>
          <c:idx val="3"/>
          <c:order val="0"/>
          <c:tx>
            <c:strRef>
              <c:f>Лист1!$B$1</c:f>
              <c:strCache>
                <c:ptCount val="1"/>
                <c:pt idx="0">
                  <c:v>Средние оценки ГАБС</c:v>
                </c:pt>
              </c:strCache>
            </c:strRef>
          </c:tx>
          <c:spPr>
            <a:ln w="41275"/>
          </c:spPr>
          <c:marker>
            <c:spPr>
              <a:ln w="12700"/>
            </c:spPr>
          </c:marker>
          <c:dLbls>
            <c:dLbl>
              <c:idx val="0"/>
              <c:layout>
                <c:manualLayout>
                  <c:x val="-6.6963389158236755E-2"/>
                  <c:y val="5.851105005864250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85316469587643E-2"/>
                  <c:y val="-3.74792049157461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2303962875720677E-2"/>
                  <c:y val="4.06977508445834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0849511697112886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8743328207734046E-2"/>
                  <c:y val="4.3532297507778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0849511697112886E-2"/>
                  <c:y val="4.3532297507778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4782687396459267E-2"/>
                  <c:y val="-3.41079196086404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4.0849511697112796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3.8743494048953678E-2"/>
                  <c:y val="3.7267521948295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3.6637144718355601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PT Astra Serif" pitchFamily="18" charset="-52"/>
                    <a:ea typeface="PT Astra Serif" pitchFamily="18" charset="-52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Администрация города Югорска</c:v>
                </c:pt>
                <c:pt idx="1">
                  <c:v>Управление образования </c:v>
                </c:pt>
                <c:pt idx="2">
                  <c:v>Управление культуры </c:v>
                </c:pt>
                <c:pt idx="3">
                  <c:v>Управление социальной политики </c:v>
                </c:pt>
                <c:pt idx="4">
                  <c:v>Департамент муниципальной собственности и градостроительства 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93.2</c:v>
                </c:pt>
                <c:pt idx="1">
                  <c:v>94.3</c:v>
                </c:pt>
                <c:pt idx="2">
                  <c:v>70.3</c:v>
                </c:pt>
                <c:pt idx="3">
                  <c:v>69.599999999999994</c:v>
                </c:pt>
                <c:pt idx="4">
                  <c:v>70.2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Средняя итоговая оценка</c:v>
                </c:pt>
              </c:strCache>
            </c:strRef>
          </c:tx>
          <c:spPr>
            <a:ln w="38100"/>
          </c:spP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79,</a:t>
                    </a:r>
                    <a:r>
                      <a:rPr lang="ru-RU"/>
                      <a:t>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delete val="1"/>
            </c:dLbl>
            <c:dLbl>
              <c:idx val="6"/>
              <c:layout>
                <c:manualLayout>
                  <c:x val="-0.38415742046586787"/>
                  <c:y val="2.78701119643651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PT Astra Serif" pitchFamily="18" charset="-52"/>
                    <a:ea typeface="PT Astra Serif" pitchFamily="18" charset="-52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Администрация города Югорска</c:v>
                </c:pt>
                <c:pt idx="1">
                  <c:v>Управление образования </c:v>
                </c:pt>
                <c:pt idx="2">
                  <c:v>Управление культуры </c:v>
                </c:pt>
                <c:pt idx="3">
                  <c:v>Управление социальной политики </c:v>
                </c:pt>
                <c:pt idx="4">
                  <c:v>Департамент муниципальной собственности и градостроительства </c:v>
                </c:pt>
              </c:strCache>
            </c:strRef>
          </c:cat>
          <c:val>
            <c:numRef>
              <c:f>Лист1!$C$2:$C$6</c:f>
              <c:numCache>
                <c:formatCode>0.0</c:formatCode>
                <c:ptCount val="5"/>
                <c:pt idx="0">
                  <c:v>79.3</c:v>
                </c:pt>
                <c:pt idx="1">
                  <c:v>79.3</c:v>
                </c:pt>
                <c:pt idx="2">
                  <c:v>79.3</c:v>
                </c:pt>
                <c:pt idx="3">
                  <c:v>79.3</c:v>
                </c:pt>
                <c:pt idx="4">
                  <c:v>79.3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600448"/>
        <c:axId val="98601984"/>
      </c:lineChart>
      <c:catAx>
        <c:axId val="98600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>
                <a:latin typeface="PT Astra Serif"/>
                <a:ea typeface="PT Astra Serif"/>
                <a:cs typeface="Times New Roman"/>
              </a:defRPr>
            </a:pPr>
            <a:endParaRPr lang="ru-RU"/>
          </a:p>
        </c:txPr>
        <c:crossAx val="98601984"/>
        <c:crosses val="autoZero"/>
        <c:auto val="0"/>
        <c:lblAlgn val="ctr"/>
        <c:lblOffset val="100"/>
        <c:noMultiLvlLbl val="0"/>
      </c:catAx>
      <c:valAx>
        <c:axId val="98601984"/>
        <c:scaling>
          <c:orientation val="minMax"/>
          <c:max val="105"/>
          <c:min val="50"/>
        </c:scaling>
        <c:delete val="0"/>
        <c:axPos val="l"/>
        <c:majorGridlines/>
        <c:numFmt formatCode="0" sourceLinked="0"/>
        <c:majorTickMark val="none"/>
        <c:minorTickMark val="none"/>
        <c:tickLblPos val="nextTo"/>
        <c:crossAx val="98600448"/>
        <c:crosses val="autoZero"/>
        <c:crossBetween val="between"/>
        <c:majorUnit val="10"/>
      </c:valAx>
      <c:spPr>
        <a:ln>
          <a:prstDash val="lgDashDot"/>
        </a:ln>
      </c:spPr>
    </c:plotArea>
    <c:legend>
      <c:legendPos val="r"/>
      <c:layout>
        <c:manualLayout>
          <c:xMode val="edge"/>
          <c:yMode val="edge"/>
          <c:x val="0.79890131781036056"/>
          <c:y val="0.18808430489560943"/>
          <c:w val="0.20109870593612611"/>
          <c:h val="0.20625893673413148"/>
        </c:manualLayout>
      </c:layout>
      <c:overlay val="0"/>
      <c:txPr>
        <a:bodyPr/>
        <a:lstStyle/>
        <a:p>
          <a:pPr>
            <a:defRPr>
              <a:latin typeface="PT Astra Serif"/>
              <a:ea typeface="PT Astra Serif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
</file>

<file path=customXml/item2.xm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B1D2D-33B2-4462-A8E3-1428FF970B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F651F2-9FA7-4C7E-9F08-4DFDD5953C11}"/>
</file>

<file path=customXml/itemProps3.xml><?xml version="1.0" encoding="utf-8"?>
<ds:datastoreItem xmlns:ds="http://schemas.openxmlformats.org/officeDocument/2006/customXml" ds:itemID="{E1E3C89A-2982-49D0-B047-F9687CD9D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1746</TotalTime>
  <Pages>24</Pages>
  <Words>9169</Words>
  <Characters>52264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Malceva_IU</dc:creator>
  <cp:lastModifiedBy>Губкина Марина Петровна</cp:lastModifiedBy>
  <cp:revision>272</cp:revision>
  <cp:lastPrinted>2023-06-02T10:36:00Z</cp:lastPrinted>
  <dcterms:created xsi:type="dcterms:W3CDTF">2022-07-03T19:26:00Z</dcterms:created>
  <dcterms:modified xsi:type="dcterms:W3CDTF">2023-06-02T10:58:00Z</dcterms:modified>
</cp:coreProperties>
</file>