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4E" w:rsidRDefault="00DA544E" w:rsidP="007F4A15">
      <w:pPr>
        <w:jc w:val="both"/>
        <w:rPr>
          <w:sz w:val="24"/>
          <w:szCs w:val="24"/>
        </w:rPr>
      </w:pPr>
    </w:p>
    <w:p w:rsidR="001C1B64" w:rsidRDefault="001C1B64" w:rsidP="001C1B6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FD577E">
        <w:rPr>
          <w:sz w:val="24"/>
          <w:szCs w:val="24"/>
        </w:rPr>
        <w:t>к пункту 1.1</w:t>
      </w:r>
      <w:r>
        <w:rPr>
          <w:sz w:val="24"/>
          <w:szCs w:val="24"/>
        </w:rPr>
        <w:t>2</w:t>
      </w:r>
      <w:r w:rsidR="00FD57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C1B64" w:rsidRDefault="001C1B64" w:rsidP="001C1B64">
      <w:pPr>
        <w:jc w:val="right"/>
        <w:rPr>
          <w:sz w:val="24"/>
          <w:szCs w:val="24"/>
        </w:rPr>
      </w:pPr>
    </w:p>
    <w:p w:rsidR="004D4578" w:rsidRDefault="004D4578" w:rsidP="001C1B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по исполнению п</w:t>
      </w:r>
      <w:r w:rsidR="001C1B64">
        <w:rPr>
          <w:b/>
          <w:sz w:val="24"/>
          <w:szCs w:val="24"/>
        </w:rPr>
        <w:t>лан</w:t>
      </w:r>
      <w:r>
        <w:rPr>
          <w:b/>
          <w:sz w:val="24"/>
          <w:szCs w:val="24"/>
        </w:rPr>
        <w:t xml:space="preserve">а </w:t>
      </w:r>
      <w:r w:rsidR="001C1B64">
        <w:rPr>
          <w:b/>
          <w:sz w:val="24"/>
          <w:szCs w:val="24"/>
        </w:rPr>
        <w:t>мероприятий по организации деятельности органов и структурных подразделений</w:t>
      </w:r>
    </w:p>
    <w:p w:rsidR="001C1B64" w:rsidRDefault="001C1B64" w:rsidP="001C1B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>,</w:t>
      </w:r>
      <w:r w:rsidR="004D45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направленной на увеличение налоговых и неналоговых доходов в бюджет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</w:t>
      </w:r>
    </w:p>
    <w:p w:rsidR="00FD577E" w:rsidRDefault="00A55C30" w:rsidP="001C1B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2019 год</w:t>
      </w:r>
    </w:p>
    <w:p w:rsidR="001C1B64" w:rsidRDefault="001C1B64" w:rsidP="001C1B64">
      <w:pPr>
        <w:jc w:val="center"/>
        <w:rPr>
          <w:sz w:val="24"/>
          <w:szCs w:val="24"/>
        </w:rPr>
      </w:pPr>
    </w:p>
    <w:tbl>
      <w:tblPr>
        <w:tblW w:w="1573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68"/>
        <w:gridCol w:w="3260"/>
        <w:gridCol w:w="2410"/>
        <w:gridCol w:w="1275"/>
        <w:gridCol w:w="1702"/>
        <w:gridCol w:w="1701"/>
        <w:gridCol w:w="4820"/>
      </w:tblGrid>
      <w:tr w:rsidR="00FB086D" w:rsidRPr="00801ED6" w:rsidTr="00FB08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>
            <w:pPr>
              <w:ind w:left="-57" w:right="-199" w:hanging="550"/>
              <w:jc w:val="center"/>
              <w:rPr>
                <w:sz w:val="18"/>
                <w:szCs w:val="18"/>
              </w:rPr>
            </w:pPr>
            <w:bookmarkStart w:id="0" w:name="OLE_LINK2"/>
            <w:bookmarkStart w:id="1" w:name="OLE_LINK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>
            <w:pPr>
              <w:jc w:val="center"/>
              <w:rPr>
                <w:b/>
                <w:sz w:val="24"/>
                <w:szCs w:val="24"/>
              </w:rPr>
            </w:pPr>
            <w:r w:rsidRPr="00801ED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>
            <w:pPr>
              <w:jc w:val="center"/>
              <w:rPr>
                <w:b/>
                <w:sz w:val="24"/>
                <w:szCs w:val="24"/>
              </w:rPr>
            </w:pPr>
            <w:r w:rsidRPr="00801ED6">
              <w:rPr>
                <w:b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3031C3">
            <w:pPr>
              <w:jc w:val="center"/>
              <w:rPr>
                <w:b/>
                <w:sz w:val="24"/>
                <w:szCs w:val="24"/>
              </w:rPr>
            </w:pPr>
            <w:r w:rsidRPr="00801ED6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A92861" w:rsidRDefault="004D4578" w:rsidP="00FB086D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B086D" w:rsidRPr="00A92861">
              <w:rPr>
                <w:b/>
              </w:rPr>
              <w:t>лан</w:t>
            </w:r>
          </w:p>
          <w:p w:rsidR="00FB086D" w:rsidRDefault="00FB086D" w:rsidP="00FB086D">
            <w:pPr>
              <w:jc w:val="center"/>
              <w:rPr>
                <w:b/>
              </w:rPr>
            </w:pPr>
            <w:r w:rsidRPr="00A92861">
              <w:rPr>
                <w:b/>
              </w:rPr>
              <w:t>на 201</w:t>
            </w:r>
            <w:r>
              <w:rPr>
                <w:b/>
              </w:rPr>
              <w:t>9</w:t>
            </w:r>
            <w:r w:rsidRPr="00A92861">
              <w:rPr>
                <w:b/>
              </w:rPr>
              <w:t xml:space="preserve"> год</w:t>
            </w:r>
          </w:p>
          <w:p w:rsidR="00FB086D" w:rsidRPr="00231B47" w:rsidRDefault="00FB086D" w:rsidP="00FB086D">
            <w:pPr>
              <w:jc w:val="center"/>
              <w:rPr>
                <w:b/>
              </w:rPr>
            </w:pPr>
            <w:r w:rsidRPr="00231B47">
              <w:rPr>
                <w:b/>
              </w:rPr>
              <w:t>(тыс.рублей)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86D" w:rsidRPr="00231B47" w:rsidRDefault="00FB086D" w:rsidP="00FD577E">
            <w:pPr>
              <w:jc w:val="center"/>
              <w:rPr>
                <w:b/>
              </w:rPr>
            </w:pPr>
            <w:r w:rsidRPr="00231B47">
              <w:rPr>
                <w:b/>
              </w:rPr>
              <w:t>Сумма дополнительных поступлений по результатам проведенных мероприятий</w:t>
            </w:r>
          </w:p>
          <w:p w:rsidR="00FB086D" w:rsidRPr="00231B47" w:rsidRDefault="00FB086D" w:rsidP="00FD577E">
            <w:pPr>
              <w:jc w:val="center"/>
              <w:rPr>
                <w:b/>
              </w:rPr>
            </w:pPr>
            <w:r w:rsidRPr="00231B47">
              <w:rPr>
                <w:b/>
              </w:rPr>
              <w:t>(тыс.рублей)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6D" w:rsidRPr="00231B47" w:rsidRDefault="00FB086D" w:rsidP="00FD577E">
            <w:pPr>
              <w:jc w:val="center"/>
              <w:rPr>
                <w:b/>
              </w:rPr>
            </w:pPr>
            <w:r w:rsidRPr="00231B47">
              <w:rPr>
                <w:b/>
              </w:rPr>
              <w:t>Информация о выполнении мероприятий за отчетный период</w:t>
            </w:r>
          </w:p>
          <w:p w:rsidR="00FB086D" w:rsidRPr="00231B47" w:rsidRDefault="00FB086D" w:rsidP="00FD577E">
            <w:pPr>
              <w:jc w:val="center"/>
              <w:rPr>
                <w:b/>
              </w:rPr>
            </w:pPr>
          </w:p>
        </w:tc>
      </w:tr>
      <w:tr w:rsidR="00FB086D" w:rsidRPr="00801ED6" w:rsidTr="00FB086D">
        <w:trPr>
          <w:trHeight w:val="2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B086D" w:rsidRPr="00FD577E" w:rsidRDefault="00FB086D" w:rsidP="00FD577E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086D" w:rsidRDefault="00BC6361" w:rsidP="00FD577E">
            <w:pPr>
              <w:jc w:val="center"/>
              <w:rPr>
                <w:b/>
              </w:rPr>
            </w:pPr>
            <w:r>
              <w:rPr>
                <w:b/>
              </w:rPr>
              <w:t>16 300,0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B086D" w:rsidRPr="00FD577E" w:rsidRDefault="002F5724" w:rsidP="000D4533">
            <w:pPr>
              <w:jc w:val="center"/>
              <w:rPr>
                <w:b/>
              </w:rPr>
            </w:pPr>
            <w:r>
              <w:rPr>
                <w:b/>
              </w:rPr>
              <w:t>16 784,1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086D" w:rsidRPr="00FD577E" w:rsidRDefault="00FB086D">
            <w:pPr>
              <w:rPr>
                <w:b/>
              </w:rPr>
            </w:pPr>
          </w:p>
        </w:tc>
      </w:tr>
      <w:tr w:rsidR="00FB086D" w:rsidRPr="00801ED6" w:rsidTr="00FB08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 w:rsidRPr="00801ED6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6B1222">
            <w:pPr>
              <w:rPr>
                <w:sz w:val="18"/>
                <w:szCs w:val="18"/>
              </w:rPr>
            </w:pPr>
            <w:r w:rsidRPr="00801ED6">
              <w:t xml:space="preserve">Обеспечение взаимодействия и координации деятельности администрации города </w:t>
            </w:r>
            <w:proofErr w:type="spellStart"/>
            <w:r w:rsidRPr="00801ED6">
              <w:t>Югорска</w:t>
            </w:r>
            <w:proofErr w:type="spellEnd"/>
            <w:r w:rsidRPr="00801ED6">
              <w:t xml:space="preserve"> и федеральных фискальных, правоохранительных и контролирующих органов по выявлению налоговых правонарушений, применения скрытых форм оплаты труда, взысканию задолженности по платежам в бюджет города </w:t>
            </w:r>
            <w:proofErr w:type="spellStart"/>
            <w:r w:rsidRPr="00801ED6">
              <w:t>Югорска</w:t>
            </w:r>
            <w:proofErr w:type="spellEnd"/>
            <w:r w:rsidRPr="00801ED6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35F46">
            <w:r w:rsidRPr="00801ED6">
              <w:t xml:space="preserve">Дополнительные поступления в бюджет города </w:t>
            </w:r>
            <w:proofErr w:type="spellStart"/>
            <w:r w:rsidRPr="00801ED6">
              <w:t>Югорска</w:t>
            </w:r>
            <w:proofErr w:type="spellEnd"/>
            <w:r w:rsidRPr="00801ED6">
              <w:t xml:space="preserve"> в результате погашения недоимки по налогам и задолженности  по начисленным пеням и штрафам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D23CB">
            <w:pPr>
              <w:jc w:val="center"/>
            </w:pPr>
            <w:r>
              <w:t>В</w:t>
            </w:r>
            <w:r w:rsidRPr="00801ED6">
              <w:t xml:space="preserve"> течение 201</w:t>
            </w:r>
            <w:r>
              <w:t>9</w:t>
            </w:r>
            <w:r w:rsidRPr="00801ED6">
              <w:t>-202</w:t>
            </w:r>
            <w:r>
              <w:t>1</w:t>
            </w:r>
            <w:r w:rsidRPr="00801ED6">
              <w:t xml:space="preserve"> годов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Default="00FB086D" w:rsidP="00FD577E">
            <w:pPr>
              <w:jc w:val="center"/>
            </w:pPr>
            <w: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6B7E44" w:rsidP="00FD577E">
            <w:pPr>
              <w:jc w:val="center"/>
            </w:pPr>
            <w:r>
              <w:t>25</w:t>
            </w:r>
            <w:r w:rsidR="008B24D8">
              <w:t>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6D" w:rsidRPr="0060435F" w:rsidRDefault="00FB086D" w:rsidP="00801845">
            <w:pPr>
              <w:rPr>
                <w:lang w:eastAsia="ru-RU"/>
              </w:rPr>
            </w:pPr>
            <w:r w:rsidRPr="0060435F">
              <w:rPr>
                <w:lang w:eastAsia="ru-RU"/>
              </w:rPr>
              <w:t xml:space="preserve">В целях контроля за выполнением условий договоров на осуществление пассажирских перевозок и выявления случаев работы предпринимателей на маршрутах без оформления необходимых документов (в том числе без постановки на налоговый учет), а также реализации полномочий, предусмотренных ст. 16 Федерального закона от 06.10.2003 № 131-ФЗ «Об общих принципах организации </w:t>
            </w:r>
            <w:r w:rsidR="00BF5C3F">
              <w:rPr>
                <w:lang w:eastAsia="ru-RU"/>
              </w:rPr>
              <w:t>м</w:t>
            </w:r>
            <w:r w:rsidRPr="0060435F">
              <w:rPr>
                <w:lang w:eastAsia="ru-RU"/>
              </w:rPr>
              <w:t xml:space="preserve">естного самоуправления в Российской Федерации» по созданию условий для предоставления транспортных услуг населению и организации его транспортного обслуживания в границах городского округа организованы совместные профилактические мероприятия отдела ГИБДД ОМВД России по г. </w:t>
            </w:r>
            <w:proofErr w:type="spellStart"/>
            <w:r w:rsidRPr="0060435F">
              <w:rPr>
                <w:lang w:eastAsia="ru-RU"/>
              </w:rPr>
              <w:t>Югорску</w:t>
            </w:r>
            <w:proofErr w:type="spellEnd"/>
            <w:r w:rsidRPr="0060435F">
              <w:rPr>
                <w:lang w:eastAsia="ru-RU"/>
              </w:rPr>
              <w:t xml:space="preserve">, </w:t>
            </w:r>
            <w:proofErr w:type="spellStart"/>
            <w:r w:rsidRPr="0060435F">
              <w:rPr>
                <w:lang w:eastAsia="ru-RU"/>
              </w:rPr>
              <w:t>Гостехнадзора</w:t>
            </w:r>
            <w:proofErr w:type="spellEnd"/>
            <w:r w:rsidRPr="0060435F">
              <w:rPr>
                <w:lang w:eastAsia="ru-RU"/>
              </w:rPr>
              <w:t xml:space="preserve"> Советского района, Межрайонн</w:t>
            </w:r>
            <w:r w:rsidR="00BF5C3F">
              <w:rPr>
                <w:lang w:eastAsia="ru-RU"/>
              </w:rPr>
              <w:t>о</w:t>
            </w:r>
            <w:r w:rsidRPr="0060435F">
              <w:rPr>
                <w:lang w:eastAsia="ru-RU"/>
              </w:rPr>
              <w:t xml:space="preserve">й ИФНС России № 4 по Ханты-Мансийскому автономному </w:t>
            </w:r>
            <w:proofErr w:type="spellStart"/>
            <w:r w:rsidRPr="0060435F">
              <w:rPr>
                <w:lang w:eastAsia="ru-RU"/>
              </w:rPr>
              <w:t>округу-Югре</w:t>
            </w:r>
            <w:proofErr w:type="spellEnd"/>
            <w:r w:rsidRPr="0060435F">
              <w:rPr>
                <w:lang w:eastAsia="ru-RU"/>
              </w:rPr>
              <w:t xml:space="preserve"> и отдела по ГО и ЧС, транспорту и связи администрации города </w:t>
            </w:r>
            <w:proofErr w:type="spellStart"/>
            <w:r w:rsidRPr="0060435F">
              <w:rPr>
                <w:lang w:eastAsia="ru-RU"/>
              </w:rPr>
              <w:t>Югорска</w:t>
            </w:r>
            <w:proofErr w:type="spellEnd"/>
            <w:r w:rsidRPr="0060435F">
              <w:rPr>
                <w:lang w:eastAsia="ru-RU"/>
              </w:rPr>
              <w:t>.</w:t>
            </w:r>
          </w:p>
          <w:p w:rsidR="00FB086D" w:rsidRPr="00021904" w:rsidRDefault="00FB086D" w:rsidP="009F6A41">
            <w:r w:rsidRPr="0060435F">
              <w:rPr>
                <w:lang w:eastAsia="ru-RU"/>
              </w:rPr>
              <w:t xml:space="preserve">   С целью пресечения незаконной деятельности в области </w:t>
            </w:r>
            <w:proofErr w:type="spellStart"/>
            <w:r w:rsidRPr="0060435F">
              <w:rPr>
                <w:lang w:eastAsia="ru-RU"/>
              </w:rPr>
              <w:t>таксоматорных</w:t>
            </w:r>
            <w:proofErr w:type="spellEnd"/>
            <w:r w:rsidRPr="0060435F">
              <w:rPr>
                <w:lang w:eastAsia="ru-RU"/>
              </w:rPr>
              <w:t xml:space="preserve"> перевозок в отчетном периоде проведен</w:t>
            </w:r>
            <w:r w:rsidR="00DA3ED1">
              <w:rPr>
                <w:lang w:eastAsia="ru-RU"/>
              </w:rPr>
              <w:t>о</w:t>
            </w:r>
            <w:r w:rsidRPr="0060435F">
              <w:rPr>
                <w:lang w:eastAsia="ru-RU"/>
              </w:rPr>
              <w:t xml:space="preserve"> </w:t>
            </w:r>
            <w:r w:rsidR="009F6A41">
              <w:rPr>
                <w:lang w:eastAsia="ru-RU"/>
              </w:rPr>
              <w:t>3</w:t>
            </w:r>
            <w:r w:rsidRPr="0060435F">
              <w:rPr>
                <w:lang w:eastAsia="ru-RU"/>
              </w:rPr>
              <w:t xml:space="preserve"> совместны</w:t>
            </w:r>
            <w:r w:rsidR="00DA3ED1">
              <w:rPr>
                <w:lang w:eastAsia="ru-RU"/>
              </w:rPr>
              <w:t>х</w:t>
            </w:r>
            <w:r w:rsidRPr="0060435F">
              <w:rPr>
                <w:lang w:eastAsia="ru-RU"/>
              </w:rPr>
              <w:t xml:space="preserve"> рейд</w:t>
            </w:r>
            <w:r w:rsidR="00DA3ED1">
              <w:rPr>
                <w:lang w:eastAsia="ru-RU"/>
              </w:rPr>
              <w:t>а</w:t>
            </w:r>
            <w:r w:rsidRPr="0060435F">
              <w:rPr>
                <w:lang w:eastAsia="ru-RU"/>
              </w:rPr>
              <w:t xml:space="preserve">. Выявлено </w:t>
            </w:r>
            <w:r w:rsidR="006B7E44">
              <w:rPr>
                <w:lang w:eastAsia="ru-RU"/>
              </w:rPr>
              <w:t>3</w:t>
            </w:r>
            <w:r w:rsidRPr="0060435F">
              <w:rPr>
                <w:lang w:eastAsia="ru-RU"/>
              </w:rPr>
              <w:t xml:space="preserve"> лиц</w:t>
            </w:r>
            <w:r w:rsidR="00DA3ED1">
              <w:rPr>
                <w:lang w:eastAsia="ru-RU"/>
              </w:rPr>
              <w:t>а</w:t>
            </w:r>
            <w:r w:rsidRPr="0060435F">
              <w:rPr>
                <w:lang w:eastAsia="ru-RU"/>
              </w:rPr>
              <w:t>, осуществляющ</w:t>
            </w:r>
            <w:r w:rsidR="00DA3ED1">
              <w:rPr>
                <w:lang w:eastAsia="ru-RU"/>
              </w:rPr>
              <w:t>и</w:t>
            </w:r>
            <w:r w:rsidRPr="0060435F">
              <w:rPr>
                <w:lang w:eastAsia="ru-RU"/>
              </w:rPr>
              <w:t xml:space="preserve">е </w:t>
            </w:r>
            <w:proofErr w:type="spellStart"/>
            <w:r w:rsidRPr="0060435F">
              <w:rPr>
                <w:lang w:eastAsia="ru-RU"/>
              </w:rPr>
              <w:t>таксоматорные</w:t>
            </w:r>
            <w:proofErr w:type="spellEnd"/>
            <w:r w:rsidRPr="0060435F">
              <w:rPr>
                <w:lang w:eastAsia="ru-RU"/>
              </w:rPr>
              <w:t xml:space="preserve">  перевозки без необходимого разрешения на перевозку пассажиров и багажа, а так же без постановки на налоговый учет.</w:t>
            </w:r>
          </w:p>
        </w:tc>
      </w:tr>
      <w:tr w:rsidR="00FB086D" w:rsidRPr="00801ED6" w:rsidTr="00FB08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 w:rsidRPr="00801ED6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0A184A">
            <w:r w:rsidRPr="00801ED6">
              <w:t xml:space="preserve">Проведение адресной работы с налогоплательщиками и работодателями в рамках деятельности комиссии по мобилизации дополнительных доходов в бюджет города </w:t>
            </w:r>
            <w:proofErr w:type="spellStart"/>
            <w:r w:rsidRPr="00801ED6">
              <w:t>Югорска</w:t>
            </w:r>
            <w:proofErr w:type="spellEnd"/>
            <w:r w:rsidRPr="00801ED6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35F46">
            <w:r w:rsidRPr="00801ED6">
              <w:t xml:space="preserve">Дополнительные поступления в бюджет города </w:t>
            </w:r>
            <w:proofErr w:type="spellStart"/>
            <w:r w:rsidRPr="00801ED6">
              <w:t>Югорска</w:t>
            </w:r>
            <w:proofErr w:type="spellEnd"/>
            <w:r w:rsidRPr="00801ED6">
              <w:t xml:space="preserve"> в результате увеличения налоговой базы и погашения недоимки по налогам и задолженности  по начисленным пеням и </w:t>
            </w:r>
            <w:r w:rsidRPr="00801ED6">
              <w:lastRenderedPageBreak/>
              <w:t>штрафам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D23CB">
            <w:pPr>
              <w:jc w:val="center"/>
            </w:pPr>
            <w:r>
              <w:lastRenderedPageBreak/>
              <w:t>В</w:t>
            </w:r>
            <w:r w:rsidRPr="00801ED6">
              <w:t xml:space="preserve"> течение 201</w:t>
            </w:r>
            <w:r>
              <w:t>9</w:t>
            </w:r>
            <w:r w:rsidRPr="00801ED6">
              <w:t>-202</w:t>
            </w:r>
            <w:r>
              <w:t>1</w:t>
            </w:r>
            <w:r w:rsidRPr="00801ED6">
              <w:t xml:space="preserve"> годов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Default="00FB086D" w:rsidP="00FD577E">
            <w:pPr>
              <w:jc w:val="center"/>
            </w:pPr>
            <w:r>
              <w:t>6</w:t>
            </w:r>
            <w:r w:rsidR="00BC6361">
              <w:t xml:space="preserve"> </w:t>
            </w:r>
            <w: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2F5724" w:rsidP="000D4533">
            <w:pPr>
              <w:jc w:val="center"/>
            </w:pPr>
            <w:r>
              <w:t>6 483,1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FD577E">
            <w:pPr>
              <w:jc w:val="both"/>
            </w:pPr>
            <w:r>
              <w:t xml:space="preserve">           </w:t>
            </w:r>
            <w:r w:rsidRPr="00231B47">
              <w:t xml:space="preserve">В органы и структурные подразделения администрации города </w:t>
            </w:r>
            <w:proofErr w:type="spellStart"/>
            <w:r w:rsidRPr="00231B47">
              <w:t>Югорска</w:t>
            </w:r>
            <w:proofErr w:type="spellEnd"/>
            <w:r w:rsidRPr="00231B47">
              <w:t xml:space="preserve"> были направлены сведения о плательщиках, имеющих значительные суммы недоимки по налогам и задолженность по начисленным пеням и штрафам. В адрес работодателей направлены  письма администрации города </w:t>
            </w:r>
            <w:proofErr w:type="spellStart"/>
            <w:r w:rsidRPr="00231B47">
              <w:t>Югорска</w:t>
            </w:r>
            <w:proofErr w:type="spellEnd"/>
            <w:r w:rsidRPr="00231B47">
              <w:t xml:space="preserve"> с просьбой в оказании содействия в погашении имеющейся задолженности по </w:t>
            </w:r>
            <w:r w:rsidRPr="00231B47">
              <w:lastRenderedPageBreak/>
              <w:t>имущественным налогам работников этих организаций</w:t>
            </w:r>
            <w:r>
              <w:t>.</w:t>
            </w:r>
          </w:p>
        </w:tc>
      </w:tr>
      <w:tr w:rsidR="00FB086D" w:rsidRPr="00801ED6" w:rsidTr="004D4578">
        <w:trPr>
          <w:trHeight w:val="8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 w:rsidRPr="00801ED6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2239AE">
            <w:r w:rsidRPr="00801ED6">
              <w:t>Подготовка и проведение заседаний комиссии</w:t>
            </w:r>
            <w:r>
              <w:t xml:space="preserve"> по вопросам социально-экономического развития муниципального образования город </w:t>
            </w:r>
            <w:proofErr w:type="spellStart"/>
            <w:r>
              <w:t>Югорск</w:t>
            </w:r>
            <w:proofErr w:type="spellEnd"/>
            <w:r>
              <w:t xml:space="preserve"> и </w:t>
            </w:r>
            <w:r w:rsidRPr="00801ED6">
              <w:t>рабоч</w:t>
            </w:r>
            <w:r>
              <w:t>ей</w:t>
            </w:r>
            <w:r w:rsidRPr="00801ED6">
              <w:t xml:space="preserve"> групп</w:t>
            </w:r>
            <w:r>
              <w:t>ы</w:t>
            </w:r>
            <w:r w:rsidRPr="00801ED6">
              <w:t xml:space="preserve"> по снижению неформальной занятости, легализации заработной платы, повышению собираемости страховых взносов во внебюджетные фонды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35F46">
            <w:r w:rsidRPr="00801ED6">
              <w:t>Повышение реальных доходов населения, ликвидаци</w:t>
            </w:r>
            <w:r>
              <w:t>я</w:t>
            </w:r>
            <w:r w:rsidRPr="00801ED6">
              <w:t xml:space="preserve"> задолженности по выплате заработной платы, нелегальных выплат работникам в организациях всех форм собственности, обеспечение погашения задолженности по уплате  налога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3031C3">
            <w:pPr>
              <w:jc w:val="center"/>
            </w:pPr>
          </w:p>
          <w:p w:rsidR="00FB086D" w:rsidRPr="00801ED6" w:rsidRDefault="00FB086D" w:rsidP="003031C3">
            <w:pPr>
              <w:jc w:val="center"/>
            </w:pPr>
            <w:r w:rsidRPr="00801ED6">
              <w:t>Ежеквартально</w:t>
            </w:r>
          </w:p>
          <w:p w:rsidR="00FB086D" w:rsidRPr="00801ED6" w:rsidRDefault="00FB086D" w:rsidP="003031C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24" w:rsidRDefault="00617B24" w:rsidP="00617B24">
            <w:pPr>
              <w:ind w:firstLine="709"/>
              <w:jc w:val="both"/>
            </w:pPr>
            <w:r w:rsidRPr="000C144A">
              <w:t xml:space="preserve">С начала года проведено </w:t>
            </w:r>
            <w:r>
              <w:t>7</w:t>
            </w:r>
            <w:r w:rsidRPr="000C144A">
              <w:t xml:space="preserve"> заседаний рабочей группы по снижению неформальной занятости, легализации заработной платы и повышению собираемости налогов во внебюджетные фонды</w:t>
            </w:r>
            <w:r>
              <w:t xml:space="preserve"> (далее - рабочая группа)</w:t>
            </w:r>
            <w:r w:rsidRPr="000C144A">
              <w:t xml:space="preserve">, </w:t>
            </w:r>
            <w:r>
              <w:t xml:space="preserve">на которые </w:t>
            </w:r>
            <w:r w:rsidRPr="000C144A">
              <w:t>был</w:t>
            </w:r>
            <w:r>
              <w:t>и</w:t>
            </w:r>
            <w:r w:rsidRPr="000C144A">
              <w:t xml:space="preserve"> приглашен</w:t>
            </w:r>
            <w:r>
              <w:t>ы</w:t>
            </w:r>
            <w:r w:rsidRPr="000C144A">
              <w:t xml:space="preserve"> </w:t>
            </w:r>
            <w:r>
              <w:t xml:space="preserve">46 </w:t>
            </w:r>
            <w:r w:rsidRPr="000C144A">
              <w:t xml:space="preserve">работодателей города </w:t>
            </w:r>
            <w:proofErr w:type="spellStart"/>
            <w:r w:rsidRPr="000C144A">
              <w:t>Югорска</w:t>
            </w:r>
            <w:proofErr w:type="spellEnd"/>
            <w:r w:rsidRPr="000C144A">
              <w:t xml:space="preserve">, допустивших задолженность по взносам в Фонд социального страхования (далее - ФСС). По итогам проведенной разъяснительной работы </w:t>
            </w:r>
            <w:r>
              <w:t>6</w:t>
            </w:r>
            <w:r w:rsidRPr="000C144A">
              <w:t xml:space="preserve"> работодател</w:t>
            </w:r>
            <w:r>
              <w:t>ей</w:t>
            </w:r>
            <w:r w:rsidRPr="000C144A">
              <w:t xml:space="preserve"> подтвердили письменно факт перечисления взносов в ФСС, в том  числе: ООО «Лайнер </w:t>
            </w:r>
            <w:proofErr w:type="spellStart"/>
            <w:r w:rsidRPr="000C144A">
              <w:t>Инвест</w:t>
            </w:r>
            <w:proofErr w:type="spellEnd"/>
            <w:r w:rsidRPr="000C144A">
              <w:t xml:space="preserve">» погасили задолженность в </w:t>
            </w:r>
            <w:r w:rsidRPr="00E5588F">
              <w:t>сумме 17,6 тыс. рублей,</w:t>
            </w:r>
            <w:r w:rsidRPr="000C144A">
              <w:t xml:space="preserve"> ООО «</w:t>
            </w:r>
            <w:proofErr w:type="spellStart"/>
            <w:r w:rsidRPr="000C144A">
              <w:t>Югорскпродукт-ОЙЛ</w:t>
            </w:r>
            <w:proofErr w:type="spellEnd"/>
            <w:r w:rsidRPr="000C144A">
              <w:t>» - 25,0 тыс. рублей, ООО «</w:t>
            </w:r>
            <w:proofErr w:type="spellStart"/>
            <w:r w:rsidRPr="000C144A">
              <w:t>Югра-Д</w:t>
            </w:r>
            <w:proofErr w:type="spellEnd"/>
            <w:r w:rsidRPr="000C144A">
              <w:t xml:space="preserve">» - </w:t>
            </w:r>
            <w:r>
              <w:t>22,4</w:t>
            </w:r>
            <w:r w:rsidRPr="000C144A">
              <w:t xml:space="preserve"> тыс. рублей, ООО «Реванш» - 6,4 тыс. рублей</w:t>
            </w:r>
            <w:r>
              <w:t>, КФХ Беккер А.В – 52,3 тыс. рублей, ООО УК «Меркурий» - 74,8 тыс. рублей</w:t>
            </w:r>
            <w:r w:rsidRPr="000C144A">
              <w:t xml:space="preserve">.  </w:t>
            </w:r>
          </w:p>
          <w:p w:rsidR="00617B24" w:rsidRDefault="00617B24" w:rsidP="00617B24">
            <w:pPr>
              <w:ind w:firstLine="567"/>
              <w:jc w:val="both"/>
            </w:pPr>
            <w:r>
              <w:t>Кроме того, 4 работодателя, которые ранее заслушивались на заседании рабочей группы, погасили задолженность по взносам во внебюджетные фонды в 4 квартале 2019 года, а именно:</w:t>
            </w:r>
          </w:p>
          <w:p w:rsidR="00617B24" w:rsidRDefault="00617B24" w:rsidP="00617B24">
            <w:pPr>
              <w:ind w:firstLine="567"/>
              <w:jc w:val="both"/>
            </w:pPr>
            <w:r>
              <w:t>МУП «</w:t>
            </w:r>
            <w:proofErr w:type="spellStart"/>
            <w:r>
              <w:t>Югорскэнергогаз</w:t>
            </w:r>
            <w:proofErr w:type="spellEnd"/>
            <w:r>
              <w:t>» - 24000,0 тыс. рублей;</w:t>
            </w:r>
          </w:p>
          <w:p w:rsidR="00617B24" w:rsidRDefault="00617B24" w:rsidP="00617B24">
            <w:pPr>
              <w:ind w:firstLine="567"/>
              <w:jc w:val="both"/>
            </w:pPr>
            <w:r>
              <w:t>ООО «Деревенский» - 61,0 тыс. рублей;</w:t>
            </w:r>
          </w:p>
          <w:p w:rsidR="00617B24" w:rsidRDefault="00617B24" w:rsidP="00617B24">
            <w:pPr>
              <w:ind w:firstLine="567"/>
              <w:jc w:val="both"/>
            </w:pPr>
            <w:r>
              <w:t xml:space="preserve">ООО «Премьер - </w:t>
            </w:r>
            <w:proofErr w:type="spellStart"/>
            <w:r>
              <w:t>Энерго</w:t>
            </w:r>
            <w:proofErr w:type="spellEnd"/>
            <w:r>
              <w:t>» - 502,0 тыс. рублей;</w:t>
            </w:r>
          </w:p>
          <w:p w:rsidR="00617B24" w:rsidRDefault="00617B24" w:rsidP="00617B24">
            <w:pPr>
              <w:ind w:firstLine="567"/>
              <w:jc w:val="both"/>
            </w:pPr>
            <w:r>
              <w:t>ООО «</w:t>
            </w:r>
            <w:proofErr w:type="spellStart"/>
            <w:r>
              <w:t>Стройконсалт</w:t>
            </w:r>
            <w:proofErr w:type="spellEnd"/>
            <w:r>
              <w:t>» - 149,0 тыс. рублей.</w:t>
            </w:r>
          </w:p>
          <w:p w:rsidR="00617B24" w:rsidRDefault="00617B24" w:rsidP="00617B24">
            <w:pPr>
              <w:ind w:firstLine="567"/>
              <w:jc w:val="both"/>
            </w:pPr>
            <w:r>
              <w:t>ООО «Центр технической поддержки» произвели полный расчет заработной платы работнику за период работы с 01.05.2019 по 16.08.2019, с предоставлением копий подтверждающих документов.</w:t>
            </w:r>
          </w:p>
          <w:p w:rsidR="00617B24" w:rsidRDefault="00617B24" w:rsidP="00617B24">
            <w:pPr>
              <w:ind w:firstLine="567"/>
              <w:jc w:val="both"/>
            </w:pPr>
            <w:r>
              <w:t xml:space="preserve">ООО «Тайга» и ИП </w:t>
            </w:r>
            <w:proofErr w:type="spellStart"/>
            <w:r>
              <w:t>Меретуков</w:t>
            </w:r>
            <w:proofErr w:type="spellEnd"/>
            <w:r>
              <w:t xml:space="preserve"> М.Ю., представили подтверждающие документы по уровню заработной платы работников, размер которой составляет выше МРОТ. </w:t>
            </w:r>
          </w:p>
          <w:p w:rsidR="00617B24" w:rsidRPr="00CE0E86" w:rsidRDefault="00617B24" w:rsidP="00617B24">
            <w:pPr>
              <w:ind w:firstLine="567"/>
              <w:jc w:val="both"/>
            </w:pPr>
            <w:r w:rsidRPr="000C144A">
              <w:t>В ООО «ЮСПК «Ява» введено конкурсное производство и задолженность по взносам во внебюджетные фонды включена в реестр платежей 2 очереди.</w:t>
            </w:r>
          </w:p>
          <w:p w:rsidR="00FB086D" w:rsidRPr="00801ED6" w:rsidRDefault="00FB086D" w:rsidP="0017379F">
            <w:pPr>
              <w:ind w:firstLine="567"/>
              <w:jc w:val="both"/>
            </w:pPr>
          </w:p>
        </w:tc>
      </w:tr>
      <w:tr w:rsidR="00FB086D" w:rsidRPr="00801ED6" w:rsidTr="00FB086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 w:rsidRPr="00801ED6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272516">
            <w:r w:rsidRPr="00801ED6">
              <w:t xml:space="preserve">Направление информации в Межрайонную ИФНС России №4 по Ханты - Мансийскому автономному округу - </w:t>
            </w:r>
            <w:proofErr w:type="spellStart"/>
            <w:r w:rsidRPr="00801ED6">
              <w:t>Югре</w:t>
            </w:r>
            <w:proofErr w:type="spellEnd"/>
            <w:r w:rsidRPr="00801ED6">
              <w:t xml:space="preserve"> в целях осуществления налогового контроля по постановке на налоговый учет организаций в местах их фактического нахождения и осуществления </w:t>
            </w:r>
            <w:r w:rsidRPr="00801ED6">
              <w:lastRenderedPageBreak/>
              <w:t>предпринимательской деятельности: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3031C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/>
        </w:tc>
      </w:tr>
      <w:tr w:rsidR="00FB086D" w:rsidRPr="00801ED6" w:rsidTr="00FB086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1966CA">
            <w:r w:rsidRPr="00801ED6">
              <w:t>- о заключенных муниципальных контрактах с иногородними поставщиками (исполнителями, подрядчиками);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>
            <w:r w:rsidRPr="00801ED6">
              <w:t xml:space="preserve">Выявление организаций и индивидуальных предпринимателей, осуществляющих свою деятельность в городе </w:t>
            </w:r>
            <w:proofErr w:type="spellStart"/>
            <w:r w:rsidRPr="00801ED6">
              <w:t>Югорске</w:t>
            </w:r>
            <w:proofErr w:type="spellEnd"/>
            <w:r w:rsidRPr="00801ED6">
              <w:t xml:space="preserve"> без регистрации в налоговом органе. Увеличение налоговых доходов бюджета города </w:t>
            </w:r>
            <w:proofErr w:type="spellStart"/>
            <w:r w:rsidRPr="00801ED6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3031C3">
            <w:pPr>
              <w:jc w:val="center"/>
            </w:pPr>
            <w:r w:rsidRPr="00801ED6">
              <w:t>Ежеквартально</w:t>
            </w:r>
          </w:p>
          <w:p w:rsidR="00FB086D" w:rsidRPr="00801ED6" w:rsidRDefault="00FB086D" w:rsidP="003031C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582E1C" w:rsidRDefault="00FB086D" w:rsidP="00E075B9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82E1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Направлена в Межрайонную ИФНС России №</w:t>
            </w:r>
            <w:r w:rsidR="00AC628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582E1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по</w:t>
            </w:r>
            <w:r w:rsidRPr="00582E1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Ханты - Мансийскому автономному округу - </w:t>
            </w:r>
            <w:proofErr w:type="spellStart"/>
            <w:r w:rsidRPr="00582E1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Югре</w:t>
            </w:r>
            <w:proofErr w:type="spellEnd"/>
            <w:r w:rsidRPr="00582E1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информация </w:t>
            </w:r>
            <w:r w:rsidRPr="00B24F1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о </w:t>
            </w:r>
            <w:r w:rsidR="00E075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52</w:t>
            </w:r>
            <w:r w:rsidRPr="00B24F1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заключенных</w:t>
            </w:r>
            <w:r w:rsidRPr="00582E1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муниципальных контрактах с иногородними поставщиками (исполнителями, подрядчиками)</w:t>
            </w:r>
            <w:r w:rsidR="00617B2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FB086D" w:rsidRPr="00801ED6" w:rsidTr="00FB086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286689">
            <w:r w:rsidRPr="00801ED6">
              <w:t>- об иногородних организациях, осуществляющих строительные работы на объектах города;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>
            <w:r w:rsidRPr="00801ED6">
              <w:t xml:space="preserve">Выявление организаций и индивидуальных предпринимателей, осуществляющих свою деятельность в городе </w:t>
            </w:r>
            <w:proofErr w:type="spellStart"/>
            <w:r w:rsidRPr="00801ED6">
              <w:t>Югорске</w:t>
            </w:r>
            <w:proofErr w:type="spellEnd"/>
            <w:r w:rsidRPr="00801ED6">
              <w:t xml:space="preserve"> без регистрации в налоговом органе. Увеличение налоговых доходов бюджета города </w:t>
            </w:r>
            <w:proofErr w:type="spellStart"/>
            <w:r w:rsidRPr="00801ED6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3031C3">
            <w:pPr>
              <w:jc w:val="center"/>
            </w:pPr>
            <w:r w:rsidRPr="00801ED6">
              <w:t>Ежеквартально</w:t>
            </w:r>
          </w:p>
          <w:p w:rsidR="00FB086D" w:rsidRPr="00801ED6" w:rsidRDefault="00FB086D" w:rsidP="003031C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FD577E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231B47" w:rsidRDefault="00FB086D" w:rsidP="00FD577E">
            <w:r w:rsidRPr="00231B47">
              <w:t xml:space="preserve">   По итогам заключения муниципальных контрактов с иногородними подрядчиками ежеквартально до 15 числа месяца, следующего за отчетным кварталом, подаются сведения в Межрайонную ИФНС России</w:t>
            </w:r>
            <w:r w:rsidR="008B24D8">
              <w:t xml:space="preserve">  </w:t>
            </w:r>
            <w:r w:rsidRPr="00231B47">
              <w:t xml:space="preserve"> №</w:t>
            </w:r>
            <w:r w:rsidR="008B24D8">
              <w:t xml:space="preserve"> </w:t>
            </w:r>
            <w:r w:rsidRPr="00231B47">
              <w:t xml:space="preserve">4 по Ханты - Мансийскому автономному округу - </w:t>
            </w:r>
            <w:proofErr w:type="spellStart"/>
            <w:r w:rsidRPr="00231B47">
              <w:t>Югре</w:t>
            </w:r>
            <w:proofErr w:type="spellEnd"/>
            <w:r w:rsidRPr="00231B47">
              <w:t>.</w:t>
            </w:r>
          </w:p>
        </w:tc>
      </w:tr>
      <w:tr w:rsidR="00FB086D" w:rsidRPr="00801ED6" w:rsidTr="00FB086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B920F3">
            <w:r w:rsidRPr="00801ED6">
              <w:t>- об иногородних арендаторах, заключивших договоры аренды земельных участков и  аренды муниципального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>
            <w:r w:rsidRPr="00801ED6">
              <w:t xml:space="preserve">Выявление организаций и индивидуальных предпринимателей, осуществляющих свою деятельность в городе </w:t>
            </w:r>
            <w:proofErr w:type="spellStart"/>
            <w:r w:rsidRPr="00801ED6">
              <w:t>Югорске</w:t>
            </w:r>
            <w:proofErr w:type="spellEnd"/>
            <w:r w:rsidRPr="00801ED6">
              <w:t xml:space="preserve"> без регистрации в налоговом органе. Увеличение налоговых доходов бюджета города </w:t>
            </w:r>
            <w:proofErr w:type="spellStart"/>
            <w:r w:rsidRPr="00801ED6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3031C3">
            <w:pPr>
              <w:jc w:val="center"/>
            </w:pPr>
            <w:r w:rsidRPr="00801ED6">
              <w:t>Ежеквартально</w:t>
            </w:r>
          </w:p>
          <w:p w:rsidR="00FB086D" w:rsidRPr="00801ED6" w:rsidRDefault="00FB086D" w:rsidP="003031C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FD577E">
            <w:pPr>
              <w:jc w:val="center"/>
            </w:pPr>
            <w: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6B7E44" w:rsidP="00FD577E">
            <w:pPr>
              <w:jc w:val="center"/>
            </w:pPr>
            <w:r>
              <w:t>64</w:t>
            </w:r>
            <w:r w:rsidR="00DA3ED1">
              <w:t>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231B47" w:rsidRDefault="00FB086D" w:rsidP="00FD577E">
            <w:pPr>
              <w:ind w:firstLine="226"/>
              <w:jc w:val="both"/>
            </w:pPr>
            <w:r w:rsidRPr="00231B47">
              <w:t xml:space="preserve">В отчетном периоде заключено </w:t>
            </w:r>
            <w:r w:rsidR="008B24D8">
              <w:t>1</w:t>
            </w:r>
            <w:r w:rsidR="006B7E44">
              <w:t>5</w:t>
            </w:r>
            <w:r w:rsidRPr="00231B47">
              <w:t xml:space="preserve"> договор</w:t>
            </w:r>
            <w:r w:rsidR="006E3092">
              <w:t>ов</w:t>
            </w:r>
            <w:r w:rsidRPr="00231B47">
              <w:t xml:space="preserve"> аренды земельных участков</w:t>
            </w:r>
            <w:r w:rsidR="006E3092">
              <w:t xml:space="preserve"> </w:t>
            </w:r>
            <w:r w:rsidR="006E3092" w:rsidRPr="00801ED6">
              <w:t>и  муниципального имущества</w:t>
            </w:r>
            <w:r w:rsidRPr="00231B47">
              <w:t xml:space="preserve"> с иногородними арендаторами. Информация об иногородних арендаторах направлена в Межрайонную ИФНС России №4 по Ханты - Мансийскому автономному округу - </w:t>
            </w:r>
            <w:proofErr w:type="spellStart"/>
            <w:r w:rsidRPr="00231B47">
              <w:t>Югре</w:t>
            </w:r>
            <w:proofErr w:type="spellEnd"/>
            <w:r w:rsidRPr="00231B47">
              <w:t>.</w:t>
            </w:r>
          </w:p>
          <w:p w:rsidR="00FB086D" w:rsidRPr="00231B47" w:rsidRDefault="00FB086D" w:rsidP="00FD577E"/>
        </w:tc>
      </w:tr>
      <w:tr w:rsidR="00FB086D" w:rsidRPr="00801ED6" w:rsidTr="00FB086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903A23">
            <w:r w:rsidRPr="00801ED6">
              <w:t>- о выданных разрешениях на строительство</w:t>
            </w:r>
          </w:p>
          <w:p w:rsidR="00FB086D" w:rsidRPr="00801ED6" w:rsidRDefault="00FB086D" w:rsidP="00B920F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53583">
            <w:r w:rsidRPr="00801ED6">
              <w:t xml:space="preserve">Выявление организаций и индивидуальных предпринимателей, осуществляющих свою деятельность в городе </w:t>
            </w:r>
            <w:proofErr w:type="spellStart"/>
            <w:r w:rsidRPr="00801ED6">
              <w:t>Югорске</w:t>
            </w:r>
            <w:proofErr w:type="spellEnd"/>
            <w:r w:rsidRPr="00801ED6">
              <w:t xml:space="preserve"> без регистрации в налоговом органе. Увеличение налоговых доходов бюджета города </w:t>
            </w:r>
            <w:proofErr w:type="spellStart"/>
            <w:r w:rsidRPr="00801ED6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3031C3">
            <w:pPr>
              <w:jc w:val="center"/>
            </w:pPr>
            <w:r w:rsidRPr="00801ED6">
              <w:t>Ежеквартально</w:t>
            </w:r>
          </w:p>
          <w:p w:rsidR="00FB086D" w:rsidRPr="00801ED6" w:rsidRDefault="00FB086D" w:rsidP="003031C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231B47" w:rsidRDefault="00FB086D" w:rsidP="00FD577E">
            <w:r w:rsidRPr="00231B47">
              <w:t xml:space="preserve">   Информация о выдаче разрешений на строительство и ввод в эксплуатацию направлена в Межрайонную ИФНС России №4 по Ханты - Мансийскому автономному округу - </w:t>
            </w:r>
            <w:proofErr w:type="spellStart"/>
            <w:r w:rsidRPr="00231B47">
              <w:t>Югре</w:t>
            </w:r>
            <w:proofErr w:type="spellEnd"/>
            <w:r w:rsidRPr="00231B47">
              <w:t xml:space="preserve"> в электронном виде.  За отчетный период не выявлены организации и индивидуальные предприниматели, осуществляющие свою деятельность в городе </w:t>
            </w:r>
            <w:proofErr w:type="spellStart"/>
            <w:r w:rsidRPr="00231B47">
              <w:t>Югорске</w:t>
            </w:r>
            <w:proofErr w:type="spellEnd"/>
            <w:r w:rsidRPr="00231B47">
              <w:t xml:space="preserve"> без регистрации в налоговом органе.</w:t>
            </w:r>
          </w:p>
        </w:tc>
      </w:tr>
      <w:tr w:rsidR="00FB086D" w:rsidRPr="00801ED6" w:rsidTr="00FB08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53583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801ED6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F53583">
            <w:r w:rsidRPr="00801ED6">
              <w:t xml:space="preserve">Осуществление контроля за соблюдением подрядными организациями условия муниципального контракта об обязательной постановке на налоговый учет  в Межрайонной ИФНС России №4 по Ханты - </w:t>
            </w:r>
            <w:r w:rsidRPr="00801ED6">
              <w:lastRenderedPageBreak/>
              <w:t xml:space="preserve">Мансийскому автономному округу - </w:t>
            </w:r>
            <w:proofErr w:type="spellStart"/>
            <w:r w:rsidRPr="00801ED6">
              <w:t>Югре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53583">
            <w:r w:rsidRPr="00801ED6">
              <w:lastRenderedPageBreak/>
              <w:t xml:space="preserve">Выявление организаций и индивидуальных предпринимателей, осуществляющих свою деятельность в городе </w:t>
            </w:r>
            <w:proofErr w:type="spellStart"/>
            <w:r w:rsidRPr="00801ED6">
              <w:t>Югорске</w:t>
            </w:r>
            <w:proofErr w:type="spellEnd"/>
            <w:r w:rsidRPr="00801ED6">
              <w:t xml:space="preserve"> без регистрации в налоговом органе. </w:t>
            </w:r>
            <w:r w:rsidRPr="00801ED6">
              <w:lastRenderedPageBreak/>
              <w:t xml:space="preserve">Увеличение налоговых доходов бюджета города </w:t>
            </w:r>
            <w:proofErr w:type="spellStart"/>
            <w:r w:rsidRPr="00801ED6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D23CB">
            <w:pPr>
              <w:jc w:val="center"/>
            </w:pPr>
            <w:r>
              <w:lastRenderedPageBreak/>
              <w:t>В</w:t>
            </w:r>
            <w:r w:rsidRPr="00801ED6">
              <w:t xml:space="preserve"> течение 201</w:t>
            </w:r>
            <w:r>
              <w:t>9</w:t>
            </w:r>
            <w:r w:rsidRPr="00801ED6">
              <w:t>-202</w:t>
            </w:r>
            <w:r>
              <w:t>1</w:t>
            </w:r>
            <w:r w:rsidRPr="00801ED6">
              <w:t xml:space="preserve"> годов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231B47" w:rsidRDefault="00FB086D" w:rsidP="00FD577E">
            <w:r w:rsidRPr="00231B47">
              <w:t xml:space="preserve">   Подрядные организации, осуществляющие свою деятельность на территории города </w:t>
            </w:r>
            <w:proofErr w:type="spellStart"/>
            <w:r w:rsidRPr="00231B47">
              <w:t>Югорска</w:t>
            </w:r>
            <w:proofErr w:type="spellEnd"/>
            <w:r w:rsidRPr="00231B47">
              <w:t xml:space="preserve"> зарегистрированы в установленном порядке.</w:t>
            </w:r>
          </w:p>
        </w:tc>
      </w:tr>
      <w:tr w:rsidR="00FB086D" w:rsidRPr="00801ED6" w:rsidTr="00FB08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53583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 w:rsidRPr="00801ED6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2239AE">
            <w:r w:rsidRPr="00801ED6">
              <w:t xml:space="preserve">Организация информирования налогоплательщиков города о сроках уплаты налогов, необходимости погашения задолженности, о необходимости регистрации прав собственности на объекты капитального строительства и земельные участки, о результатах проведения совместных рейдов  и т.д. в газете "Югорский вестник", на телевидении и на официальном сайте </w:t>
            </w:r>
            <w:r>
              <w:t xml:space="preserve">органов местного самоуправления </w:t>
            </w:r>
            <w:r w:rsidRPr="00801ED6">
              <w:t xml:space="preserve"> города </w:t>
            </w:r>
            <w:proofErr w:type="spellStart"/>
            <w:r w:rsidRPr="00801ED6">
              <w:t>Югорска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35F46">
            <w:r w:rsidRPr="00801ED6">
              <w:t xml:space="preserve">Дополнительные поступления в бюджет города </w:t>
            </w:r>
            <w:proofErr w:type="spellStart"/>
            <w:r w:rsidRPr="00801ED6">
              <w:t>Югорска</w:t>
            </w:r>
            <w:proofErr w:type="spellEnd"/>
            <w:r>
              <w:t xml:space="preserve"> </w:t>
            </w:r>
            <w:r w:rsidRPr="00801ED6">
              <w:t xml:space="preserve"> в результате увеличения налоговой базы и  погашения недоимки по  налогам и задолженности по начисленным пеням и штрафам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D23CB">
            <w:pPr>
              <w:jc w:val="center"/>
            </w:pPr>
            <w:r>
              <w:t>В</w:t>
            </w:r>
            <w:r w:rsidRPr="00801ED6">
              <w:t xml:space="preserve"> течение 201</w:t>
            </w:r>
            <w:r>
              <w:t>9</w:t>
            </w:r>
            <w:r w:rsidRPr="00801ED6">
              <w:t>-202</w:t>
            </w:r>
            <w:r>
              <w:t>1</w:t>
            </w:r>
            <w:r w:rsidRPr="00801ED6">
              <w:t xml:space="preserve"> годов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B086D">
            <w:pPr>
              <w:jc w:val="center"/>
            </w:pPr>
            <w:r>
              <w:t>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1" w:rsidRPr="0054085F" w:rsidRDefault="00BC6361" w:rsidP="00BC6361">
            <w:pPr>
              <w:widowControl w:val="0"/>
              <w:autoSpaceDE w:val="0"/>
              <w:autoSpaceDN w:val="0"/>
              <w:jc w:val="both"/>
            </w:pPr>
            <w:r w:rsidRPr="0054085F">
              <w:t>Информирование осуществляется:</w:t>
            </w:r>
          </w:p>
          <w:p w:rsidR="00BC6361" w:rsidRPr="0054085F" w:rsidRDefault="00BC6361" w:rsidP="00BC6361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autoSpaceDE w:val="0"/>
              <w:autoSpaceDN w:val="0"/>
              <w:ind w:left="0" w:firstLine="0"/>
              <w:jc w:val="both"/>
            </w:pPr>
            <w:r w:rsidRPr="0054085F">
              <w:t xml:space="preserve">На сайте администрации г. </w:t>
            </w:r>
            <w:proofErr w:type="spellStart"/>
            <w:r w:rsidRPr="0054085F">
              <w:t>Югорска</w:t>
            </w:r>
            <w:proofErr w:type="spellEnd"/>
            <w:r w:rsidRPr="0054085F">
              <w:t xml:space="preserve"> в рубрике «Электронный сервис Федеральной налоговой службы по вопросам налогообложения» (</w:t>
            </w:r>
            <w:hyperlink r:id="rId8" w:history="1">
              <w:r w:rsidRPr="0054085F">
                <w:rPr>
                  <w:rStyle w:val="ac"/>
                  <w:color w:val="auto"/>
                </w:rPr>
                <w:t>http://adm.ugorsk.ru/about/statistics/butget/4871/</w:t>
              </w:r>
            </w:hyperlink>
            <w:r w:rsidRPr="0054085F">
              <w:t xml:space="preserve"> ) размещены ссылки на официальный сайт ФНС по вопросам исчисления налога на имущество физических лиц, земельного и транспортного налога, взимаемого с физических лиц;</w:t>
            </w:r>
          </w:p>
          <w:p w:rsidR="00BC6361" w:rsidRPr="0054085F" w:rsidRDefault="00BC6361" w:rsidP="00BC6361">
            <w:pPr>
              <w:jc w:val="both"/>
            </w:pPr>
            <w:r w:rsidRPr="0054085F">
              <w:t xml:space="preserve">2. На портале органов местного самоуправления г. </w:t>
            </w:r>
            <w:proofErr w:type="spellStart"/>
            <w:r w:rsidRPr="0054085F">
              <w:t>Югорска</w:t>
            </w:r>
            <w:proofErr w:type="spellEnd"/>
            <w:r w:rsidRPr="0054085F">
              <w:t xml:space="preserve"> </w:t>
            </w:r>
            <w:r w:rsidRPr="0054085F">
              <w:rPr>
                <w:bCs/>
              </w:rPr>
              <w:t xml:space="preserve">Межрайонная ИФНС России № 4 по Ханты-Мансийскому автономному округу – </w:t>
            </w:r>
            <w:proofErr w:type="spellStart"/>
            <w:r w:rsidRPr="0054085F">
              <w:rPr>
                <w:bCs/>
              </w:rPr>
              <w:t>Югре</w:t>
            </w:r>
            <w:proofErr w:type="spellEnd"/>
            <w:r w:rsidRPr="0054085F">
              <w:rPr>
                <w:bCs/>
              </w:rPr>
              <w:t xml:space="preserve"> </w:t>
            </w:r>
            <w:r w:rsidRPr="0054085F">
              <w:t xml:space="preserve">на постоянной основе размещает </w:t>
            </w:r>
            <w:r w:rsidRPr="0054085F">
              <w:rPr>
                <w:shd w:val="clear" w:color="auto" w:fill="FFFFFF"/>
              </w:rPr>
              <w:t>новостную информацию</w:t>
            </w:r>
            <w:r w:rsidRPr="0054085F">
              <w:t xml:space="preserve"> об изменениях налогового законодательства, информационные сообщения, разъяснения по вопросам исчисления и уплаты налогов (</w:t>
            </w:r>
            <w:hyperlink r:id="rId9" w:history="1">
              <w:r w:rsidRPr="0054085F">
                <w:rPr>
                  <w:rStyle w:val="ac"/>
                  <w:color w:val="auto"/>
                </w:rPr>
                <w:t>http://www.ugorsk.ru/razdel/pravo/nalog/</w:t>
              </w:r>
            </w:hyperlink>
            <w:r w:rsidRPr="0054085F">
              <w:t xml:space="preserve"> );</w:t>
            </w:r>
          </w:p>
          <w:p w:rsidR="00BC6361" w:rsidRPr="0054085F" w:rsidRDefault="00BC6361" w:rsidP="00BC6361">
            <w:pPr>
              <w:jc w:val="both"/>
            </w:pPr>
            <w:r w:rsidRPr="0054085F">
              <w:t>3. В эфирах телекомпаний «</w:t>
            </w:r>
            <w:proofErr w:type="spellStart"/>
            <w:r w:rsidRPr="0054085F">
              <w:t>Югорск</w:t>
            </w:r>
            <w:proofErr w:type="spellEnd"/>
            <w:r w:rsidRPr="0054085F">
              <w:t xml:space="preserve"> ТВ» и «Норд» транслировалась информация  по вопросам налогообложения:</w:t>
            </w:r>
          </w:p>
          <w:p w:rsidR="00BC6361" w:rsidRPr="0054085F" w:rsidRDefault="00BC6361" w:rsidP="00BC6361">
            <w:pPr>
              <w:jc w:val="both"/>
            </w:pPr>
            <w:r w:rsidRPr="0054085F">
              <w:t>- о порядке исчисления и уплаты налога на имущество организаций в отношении объектов недвижимости, включенных в Перечень объектов недвижимого имущества, признаваемого объектом налогообложения, в отношении которых налоговая база определяется как кадастровая стоимость;</w:t>
            </w:r>
          </w:p>
          <w:p w:rsidR="00BC6361" w:rsidRPr="0054085F" w:rsidRDefault="00BC6361" w:rsidP="00BC6361">
            <w:pPr>
              <w:jc w:val="both"/>
            </w:pPr>
            <w:r w:rsidRPr="0054085F">
              <w:t>- о порядке, сроках и способах уплаты налога на имущество физических лиц, земельного и транспортного налога, взимаемого с физических лиц.</w:t>
            </w:r>
          </w:p>
          <w:p w:rsidR="00FB086D" w:rsidRPr="00801ED6" w:rsidRDefault="00BC6361" w:rsidP="00BC6361">
            <w:pPr>
              <w:rPr>
                <w:szCs w:val="22"/>
              </w:rPr>
            </w:pPr>
            <w:r w:rsidRPr="0054085F">
              <w:t>4. Информирование налогоплательщиков города осуществлялось при выдаче гражданам договоров купли-продажи земельных участков, на Координационном Совете по взаимодействию с садоводческими, огородническими и дачными некоммерческими объединениями граждан.</w:t>
            </w:r>
          </w:p>
        </w:tc>
      </w:tr>
      <w:tr w:rsidR="00FB086D" w:rsidRPr="00801ED6" w:rsidTr="007F040A">
        <w:trPr>
          <w:trHeight w:val="16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 w:rsidRPr="00801ED6"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95790D">
            <w:r w:rsidRPr="00801ED6">
              <w:t>Проведение мероприятий, направленных на выявление незаконно установленных и незаконно эксплуатируемых рекламных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95790D">
            <w:r w:rsidRPr="00801ED6">
              <w:t xml:space="preserve">Эффективное использование муниципального имущества и дополнительные поступления  в бюджет города </w:t>
            </w:r>
            <w:proofErr w:type="spellStart"/>
            <w:r w:rsidRPr="00801ED6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FD23CB">
            <w:pPr>
              <w:jc w:val="center"/>
            </w:pPr>
            <w:r>
              <w:t>В</w:t>
            </w:r>
            <w:r w:rsidRPr="00801ED6">
              <w:t xml:space="preserve"> течение 201</w:t>
            </w:r>
            <w:r>
              <w:t>9</w:t>
            </w:r>
            <w:r w:rsidRPr="00801ED6">
              <w:t>-202</w:t>
            </w:r>
            <w:r>
              <w:t>1</w:t>
            </w:r>
            <w:r w:rsidRPr="00801ED6">
              <w:t xml:space="preserve"> годов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BC6361" w:rsidP="00FD577E">
            <w:pPr>
              <w:jc w:val="center"/>
            </w:pPr>
            <w: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6B7E44" w:rsidP="00FD577E">
            <w:pPr>
              <w:jc w:val="center"/>
            </w:pPr>
            <w:r>
              <w:t>26</w:t>
            </w:r>
            <w:r w:rsidR="007F040A">
              <w:t>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0A" w:rsidRPr="00801ED6" w:rsidRDefault="007F040A" w:rsidP="00F53583">
            <w:r w:rsidRPr="0004163D">
              <w:t>Проводятся регулярные выездные проверки с целью выявления рекламных конструкций, установленных и/или эксплуатируемых без разрешения, срок действия которых не истек. По итогам проверок составляются акты о выявленных нарушениях, на основании которых владельцам рекламных конструкций выдаются предписания о демонтаже</w:t>
            </w:r>
            <w:r w:rsidR="00617B24">
              <w:t>.</w:t>
            </w:r>
          </w:p>
        </w:tc>
      </w:tr>
      <w:tr w:rsidR="00FB086D" w:rsidRPr="00801ED6" w:rsidTr="00FB08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 w:rsidRPr="00801ED6">
              <w:rPr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 w:rsidP="001966CA">
            <w:r w:rsidRPr="00801ED6">
              <w:t xml:space="preserve">Формирование и уточнение списка налогоплательщиков: юридических  лиц и индивидуальных предпринимателей, имеющих </w:t>
            </w:r>
            <w:r w:rsidRPr="00801ED6">
              <w:lastRenderedPageBreak/>
              <w:t xml:space="preserve">сформированные земельные участки для привлечения данной категории налогоплательщиков к предоставлению налоговой отчетности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>
            <w:r w:rsidRPr="00801ED6">
              <w:lastRenderedPageBreak/>
              <w:t xml:space="preserve">Эффективное использование земельных ресурсов, дополнительные поступления  в бюджет </w:t>
            </w:r>
            <w:r w:rsidRPr="00801ED6">
              <w:lastRenderedPageBreak/>
              <w:t xml:space="preserve">города </w:t>
            </w:r>
            <w:proofErr w:type="spellStart"/>
            <w:r w:rsidRPr="00801ED6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D23CB">
            <w:pPr>
              <w:jc w:val="center"/>
            </w:pPr>
            <w:r>
              <w:lastRenderedPageBreak/>
              <w:t>В</w:t>
            </w:r>
            <w:r w:rsidRPr="00801ED6">
              <w:t xml:space="preserve"> течение 201</w:t>
            </w:r>
            <w:r>
              <w:t>9</w:t>
            </w:r>
            <w:r w:rsidRPr="00801ED6">
              <w:t>-202</w:t>
            </w:r>
            <w:r>
              <w:t>1</w:t>
            </w:r>
            <w:r w:rsidRPr="00801ED6">
              <w:t xml:space="preserve"> годов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BC6361" w:rsidP="00FD577E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BC6361" w:rsidP="00FD577E">
            <w:pPr>
              <w:jc w:val="center"/>
            </w:pPr>
            <w:r>
              <w:t>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231B47" w:rsidRDefault="00FB086D" w:rsidP="00DF3351">
            <w:r w:rsidRPr="00231B47">
              <w:t xml:space="preserve">   Учет налогоплательщиков - юридических лиц и ИП, имеющих земельные участки на праве собственности или постоянного (бессрочного) пользования, уточнение производится при оформлении права на </w:t>
            </w:r>
            <w:r w:rsidRPr="00231B47">
              <w:lastRenderedPageBreak/>
              <w:t xml:space="preserve">участок впервые, при переходе права от одного правообладателя к другому, при изменении различных параметров участка (площадь, вид разрешенного использования, кадастровый номер и т.д.). </w:t>
            </w:r>
          </w:p>
          <w:p w:rsidR="00FB086D" w:rsidRPr="00231B47" w:rsidRDefault="00FB086D" w:rsidP="00DF3351">
            <w:r w:rsidRPr="00231B47">
              <w:t xml:space="preserve">   При оформлении (переоформлении) документов на землю специалисты Департамента муниципальной собственности и градостроительства администрации 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  <w:r w:rsidRPr="00231B47">
              <w:t xml:space="preserve"> информируют правообладателя участка об обязанности по уплате земельного налога, о сроках и порядке уплаты налога, о возможных санкциях за нарушение налогового законодательства.</w:t>
            </w:r>
          </w:p>
        </w:tc>
      </w:tr>
      <w:tr w:rsidR="00FB086D" w:rsidRPr="00801ED6" w:rsidTr="00FB08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761DE2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801ED6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>
            <w:r w:rsidRPr="00801ED6">
              <w:t xml:space="preserve">Проведение </w:t>
            </w:r>
            <w:proofErr w:type="spellStart"/>
            <w:r w:rsidRPr="00801ED6">
              <w:t>претензионно</w:t>
            </w:r>
            <w:proofErr w:type="spellEnd"/>
            <w:r w:rsidRPr="00801ED6">
              <w:t xml:space="preserve"> - исковой работы по взысканию задолженности за использование муниципального имущества, включая  земельные участки </w:t>
            </w:r>
          </w:p>
          <w:p w:rsidR="00FB086D" w:rsidRPr="00801ED6" w:rsidRDefault="00FB086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>
            <w:r w:rsidRPr="00801ED6">
              <w:t xml:space="preserve">Дополнительные поступления неналоговых доходов в бюджет города </w:t>
            </w:r>
            <w:proofErr w:type="spellStart"/>
            <w:r w:rsidRPr="00801ED6">
              <w:t>Югорска</w:t>
            </w:r>
            <w:proofErr w:type="spellEnd"/>
            <w:r w:rsidRPr="00801ED6">
              <w:t xml:space="preserve"> по результатам контроля за использованием муниципальной собственности в части ведения </w:t>
            </w:r>
            <w:proofErr w:type="spellStart"/>
            <w:r w:rsidRPr="00801ED6">
              <w:t>претензионно-исковой</w:t>
            </w:r>
            <w:proofErr w:type="spellEnd"/>
            <w:r w:rsidRPr="00801ED6">
              <w:t xml:space="preserve">  работы по взысканию задолженности по оплате арендной платы за муниципальное имущество и 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D23CB">
            <w:pPr>
              <w:jc w:val="center"/>
            </w:pPr>
            <w:r>
              <w:t>В</w:t>
            </w:r>
            <w:r w:rsidRPr="00801ED6">
              <w:t xml:space="preserve"> течение 201</w:t>
            </w:r>
            <w:r>
              <w:t>9</w:t>
            </w:r>
            <w:r w:rsidRPr="00801ED6">
              <w:t>-202</w:t>
            </w:r>
            <w:r>
              <w:t>1</w:t>
            </w:r>
            <w:r w:rsidRPr="00801ED6">
              <w:t xml:space="preserve"> годов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Default="00BC6361" w:rsidP="00FD577E">
            <w:pPr>
              <w:jc w:val="center"/>
            </w:pPr>
            <w:r>
              <w:t>10 098,2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A75B32" w:rsidP="000D4533">
            <w:pPr>
              <w:jc w:val="center"/>
            </w:pPr>
            <w:r>
              <w:t xml:space="preserve">10 </w:t>
            </w:r>
            <w:r w:rsidR="000D4533">
              <w:t>1</w:t>
            </w:r>
            <w:r>
              <w:t>70,0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231B47" w:rsidRDefault="00FB086D" w:rsidP="00DF3351">
            <w:pPr>
              <w:pStyle w:val="Standard"/>
              <w:ind w:firstLine="226"/>
              <w:jc w:val="both"/>
              <w:rPr>
                <w:sz w:val="20"/>
                <w:szCs w:val="20"/>
                <w:lang w:val="ru-RU"/>
              </w:rPr>
            </w:pPr>
            <w:r w:rsidRPr="00231B47">
              <w:rPr>
                <w:sz w:val="20"/>
                <w:szCs w:val="20"/>
                <w:lang w:val="ru-RU"/>
              </w:rPr>
              <w:t>По арендуемым земельным уча</w:t>
            </w:r>
            <w:r>
              <w:rPr>
                <w:sz w:val="20"/>
                <w:szCs w:val="20"/>
                <w:lang w:val="ru-RU"/>
              </w:rPr>
              <w:t xml:space="preserve">сткам по состоянию на </w:t>
            </w:r>
            <w:r w:rsidR="006B7E44">
              <w:rPr>
                <w:sz w:val="20"/>
                <w:szCs w:val="20"/>
                <w:lang w:val="ru-RU"/>
              </w:rPr>
              <w:t>31</w:t>
            </w:r>
            <w:r>
              <w:rPr>
                <w:sz w:val="20"/>
                <w:szCs w:val="20"/>
                <w:lang w:val="ru-RU"/>
              </w:rPr>
              <w:t>.</w:t>
            </w:r>
            <w:r w:rsidR="00A06B50">
              <w:rPr>
                <w:sz w:val="20"/>
                <w:szCs w:val="20"/>
                <w:lang w:val="ru-RU"/>
              </w:rPr>
              <w:t>1</w:t>
            </w:r>
            <w:r w:rsidR="006B7E44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.2019</w:t>
            </w:r>
            <w:r w:rsidRPr="00231B47">
              <w:rPr>
                <w:sz w:val="20"/>
                <w:szCs w:val="20"/>
                <w:lang w:val="ru-RU"/>
              </w:rPr>
              <w:t xml:space="preserve"> оформлено </w:t>
            </w:r>
            <w:r w:rsidR="006B7E44">
              <w:rPr>
                <w:sz w:val="20"/>
                <w:szCs w:val="20"/>
                <w:lang w:val="ru-RU"/>
              </w:rPr>
              <w:t>105</w:t>
            </w:r>
            <w:r w:rsidRPr="00231B47">
              <w:rPr>
                <w:sz w:val="20"/>
                <w:szCs w:val="20"/>
                <w:lang w:val="ru-RU"/>
              </w:rPr>
              <w:t xml:space="preserve"> претензий на сумму </w:t>
            </w:r>
            <w:r w:rsidR="006B7E44">
              <w:rPr>
                <w:sz w:val="20"/>
                <w:szCs w:val="20"/>
                <w:lang w:val="ru-RU"/>
              </w:rPr>
              <w:t>19 794,6</w:t>
            </w:r>
            <w:r w:rsidRPr="00231B47">
              <w:rPr>
                <w:sz w:val="20"/>
                <w:szCs w:val="20"/>
                <w:lang w:val="ru-RU"/>
              </w:rPr>
              <w:t xml:space="preserve"> т</w:t>
            </w:r>
            <w:r>
              <w:rPr>
                <w:sz w:val="20"/>
                <w:szCs w:val="20"/>
                <w:lang w:val="ru-RU"/>
              </w:rPr>
              <w:t>ыс</w:t>
            </w:r>
            <w:r w:rsidRPr="00231B47">
              <w:rPr>
                <w:sz w:val="20"/>
                <w:szCs w:val="20"/>
                <w:lang w:val="ru-RU"/>
              </w:rPr>
              <w:t>.р</w:t>
            </w:r>
            <w:r>
              <w:rPr>
                <w:sz w:val="20"/>
                <w:szCs w:val="20"/>
                <w:lang w:val="ru-RU"/>
              </w:rPr>
              <w:t>ублей</w:t>
            </w:r>
            <w:r w:rsidRPr="00231B47">
              <w:rPr>
                <w:sz w:val="20"/>
                <w:szCs w:val="20"/>
                <w:lang w:val="ru-RU"/>
              </w:rPr>
              <w:t xml:space="preserve"> (в т.ч. обязательство по аренде + пени).</w:t>
            </w:r>
          </w:p>
          <w:p w:rsidR="00FB086D" w:rsidRPr="00231B47" w:rsidRDefault="00FB086D" w:rsidP="00DF3351">
            <w:pPr>
              <w:pStyle w:val="Standard"/>
              <w:ind w:firstLine="226"/>
              <w:jc w:val="both"/>
              <w:rPr>
                <w:sz w:val="20"/>
                <w:szCs w:val="20"/>
                <w:lang w:val="ru-RU"/>
              </w:rPr>
            </w:pPr>
            <w:r w:rsidRPr="00231B47">
              <w:rPr>
                <w:sz w:val="20"/>
                <w:szCs w:val="20"/>
                <w:lang w:val="ru-RU"/>
              </w:rPr>
              <w:t>Погашено арендаторами</w:t>
            </w:r>
            <w:r>
              <w:rPr>
                <w:sz w:val="20"/>
                <w:szCs w:val="20"/>
                <w:lang w:val="ru-RU"/>
              </w:rPr>
              <w:t xml:space="preserve"> земельных участков</w:t>
            </w:r>
            <w:r w:rsidRPr="00231B47">
              <w:rPr>
                <w:sz w:val="20"/>
                <w:szCs w:val="20"/>
                <w:lang w:val="ru-RU"/>
              </w:rPr>
              <w:t xml:space="preserve"> в досудебном порядке (по ранее направленным </w:t>
            </w:r>
            <w:r w:rsidR="00A06B50">
              <w:rPr>
                <w:sz w:val="20"/>
                <w:szCs w:val="20"/>
                <w:lang w:val="ru-RU"/>
              </w:rPr>
              <w:t>у</w:t>
            </w:r>
            <w:r w:rsidRPr="00231B47">
              <w:rPr>
                <w:sz w:val="20"/>
                <w:szCs w:val="20"/>
                <w:lang w:val="ru-RU"/>
              </w:rPr>
              <w:t xml:space="preserve">ведомлениям о задолженности) </w:t>
            </w:r>
            <w:r w:rsidR="00F632B6">
              <w:rPr>
                <w:sz w:val="20"/>
                <w:szCs w:val="20"/>
                <w:lang w:val="ru-RU"/>
              </w:rPr>
              <w:t>2</w:t>
            </w:r>
            <w:r w:rsidR="006B7E44">
              <w:rPr>
                <w:sz w:val="20"/>
                <w:szCs w:val="20"/>
                <w:lang w:val="ru-RU"/>
              </w:rPr>
              <w:t> 915,7</w:t>
            </w:r>
            <w:r w:rsidRPr="00231B47">
              <w:rPr>
                <w:sz w:val="20"/>
                <w:szCs w:val="20"/>
                <w:lang w:val="ru-RU"/>
              </w:rPr>
              <w:t xml:space="preserve"> т</w:t>
            </w:r>
            <w:r>
              <w:rPr>
                <w:sz w:val="20"/>
                <w:szCs w:val="20"/>
                <w:lang w:val="ru-RU"/>
              </w:rPr>
              <w:t>ыс</w:t>
            </w:r>
            <w:r w:rsidRPr="00231B47">
              <w:rPr>
                <w:sz w:val="20"/>
                <w:szCs w:val="20"/>
                <w:lang w:val="ru-RU"/>
              </w:rPr>
              <w:t>.р</w:t>
            </w:r>
            <w:r>
              <w:rPr>
                <w:sz w:val="20"/>
                <w:szCs w:val="20"/>
                <w:lang w:val="ru-RU"/>
              </w:rPr>
              <w:t>ублей.</w:t>
            </w:r>
          </w:p>
          <w:p w:rsidR="00FB086D" w:rsidRPr="00A06B50" w:rsidRDefault="00FB086D" w:rsidP="00DF3351">
            <w:pPr>
              <w:pStyle w:val="Standard"/>
              <w:ind w:firstLine="226"/>
              <w:jc w:val="both"/>
              <w:rPr>
                <w:sz w:val="20"/>
                <w:szCs w:val="20"/>
                <w:lang w:val="ru-RU"/>
              </w:rPr>
            </w:pPr>
            <w:r w:rsidRPr="00231B47">
              <w:rPr>
                <w:sz w:val="20"/>
                <w:szCs w:val="20"/>
                <w:lang w:val="ru-RU"/>
              </w:rPr>
              <w:t xml:space="preserve">Направлены </w:t>
            </w:r>
            <w:r>
              <w:rPr>
                <w:sz w:val="20"/>
                <w:szCs w:val="20"/>
                <w:lang w:val="ru-RU"/>
              </w:rPr>
              <w:t xml:space="preserve">претензии </w:t>
            </w:r>
            <w:r w:rsidRPr="00231B4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ru-RU"/>
              </w:rPr>
              <w:t>отношении</w:t>
            </w:r>
            <w:r w:rsidRPr="00231B47">
              <w:rPr>
                <w:sz w:val="20"/>
                <w:szCs w:val="20"/>
              </w:rPr>
              <w:t xml:space="preserve"> </w:t>
            </w:r>
            <w:r w:rsidR="00A06B50">
              <w:rPr>
                <w:sz w:val="20"/>
                <w:szCs w:val="20"/>
                <w:lang w:val="ru-RU"/>
              </w:rPr>
              <w:t>22</w:t>
            </w:r>
            <w:r w:rsidRPr="00231B4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должников</w:t>
            </w:r>
            <w:r w:rsidRPr="00231B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по договорам мены и </w:t>
            </w:r>
            <w:r w:rsidR="00A06B50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 должников</w:t>
            </w:r>
            <w:r w:rsidR="00694492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причинивших ущерб имуществу</w:t>
            </w:r>
            <w:r w:rsidRPr="00231B47">
              <w:rPr>
                <w:sz w:val="20"/>
                <w:szCs w:val="20"/>
              </w:rPr>
              <w:t>.</w:t>
            </w:r>
            <w:r w:rsidR="00A06B50">
              <w:rPr>
                <w:sz w:val="20"/>
                <w:szCs w:val="20"/>
                <w:lang w:val="ru-RU"/>
              </w:rPr>
              <w:t xml:space="preserve"> Погашена задолженность в сумме </w:t>
            </w:r>
            <w:r w:rsidR="00A75B32">
              <w:rPr>
                <w:sz w:val="20"/>
                <w:szCs w:val="20"/>
                <w:lang w:val="ru-RU"/>
              </w:rPr>
              <w:t>6 </w:t>
            </w:r>
            <w:r w:rsidR="000D4533">
              <w:rPr>
                <w:sz w:val="20"/>
                <w:szCs w:val="20"/>
                <w:lang w:val="ru-RU"/>
              </w:rPr>
              <w:t>2</w:t>
            </w:r>
            <w:r w:rsidR="00A75B32">
              <w:rPr>
                <w:sz w:val="20"/>
                <w:szCs w:val="20"/>
                <w:lang w:val="ru-RU"/>
              </w:rPr>
              <w:t>48,2</w:t>
            </w:r>
            <w:r w:rsidR="00A06B50">
              <w:rPr>
                <w:sz w:val="20"/>
                <w:szCs w:val="20"/>
                <w:lang w:val="ru-RU"/>
              </w:rPr>
              <w:t xml:space="preserve"> тыс. рублей.</w:t>
            </w:r>
          </w:p>
          <w:p w:rsidR="00FB086D" w:rsidRPr="00231B47" w:rsidRDefault="00FB086D" w:rsidP="00A75B32">
            <w:pPr>
              <w:pStyle w:val="a5"/>
              <w:ind w:left="85"/>
              <w:jc w:val="both"/>
            </w:pPr>
            <w:r w:rsidRPr="00231B47">
              <w:t xml:space="preserve">     За отчетный период в доход бюджета поступила задолженность по решениям суда по аренде земельных участков </w:t>
            </w:r>
            <w:r w:rsidR="00A06B50">
              <w:t xml:space="preserve"> </w:t>
            </w:r>
            <w:r w:rsidR="00A75B32">
              <w:t>1 006,1</w:t>
            </w:r>
            <w:r w:rsidRPr="00231B47">
              <w:t xml:space="preserve"> тыс.рублей.</w:t>
            </w:r>
          </w:p>
        </w:tc>
      </w:tr>
      <w:tr w:rsidR="00FB086D" w:rsidRPr="00801ED6" w:rsidTr="00FB08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761DE2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801ED6">
              <w:rPr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FB086D">
            <w:r w:rsidRPr="00801ED6">
              <w:t>Проведение мероприятий по инвентаризации земельных участков, связанны</w:t>
            </w:r>
            <w:r>
              <w:t>х</w:t>
            </w:r>
            <w:r w:rsidRPr="00801ED6">
              <w:t xml:space="preserve"> с выявлением нецелевого использования и самовольным занятием земельных участков</w:t>
            </w:r>
          </w:p>
          <w:p w:rsidR="00FB086D" w:rsidRPr="00801ED6" w:rsidRDefault="00FB086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>
            <w:r w:rsidRPr="00801ED6">
              <w:t xml:space="preserve">Дополнительные поступления неналоговых доходов в бюджет города </w:t>
            </w:r>
            <w:proofErr w:type="spellStart"/>
            <w:r w:rsidRPr="00801ED6">
              <w:t>Югорска</w:t>
            </w:r>
            <w:proofErr w:type="spellEnd"/>
            <w:r w:rsidRPr="00801ED6">
              <w:t xml:space="preserve"> по результатам контроля  за использованием муниципальной собственности в части ведения </w:t>
            </w:r>
            <w:proofErr w:type="spellStart"/>
            <w:r w:rsidRPr="00801ED6">
              <w:t>претензионно-исковой</w:t>
            </w:r>
            <w:proofErr w:type="spellEnd"/>
            <w:r w:rsidRPr="00801ED6">
              <w:t xml:space="preserve">  работы по взысканию задолженности по оплате арендной платы за муниципальное имущество и 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6D" w:rsidRPr="00801ED6" w:rsidRDefault="00FB086D" w:rsidP="00FD23CB">
            <w:pPr>
              <w:jc w:val="center"/>
            </w:pPr>
            <w:r>
              <w:t>В</w:t>
            </w:r>
            <w:r w:rsidRPr="00801ED6">
              <w:t xml:space="preserve"> течение 201</w:t>
            </w:r>
            <w:r>
              <w:t>9</w:t>
            </w:r>
            <w:r w:rsidRPr="00801ED6">
              <w:t>-202</w:t>
            </w:r>
            <w:r>
              <w:t>1</w:t>
            </w:r>
            <w:r w:rsidRPr="00801ED6">
              <w:t xml:space="preserve"> годов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BC6361" w:rsidP="00BC6361">
            <w:pPr>
              <w:jc w:val="center"/>
            </w:pPr>
            <w:r>
              <w:t>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801ED6" w:rsidRDefault="005B6621" w:rsidP="00FD577E">
            <w:pPr>
              <w:jc w:val="center"/>
            </w:pPr>
            <w:r>
              <w:t>16,0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6D" w:rsidRPr="00231B47" w:rsidRDefault="00FB086D" w:rsidP="00DF3351">
            <w:pPr>
              <w:ind w:firstLine="226"/>
              <w:jc w:val="both"/>
            </w:pPr>
            <w:r w:rsidRPr="00231B47">
              <w:t xml:space="preserve">Мероприятия по инвентаризации земельных участков, связанные с выявлением нецелевого использования и самовольным занятием земельных участков проводятся постоянно. В зимний период проводится инвентаризация правоустанавливающих документов, сверка данных в Учете землепользователей и т.д. </w:t>
            </w:r>
          </w:p>
          <w:p w:rsidR="00FB086D" w:rsidRDefault="00FB086D" w:rsidP="00A06B50">
            <w:pPr>
              <w:jc w:val="both"/>
            </w:pPr>
            <w:r w:rsidRPr="00231B47">
              <w:t xml:space="preserve">     По состоянию на 01.</w:t>
            </w:r>
            <w:r w:rsidR="005B6621">
              <w:t>01</w:t>
            </w:r>
            <w:r w:rsidRPr="00231B47">
              <w:t>.20</w:t>
            </w:r>
            <w:r w:rsidR="005B6621">
              <w:t>20</w:t>
            </w:r>
            <w:r w:rsidRPr="00231B47">
              <w:t xml:space="preserve"> частично проведена сверка данных в Учете землепользователей - собственников земельных участков. Сверка проводится путем запроса сведений из ЕГРН через портал </w:t>
            </w:r>
            <w:proofErr w:type="spellStart"/>
            <w:r w:rsidRPr="00231B47">
              <w:t>Росреестра</w:t>
            </w:r>
            <w:proofErr w:type="spellEnd"/>
            <w:r w:rsidRPr="00231B47">
              <w:t xml:space="preserve"> и СМЭВ (СИР). Выполнено </w:t>
            </w:r>
            <w:r w:rsidR="005B6621">
              <w:t>117</w:t>
            </w:r>
            <w:r w:rsidRPr="00231B47">
              <w:t xml:space="preserve"> запрос</w:t>
            </w:r>
            <w:r w:rsidR="00694492">
              <w:t>ов</w:t>
            </w:r>
            <w:r w:rsidRPr="00231B47">
              <w:t xml:space="preserve">, проведена сверка данных по </w:t>
            </w:r>
            <w:r w:rsidR="005B6621">
              <w:t>103</w:t>
            </w:r>
            <w:r w:rsidRPr="00231B47">
              <w:t xml:space="preserve"> участкам, при этом выявлен</w:t>
            </w:r>
            <w:r>
              <w:t>о</w:t>
            </w:r>
            <w:r w:rsidRPr="00231B47">
              <w:t xml:space="preserve"> </w:t>
            </w:r>
            <w:r>
              <w:t>14</w:t>
            </w:r>
            <w:r w:rsidRPr="00231B47">
              <w:t xml:space="preserve"> участк</w:t>
            </w:r>
            <w:r w:rsidR="00694492">
              <w:t>ов</w:t>
            </w:r>
            <w:bookmarkStart w:id="2" w:name="_GoBack"/>
            <w:bookmarkEnd w:id="2"/>
            <w:r w:rsidRPr="00231B47">
              <w:t xml:space="preserve"> без прав.</w:t>
            </w:r>
          </w:p>
          <w:p w:rsidR="00BB4157" w:rsidRDefault="00BB4157" w:rsidP="00BB4157">
            <w:r w:rsidRPr="005A54DC">
              <w:t xml:space="preserve">В течение отчетного периода приведены в соответствие и зарегистрированы права на </w:t>
            </w:r>
            <w:r w:rsidRPr="005A54DC">
              <w:rPr>
                <w:b/>
              </w:rPr>
              <w:t>13</w:t>
            </w:r>
            <w:r w:rsidRPr="005A54DC">
              <w:t xml:space="preserve"> участков.</w:t>
            </w:r>
          </w:p>
          <w:p w:rsidR="00BB4157" w:rsidRPr="00231B47" w:rsidRDefault="00BB4157" w:rsidP="00BB4157">
            <w:pPr>
              <w:jc w:val="both"/>
            </w:pPr>
            <w:r>
              <w:t xml:space="preserve">Собственнику </w:t>
            </w:r>
            <w:proofErr w:type="spellStart"/>
            <w:r>
              <w:t>ОКСа</w:t>
            </w:r>
            <w:proofErr w:type="spellEnd"/>
            <w:r>
              <w:t xml:space="preserve"> по ул. Югорская, 46 (ООО «Газпром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») направлено уведомление о необходимости оформления земельного участка в собственность либо в аренду.</w:t>
            </w:r>
          </w:p>
        </w:tc>
      </w:tr>
      <w:bookmarkEnd w:id="0"/>
      <w:bookmarkEnd w:id="1"/>
    </w:tbl>
    <w:p w:rsidR="00481AED" w:rsidRPr="00A60D28" w:rsidRDefault="00481AED" w:rsidP="003562CD">
      <w:pPr>
        <w:jc w:val="both"/>
        <w:rPr>
          <w:sz w:val="24"/>
          <w:szCs w:val="24"/>
        </w:rPr>
      </w:pPr>
    </w:p>
    <w:sectPr w:rsidR="00481AED" w:rsidRPr="00A60D28" w:rsidSect="004D4578">
      <w:pgSz w:w="16838" w:h="11906" w:orient="landscape"/>
      <w:pgMar w:top="142" w:right="39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E44" w:rsidRDefault="006B7E44" w:rsidP="00481AED">
      <w:r>
        <w:separator/>
      </w:r>
    </w:p>
  </w:endnote>
  <w:endnote w:type="continuationSeparator" w:id="0">
    <w:p w:rsidR="006B7E44" w:rsidRDefault="006B7E44" w:rsidP="00481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E44" w:rsidRDefault="006B7E44" w:rsidP="00481AED">
      <w:r>
        <w:separator/>
      </w:r>
    </w:p>
  </w:footnote>
  <w:footnote w:type="continuationSeparator" w:id="0">
    <w:p w:rsidR="006B7E44" w:rsidRDefault="006B7E44" w:rsidP="00481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F06370"/>
    <w:multiLevelType w:val="hybridMultilevel"/>
    <w:tmpl w:val="195E8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97BA6"/>
    <w:multiLevelType w:val="hybridMultilevel"/>
    <w:tmpl w:val="CB6A4F38"/>
    <w:lvl w:ilvl="0" w:tplc="90F69FB8">
      <w:start w:val="1"/>
      <w:numFmt w:val="decimal"/>
      <w:lvlText w:val="%1."/>
      <w:lvlJc w:val="center"/>
      <w:pPr>
        <w:ind w:left="55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056B"/>
    <w:rsid w:val="00001269"/>
    <w:rsid w:val="00021904"/>
    <w:rsid w:val="000254B4"/>
    <w:rsid w:val="000713DF"/>
    <w:rsid w:val="000A184A"/>
    <w:rsid w:val="000C2EA5"/>
    <w:rsid w:val="000C5030"/>
    <w:rsid w:val="000C60B7"/>
    <w:rsid w:val="000D4533"/>
    <w:rsid w:val="000E61D0"/>
    <w:rsid w:val="000E629A"/>
    <w:rsid w:val="001023D4"/>
    <w:rsid w:val="00102E2E"/>
    <w:rsid w:val="0010401B"/>
    <w:rsid w:val="001257C7"/>
    <w:rsid w:val="001347D7"/>
    <w:rsid w:val="001356EA"/>
    <w:rsid w:val="00140D6B"/>
    <w:rsid w:val="00160D43"/>
    <w:rsid w:val="00164863"/>
    <w:rsid w:val="0017379F"/>
    <w:rsid w:val="0018017D"/>
    <w:rsid w:val="001825AC"/>
    <w:rsid w:val="00184ECA"/>
    <w:rsid w:val="00185BD0"/>
    <w:rsid w:val="00194EC0"/>
    <w:rsid w:val="001950C9"/>
    <w:rsid w:val="0019538D"/>
    <w:rsid w:val="001966CA"/>
    <w:rsid w:val="00196D32"/>
    <w:rsid w:val="001C1B64"/>
    <w:rsid w:val="001C3465"/>
    <w:rsid w:val="001D13F7"/>
    <w:rsid w:val="001E27B8"/>
    <w:rsid w:val="001E5B1D"/>
    <w:rsid w:val="001F15E8"/>
    <w:rsid w:val="001F697D"/>
    <w:rsid w:val="00202C1E"/>
    <w:rsid w:val="0021641A"/>
    <w:rsid w:val="002239AE"/>
    <w:rsid w:val="00224E69"/>
    <w:rsid w:val="002254D5"/>
    <w:rsid w:val="0023455B"/>
    <w:rsid w:val="002473F4"/>
    <w:rsid w:val="00256A87"/>
    <w:rsid w:val="002601DE"/>
    <w:rsid w:val="00260EA6"/>
    <w:rsid w:val="00271EA8"/>
    <w:rsid w:val="00272516"/>
    <w:rsid w:val="0028336F"/>
    <w:rsid w:val="00285C61"/>
    <w:rsid w:val="00286689"/>
    <w:rsid w:val="00287732"/>
    <w:rsid w:val="00294F39"/>
    <w:rsid w:val="00296E8C"/>
    <w:rsid w:val="002A34D3"/>
    <w:rsid w:val="002A4ECF"/>
    <w:rsid w:val="002C04EF"/>
    <w:rsid w:val="002C10F4"/>
    <w:rsid w:val="002C2215"/>
    <w:rsid w:val="002F1DC7"/>
    <w:rsid w:val="002F5129"/>
    <w:rsid w:val="002F5724"/>
    <w:rsid w:val="002F7EA5"/>
    <w:rsid w:val="003031C3"/>
    <w:rsid w:val="003062AC"/>
    <w:rsid w:val="003309A2"/>
    <w:rsid w:val="00341892"/>
    <w:rsid w:val="003562CD"/>
    <w:rsid w:val="00363434"/>
    <w:rsid w:val="003642AD"/>
    <w:rsid w:val="0037056B"/>
    <w:rsid w:val="00371BF2"/>
    <w:rsid w:val="00377BCC"/>
    <w:rsid w:val="00394402"/>
    <w:rsid w:val="003A44D9"/>
    <w:rsid w:val="003B7A9B"/>
    <w:rsid w:val="003C57D3"/>
    <w:rsid w:val="003D688F"/>
    <w:rsid w:val="003E1950"/>
    <w:rsid w:val="003F3964"/>
    <w:rsid w:val="00405FB0"/>
    <w:rsid w:val="004166DC"/>
    <w:rsid w:val="00423003"/>
    <w:rsid w:val="00426EC2"/>
    <w:rsid w:val="00456139"/>
    <w:rsid w:val="00480853"/>
    <w:rsid w:val="00481AED"/>
    <w:rsid w:val="004B0DBB"/>
    <w:rsid w:val="004C6A75"/>
    <w:rsid w:val="004D4578"/>
    <w:rsid w:val="004E3214"/>
    <w:rsid w:val="004E75EC"/>
    <w:rsid w:val="00503BB1"/>
    <w:rsid w:val="005069DE"/>
    <w:rsid w:val="00510023"/>
    <w:rsid w:val="00510950"/>
    <w:rsid w:val="005131C9"/>
    <w:rsid w:val="00526E22"/>
    <w:rsid w:val="0053339B"/>
    <w:rsid w:val="005342BA"/>
    <w:rsid w:val="00552CBC"/>
    <w:rsid w:val="00553799"/>
    <w:rsid w:val="00554B54"/>
    <w:rsid w:val="00556A2F"/>
    <w:rsid w:val="005658F1"/>
    <w:rsid w:val="00594FCE"/>
    <w:rsid w:val="005B1BA8"/>
    <w:rsid w:val="005B26DD"/>
    <w:rsid w:val="005B6621"/>
    <w:rsid w:val="005F6E47"/>
    <w:rsid w:val="0060435F"/>
    <w:rsid w:val="00604431"/>
    <w:rsid w:val="00617B24"/>
    <w:rsid w:val="00624190"/>
    <w:rsid w:val="00635539"/>
    <w:rsid w:val="0065328E"/>
    <w:rsid w:val="00661A36"/>
    <w:rsid w:val="0069307B"/>
    <w:rsid w:val="00694492"/>
    <w:rsid w:val="00696F42"/>
    <w:rsid w:val="006B1222"/>
    <w:rsid w:val="006B2C75"/>
    <w:rsid w:val="006B3FA0"/>
    <w:rsid w:val="006B6755"/>
    <w:rsid w:val="006B7E44"/>
    <w:rsid w:val="006D5D24"/>
    <w:rsid w:val="006D78BD"/>
    <w:rsid w:val="006E3092"/>
    <w:rsid w:val="006F4BAF"/>
    <w:rsid w:val="006F6444"/>
    <w:rsid w:val="007068A6"/>
    <w:rsid w:val="00707EFD"/>
    <w:rsid w:val="00710050"/>
    <w:rsid w:val="00713C1C"/>
    <w:rsid w:val="007268A4"/>
    <w:rsid w:val="0075767E"/>
    <w:rsid w:val="00761DE2"/>
    <w:rsid w:val="007656AA"/>
    <w:rsid w:val="00774756"/>
    <w:rsid w:val="007756D3"/>
    <w:rsid w:val="00777A0B"/>
    <w:rsid w:val="007921DB"/>
    <w:rsid w:val="007921DD"/>
    <w:rsid w:val="007940C3"/>
    <w:rsid w:val="00797832"/>
    <w:rsid w:val="007A0BF6"/>
    <w:rsid w:val="007A3B5F"/>
    <w:rsid w:val="007C2281"/>
    <w:rsid w:val="007C40A5"/>
    <w:rsid w:val="007C4D35"/>
    <w:rsid w:val="007D5A8E"/>
    <w:rsid w:val="007D65E6"/>
    <w:rsid w:val="007E29A5"/>
    <w:rsid w:val="007F040A"/>
    <w:rsid w:val="007F4A15"/>
    <w:rsid w:val="0080005F"/>
    <w:rsid w:val="00801845"/>
    <w:rsid w:val="00801ED6"/>
    <w:rsid w:val="008267F4"/>
    <w:rsid w:val="00835064"/>
    <w:rsid w:val="008478F4"/>
    <w:rsid w:val="00863F40"/>
    <w:rsid w:val="00886003"/>
    <w:rsid w:val="00890EE4"/>
    <w:rsid w:val="00892449"/>
    <w:rsid w:val="008B0FA3"/>
    <w:rsid w:val="008B24D8"/>
    <w:rsid w:val="008B71CD"/>
    <w:rsid w:val="008C407D"/>
    <w:rsid w:val="008C531E"/>
    <w:rsid w:val="008D03DC"/>
    <w:rsid w:val="008D10D5"/>
    <w:rsid w:val="008D2DB2"/>
    <w:rsid w:val="008E3B96"/>
    <w:rsid w:val="008E4441"/>
    <w:rsid w:val="008E637E"/>
    <w:rsid w:val="008F1812"/>
    <w:rsid w:val="008F693A"/>
    <w:rsid w:val="009025BE"/>
    <w:rsid w:val="00902992"/>
    <w:rsid w:val="00903A23"/>
    <w:rsid w:val="00903FA8"/>
    <w:rsid w:val="00906884"/>
    <w:rsid w:val="00914417"/>
    <w:rsid w:val="00917740"/>
    <w:rsid w:val="00921B2E"/>
    <w:rsid w:val="009473BD"/>
    <w:rsid w:val="00953E9C"/>
    <w:rsid w:val="0095790D"/>
    <w:rsid w:val="00961F56"/>
    <w:rsid w:val="00966F2C"/>
    <w:rsid w:val="009672BF"/>
    <w:rsid w:val="0097026B"/>
    <w:rsid w:val="00970913"/>
    <w:rsid w:val="00971109"/>
    <w:rsid w:val="0097185F"/>
    <w:rsid w:val="009752BB"/>
    <w:rsid w:val="009865B3"/>
    <w:rsid w:val="009A0D88"/>
    <w:rsid w:val="009A3981"/>
    <w:rsid w:val="009A500D"/>
    <w:rsid w:val="009C2183"/>
    <w:rsid w:val="009C4E86"/>
    <w:rsid w:val="009E1883"/>
    <w:rsid w:val="009F1357"/>
    <w:rsid w:val="009F3681"/>
    <w:rsid w:val="009F6292"/>
    <w:rsid w:val="009F6A41"/>
    <w:rsid w:val="009F7184"/>
    <w:rsid w:val="00A06B50"/>
    <w:rsid w:val="00A07909"/>
    <w:rsid w:val="00A1282C"/>
    <w:rsid w:val="00A33E61"/>
    <w:rsid w:val="00A4694F"/>
    <w:rsid w:val="00A471A4"/>
    <w:rsid w:val="00A55951"/>
    <w:rsid w:val="00A55C30"/>
    <w:rsid w:val="00A60D28"/>
    <w:rsid w:val="00A6277D"/>
    <w:rsid w:val="00A73257"/>
    <w:rsid w:val="00A75B32"/>
    <w:rsid w:val="00A83DF6"/>
    <w:rsid w:val="00A85779"/>
    <w:rsid w:val="00AB09E1"/>
    <w:rsid w:val="00AC6281"/>
    <w:rsid w:val="00AD18D0"/>
    <w:rsid w:val="00AD2181"/>
    <w:rsid w:val="00AD2825"/>
    <w:rsid w:val="00AD29B5"/>
    <w:rsid w:val="00AD77E7"/>
    <w:rsid w:val="00AF3D4F"/>
    <w:rsid w:val="00AF75FC"/>
    <w:rsid w:val="00B14AF7"/>
    <w:rsid w:val="00B62828"/>
    <w:rsid w:val="00B65FE4"/>
    <w:rsid w:val="00B753EC"/>
    <w:rsid w:val="00B91EF8"/>
    <w:rsid w:val="00B920F3"/>
    <w:rsid w:val="00B93935"/>
    <w:rsid w:val="00BB1C85"/>
    <w:rsid w:val="00BB3CF8"/>
    <w:rsid w:val="00BB4157"/>
    <w:rsid w:val="00BB6576"/>
    <w:rsid w:val="00BC2D77"/>
    <w:rsid w:val="00BC58EE"/>
    <w:rsid w:val="00BC6361"/>
    <w:rsid w:val="00BD1CC6"/>
    <w:rsid w:val="00BD7EE5"/>
    <w:rsid w:val="00BE1CAB"/>
    <w:rsid w:val="00BF5C3F"/>
    <w:rsid w:val="00C00EED"/>
    <w:rsid w:val="00C16516"/>
    <w:rsid w:val="00C26832"/>
    <w:rsid w:val="00C72A0B"/>
    <w:rsid w:val="00C72A44"/>
    <w:rsid w:val="00C9578C"/>
    <w:rsid w:val="00CB453D"/>
    <w:rsid w:val="00CC4974"/>
    <w:rsid w:val="00CD0377"/>
    <w:rsid w:val="00CD37A9"/>
    <w:rsid w:val="00CE2A5A"/>
    <w:rsid w:val="00CE2B3F"/>
    <w:rsid w:val="00CE6265"/>
    <w:rsid w:val="00CF50E1"/>
    <w:rsid w:val="00D01A38"/>
    <w:rsid w:val="00D05373"/>
    <w:rsid w:val="00D1027C"/>
    <w:rsid w:val="00D16CDD"/>
    <w:rsid w:val="00D3103C"/>
    <w:rsid w:val="00D4088F"/>
    <w:rsid w:val="00D6114D"/>
    <w:rsid w:val="00D6571C"/>
    <w:rsid w:val="00DA3ED1"/>
    <w:rsid w:val="00DA544E"/>
    <w:rsid w:val="00DB4B38"/>
    <w:rsid w:val="00DC11D0"/>
    <w:rsid w:val="00DD3187"/>
    <w:rsid w:val="00DD501D"/>
    <w:rsid w:val="00DD76A0"/>
    <w:rsid w:val="00DE22EF"/>
    <w:rsid w:val="00DF3351"/>
    <w:rsid w:val="00E075B9"/>
    <w:rsid w:val="00E07973"/>
    <w:rsid w:val="00E26C87"/>
    <w:rsid w:val="00E37A6A"/>
    <w:rsid w:val="00E52721"/>
    <w:rsid w:val="00E762AD"/>
    <w:rsid w:val="00E77897"/>
    <w:rsid w:val="00E7797D"/>
    <w:rsid w:val="00E864FB"/>
    <w:rsid w:val="00E90B5C"/>
    <w:rsid w:val="00E90E87"/>
    <w:rsid w:val="00E91200"/>
    <w:rsid w:val="00E971D2"/>
    <w:rsid w:val="00EA031A"/>
    <w:rsid w:val="00EA1CAB"/>
    <w:rsid w:val="00EB47FF"/>
    <w:rsid w:val="00EC0E93"/>
    <w:rsid w:val="00EC576E"/>
    <w:rsid w:val="00EC6A8A"/>
    <w:rsid w:val="00EC794D"/>
    <w:rsid w:val="00ED117A"/>
    <w:rsid w:val="00EE42DF"/>
    <w:rsid w:val="00EE4741"/>
    <w:rsid w:val="00EF19B1"/>
    <w:rsid w:val="00EF2843"/>
    <w:rsid w:val="00F13690"/>
    <w:rsid w:val="00F268E7"/>
    <w:rsid w:val="00F336CA"/>
    <w:rsid w:val="00F33869"/>
    <w:rsid w:val="00F35F46"/>
    <w:rsid w:val="00F42951"/>
    <w:rsid w:val="00F45B5B"/>
    <w:rsid w:val="00F52A75"/>
    <w:rsid w:val="00F53583"/>
    <w:rsid w:val="00F54F0E"/>
    <w:rsid w:val="00F632B6"/>
    <w:rsid w:val="00F639D4"/>
    <w:rsid w:val="00F6410F"/>
    <w:rsid w:val="00F65C23"/>
    <w:rsid w:val="00F76F97"/>
    <w:rsid w:val="00F90C1B"/>
    <w:rsid w:val="00F930E6"/>
    <w:rsid w:val="00FA2B5F"/>
    <w:rsid w:val="00FA2C75"/>
    <w:rsid w:val="00FB086D"/>
    <w:rsid w:val="00FB55E0"/>
    <w:rsid w:val="00FC7F17"/>
    <w:rsid w:val="00FD23CB"/>
    <w:rsid w:val="00FD577E"/>
    <w:rsid w:val="00FF09E4"/>
    <w:rsid w:val="00FF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01E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semiHidden/>
    <w:unhideWhenUsed/>
    <w:rsid w:val="00481A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1AED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481A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1AED"/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01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uiPriority w:val="99"/>
    <w:semiHidden/>
    <w:unhideWhenUsed/>
    <w:rsid w:val="00BC63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about/statistics/butget/487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gorsk.ru/razdel/pravo/n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180445-1D16-4B60-8C13-0A74CCCE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1777</Words>
  <Characters>12612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Толкачева Лариса Ивановна</cp:lastModifiedBy>
  <cp:revision>47</cp:revision>
  <cp:lastPrinted>2020-01-20T05:41:00Z</cp:lastPrinted>
  <dcterms:created xsi:type="dcterms:W3CDTF">2017-01-17T05:39:00Z</dcterms:created>
  <dcterms:modified xsi:type="dcterms:W3CDTF">2020-01-24T10:11:00Z</dcterms:modified>
</cp:coreProperties>
</file>