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66B85" w:rsidRPr="00E70E5C" w:rsidRDefault="00566B85" w:rsidP="008D0F46">
      <w:pPr>
        <w:pStyle w:val="2"/>
        <w:numPr>
          <w:ilvl w:val="1"/>
          <w:numId w:val="1"/>
        </w:numPr>
        <w:tabs>
          <w:tab w:val="clear" w:pos="576"/>
          <w:tab w:val="num" w:pos="0"/>
        </w:tabs>
        <w:ind w:left="0" w:firstLine="0"/>
      </w:pPr>
      <w:r w:rsidRPr="00E70E5C">
        <w:t xml:space="preserve">Прогноз </w:t>
      </w:r>
      <w:r w:rsidR="0046529D" w:rsidRPr="00E70E5C">
        <w:t>социально</w:t>
      </w:r>
      <w:r w:rsidR="008B1418">
        <w:t>-</w:t>
      </w:r>
      <w:r w:rsidR="0046529D" w:rsidRPr="00E70E5C">
        <w:t>экономического развития</w:t>
      </w:r>
      <w:r w:rsidR="00AD49B2" w:rsidRPr="00E70E5C">
        <w:t xml:space="preserve"> </w:t>
      </w:r>
      <w:r w:rsidR="0046529D" w:rsidRPr="00E70E5C">
        <w:t xml:space="preserve"> </w:t>
      </w:r>
    </w:p>
    <w:p w:rsidR="008D0F46" w:rsidRPr="008D0F46" w:rsidRDefault="0046529D" w:rsidP="008D0F46">
      <w:pPr>
        <w:pStyle w:val="2"/>
        <w:numPr>
          <w:ilvl w:val="1"/>
          <w:numId w:val="1"/>
        </w:numPr>
        <w:tabs>
          <w:tab w:val="num" w:pos="0"/>
        </w:tabs>
        <w:ind w:left="0" w:firstLine="0"/>
      </w:pPr>
      <w:r w:rsidRPr="00E70E5C">
        <w:t xml:space="preserve">муниципального </w:t>
      </w:r>
      <w:r w:rsidR="00530757">
        <w:t>образования город Югорск на 2020</w:t>
      </w:r>
      <w:r w:rsidRPr="00E70E5C">
        <w:t xml:space="preserve"> </w:t>
      </w:r>
      <w:r w:rsidR="00EC32F6" w:rsidRPr="00E70E5C">
        <w:t xml:space="preserve">год </w:t>
      </w:r>
    </w:p>
    <w:p w:rsidR="0046529D" w:rsidRPr="00E70E5C" w:rsidRDefault="00EC32F6" w:rsidP="008D0F46">
      <w:pPr>
        <w:pStyle w:val="2"/>
        <w:numPr>
          <w:ilvl w:val="1"/>
          <w:numId w:val="1"/>
        </w:numPr>
        <w:tabs>
          <w:tab w:val="num" w:pos="0"/>
        </w:tabs>
        <w:ind w:left="0" w:firstLine="0"/>
      </w:pPr>
      <w:r w:rsidRPr="00E70E5C">
        <w:t xml:space="preserve">и </w:t>
      </w:r>
      <w:r w:rsidR="001D1172">
        <w:t>плановый период 20</w:t>
      </w:r>
      <w:r w:rsidR="00530757">
        <w:t>21</w:t>
      </w:r>
      <w:r w:rsidR="00E70E5C">
        <w:t xml:space="preserve"> </w:t>
      </w:r>
      <w:r w:rsidR="008B1418">
        <w:t>-</w:t>
      </w:r>
      <w:r w:rsidR="00E70E5C">
        <w:t xml:space="preserve"> 20</w:t>
      </w:r>
      <w:r w:rsidR="001D1172">
        <w:t>2</w:t>
      </w:r>
      <w:r w:rsidR="0055702F">
        <w:t>4</w:t>
      </w:r>
      <w:r w:rsidR="00B71BFF" w:rsidRPr="00E70E5C">
        <w:t xml:space="preserve"> годов</w:t>
      </w:r>
    </w:p>
    <w:p w:rsidR="00335450" w:rsidRPr="00082C9A" w:rsidRDefault="00335450" w:rsidP="00322FB5">
      <w:pPr>
        <w:pStyle w:val="a8"/>
        <w:spacing w:after="0"/>
        <w:ind w:left="0" w:firstLine="426"/>
        <w:jc w:val="both"/>
        <w:rPr>
          <w:highlight w:val="yellow"/>
        </w:rPr>
      </w:pPr>
    </w:p>
    <w:p w:rsidR="00912C36" w:rsidRPr="005314E6" w:rsidRDefault="00CF2A7C" w:rsidP="001E3BD6">
      <w:pPr>
        <w:ind w:firstLine="709"/>
        <w:jc w:val="both"/>
      </w:pPr>
      <w:r w:rsidRPr="005314E6">
        <w:t>Прогноз социально-экономического развития города Югорска на 201</w:t>
      </w:r>
      <w:r w:rsidR="004A3F8D" w:rsidRPr="005314E6">
        <w:t>9</w:t>
      </w:r>
      <w:r w:rsidRPr="005314E6">
        <w:t xml:space="preserve"> год и плановый период  </w:t>
      </w:r>
      <w:r w:rsidR="004A3F8D" w:rsidRPr="005314E6">
        <w:t>2020</w:t>
      </w:r>
      <w:r w:rsidR="00DD3006" w:rsidRPr="005314E6">
        <w:t xml:space="preserve"> -</w:t>
      </w:r>
      <w:r w:rsidR="004A3F8D" w:rsidRPr="005314E6">
        <w:t xml:space="preserve"> 202</w:t>
      </w:r>
      <w:r w:rsidR="0055702F" w:rsidRPr="005314E6">
        <w:t>4</w:t>
      </w:r>
      <w:r w:rsidRPr="005314E6">
        <w:t xml:space="preserve"> годов разработан в соответствии с Федеральным законом </w:t>
      </w:r>
      <w:r w:rsidR="00DD3006" w:rsidRPr="005314E6">
        <w:t xml:space="preserve">от 28.06.2014   </w:t>
      </w:r>
    </w:p>
    <w:p w:rsidR="00554CD8" w:rsidRPr="005314E6" w:rsidRDefault="00DD3006" w:rsidP="00912C36">
      <w:pPr>
        <w:jc w:val="both"/>
      </w:pPr>
      <w:proofErr w:type="gramStart"/>
      <w:r w:rsidRPr="005314E6">
        <w:t>№ 172 -</w:t>
      </w:r>
      <w:r w:rsidR="00CF2A7C" w:rsidRPr="005314E6">
        <w:t xml:space="preserve"> ФЗ «О стратегическом планировании в Российской Федерации», распоряжением администрации города Югорска от </w:t>
      </w:r>
      <w:r w:rsidR="0046798B" w:rsidRPr="005314E6">
        <w:t>01.11.2016</w:t>
      </w:r>
      <w:r w:rsidR="00CF2A7C" w:rsidRPr="005314E6">
        <w:t xml:space="preserve"> </w:t>
      </w:r>
      <w:r w:rsidR="009F4A17" w:rsidRPr="005314E6">
        <w:t>№ 514</w:t>
      </w:r>
      <w:r w:rsidR="00CF2A7C" w:rsidRPr="005314E6">
        <w:t xml:space="preserve"> «</w:t>
      </w:r>
      <w:r w:rsidR="0046798B" w:rsidRPr="005314E6">
        <w:t xml:space="preserve">О </w:t>
      </w:r>
      <w:r w:rsidR="00EC7B76" w:rsidRPr="005314E6">
        <w:t>Порядке разработки, корректировки, утверждения (одобрения) прогноза социально-экономического развития муниципального образования город Югорск на среднесрочный период, осуществления мониторинга и контроля его реализации</w:t>
      </w:r>
      <w:r w:rsidR="00CF2A7C" w:rsidRPr="005314E6">
        <w:t>», на основе сценарных условий Министерства экономического развития Российской</w:t>
      </w:r>
      <w:r w:rsidR="009F4A17" w:rsidRPr="005314E6">
        <w:t xml:space="preserve"> Федерации на прогнозный период, с</w:t>
      </w:r>
      <w:r w:rsidR="004A3F8D" w:rsidRPr="005314E6">
        <w:t xml:space="preserve"> учетом итогов за 201</w:t>
      </w:r>
      <w:r w:rsidR="005314E6" w:rsidRPr="005314E6">
        <w:t>8</w:t>
      </w:r>
      <w:r w:rsidR="009F4A17" w:rsidRPr="005314E6">
        <w:t xml:space="preserve"> год и оценки развития</w:t>
      </w:r>
      <w:r w:rsidR="004A3F8D" w:rsidRPr="005314E6">
        <w:t xml:space="preserve"> экономики в</w:t>
      </w:r>
      <w:proofErr w:type="gramEnd"/>
      <w:r w:rsidR="004A3F8D" w:rsidRPr="005314E6">
        <w:t xml:space="preserve"> </w:t>
      </w:r>
      <w:proofErr w:type="gramStart"/>
      <w:r w:rsidR="004A3F8D" w:rsidRPr="005314E6">
        <w:t>январе</w:t>
      </w:r>
      <w:proofErr w:type="gramEnd"/>
      <w:r w:rsidR="004A3F8D" w:rsidRPr="005314E6">
        <w:t xml:space="preserve"> </w:t>
      </w:r>
      <w:r w:rsidR="00CB4C40" w:rsidRPr="005314E6">
        <w:t>-</w:t>
      </w:r>
      <w:r w:rsidR="004A3F8D" w:rsidRPr="005314E6">
        <w:t xml:space="preserve"> марте 201</w:t>
      </w:r>
      <w:r w:rsidR="005314E6" w:rsidRPr="005314E6">
        <w:t>9</w:t>
      </w:r>
      <w:r w:rsidR="009F4A17" w:rsidRPr="005314E6">
        <w:t xml:space="preserve"> года.</w:t>
      </w:r>
    </w:p>
    <w:p w:rsidR="009F4A17" w:rsidRPr="00530757" w:rsidRDefault="009F4A17" w:rsidP="00C734AD">
      <w:pPr>
        <w:jc w:val="center"/>
        <w:rPr>
          <w:b/>
          <w:sz w:val="28"/>
          <w:szCs w:val="28"/>
          <w:highlight w:val="yellow"/>
        </w:rPr>
      </w:pPr>
    </w:p>
    <w:p w:rsidR="00C734AD" w:rsidRPr="005314E6" w:rsidRDefault="00C734AD" w:rsidP="00C734AD">
      <w:pPr>
        <w:jc w:val="center"/>
        <w:rPr>
          <w:b/>
          <w:sz w:val="28"/>
          <w:szCs w:val="28"/>
        </w:rPr>
      </w:pPr>
      <w:r w:rsidRPr="005314E6">
        <w:rPr>
          <w:b/>
          <w:sz w:val="28"/>
          <w:szCs w:val="28"/>
        </w:rPr>
        <w:t>Общая оценка социально</w:t>
      </w:r>
      <w:r w:rsidR="008B1418" w:rsidRPr="005314E6">
        <w:rPr>
          <w:b/>
          <w:sz w:val="28"/>
          <w:szCs w:val="28"/>
        </w:rPr>
        <w:t>-</w:t>
      </w:r>
      <w:r w:rsidR="00B8352B" w:rsidRPr="005314E6">
        <w:rPr>
          <w:b/>
          <w:sz w:val="28"/>
          <w:szCs w:val="28"/>
        </w:rPr>
        <w:t>экономической ситуации</w:t>
      </w:r>
    </w:p>
    <w:p w:rsidR="00C734AD" w:rsidRPr="005314E6" w:rsidRDefault="00C734AD" w:rsidP="00C734AD">
      <w:pPr>
        <w:jc w:val="center"/>
        <w:rPr>
          <w:b/>
        </w:rPr>
      </w:pPr>
    </w:p>
    <w:p w:rsidR="00794AA9" w:rsidRDefault="00794AA9" w:rsidP="00794AA9">
      <w:pPr>
        <w:jc w:val="center"/>
        <w:rPr>
          <w:b/>
        </w:rPr>
      </w:pPr>
      <w:r>
        <w:rPr>
          <w:b/>
        </w:rPr>
        <w:t xml:space="preserve">Основные показатели развития экономики города Югорска за январь - март 2019 года </w:t>
      </w:r>
    </w:p>
    <w:p w:rsidR="00794AA9" w:rsidRDefault="00794AA9" w:rsidP="00794AA9">
      <w:pPr>
        <w:jc w:val="center"/>
        <w:rPr>
          <w:b/>
        </w:rPr>
      </w:pPr>
      <w:r>
        <w:rPr>
          <w:b/>
        </w:rPr>
        <w:t>(с оценкой результатов за год)</w:t>
      </w:r>
    </w:p>
    <w:p w:rsidR="00794AA9" w:rsidRDefault="00794AA9" w:rsidP="00794AA9">
      <w:pPr>
        <w:jc w:val="right"/>
      </w:pPr>
      <w:proofErr w:type="gramStart"/>
      <w:r>
        <w:t>в</w:t>
      </w:r>
      <w:proofErr w:type="gramEnd"/>
      <w:r>
        <w:t xml:space="preserve"> % к соответствующему периоду предыдущего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5"/>
        <w:gridCol w:w="1734"/>
        <w:gridCol w:w="1672"/>
        <w:gridCol w:w="1417"/>
        <w:gridCol w:w="1701"/>
      </w:tblGrid>
      <w:tr w:rsidR="00794AA9" w:rsidTr="00AB22CE"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AA9" w:rsidRDefault="00794A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AA9" w:rsidRDefault="00794A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 – март 2018 года</w:t>
            </w:r>
          </w:p>
          <w:p w:rsidR="00794AA9" w:rsidRDefault="00794A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(отчет)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AA9" w:rsidRDefault="00794A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 год</w:t>
            </w:r>
          </w:p>
          <w:p w:rsidR="00794AA9" w:rsidRDefault="00794A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(отчет)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AA9" w:rsidRDefault="00794A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 – март 2019 года</w:t>
            </w:r>
          </w:p>
          <w:p w:rsidR="00794AA9" w:rsidRDefault="00794A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(отчет)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AA9" w:rsidRDefault="00794A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 год</w:t>
            </w:r>
          </w:p>
          <w:p w:rsidR="00794AA9" w:rsidRDefault="00794A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(оценка)</w:t>
            </w:r>
          </w:p>
        </w:tc>
      </w:tr>
      <w:tr w:rsidR="00794AA9" w:rsidTr="00AB22CE"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AA9" w:rsidRDefault="00794AA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Индекс промышленного производства (по крупным и средним предприятиям)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AA9" w:rsidRDefault="00794A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118,6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AA9" w:rsidRDefault="00794A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AA9" w:rsidRDefault="00794A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AA9" w:rsidRDefault="00794A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</w:tr>
      <w:tr w:rsidR="00794AA9" w:rsidTr="00AB22CE"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AA9" w:rsidRDefault="00794AA9">
            <w:pPr>
              <w:jc w:val="both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Инвестиции в основной капитал (без субъектов малого предпринимательства)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AA9" w:rsidRDefault="00794A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AA9" w:rsidRDefault="00794A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AA9" w:rsidRDefault="00794A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AA9" w:rsidRDefault="00794A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85,3</w:t>
            </w:r>
          </w:p>
        </w:tc>
      </w:tr>
      <w:tr w:rsidR="00794AA9" w:rsidTr="00AB22CE"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AA9" w:rsidRPr="00A0444A" w:rsidRDefault="00794AA9">
            <w:pPr>
              <w:jc w:val="both"/>
              <w:rPr>
                <w:sz w:val="20"/>
                <w:szCs w:val="20"/>
              </w:rPr>
            </w:pPr>
            <w:r w:rsidRPr="00A0444A">
              <w:rPr>
                <w:sz w:val="20"/>
                <w:szCs w:val="20"/>
              </w:rPr>
              <w:t xml:space="preserve">Номинальная начисленная заработная плата на одного работника по крупным и средним организациям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AA9" w:rsidRPr="00B31EDE" w:rsidRDefault="00794AA9">
            <w:pPr>
              <w:jc w:val="center"/>
              <w:rPr>
                <w:sz w:val="20"/>
                <w:szCs w:val="20"/>
              </w:rPr>
            </w:pPr>
            <w:r w:rsidRPr="00B31EDE">
              <w:rPr>
                <w:sz w:val="20"/>
                <w:szCs w:val="20"/>
              </w:rPr>
              <w:t>115,4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AA9" w:rsidRPr="00B31EDE" w:rsidRDefault="00794AA9">
            <w:pPr>
              <w:jc w:val="center"/>
              <w:rPr>
                <w:sz w:val="20"/>
                <w:szCs w:val="20"/>
              </w:rPr>
            </w:pPr>
            <w:r w:rsidRPr="00B31EDE">
              <w:rPr>
                <w:sz w:val="20"/>
                <w:szCs w:val="20"/>
              </w:rPr>
              <w:t>107,4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AA9" w:rsidRPr="00B31EDE" w:rsidRDefault="00794AA9">
            <w:pPr>
              <w:jc w:val="center"/>
              <w:rPr>
                <w:sz w:val="20"/>
                <w:szCs w:val="20"/>
              </w:rPr>
            </w:pPr>
            <w:r w:rsidRPr="00B31EDE">
              <w:rPr>
                <w:sz w:val="20"/>
                <w:szCs w:val="20"/>
              </w:rPr>
              <w:t>96,5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A9" w:rsidRDefault="00B31EDE">
            <w:pPr>
              <w:jc w:val="center"/>
              <w:rPr>
                <w:sz w:val="20"/>
                <w:szCs w:val="20"/>
                <w:highlight w:val="yellow"/>
              </w:rPr>
            </w:pPr>
            <w:r w:rsidRPr="00552932">
              <w:rPr>
                <w:sz w:val="20"/>
                <w:szCs w:val="20"/>
              </w:rPr>
              <w:t>104,2</w:t>
            </w:r>
          </w:p>
        </w:tc>
      </w:tr>
      <w:tr w:rsidR="00794AA9" w:rsidTr="00AB22CE"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AA9" w:rsidRPr="00A0444A" w:rsidRDefault="00794AA9">
            <w:pPr>
              <w:jc w:val="both"/>
              <w:rPr>
                <w:sz w:val="20"/>
                <w:szCs w:val="20"/>
              </w:rPr>
            </w:pPr>
            <w:r w:rsidRPr="00A0444A">
              <w:rPr>
                <w:sz w:val="20"/>
                <w:szCs w:val="20"/>
              </w:rPr>
              <w:t>Реальные денежные доходы населения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AA9" w:rsidRPr="00B31EDE" w:rsidRDefault="00B31EDE">
            <w:pPr>
              <w:jc w:val="center"/>
              <w:rPr>
                <w:sz w:val="20"/>
                <w:szCs w:val="20"/>
              </w:rPr>
            </w:pPr>
            <w:r w:rsidRPr="00B31EDE">
              <w:rPr>
                <w:sz w:val="20"/>
                <w:szCs w:val="20"/>
              </w:rPr>
              <w:t>99,5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AA9" w:rsidRPr="00B31EDE" w:rsidRDefault="00D43513" w:rsidP="00D4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AA9" w:rsidRPr="00B31EDE" w:rsidRDefault="00B31EDE">
            <w:pPr>
              <w:jc w:val="center"/>
              <w:rPr>
                <w:sz w:val="20"/>
                <w:szCs w:val="20"/>
              </w:rPr>
            </w:pPr>
            <w:r w:rsidRPr="00B31EDE">
              <w:rPr>
                <w:sz w:val="20"/>
                <w:szCs w:val="20"/>
              </w:rPr>
              <w:t>97,5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A9" w:rsidRPr="00B31EDE" w:rsidRDefault="00D4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794AA9" w:rsidTr="00AB22CE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AA9" w:rsidRDefault="00794A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абсолютных значениях</w:t>
            </w:r>
          </w:p>
        </w:tc>
      </w:tr>
      <w:tr w:rsidR="00794AA9" w:rsidTr="00AB22CE"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AA9" w:rsidRPr="00B31EDE" w:rsidRDefault="00794AA9">
            <w:pPr>
              <w:jc w:val="both"/>
              <w:rPr>
                <w:sz w:val="20"/>
                <w:szCs w:val="20"/>
              </w:rPr>
            </w:pPr>
            <w:r w:rsidRPr="00B31EDE">
              <w:rPr>
                <w:sz w:val="20"/>
                <w:szCs w:val="20"/>
              </w:rPr>
              <w:t>Уровень безработицы, %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AA9" w:rsidRPr="00B31EDE" w:rsidRDefault="00794AA9">
            <w:pPr>
              <w:jc w:val="center"/>
              <w:rPr>
                <w:sz w:val="20"/>
                <w:szCs w:val="20"/>
              </w:rPr>
            </w:pPr>
            <w:r w:rsidRPr="00B31EDE">
              <w:rPr>
                <w:sz w:val="20"/>
                <w:szCs w:val="20"/>
              </w:rPr>
              <w:t>1,29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AA9" w:rsidRPr="00B31EDE" w:rsidRDefault="00794AA9">
            <w:pPr>
              <w:jc w:val="center"/>
              <w:rPr>
                <w:sz w:val="20"/>
                <w:szCs w:val="20"/>
              </w:rPr>
            </w:pPr>
            <w:r w:rsidRPr="00B31EDE">
              <w:rPr>
                <w:sz w:val="20"/>
                <w:szCs w:val="20"/>
              </w:rPr>
              <w:t>0,72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AA9" w:rsidRPr="00B31EDE" w:rsidRDefault="00794AA9">
            <w:pPr>
              <w:jc w:val="center"/>
              <w:rPr>
                <w:sz w:val="20"/>
                <w:szCs w:val="20"/>
              </w:rPr>
            </w:pPr>
            <w:r w:rsidRPr="00B31EDE">
              <w:rPr>
                <w:sz w:val="20"/>
                <w:szCs w:val="20"/>
              </w:rPr>
              <w:t>0,89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A9" w:rsidRPr="00B31EDE" w:rsidRDefault="00B31E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0,74</w:t>
            </w:r>
          </w:p>
        </w:tc>
      </w:tr>
      <w:tr w:rsidR="00794AA9" w:rsidTr="00AB22CE"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AA9" w:rsidRDefault="00794AA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Ввод жилья, тыс. кв. м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AA9" w:rsidRDefault="00794A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AA9" w:rsidRDefault="00794A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AA9" w:rsidRDefault="00794A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AA9" w:rsidRDefault="00794A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18,9</w:t>
            </w:r>
          </w:p>
        </w:tc>
      </w:tr>
    </w:tbl>
    <w:p w:rsidR="00794AA9" w:rsidRDefault="00794AA9" w:rsidP="00794AA9">
      <w:pPr>
        <w:ind w:firstLine="426"/>
        <w:jc w:val="both"/>
        <w:rPr>
          <w:sz w:val="20"/>
          <w:szCs w:val="20"/>
        </w:rPr>
      </w:pPr>
    </w:p>
    <w:p w:rsidR="00794AA9" w:rsidRDefault="00794AA9" w:rsidP="00794AA9">
      <w:pPr>
        <w:ind w:firstLine="709"/>
        <w:jc w:val="both"/>
        <w:rPr>
          <w:kern w:val="28"/>
        </w:rPr>
      </w:pPr>
      <w:r>
        <w:rPr>
          <w:kern w:val="2"/>
        </w:rPr>
        <w:t xml:space="preserve">Среднегодовая численность постоянного населения города в 1 квартале 2019 года увеличилась по сравнению с аналогичным периодом прошлого года на 0,3% и составила 37,5 тыс. человек, из которых </w:t>
      </w:r>
      <w:r>
        <w:t>26,4 тыс. человек относятся к численности экономически активного населения.</w:t>
      </w:r>
    </w:p>
    <w:p w:rsidR="00794AA9" w:rsidRDefault="00794AA9" w:rsidP="00794AA9">
      <w:pPr>
        <w:ind w:firstLine="567"/>
        <w:jc w:val="both"/>
        <w:rPr>
          <w:szCs w:val="20"/>
        </w:rPr>
      </w:pPr>
      <w:r>
        <w:rPr>
          <w:szCs w:val="20"/>
        </w:rPr>
        <w:t xml:space="preserve">Естественный прирост населения составил 26 человек (60,5%)* от показателя прошлого года (43 человека), миграционный прирост населения - </w:t>
      </w:r>
      <w:r>
        <w:rPr>
          <w:bCs/>
          <w:szCs w:val="20"/>
        </w:rPr>
        <w:t>129 человек</w:t>
      </w:r>
      <w:r>
        <w:rPr>
          <w:b/>
          <w:szCs w:val="20"/>
        </w:rPr>
        <w:t xml:space="preserve"> </w:t>
      </w:r>
      <w:r>
        <w:rPr>
          <w:szCs w:val="20"/>
        </w:rPr>
        <w:t xml:space="preserve">(прирост в 19,4 раза) от  прошлого года (убыль -7 человек). </w:t>
      </w:r>
    </w:p>
    <w:p w:rsidR="00794AA9" w:rsidRDefault="00794AA9" w:rsidP="00794AA9">
      <w:pPr>
        <w:ind w:firstLine="709"/>
        <w:jc w:val="both"/>
      </w:pPr>
      <w:r>
        <w:t>Среднесписочная численность работающих - 14,2 тыс. человек (95,9%).</w:t>
      </w:r>
    </w:p>
    <w:p w:rsidR="00794AA9" w:rsidRDefault="00794AA9" w:rsidP="00794AA9">
      <w:pPr>
        <w:ind w:firstLine="709"/>
        <w:jc w:val="both"/>
      </w:pPr>
      <w:r>
        <w:t xml:space="preserve">Уровень регистрируемой безработицы - 0,89% от численности экономически активного населения (в аналогичном периоде прошлого года - 1,29%). </w:t>
      </w:r>
    </w:p>
    <w:p w:rsidR="00794AA9" w:rsidRDefault="00794AA9" w:rsidP="00794AA9">
      <w:pPr>
        <w:ind w:firstLine="567"/>
        <w:jc w:val="both"/>
        <w:rPr>
          <w:bCs/>
        </w:rPr>
      </w:pPr>
      <w:r>
        <w:rPr>
          <w:bCs/>
        </w:rPr>
        <w:t xml:space="preserve">Среднемесячные денежные доходы населения составили 48 824,0 рубля (100,6%), а с учетом инфляционных процессов (индекс потребительских цен в автономном округе составил 103,1%), реальные располагаемые денежные доходы составляют 47 356,0 рублей (97,5%). </w:t>
      </w:r>
    </w:p>
    <w:p w:rsidR="00794AA9" w:rsidRDefault="00794AA9" w:rsidP="00794AA9">
      <w:pPr>
        <w:ind w:firstLine="567"/>
        <w:jc w:val="both"/>
      </w:pPr>
      <w:r>
        <w:rPr>
          <w:bCs/>
        </w:rPr>
        <w:t>Среднемесячная номинальная заработная плата на одного работающего</w:t>
      </w:r>
      <w:r>
        <w:t xml:space="preserve"> по крупным и средним организация </w:t>
      </w:r>
      <w:r w:rsidRPr="00EA2746">
        <w:t xml:space="preserve">города </w:t>
      </w:r>
      <w:r w:rsidR="00DD1A8F" w:rsidRPr="00EA2746">
        <w:t>сложилась на уровне</w:t>
      </w:r>
      <w:r>
        <w:t xml:space="preserve"> 82 590,0 рублей (96,5%), обеспечивая при этом 3,3 минимальных заработных плат, установленных в автономном округе.  </w:t>
      </w:r>
    </w:p>
    <w:p w:rsidR="00794AA9" w:rsidRDefault="00794AA9" w:rsidP="00794AA9">
      <w:pPr>
        <w:ind w:firstLine="709"/>
        <w:jc w:val="both"/>
      </w:pPr>
    </w:p>
    <w:p w:rsidR="00794AA9" w:rsidRDefault="00794AA9" w:rsidP="00794AA9">
      <w:pPr>
        <w:ind w:firstLine="567"/>
        <w:jc w:val="both"/>
        <w:rPr>
          <w:b/>
        </w:rPr>
      </w:pPr>
      <w:r>
        <w:rPr>
          <w:bCs/>
        </w:rPr>
        <w:t>Объем отгруженных товаров собственного производства, выполненных работ и услуг</w:t>
      </w:r>
      <w:r>
        <w:t xml:space="preserve"> по крупным и средним производителям </w:t>
      </w:r>
      <w:r w:rsidRPr="00794AA9">
        <w:t>промышленной продукции</w:t>
      </w:r>
      <w:r>
        <w:t xml:space="preserve"> составил 319,8 млн. рублей (108,0% в сопоставимых ценах), в том числе:</w:t>
      </w:r>
    </w:p>
    <w:p w:rsidR="00794AA9" w:rsidRDefault="00794AA9" w:rsidP="00794AA9">
      <w:pPr>
        <w:ind w:firstLine="567"/>
        <w:jc w:val="both"/>
      </w:pPr>
      <w:r>
        <w:t xml:space="preserve">«Обрабатывающие производства» - 104,8 млн. рублей (163,7% в сопоставимых ценах); </w:t>
      </w:r>
    </w:p>
    <w:p w:rsidR="00794AA9" w:rsidRDefault="00794AA9" w:rsidP="00794AA9">
      <w:pPr>
        <w:ind w:firstLine="567"/>
        <w:jc w:val="both"/>
      </w:pPr>
      <w:r>
        <w:lastRenderedPageBreak/>
        <w:t>«Обеспечение электроэнергией, газом и паром» - 169,0 млн. рублей (87,0% в сопоставимых ценах);</w:t>
      </w:r>
    </w:p>
    <w:p w:rsidR="00794AA9" w:rsidRDefault="00794AA9" w:rsidP="00794AA9">
      <w:pPr>
        <w:ind w:firstLine="567"/>
        <w:jc w:val="both"/>
      </w:pPr>
      <w:r>
        <w:t>«Водоснабжение, водоотведение, организация сбора и утилизации отходов» - 46,0 млн. рублей (120,2% в сопоставимых ценах).</w:t>
      </w:r>
    </w:p>
    <w:p w:rsidR="00794AA9" w:rsidRDefault="00794AA9" w:rsidP="00794AA9">
      <w:pPr>
        <w:ind w:firstLine="567"/>
        <w:jc w:val="both"/>
      </w:pPr>
      <w:r>
        <w:rPr>
          <w:bCs/>
        </w:rPr>
        <w:t>Объем произведенной и отгруженной сельскохозяйственной продукции</w:t>
      </w:r>
      <w:r>
        <w:t xml:space="preserve"> (без учета хозяйств населения) по сравнению с результатами аналогичного периода прошлого года увеличился на 68,7% (в сопоставимых ценах) и составил 107,6 млн. рублей. </w:t>
      </w:r>
    </w:p>
    <w:p w:rsidR="00794AA9" w:rsidRDefault="00794AA9" w:rsidP="00794AA9">
      <w:pPr>
        <w:ind w:firstLine="567"/>
        <w:jc w:val="both"/>
      </w:pPr>
      <w:r>
        <w:t xml:space="preserve">Количество малых предприятий </w:t>
      </w:r>
      <w:r w:rsidRPr="00031D41">
        <w:t xml:space="preserve">на </w:t>
      </w:r>
      <w:r w:rsidR="00031D41">
        <w:t>01.04.2019</w:t>
      </w:r>
      <w:r>
        <w:t xml:space="preserve"> составило 374 единицы, средних предприятий - 1 единицу. В городе зарегистрирован 881 индивидуальный предприниматель. </w:t>
      </w:r>
    </w:p>
    <w:p w:rsidR="00794AA9" w:rsidRDefault="00794AA9" w:rsidP="00794AA9">
      <w:pPr>
        <w:ind w:firstLine="567"/>
        <w:jc w:val="both"/>
      </w:pPr>
      <w:r>
        <w:t xml:space="preserve">Доля среднесписочной численности работников малых и средних предприятий в общей среднесписочной численности работников города - 13,5%. </w:t>
      </w:r>
    </w:p>
    <w:p w:rsidR="00794AA9" w:rsidRDefault="00794AA9" w:rsidP="00794AA9">
      <w:pPr>
        <w:ind w:firstLine="567"/>
        <w:jc w:val="both"/>
      </w:pPr>
      <w:r>
        <w:t xml:space="preserve">Объем инвестиций в основной капитал, по предварительной оценке, составил 41,5 млн. рублей (155,1% в сопоставимых ценах). </w:t>
      </w:r>
    </w:p>
    <w:p w:rsidR="00794AA9" w:rsidRDefault="00794AA9" w:rsidP="00794AA9">
      <w:pPr>
        <w:ind w:firstLine="567"/>
        <w:jc w:val="both"/>
      </w:pPr>
      <w:r>
        <w:t xml:space="preserve">В </w:t>
      </w:r>
      <w:r w:rsidR="00031D41">
        <w:t>1 квартале 2019 года</w:t>
      </w:r>
      <w:r>
        <w:t xml:space="preserve"> введено в эксплуатацию 16 индивидуальных жилых домов площадью 3,2 тыс. кв. м (139,1%). </w:t>
      </w:r>
    </w:p>
    <w:p w:rsidR="00451E21" w:rsidRDefault="00451E21" w:rsidP="001E3BD6">
      <w:pPr>
        <w:ind w:firstLine="709"/>
        <w:jc w:val="both"/>
        <w:rPr>
          <w:highlight w:val="yellow"/>
        </w:rPr>
      </w:pPr>
      <w:r w:rsidRPr="00530757">
        <w:rPr>
          <w:highlight w:val="yellow"/>
        </w:rPr>
        <w:t xml:space="preserve">  </w:t>
      </w:r>
    </w:p>
    <w:p w:rsidR="008D0F46" w:rsidRPr="005314E6" w:rsidRDefault="00EA43FA" w:rsidP="008D0F46">
      <w:pPr>
        <w:keepNext/>
        <w:widowControl w:val="0"/>
        <w:jc w:val="center"/>
        <w:rPr>
          <w:b/>
          <w:sz w:val="28"/>
          <w:szCs w:val="28"/>
        </w:rPr>
      </w:pPr>
      <w:r w:rsidRPr="005314E6">
        <w:rPr>
          <w:b/>
          <w:sz w:val="28"/>
          <w:szCs w:val="28"/>
        </w:rPr>
        <w:t>Сценарные условия</w:t>
      </w:r>
    </w:p>
    <w:p w:rsidR="00FE312C" w:rsidRPr="005314E6" w:rsidRDefault="00EA43FA" w:rsidP="008D0F46">
      <w:pPr>
        <w:keepNext/>
        <w:widowControl w:val="0"/>
        <w:jc w:val="center"/>
        <w:rPr>
          <w:b/>
          <w:sz w:val="28"/>
          <w:szCs w:val="28"/>
        </w:rPr>
      </w:pPr>
      <w:r w:rsidRPr="005314E6">
        <w:rPr>
          <w:b/>
          <w:sz w:val="28"/>
          <w:szCs w:val="28"/>
        </w:rPr>
        <w:t xml:space="preserve"> и варианты </w:t>
      </w:r>
      <w:proofErr w:type="gramStart"/>
      <w:r w:rsidRPr="005314E6">
        <w:rPr>
          <w:b/>
          <w:sz w:val="28"/>
          <w:szCs w:val="28"/>
        </w:rPr>
        <w:t>социально</w:t>
      </w:r>
      <w:r w:rsidR="00FE312C" w:rsidRPr="005314E6">
        <w:rPr>
          <w:b/>
          <w:sz w:val="28"/>
          <w:szCs w:val="28"/>
        </w:rPr>
        <w:t>-</w:t>
      </w:r>
      <w:r w:rsidRPr="005314E6">
        <w:rPr>
          <w:b/>
          <w:sz w:val="28"/>
          <w:szCs w:val="28"/>
        </w:rPr>
        <w:t>экономического</w:t>
      </w:r>
      <w:proofErr w:type="gramEnd"/>
      <w:r w:rsidRPr="005314E6">
        <w:rPr>
          <w:b/>
          <w:sz w:val="28"/>
          <w:szCs w:val="28"/>
        </w:rPr>
        <w:t xml:space="preserve"> </w:t>
      </w:r>
    </w:p>
    <w:p w:rsidR="00EA43FA" w:rsidRPr="005314E6" w:rsidRDefault="00EA43FA" w:rsidP="008D0F46">
      <w:pPr>
        <w:keepNext/>
        <w:widowControl w:val="0"/>
        <w:jc w:val="center"/>
        <w:rPr>
          <w:b/>
          <w:sz w:val="28"/>
          <w:szCs w:val="28"/>
        </w:rPr>
      </w:pPr>
      <w:r w:rsidRPr="005314E6">
        <w:rPr>
          <w:b/>
          <w:sz w:val="28"/>
          <w:szCs w:val="28"/>
        </w:rPr>
        <w:t>развития города Югорска в 20</w:t>
      </w:r>
      <w:r w:rsidR="005314E6" w:rsidRPr="005314E6">
        <w:rPr>
          <w:b/>
          <w:sz w:val="28"/>
          <w:szCs w:val="28"/>
        </w:rPr>
        <w:t>20</w:t>
      </w:r>
      <w:r w:rsidR="00C053A2" w:rsidRPr="005314E6">
        <w:rPr>
          <w:b/>
          <w:sz w:val="28"/>
          <w:szCs w:val="28"/>
        </w:rPr>
        <w:t xml:space="preserve"> – 202</w:t>
      </w:r>
      <w:r w:rsidR="0055702F" w:rsidRPr="005314E6">
        <w:rPr>
          <w:b/>
          <w:sz w:val="28"/>
          <w:szCs w:val="28"/>
        </w:rPr>
        <w:t>4</w:t>
      </w:r>
      <w:r w:rsidRPr="005314E6">
        <w:rPr>
          <w:b/>
          <w:sz w:val="28"/>
          <w:szCs w:val="28"/>
        </w:rPr>
        <w:t xml:space="preserve"> годах</w:t>
      </w:r>
    </w:p>
    <w:p w:rsidR="00795F21" w:rsidRPr="005314E6" w:rsidRDefault="00795F21" w:rsidP="00EA43FA">
      <w:pPr>
        <w:keepNext/>
        <w:widowControl w:val="0"/>
        <w:ind w:left="720"/>
        <w:jc w:val="center"/>
        <w:rPr>
          <w:b/>
          <w:sz w:val="28"/>
          <w:szCs w:val="28"/>
        </w:rPr>
      </w:pPr>
    </w:p>
    <w:p w:rsidR="00EA43FA" w:rsidRPr="005314E6" w:rsidRDefault="00EA43FA" w:rsidP="001E3BD6">
      <w:pPr>
        <w:ind w:firstLine="720"/>
        <w:jc w:val="both"/>
        <w:rPr>
          <w:rFonts w:eastAsia="Calibri"/>
          <w:color w:val="000000"/>
          <w:sz w:val="26"/>
          <w:szCs w:val="26"/>
          <w:lang w:eastAsia="ru-RU"/>
        </w:rPr>
      </w:pPr>
      <w:r w:rsidRPr="005314E6">
        <w:t>Разработка прогноза социально-экономического развития города на 20</w:t>
      </w:r>
      <w:r w:rsidR="005314E6" w:rsidRPr="005314E6">
        <w:t>20</w:t>
      </w:r>
      <w:r w:rsidR="00B046CD" w:rsidRPr="005314E6">
        <w:t xml:space="preserve"> - 20</w:t>
      </w:r>
      <w:r w:rsidR="00C053A2" w:rsidRPr="005314E6">
        <w:t>2</w:t>
      </w:r>
      <w:r w:rsidR="0055702F" w:rsidRPr="005314E6">
        <w:t>4</w:t>
      </w:r>
      <w:r w:rsidR="00B046CD" w:rsidRPr="005314E6">
        <w:t xml:space="preserve"> годы осуществлялась в </w:t>
      </w:r>
      <w:r w:rsidR="00C053A2" w:rsidRPr="005314E6">
        <w:t>двух</w:t>
      </w:r>
      <w:r w:rsidRPr="005314E6">
        <w:t xml:space="preserve"> вариантах</w:t>
      </w:r>
      <w:r w:rsidR="00C053A2" w:rsidRPr="005314E6">
        <w:t xml:space="preserve"> - вариант 1</w:t>
      </w:r>
      <w:r w:rsidR="002032C0" w:rsidRPr="005314E6">
        <w:t xml:space="preserve"> (</w:t>
      </w:r>
      <w:r w:rsidR="006521B9">
        <w:t>консервативный</w:t>
      </w:r>
      <w:r w:rsidR="00DA7A87" w:rsidRPr="005314E6">
        <w:t xml:space="preserve">) </w:t>
      </w:r>
      <w:r w:rsidRPr="005314E6">
        <w:t xml:space="preserve">и </w:t>
      </w:r>
      <w:r w:rsidR="00C053A2" w:rsidRPr="005314E6">
        <w:t>вариант 2</w:t>
      </w:r>
      <w:r w:rsidR="005D729C" w:rsidRPr="005314E6">
        <w:t xml:space="preserve"> (</w:t>
      </w:r>
      <w:r w:rsidR="006521B9">
        <w:t>базовый</w:t>
      </w:r>
      <w:r w:rsidR="00DA7A87" w:rsidRPr="005314E6">
        <w:t>)</w:t>
      </w:r>
      <w:r w:rsidRPr="005314E6">
        <w:t xml:space="preserve">.  </w:t>
      </w:r>
    </w:p>
    <w:p w:rsidR="00EA43FA" w:rsidRPr="005314E6" w:rsidRDefault="00EA43FA" w:rsidP="001E3BD6">
      <w:pPr>
        <w:pStyle w:val="130"/>
        <w:keepNext/>
        <w:ind w:firstLine="720"/>
        <w:rPr>
          <w:sz w:val="24"/>
          <w:lang w:eastAsia="ar-SA"/>
        </w:rPr>
      </w:pPr>
      <w:r w:rsidRPr="005314E6">
        <w:rPr>
          <w:sz w:val="24"/>
          <w:lang w:eastAsia="ar-SA"/>
        </w:rPr>
        <w:t xml:space="preserve">Исходным вариантом основных показателей прогноза социально </w:t>
      </w:r>
      <w:r w:rsidR="00012C61" w:rsidRPr="005314E6">
        <w:rPr>
          <w:sz w:val="24"/>
          <w:lang w:eastAsia="ar-SA"/>
        </w:rPr>
        <w:t>-</w:t>
      </w:r>
      <w:r w:rsidR="00C053A2" w:rsidRPr="005314E6">
        <w:rPr>
          <w:sz w:val="24"/>
          <w:lang w:eastAsia="ar-SA"/>
        </w:rPr>
        <w:t xml:space="preserve"> экономического развития на 20</w:t>
      </w:r>
      <w:r w:rsidR="005314E6" w:rsidRPr="005314E6">
        <w:rPr>
          <w:sz w:val="24"/>
          <w:lang w:eastAsia="ar-SA"/>
        </w:rPr>
        <w:t>20</w:t>
      </w:r>
      <w:r w:rsidRPr="005314E6">
        <w:rPr>
          <w:sz w:val="24"/>
          <w:lang w:eastAsia="ar-SA"/>
        </w:rPr>
        <w:t xml:space="preserve"> год и плановый период </w:t>
      </w:r>
      <w:r w:rsidR="00C053A2" w:rsidRPr="005314E6">
        <w:rPr>
          <w:sz w:val="24"/>
          <w:lang w:eastAsia="ar-SA"/>
        </w:rPr>
        <w:t>202</w:t>
      </w:r>
      <w:r w:rsidR="005314E6" w:rsidRPr="005314E6">
        <w:rPr>
          <w:sz w:val="24"/>
          <w:lang w:eastAsia="ar-SA"/>
        </w:rPr>
        <w:t>1</w:t>
      </w:r>
      <w:r w:rsidR="00C053A2" w:rsidRPr="005314E6">
        <w:rPr>
          <w:sz w:val="24"/>
          <w:lang w:eastAsia="ar-SA"/>
        </w:rPr>
        <w:t xml:space="preserve"> и 202</w:t>
      </w:r>
      <w:r w:rsidR="00912C36" w:rsidRPr="005314E6">
        <w:rPr>
          <w:sz w:val="24"/>
          <w:lang w:eastAsia="ar-SA"/>
        </w:rPr>
        <w:t>4</w:t>
      </w:r>
      <w:r w:rsidRPr="005314E6">
        <w:rPr>
          <w:sz w:val="24"/>
          <w:lang w:eastAsia="ar-SA"/>
        </w:rPr>
        <w:t xml:space="preserve"> г</w:t>
      </w:r>
      <w:r w:rsidR="005D729C" w:rsidRPr="005314E6">
        <w:rPr>
          <w:sz w:val="24"/>
          <w:lang w:eastAsia="ar-SA"/>
        </w:rPr>
        <w:t xml:space="preserve">одов предлагается считать </w:t>
      </w:r>
      <w:r w:rsidR="00192465" w:rsidRPr="005314E6">
        <w:rPr>
          <w:sz w:val="24"/>
          <w:lang w:eastAsia="ar-SA"/>
        </w:rPr>
        <w:t>базовый</w:t>
      </w:r>
      <w:r w:rsidRPr="005314E6">
        <w:rPr>
          <w:sz w:val="24"/>
          <w:lang w:eastAsia="ar-SA"/>
        </w:rPr>
        <w:t xml:space="preserve"> вариант.</w:t>
      </w:r>
    </w:p>
    <w:p w:rsidR="004E5494" w:rsidRPr="00530757" w:rsidRDefault="004E5494" w:rsidP="00EA43FA">
      <w:pPr>
        <w:ind w:left="720"/>
        <w:rPr>
          <w:b/>
          <w:highlight w:val="yellow"/>
        </w:rPr>
      </w:pPr>
    </w:p>
    <w:p w:rsidR="00EA43FA" w:rsidRPr="00552932" w:rsidRDefault="00EA43FA" w:rsidP="00DE6E7F">
      <w:pPr>
        <w:jc w:val="center"/>
        <w:rPr>
          <w:b/>
        </w:rPr>
      </w:pPr>
      <w:r w:rsidRPr="00552932">
        <w:rPr>
          <w:b/>
        </w:rPr>
        <w:t>Основные показатели развития экономики в 201</w:t>
      </w:r>
      <w:r w:rsidR="00552932" w:rsidRPr="00552932">
        <w:rPr>
          <w:b/>
        </w:rPr>
        <w:t>9</w:t>
      </w:r>
      <w:r w:rsidR="00C053A2" w:rsidRPr="00552932">
        <w:rPr>
          <w:b/>
        </w:rPr>
        <w:t xml:space="preserve"> – 202</w:t>
      </w:r>
      <w:r w:rsidR="00912C36" w:rsidRPr="00552932">
        <w:rPr>
          <w:b/>
        </w:rPr>
        <w:t>4</w:t>
      </w:r>
      <w:r w:rsidRPr="00552932">
        <w:rPr>
          <w:b/>
        </w:rPr>
        <w:t xml:space="preserve"> годах</w:t>
      </w:r>
    </w:p>
    <w:p w:rsidR="00EA43FA" w:rsidRPr="00552932" w:rsidRDefault="00EA43FA" w:rsidP="00EA43FA">
      <w:pPr>
        <w:ind w:left="720"/>
        <w:jc w:val="right"/>
        <w:rPr>
          <w:sz w:val="20"/>
          <w:szCs w:val="20"/>
        </w:rPr>
      </w:pPr>
      <w:proofErr w:type="gramStart"/>
      <w:r w:rsidRPr="00552932">
        <w:rPr>
          <w:sz w:val="20"/>
          <w:szCs w:val="20"/>
        </w:rPr>
        <w:t>в</w:t>
      </w:r>
      <w:proofErr w:type="gramEnd"/>
      <w:r w:rsidRPr="00552932">
        <w:rPr>
          <w:sz w:val="20"/>
          <w:szCs w:val="20"/>
        </w:rPr>
        <w:t xml:space="preserve"> % к соответствующему периоду предыдущего года</w:t>
      </w:r>
    </w:p>
    <w:tbl>
      <w:tblPr>
        <w:tblW w:w="99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851"/>
        <w:gridCol w:w="850"/>
        <w:gridCol w:w="992"/>
        <w:gridCol w:w="851"/>
        <w:gridCol w:w="850"/>
        <w:gridCol w:w="851"/>
        <w:gridCol w:w="850"/>
        <w:gridCol w:w="851"/>
        <w:gridCol w:w="7"/>
      </w:tblGrid>
      <w:tr w:rsidR="00552932" w:rsidRPr="00530757" w:rsidTr="00552932">
        <w:trPr>
          <w:trHeight w:val="47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932" w:rsidRPr="00552932" w:rsidRDefault="00552932">
            <w:pPr>
              <w:rPr>
                <w:sz w:val="20"/>
                <w:szCs w:val="20"/>
              </w:rPr>
            </w:pPr>
            <w:r w:rsidRPr="00552932">
              <w:rPr>
                <w:sz w:val="20"/>
                <w:szCs w:val="20"/>
              </w:rPr>
              <w:t>Показатели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932" w:rsidRPr="00552932" w:rsidRDefault="00552932" w:rsidP="000828AC">
            <w:pPr>
              <w:jc w:val="center"/>
              <w:rPr>
                <w:sz w:val="20"/>
                <w:szCs w:val="20"/>
              </w:rPr>
            </w:pPr>
            <w:r w:rsidRPr="00552932">
              <w:rPr>
                <w:sz w:val="20"/>
                <w:szCs w:val="20"/>
              </w:rPr>
              <w:t>2017 год</w:t>
            </w:r>
          </w:p>
          <w:p w:rsidR="00552932" w:rsidRPr="00552932" w:rsidRDefault="00552932" w:rsidP="000828AC">
            <w:pPr>
              <w:jc w:val="center"/>
              <w:rPr>
                <w:sz w:val="20"/>
                <w:szCs w:val="20"/>
              </w:rPr>
            </w:pPr>
            <w:r w:rsidRPr="00552932">
              <w:rPr>
                <w:sz w:val="20"/>
                <w:szCs w:val="20"/>
              </w:rPr>
              <w:t>(отчет)</w:t>
            </w:r>
          </w:p>
          <w:p w:rsidR="00552932" w:rsidRPr="00552932" w:rsidRDefault="00552932" w:rsidP="008062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932" w:rsidRPr="00552932" w:rsidRDefault="00552932" w:rsidP="002543C0">
            <w:pPr>
              <w:jc w:val="center"/>
              <w:rPr>
                <w:sz w:val="20"/>
                <w:szCs w:val="20"/>
              </w:rPr>
            </w:pPr>
            <w:r w:rsidRPr="00552932">
              <w:rPr>
                <w:sz w:val="20"/>
                <w:szCs w:val="20"/>
              </w:rPr>
              <w:t>2018 год</w:t>
            </w:r>
          </w:p>
          <w:p w:rsidR="00552932" w:rsidRPr="00552932" w:rsidRDefault="00552932" w:rsidP="00552932">
            <w:pPr>
              <w:jc w:val="center"/>
              <w:rPr>
                <w:sz w:val="20"/>
                <w:szCs w:val="20"/>
              </w:rPr>
            </w:pPr>
            <w:r w:rsidRPr="00552932">
              <w:rPr>
                <w:sz w:val="20"/>
                <w:szCs w:val="20"/>
              </w:rPr>
              <w:t>(отчет)</w:t>
            </w:r>
          </w:p>
          <w:p w:rsidR="00552932" w:rsidRPr="00552932" w:rsidRDefault="00552932" w:rsidP="002543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932" w:rsidRPr="00552932" w:rsidRDefault="00552932" w:rsidP="000828AC">
            <w:pPr>
              <w:jc w:val="center"/>
              <w:rPr>
                <w:sz w:val="20"/>
                <w:szCs w:val="20"/>
              </w:rPr>
            </w:pPr>
            <w:r w:rsidRPr="00552932">
              <w:rPr>
                <w:sz w:val="20"/>
                <w:szCs w:val="20"/>
              </w:rPr>
              <w:t>2019 год</w:t>
            </w:r>
          </w:p>
          <w:p w:rsidR="00552932" w:rsidRPr="00552932" w:rsidRDefault="00552932" w:rsidP="000828AC">
            <w:pPr>
              <w:jc w:val="center"/>
              <w:rPr>
                <w:sz w:val="20"/>
                <w:szCs w:val="20"/>
              </w:rPr>
            </w:pPr>
            <w:r w:rsidRPr="00552932">
              <w:rPr>
                <w:sz w:val="20"/>
                <w:szCs w:val="20"/>
              </w:rPr>
              <w:t>(оценка)</w:t>
            </w:r>
          </w:p>
        </w:tc>
        <w:tc>
          <w:tcPr>
            <w:tcW w:w="4260" w:type="dxa"/>
            <w:gridSpan w:val="6"/>
            <w:shd w:val="clear" w:color="auto" w:fill="auto"/>
          </w:tcPr>
          <w:p w:rsidR="00552932" w:rsidRPr="00552932" w:rsidRDefault="00552932" w:rsidP="00552932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52932">
              <w:rPr>
                <w:sz w:val="20"/>
                <w:szCs w:val="20"/>
                <w:lang w:eastAsia="ru-RU"/>
              </w:rPr>
              <w:t>Прогноз (базовый вариант)</w:t>
            </w:r>
          </w:p>
        </w:tc>
      </w:tr>
      <w:tr w:rsidR="00552932" w:rsidRPr="00530757" w:rsidTr="00552932">
        <w:trPr>
          <w:gridAfter w:val="1"/>
          <w:wAfter w:w="7" w:type="dxa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32" w:rsidRPr="00552932" w:rsidRDefault="0055293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32" w:rsidRPr="00552932" w:rsidRDefault="00552932" w:rsidP="008062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32" w:rsidRPr="00552932" w:rsidRDefault="00552932" w:rsidP="002543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32" w:rsidRPr="00552932" w:rsidRDefault="00552932" w:rsidP="008062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32" w:rsidRPr="00552932" w:rsidRDefault="00552932" w:rsidP="002543C0">
            <w:pPr>
              <w:jc w:val="center"/>
              <w:rPr>
                <w:b/>
                <w:sz w:val="20"/>
                <w:szCs w:val="20"/>
              </w:rPr>
            </w:pPr>
            <w:r w:rsidRPr="00552932">
              <w:rPr>
                <w:b/>
                <w:sz w:val="20"/>
                <w:szCs w:val="20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32" w:rsidRPr="00552932" w:rsidRDefault="00552932" w:rsidP="002543C0">
            <w:pPr>
              <w:jc w:val="center"/>
              <w:rPr>
                <w:b/>
                <w:sz w:val="20"/>
                <w:szCs w:val="20"/>
              </w:rPr>
            </w:pPr>
            <w:r w:rsidRPr="00552932">
              <w:rPr>
                <w:b/>
                <w:sz w:val="20"/>
                <w:szCs w:val="20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32" w:rsidRPr="00552932" w:rsidRDefault="00552932" w:rsidP="002543C0">
            <w:pPr>
              <w:jc w:val="center"/>
              <w:rPr>
                <w:b/>
                <w:sz w:val="20"/>
                <w:szCs w:val="20"/>
              </w:rPr>
            </w:pPr>
            <w:r w:rsidRPr="00552932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32" w:rsidRPr="00552932" w:rsidRDefault="00552932" w:rsidP="002543C0">
            <w:pPr>
              <w:jc w:val="center"/>
              <w:rPr>
                <w:b/>
                <w:sz w:val="20"/>
                <w:szCs w:val="20"/>
              </w:rPr>
            </w:pPr>
            <w:r w:rsidRPr="00552932">
              <w:rPr>
                <w:b/>
                <w:sz w:val="20"/>
                <w:szCs w:val="20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32" w:rsidRPr="00552932" w:rsidRDefault="00552932" w:rsidP="00552932">
            <w:pPr>
              <w:jc w:val="center"/>
              <w:rPr>
                <w:b/>
                <w:sz w:val="20"/>
                <w:szCs w:val="20"/>
              </w:rPr>
            </w:pPr>
            <w:r w:rsidRPr="00552932">
              <w:rPr>
                <w:b/>
                <w:sz w:val="20"/>
                <w:szCs w:val="20"/>
              </w:rPr>
              <w:t>2024</w:t>
            </w:r>
          </w:p>
        </w:tc>
      </w:tr>
      <w:tr w:rsidR="00552932" w:rsidRPr="00530757" w:rsidTr="00552932">
        <w:trPr>
          <w:gridAfter w:val="1"/>
          <w:wAfter w:w="7" w:type="dxa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932" w:rsidRPr="00552932" w:rsidRDefault="00552932">
            <w:pPr>
              <w:rPr>
                <w:sz w:val="20"/>
                <w:szCs w:val="20"/>
              </w:rPr>
            </w:pPr>
            <w:r w:rsidRPr="00552932">
              <w:rPr>
                <w:sz w:val="20"/>
                <w:szCs w:val="20"/>
              </w:rPr>
              <w:t xml:space="preserve">Индекс потребительских цен, декабрь к декабрю, </w:t>
            </w:r>
            <w:proofErr w:type="gramStart"/>
            <w:r w:rsidRPr="00552932">
              <w:rPr>
                <w:sz w:val="20"/>
                <w:szCs w:val="20"/>
              </w:rPr>
              <w:t>в</w:t>
            </w:r>
            <w:proofErr w:type="gramEnd"/>
            <w:r w:rsidRPr="00552932">
              <w:rPr>
                <w:sz w:val="20"/>
                <w:szCs w:val="20"/>
              </w:rPr>
              <w:t xml:space="preserve">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932" w:rsidRPr="00552932" w:rsidRDefault="00552932" w:rsidP="002A21AC">
            <w:pPr>
              <w:jc w:val="center"/>
              <w:rPr>
                <w:sz w:val="20"/>
                <w:szCs w:val="20"/>
              </w:rPr>
            </w:pPr>
            <w:r w:rsidRPr="00552932">
              <w:rPr>
                <w:sz w:val="20"/>
                <w:szCs w:val="20"/>
              </w:rPr>
              <w:t>103,1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932" w:rsidRPr="00552932" w:rsidRDefault="00552932" w:rsidP="002543C0">
            <w:pPr>
              <w:jc w:val="center"/>
              <w:rPr>
                <w:sz w:val="20"/>
                <w:szCs w:val="20"/>
              </w:rPr>
            </w:pPr>
            <w:r w:rsidRPr="00552932">
              <w:rPr>
                <w:sz w:val="20"/>
                <w:szCs w:val="20"/>
              </w:rPr>
              <w:t>102</w:t>
            </w:r>
            <w:r w:rsidR="001519F9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932" w:rsidRPr="00552932" w:rsidRDefault="00552932" w:rsidP="002A21AC">
            <w:pPr>
              <w:jc w:val="center"/>
              <w:rPr>
                <w:sz w:val="20"/>
                <w:szCs w:val="20"/>
              </w:rPr>
            </w:pPr>
            <w:r w:rsidRPr="00552932">
              <w:rPr>
                <w:sz w:val="20"/>
                <w:szCs w:val="20"/>
              </w:rPr>
              <w:t>104,3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932" w:rsidRPr="00552932" w:rsidRDefault="00552932" w:rsidP="002A21AC">
            <w:pPr>
              <w:jc w:val="center"/>
              <w:rPr>
                <w:sz w:val="20"/>
                <w:szCs w:val="20"/>
              </w:rPr>
            </w:pPr>
            <w:r w:rsidRPr="00552932">
              <w:rPr>
                <w:sz w:val="20"/>
                <w:szCs w:val="20"/>
              </w:rPr>
              <w:t>103,8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932" w:rsidRPr="00552932" w:rsidRDefault="00552932" w:rsidP="002A21AC">
            <w:pPr>
              <w:jc w:val="center"/>
              <w:rPr>
                <w:sz w:val="20"/>
                <w:szCs w:val="20"/>
              </w:rPr>
            </w:pPr>
            <w:r w:rsidRPr="00552932">
              <w:rPr>
                <w:sz w:val="20"/>
                <w:szCs w:val="20"/>
              </w:rPr>
              <w:t>104,0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932" w:rsidRPr="00552932" w:rsidRDefault="00552932" w:rsidP="00552932">
            <w:pPr>
              <w:jc w:val="center"/>
            </w:pPr>
            <w:r w:rsidRPr="00552932">
              <w:rPr>
                <w:sz w:val="20"/>
                <w:szCs w:val="20"/>
              </w:rPr>
              <w:t>104,0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932" w:rsidRPr="00552932" w:rsidRDefault="00552932" w:rsidP="00552932">
            <w:pPr>
              <w:jc w:val="center"/>
            </w:pPr>
            <w:r w:rsidRPr="00552932">
              <w:rPr>
                <w:sz w:val="20"/>
                <w:szCs w:val="20"/>
              </w:rPr>
              <w:t>104,0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932" w:rsidRPr="00552932" w:rsidRDefault="00552932" w:rsidP="00552932">
            <w:pPr>
              <w:jc w:val="center"/>
            </w:pPr>
            <w:r w:rsidRPr="00552932">
              <w:rPr>
                <w:sz w:val="20"/>
                <w:szCs w:val="20"/>
              </w:rPr>
              <w:t>104,0</w:t>
            </w:r>
          </w:p>
        </w:tc>
      </w:tr>
      <w:tr w:rsidR="00552932" w:rsidRPr="00530757" w:rsidTr="00552932">
        <w:trPr>
          <w:gridAfter w:val="1"/>
          <w:wAfter w:w="7" w:type="dxa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932" w:rsidRPr="00552932" w:rsidRDefault="00552932">
            <w:pPr>
              <w:rPr>
                <w:sz w:val="20"/>
                <w:szCs w:val="20"/>
              </w:rPr>
            </w:pPr>
            <w:r w:rsidRPr="00552932">
              <w:rPr>
                <w:sz w:val="20"/>
                <w:szCs w:val="20"/>
              </w:rPr>
              <w:t>Индекс промышленного производства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932" w:rsidRPr="00552932" w:rsidRDefault="00552932" w:rsidP="000828AC">
            <w:pPr>
              <w:jc w:val="center"/>
              <w:rPr>
                <w:sz w:val="20"/>
                <w:szCs w:val="20"/>
              </w:rPr>
            </w:pPr>
            <w:r w:rsidRPr="00552932">
              <w:rPr>
                <w:sz w:val="20"/>
                <w:szCs w:val="20"/>
              </w:rPr>
              <w:t>96,1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932" w:rsidRPr="00552932" w:rsidRDefault="00552932" w:rsidP="002543C0">
            <w:pPr>
              <w:jc w:val="center"/>
              <w:rPr>
                <w:sz w:val="20"/>
                <w:szCs w:val="20"/>
              </w:rPr>
            </w:pPr>
            <w:r w:rsidRPr="00552932">
              <w:rPr>
                <w:sz w:val="20"/>
                <w:szCs w:val="20"/>
              </w:rPr>
              <w:t>130,4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932" w:rsidRPr="00552932" w:rsidRDefault="00552932" w:rsidP="000828AC">
            <w:pPr>
              <w:jc w:val="center"/>
              <w:rPr>
                <w:sz w:val="20"/>
                <w:szCs w:val="20"/>
              </w:rPr>
            </w:pPr>
            <w:r w:rsidRPr="00552932">
              <w:rPr>
                <w:sz w:val="20"/>
                <w:szCs w:val="20"/>
              </w:rPr>
              <w:t>65,0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932" w:rsidRPr="00552932" w:rsidRDefault="00552932" w:rsidP="000828AC">
            <w:pPr>
              <w:jc w:val="center"/>
              <w:rPr>
                <w:sz w:val="20"/>
                <w:szCs w:val="20"/>
              </w:rPr>
            </w:pPr>
            <w:r w:rsidRPr="00552932">
              <w:rPr>
                <w:sz w:val="20"/>
                <w:szCs w:val="20"/>
              </w:rPr>
              <w:t>100,7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932" w:rsidRPr="00552932" w:rsidRDefault="00552932" w:rsidP="009507AC">
            <w:pPr>
              <w:jc w:val="center"/>
              <w:rPr>
                <w:sz w:val="20"/>
                <w:szCs w:val="20"/>
              </w:rPr>
            </w:pPr>
            <w:r w:rsidRPr="00552932">
              <w:rPr>
                <w:sz w:val="20"/>
                <w:szCs w:val="20"/>
              </w:rPr>
              <w:t>100,9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932" w:rsidRPr="00552932" w:rsidRDefault="00552932" w:rsidP="000828AC">
            <w:pPr>
              <w:jc w:val="center"/>
              <w:rPr>
                <w:sz w:val="20"/>
                <w:szCs w:val="20"/>
              </w:rPr>
            </w:pPr>
            <w:r w:rsidRPr="00552932">
              <w:rPr>
                <w:sz w:val="20"/>
                <w:szCs w:val="20"/>
              </w:rPr>
              <w:t>100,9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932" w:rsidRPr="00552932" w:rsidRDefault="00552932" w:rsidP="009507AC">
            <w:pPr>
              <w:jc w:val="center"/>
              <w:rPr>
                <w:sz w:val="20"/>
                <w:szCs w:val="20"/>
              </w:rPr>
            </w:pPr>
            <w:r w:rsidRPr="00552932">
              <w:rPr>
                <w:sz w:val="20"/>
                <w:szCs w:val="20"/>
              </w:rPr>
              <w:t>100,9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932" w:rsidRPr="00552932" w:rsidRDefault="00552932" w:rsidP="009507AC">
            <w:pPr>
              <w:jc w:val="center"/>
              <w:rPr>
                <w:sz w:val="20"/>
                <w:szCs w:val="20"/>
              </w:rPr>
            </w:pPr>
            <w:r w:rsidRPr="00552932">
              <w:rPr>
                <w:sz w:val="20"/>
                <w:szCs w:val="20"/>
              </w:rPr>
              <w:t>101,1</w:t>
            </w:r>
          </w:p>
        </w:tc>
      </w:tr>
      <w:tr w:rsidR="00552932" w:rsidRPr="00776FBD" w:rsidTr="00552932">
        <w:trPr>
          <w:gridAfter w:val="1"/>
          <w:wAfter w:w="7" w:type="dxa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932" w:rsidRPr="00552932" w:rsidRDefault="00552932">
            <w:pPr>
              <w:rPr>
                <w:sz w:val="20"/>
                <w:szCs w:val="20"/>
              </w:rPr>
            </w:pPr>
            <w:r w:rsidRPr="00552932">
              <w:rPr>
                <w:sz w:val="20"/>
                <w:szCs w:val="20"/>
              </w:rPr>
              <w:t>Производство продукции сельского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932" w:rsidRPr="00776FBD" w:rsidRDefault="00776FBD" w:rsidP="000828AC">
            <w:pPr>
              <w:jc w:val="center"/>
              <w:rPr>
                <w:sz w:val="20"/>
                <w:szCs w:val="20"/>
              </w:rPr>
            </w:pPr>
            <w:r w:rsidRPr="00776FBD">
              <w:rPr>
                <w:sz w:val="20"/>
                <w:szCs w:val="20"/>
              </w:rPr>
              <w:t>102,6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932" w:rsidRPr="00776FBD" w:rsidRDefault="00776FBD" w:rsidP="002543C0">
            <w:pPr>
              <w:jc w:val="center"/>
              <w:rPr>
                <w:sz w:val="20"/>
                <w:szCs w:val="20"/>
              </w:rPr>
            </w:pPr>
            <w:r w:rsidRPr="00776FBD">
              <w:rPr>
                <w:sz w:val="20"/>
                <w:szCs w:val="20"/>
              </w:rPr>
              <w:t>105,0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932" w:rsidRPr="00776FBD" w:rsidRDefault="00776FBD" w:rsidP="000828AC">
            <w:pPr>
              <w:jc w:val="center"/>
              <w:rPr>
                <w:sz w:val="20"/>
                <w:szCs w:val="20"/>
              </w:rPr>
            </w:pPr>
            <w:r w:rsidRPr="00776FBD">
              <w:rPr>
                <w:sz w:val="20"/>
                <w:szCs w:val="20"/>
              </w:rPr>
              <w:t>130,9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932" w:rsidRPr="00776FBD" w:rsidRDefault="00776FBD" w:rsidP="000828AC">
            <w:pPr>
              <w:jc w:val="center"/>
              <w:rPr>
                <w:sz w:val="20"/>
                <w:szCs w:val="20"/>
              </w:rPr>
            </w:pPr>
            <w:r w:rsidRPr="00776FBD">
              <w:rPr>
                <w:sz w:val="20"/>
                <w:szCs w:val="20"/>
              </w:rPr>
              <w:t>81,8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932" w:rsidRPr="00776FBD" w:rsidRDefault="00776FBD" w:rsidP="000828AC">
            <w:pPr>
              <w:jc w:val="center"/>
              <w:rPr>
                <w:sz w:val="20"/>
                <w:szCs w:val="20"/>
              </w:rPr>
            </w:pPr>
            <w:r w:rsidRPr="00776FBD">
              <w:rPr>
                <w:sz w:val="20"/>
                <w:szCs w:val="20"/>
              </w:rPr>
              <w:t>101,4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932" w:rsidRPr="00776FBD" w:rsidRDefault="00776FBD" w:rsidP="009507AC">
            <w:pPr>
              <w:jc w:val="center"/>
              <w:rPr>
                <w:sz w:val="20"/>
                <w:szCs w:val="20"/>
              </w:rPr>
            </w:pPr>
            <w:r w:rsidRPr="00776FBD">
              <w:rPr>
                <w:sz w:val="20"/>
                <w:szCs w:val="20"/>
              </w:rPr>
              <w:t>101,2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932" w:rsidRPr="00776FBD" w:rsidRDefault="00776FBD" w:rsidP="009507AC">
            <w:pPr>
              <w:jc w:val="center"/>
              <w:rPr>
                <w:sz w:val="20"/>
                <w:szCs w:val="20"/>
              </w:rPr>
            </w:pPr>
            <w:r w:rsidRPr="00776FBD">
              <w:rPr>
                <w:sz w:val="20"/>
                <w:szCs w:val="20"/>
              </w:rPr>
              <w:t>101,0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932" w:rsidRPr="00776FBD" w:rsidRDefault="00776FBD" w:rsidP="009507AC">
            <w:pPr>
              <w:jc w:val="center"/>
              <w:rPr>
                <w:sz w:val="20"/>
                <w:szCs w:val="20"/>
              </w:rPr>
            </w:pPr>
            <w:r w:rsidRPr="00776FBD">
              <w:rPr>
                <w:sz w:val="20"/>
                <w:szCs w:val="20"/>
              </w:rPr>
              <w:t>101,0</w:t>
            </w:r>
          </w:p>
        </w:tc>
      </w:tr>
      <w:tr w:rsidR="00552932" w:rsidRPr="00776FBD" w:rsidTr="00552932">
        <w:trPr>
          <w:gridAfter w:val="1"/>
          <w:wAfter w:w="7" w:type="dxa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932" w:rsidRPr="00552932" w:rsidRDefault="00552932" w:rsidP="00552932">
            <w:pPr>
              <w:rPr>
                <w:sz w:val="20"/>
                <w:szCs w:val="20"/>
              </w:rPr>
            </w:pPr>
            <w:r w:rsidRPr="00552932">
              <w:rPr>
                <w:sz w:val="20"/>
                <w:szCs w:val="20"/>
              </w:rPr>
              <w:t xml:space="preserve">Инвестиции в основной капитал (без субъектов малого </w:t>
            </w:r>
            <w:r>
              <w:rPr>
                <w:sz w:val="20"/>
                <w:szCs w:val="20"/>
              </w:rPr>
              <w:t>п</w:t>
            </w:r>
            <w:r w:rsidRPr="00552932">
              <w:rPr>
                <w:sz w:val="20"/>
                <w:szCs w:val="20"/>
              </w:rPr>
              <w:t xml:space="preserve">редпринимательства)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932" w:rsidRPr="00776FBD" w:rsidRDefault="00776FBD" w:rsidP="000828AC">
            <w:pPr>
              <w:jc w:val="center"/>
              <w:rPr>
                <w:sz w:val="20"/>
                <w:szCs w:val="20"/>
              </w:rPr>
            </w:pPr>
            <w:r w:rsidRPr="00776FBD">
              <w:rPr>
                <w:sz w:val="20"/>
                <w:szCs w:val="20"/>
              </w:rPr>
              <w:t>132,9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932" w:rsidRPr="00776FBD" w:rsidRDefault="00776FBD" w:rsidP="002543C0">
            <w:pPr>
              <w:jc w:val="center"/>
              <w:rPr>
                <w:sz w:val="20"/>
                <w:szCs w:val="20"/>
              </w:rPr>
            </w:pPr>
            <w:r w:rsidRPr="00776FBD">
              <w:rPr>
                <w:sz w:val="20"/>
                <w:szCs w:val="20"/>
              </w:rPr>
              <w:t>101,8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932" w:rsidRPr="00776FBD" w:rsidRDefault="00776FBD" w:rsidP="000828AC">
            <w:pPr>
              <w:jc w:val="center"/>
              <w:rPr>
                <w:sz w:val="20"/>
                <w:szCs w:val="20"/>
              </w:rPr>
            </w:pPr>
            <w:r w:rsidRPr="00776FBD">
              <w:rPr>
                <w:sz w:val="20"/>
                <w:szCs w:val="20"/>
              </w:rPr>
              <w:t>85,3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932" w:rsidRPr="00776FBD" w:rsidRDefault="00776FBD" w:rsidP="000828AC">
            <w:pPr>
              <w:jc w:val="center"/>
              <w:rPr>
                <w:sz w:val="20"/>
                <w:szCs w:val="20"/>
              </w:rPr>
            </w:pPr>
            <w:r w:rsidRPr="00776FBD">
              <w:rPr>
                <w:sz w:val="20"/>
                <w:szCs w:val="20"/>
              </w:rPr>
              <w:t>100,8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932" w:rsidRPr="00776FBD" w:rsidRDefault="00776FBD" w:rsidP="000828AC">
            <w:pPr>
              <w:jc w:val="center"/>
              <w:rPr>
                <w:sz w:val="20"/>
                <w:szCs w:val="20"/>
              </w:rPr>
            </w:pPr>
            <w:r w:rsidRPr="00776FBD">
              <w:rPr>
                <w:sz w:val="20"/>
                <w:szCs w:val="20"/>
              </w:rPr>
              <w:t>100,8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932" w:rsidRPr="00776FBD" w:rsidRDefault="00776FBD" w:rsidP="000828AC">
            <w:pPr>
              <w:jc w:val="center"/>
              <w:rPr>
                <w:sz w:val="20"/>
                <w:szCs w:val="20"/>
              </w:rPr>
            </w:pPr>
            <w:r w:rsidRPr="00776FBD">
              <w:rPr>
                <w:sz w:val="20"/>
                <w:szCs w:val="20"/>
              </w:rPr>
              <w:t>100,9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932" w:rsidRPr="00776FBD" w:rsidRDefault="00776FBD" w:rsidP="009507AC">
            <w:pPr>
              <w:jc w:val="center"/>
              <w:rPr>
                <w:sz w:val="20"/>
                <w:szCs w:val="20"/>
              </w:rPr>
            </w:pPr>
            <w:r w:rsidRPr="00776FBD">
              <w:rPr>
                <w:sz w:val="20"/>
                <w:szCs w:val="20"/>
              </w:rPr>
              <w:t>101,2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932" w:rsidRPr="00776FBD" w:rsidRDefault="00776FBD" w:rsidP="000828AC">
            <w:pPr>
              <w:jc w:val="center"/>
              <w:rPr>
                <w:sz w:val="20"/>
                <w:szCs w:val="20"/>
              </w:rPr>
            </w:pPr>
            <w:r w:rsidRPr="00776FBD">
              <w:rPr>
                <w:sz w:val="20"/>
                <w:szCs w:val="20"/>
              </w:rPr>
              <w:t>101,4</w:t>
            </w:r>
          </w:p>
        </w:tc>
      </w:tr>
      <w:tr w:rsidR="00776FBD" w:rsidRPr="00776FBD" w:rsidTr="00776FBD">
        <w:trPr>
          <w:gridAfter w:val="1"/>
          <w:wAfter w:w="7" w:type="dxa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FBD" w:rsidRPr="00552932" w:rsidRDefault="00776FBD">
            <w:pPr>
              <w:rPr>
                <w:sz w:val="20"/>
                <w:szCs w:val="20"/>
              </w:rPr>
            </w:pPr>
            <w:r w:rsidRPr="00552932">
              <w:rPr>
                <w:sz w:val="20"/>
                <w:szCs w:val="20"/>
              </w:rPr>
              <w:t>Реальные денежные доходы населения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FBD" w:rsidRPr="00776FBD" w:rsidRDefault="00776FBD" w:rsidP="000828AC">
            <w:pPr>
              <w:jc w:val="center"/>
              <w:rPr>
                <w:sz w:val="20"/>
                <w:szCs w:val="20"/>
              </w:rPr>
            </w:pPr>
            <w:r w:rsidRPr="00776FBD">
              <w:rPr>
                <w:sz w:val="20"/>
                <w:szCs w:val="20"/>
              </w:rPr>
              <w:t>96,1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FBD" w:rsidRPr="00776FBD" w:rsidRDefault="00776FBD" w:rsidP="002543C0">
            <w:pPr>
              <w:jc w:val="center"/>
              <w:rPr>
                <w:sz w:val="20"/>
                <w:szCs w:val="20"/>
              </w:rPr>
            </w:pPr>
            <w:r w:rsidRPr="00776FBD">
              <w:rPr>
                <w:sz w:val="20"/>
                <w:szCs w:val="20"/>
              </w:rPr>
              <w:t>97,3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FBD" w:rsidRPr="00776FBD" w:rsidRDefault="00776FBD" w:rsidP="000828AC">
            <w:pPr>
              <w:jc w:val="center"/>
              <w:rPr>
                <w:sz w:val="20"/>
                <w:szCs w:val="20"/>
              </w:rPr>
            </w:pPr>
            <w:r w:rsidRPr="00776FBD">
              <w:rPr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FBD" w:rsidRPr="00776FBD" w:rsidRDefault="00776FBD" w:rsidP="000828AC">
            <w:pPr>
              <w:jc w:val="center"/>
              <w:rPr>
                <w:sz w:val="20"/>
                <w:szCs w:val="20"/>
              </w:rPr>
            </w:pPr>
            <w:r w:rsidRPr="00776FBD">
              <w:rPr>
                <w:sz w:val="20"/>
                <w:szCs w:val="20"/>
              </w:rPr>
              <w:t>100,3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FBD" w:rsidRPr="00776FBD" w:rsidRDefault="00776FBD" w:rsidP="000828AC">
            <w:pPr>
              <w:jc w:val="center"/>
              <w:rPr>
                <w:sz w:val="20"/>
                <w:szCs w:val="20"/>
              </w:rPr>
            </w:pPr>
            <w:r w:rsidRPr="00776FBD">
              <w:rPr>
                <w:sz w:val="20"/>
                <w:szCs w:val="20"/>
              </w:rPr>
              <w:t>100,3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FBD" w:rsidRPr="00776FBD" w:rsidRDefault="00776FBD" w:rsidP="00776FBD">
            <w:pPr>
              <w:jc w:val="center"/>
            </w:pPr>
            <w:r w:rsidRPr="00776FBD">
              <w:rPr>
                <w:sz w:val="20"/>
                <w:szCs w:val="20"/>
              </w:rPr>
              <w:t>100,3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FBD" w:rsidRPr="00776FBD" w:rsidRDefault="00776FBD" w:rsidP="00776FBD">
            <w:pPr>
              <w:jc w:val="center"/>
            </w:pPr>
            <w:r w:rsidRPr="00776FBD">
              <w:rPr>
                <w:sz w:val="20"/>
                <w:szCs w:val="20"/>
              </w:rPr>
              <w:t>100,2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FBD" w:rsidRPr="00776FBD" w:rsidRDefault="00776FBD" w:rsidP="00776FBD">
            <w:pPr>
              <w:jc w:val="center"/>
            </w:pPr>
            <w:r w:rsidRPr="00776FBD">
              <w:rPr>
                <w:sz w:val="20"/>
                <w:szCs w:val="20"/>
              </w:rPr>
              <w:t>100,3</w:t>
            </w:r>
          </w:p>
        </w:tc>
      </w:tr>
    </w:tbl>
    <w:p w:rsidR="00EA43FA" w:rsidRPr="00530757" w:rsidRDefault="00EA43FA" w:rsidP="00322FB5">
      <w:pPr>
        <w:ind w:firstLine="426"/>
        <w:jc w:val="both"/>
        <w:rPr>
          <w:highlight w:val="yellow"/>
        </w:rPr>
      </w:pPr>
    </w:p>
    <w:p w:rsidR="00344F19" w:rsidRPr="00B6728B" w:rsidRDefault="00344F19" w:rsidP="004E5494">
      <w:pPr>
        <w:pStyle w:val="4"/>
        <w:numPr>
          <w:ilvl w:val="3"/>
          <w:numId w:val="37"/>
        </w:numPr>
        <w:tabs>
          <w:tab w:val="clear" w:pos="864"/>
          <w:tab w:val="num" w:pos="0"/>
        </w:tabs>
        <w:ind w:left="0" w:firstLine="0"/>
        <w:jc w:val="center"/>
      </w:pPr>
      <w:r w:rsidRPr="00B6728B">
        <w:t>Демографическая ситуация</w:t>
      </w:r>
    </w:p>
    <w:p w:rsidR="00344F19" w:rsidRPr="00530757" w:rsidRDefault="00344F19" w:rsidP="00344F19">
      <w:pPr>
        <w:rPr>
          <w:highlight w:val="yellow"/>
        </w:rPr>
      </w:pPr>
    </w:p>
    <w:p w:rsidR="009C6904" w:rsidRDefault="009C6904" w:rsidP="009C6904">
      <w:pPr>
        <w:ind w:firstLine="709"/>
        <w:jc w:val="both"/>
      </w:pPr>
      <w:r>
        <w:t>Динамика демографических процессов в муниципальном образовании на протяжении последних лет характеризуется стабильной тенденцией роста численности населения.</w:t>
      </w:r>
    </w:p>
    <w:p w:rsidR="009C6904" w:rsidRDefault="009C6904" w:rsidP="009C6904">
      <w:pPr>
        <w:ind w:firstLine="709"/>
        <w:jc w:val="both"/>
      </w:pPr>
      <w:r>
        <w:t xml:space="preserve">Прогноз перспективной численности населения города Югорска основывается на положительных тенденциях демографического развития, которые предполагают рост показателей рождаемости и сохранения уровня смертности. </w:t>
      </w:r>
    </w:p>
    <w:p w:rsidR="009C6904" w:rsidRDefault="009C6904" w:rsidP="009C6904">
      <w:pPr>
        <w:pStyle w:val="a8"/>
        <w:spacing w:after="0"/>
        <w:ind w:left="0" w:firstLine="709"/>
        <w:jc w:val="both"/>
      </w:pPr>
      <w:r>
        <w:t xml:space="preserve">Среднегодовая численность постоянного населения за 2018 год составила 37,4 тыс. человек или 101,3%  к показателю 2017 года. В прогнозном периоде сохранятся положительные тенденции развития демографических процессов. </w:t>
      </w:r>
    </w:p>
    <w:p w:rsidR="009C6904" w:rsidRDefault="009C6904" w:rsidP="009C6904">
      <w:pPr>
        <w:pStyle w:val="a8"/>
        <w:spacing w:after="0"/>
        <w:ind w:left="0" w:firstLine="709"/>
        <w:jc w:val="both"/>
      </w:pPr>
      <w:r>
        <w:t xml:space="preserve">Устойчивость демографического развития обусловлена молодой возрастной структурой населения, относительно невысоким уровнем смертности и благоприятной социально-экономической ситуацией, сложившейся в муниципальном образовании. </w:t>
      </w:r>
    </w:p>
    <w:p w:rsidR="009C6904" w:rsidRDefault="009C6904" w:rsidP="009C6904">
      <w:pPr>
        <w:pStyle w:val="23"/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По прогнозу на 2020 год среднегодовая численность постоянного населения города составит 37,5</w:t>
      </w:r>
      <w:r w:rsidR="00AB22CE">
        <w:rPr>
          <w:sz w:val="24"/>
          <w:szCs w:val="24"/>
        </w:rPr>
        <w:t>2</w:t>
      </w:r>
      <w:r w:rsidR="00DF1299">
        <w:rPr>
          <w:sz w:val="24"/>
          <w:szCs w:val="24"/>
        </w:rPr>
        <w:t xml:space="preserve"> тыс. человек. </w:t>
      </w:r>
      <w:r>
        <w:rPr>
          <w:sz w:val="24"/>
          <w:szCs w:val="24"/>
        </w:rPr>
        <w:t>Общий прирост численности постоянного населения за пятилетний прогнозный период составит около 0,</w:t>
      </w:r>
      <w:r w:rsidR="00391BA6">
        <w:rPr>
          <w:sz w:val="24"/>
          <w:szCs w:val="24"/>
        </w:rPr>
        <w:t>8</w:t>
      </w:r>
      <w:r w:rsidR="007524E0">
        <w:rPr>
          <w:sz w:val="24"/>
          <w:szCs w:val="24"/>
        </w:rPr>
        <w:t>4</w:t>
      </w:r>
      <w:r>
        <w:rPr>
          <w:sz w:val="24"/>
          <w:szCs w:val="24"/>
        </w:rPr>
        <w:t xml:space="preserve"> тыс. человек и, к концу 2024 года, достигнет 38,1 - 38,2</w:t>
      </w:r>
      <w:r w:rsidR="007524E0">
        <w:rPr>
          <w:sz w:val="24"/>
          <w:szCs w:val="24"/>
        </w:rPr>
        <w:t>4</w:t>
      </w:r>
      <w:r>
        <w:rPr>
          <w:sz w:val="24"/>
          <w:szCs w:val="24"/>
        </w:rPr>
        <w:t xml:space="preserve"> тыс. человек.</w:t>
      </w:r>
    </w:p>
    <w:p w:rsidR="009C6904" w:rsidRDefault="009C6904" w:rsidP="009C6904">
      <w:pPr>
        <w:pStyle w:val="32"/>
        <w:ind w:right="140" w:firstLine="540"/>
        <w:jc w:val="center"/>
        <w:rPr>
          <w:b/>
          <w:bCs/>
          <w:sz w:val="24"/>
          <w:szCs w:val="24"/>
        </w:rPr>
      </w:pPr>
    </w:p>
    <w:p w:rsidR="009C6904" w:rsidRDefault="009C6904" w:rsidP="009C6904">
      <w:pPr>
        <w:pStyle w:val="32"/>
        <w:ind w:right="140" w:firstLine="5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Основные демографические показатели города Югорска</w:t>
      </w:r>
    </w:p>
    <w:tbl>
      <w:tblPr>
        <w:tblW w:w="102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263"/>
        <w:gridCol w:w="851"/>
        <w:gridCol w:w="851"/>
        <w:gridCol w:w="992"/>
        <w:gridCol w:w="851"/>
        <w:gridCol w:w="850"/>
        <w:gridCol w:w="851"/>
        <w:gridCol w:w="850"/>
        <w:gridCol w:w="851"/>
      </w:tblGrid>
      <w:tr w:rsidR="009C6904" w:rsidRPr="009C6904" w:rsidTr="009C6904">
        <w:trPr>
          <w:cantSplit/>
          <w:trHeight w:val="391"/>
          <w:tblHeader/>
        </w:trPr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6904" w:rsidRDefault="009C6904">
            <w:pPr>
              <w:snapToGrid w:val="0"/>
              <w:spacing w:line="276" w:lineRule="auto"/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Показатели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904" w:rsidRDefault="009C6904">
            <w:pPr>
              <w:pStyle w:val="32"/>
              <w:snapToGrid w:val="0"/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 год</w:t>
            </w:r>
          </w:p>
          <w:p w:rsidR="009C6904" w:rsidRDefault="009C690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(отчет)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904" w:rsidRDefault="009C6904">
            <w:pPr>
              <w:pStyle w:val="32"/>
              <w:snapToGrid w:val="0"/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 год</w:t>
            </w:r>
          </w:p>
          <w:p w:rsidR="009C6904" w:rsidRDefault="009C6904">
            <w:pPr>
              <w:pStyle w:val="32"/>
              <w:snapToGrid w:val="0"/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(отчет)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C6904" w:rsidRDefault="009C6904">
            <w:pPr>
              <w:pStyle w:val="32"/>
              <w:snapToGrid w:val="0"/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 год</w:t>
            </w:r>
          </w:p>
          <w:p w:rsidR="009C6904" w:rsidRDefault="009C6904">
            <w:pPr>
              <w:pStyle w:val="32"/>
              <w:snapToGrid w:val="0"/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(оценка)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904" w:rsidRDefault="009C6904">
            <w:pPr>
              <w:suppressAutoHyphens w:val="0"/>
              <w:spacing w:after="200" w:line="276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Прогноз (базовый вариант)</w:t>
            </w:r>
          </w:p>
        </w:tc>
      </w:tr>
      <w:tr w:rsidR="009C6904" w:rsidRPr="009C6904" w:rsidTr="009C6904">
        <w:trPr>
          <w:cantSplit/>
          <w:trHeight w:val="143"/>
          <w:tblHeader/>
        </w:trPr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6904" w:rsidRDefault="009C6904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904" w:rsidRDefault="009C6904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904" w:rsidRDefault="009C6904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6904" w:rsidRDefault="009C6904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C6904" w:rsidRDefault="009C6904">
            <w:pPr>
              <w:pStyle w:val="32"/>
              <w:snapToGrid w:val="0"/>
              <w:spacing w:line="276" w:lineRule="auto"/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6904" w:rsidRDefault="009C6904">
            <w:pPr>
              <w:pStyle w:val="32"/>
              <w:snapToGrid w:val="0"/>
              <w:spacing w:line="276" w:lineRule="auto"/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904" w:rsidRDefault="009C6904">
            <w:pPr>
              <w:spacing w:line="276" w:lineRule="auto"/>
              <w:jc w:val="center"/>
            </w:pPr>
            <w:r>
              <w:rPr>
                <w:sz w:val="20"/>
                <w:szCs w:val="20"/>
              </w:rPr>
              <w:t>2022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904" w:rsidRDefault="009C6904">
            <w:pPr>
              <w:spacing w:line="276" w:lineRule="auto"/>
              <w:jc w:val="center"/>
            </w:pPr>
            <w:r>
              <w:rPr>
                <w:sz w:val="20"/>
                <w:szCs w:val="20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904" w:rsidRDefault="009C6904">
            <w:pPr>
              <w:spacing w:line="276" w:lineRule="auto"/>
              <w:jc w:val="center"/>
            </w:pPr>
            <w:r>
              <w:rPr>
                <w:sz w:val="20"/>
                <w:szCs w:val="20"/>
              </w:rPr>
              <w:t>2024 год</w:t>
            </w:r>
          </w:p>
        </w:tc>
      </w:tr>
      <w:tr w:rsidR="009C6904" w:rsidRPr="009C6904" w:rsidTr="009C6904">
        <w:trPr>
          <w:trHeight w:val="53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6904" w:rsidRDefault="009C6904">
            <w:pPr>
              <w:pStyle w:val="32"/>
              <w:spacing w:after="0" w:line="276" w:lineRule="auto"/>
              <w:ind w:left="0" w:right="-62" w:firstLine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Численность населения, (среднегодовая) тыс. чел.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904" w:rsidRDefault="009C6904">
            <w:pPr>
              <w:pStyle w:val="32"/>
              <w:snapToGrid w:val="0"/>
              <w:spacing w:after="0" w:line="276" w:lineRule="auto"/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904" w:rsidRDefault="009C6904">
            <w:pPr>
              <w:pStyle w:val="32"/>
              <w:snapToGrid w:val="0"/>
              <w:spacing w:after="0" w:line="276" w:lineRule="auto"/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6904" w:rsidRDefault="009C6904">
            <w:pPr>
              <w:pStyle w:val="32"/>
              <w:snapToGrid w:val="0"/>
              <w:spacing w:after="0" w:line="276" w:lineRule="auto"/>
              <w:ind w:left="34"/>
              <w:jc w:val="center"/>
              <w:rPr>
                <w:sz w:val="20"/>
                <w:szCs w:val="20"/>
              </w:rPr>
            </w:pPr>
            <w:r w:rsidRPr="00AF11C8">
              <w:rPr>
                <w:sz w:val="20"/>
                <w:szCs w:val="20"/>
              </w:rPr>
              <w:t>37,4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6904" w:rsidRDefault="009C6904">
            <w:pPr>
              <w:pStyle w:val="32"/>
              <w:spacing w:after="0" w:line="276" w:lineRule="auto"/>
              <w:ind w:left="0" w:right="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  <w:r w:rsidR="00776FBD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6904" w:rsidRDefault="009C6904" w:rsidP="00776FBD">
            <w:pPr>
              <w:pStyle w:val="32"/>
              <w:spacing w:after="0" w:line="276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</w:t>
            </w:r>
            <w:r w:rsidR="00776FBD"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904" w:rsidRDefault="009C6904">
            <w:pPr>
              <w:pStyle w:val="32"/>
              <w:spacing w:after="0" w:line="276" w:lineRule="auto"/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37,8</w:t>
            </w:r>
            <w:r w:rsidR="00776FBD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904" w:rsidRDefault="009C6904" w:rsidP="00776FBD">
            <w:pPr>
              <w:pStyle w:val="32"/>
              <w:spacing w:after="0" w:line="276" w:lineRule="auto"/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776FBD">
              <w:rPr>
                <w:sz w:val="20"/>
                <w:szCs w:val="20"/>
              </w:rPr>
              <w:t>8,1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904" w:rsidRDefault="009C6904" w:rsidP="00776FBD">
            <w:pPr>
              <w:pStyle w:val="32"/>
              <w:spacing w:after="0" w:line="276" w:lineRule="auto"/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</w:t>
            </w:r>
            <w:r w:rsidR="00776FBD">
              <w:rPr>
                <w:sz w:val="20"/>
                <w:szCs w:val="20"/>
              </w:rPr>
              <w:t>24</w:t>
            </w:r>
          </w:p>
        </w:tc>
      </w:tr>
      <w:tr w:rsidR="009C6904" w:rsidRPr="009C6904" w:rsidTr="009C6904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6904" w:rsidRDefault="009C6904">
            <w:pPr>
              <w:pStyle w:val="32"/>
              <w:snapToGrid w:val="0"/>
              <w:spacing w:after="0" w:line="276" w:lineRule="auto"/>
              <w:ind w:left="0" w:right="140" w:firstLine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Естественный прирост населения, тыс. чел.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904" w:rsidRDefault="009C6904">
            <w:pPr>
              <w:pStyle w:val="32"/>
              <w:snapToGrid w:val="0"/>
              <w:spacing w:after="0" w:line="276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904" w:rsidRDefault="009C6904">
            <w:pPr>
              <w:pStyle w:val="32"/>
              <w:snapToGrid w:val="0"/>
              <w:spacing w:after="0" w:line="276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6904" w:rsidRDefault="009C6904">
            <w:pPr>
              <w:pStyle w:val="32"/>
              <w:snapToGrid w:val="0"/>
              <w:spacing w:after="0" w:line="276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6904" w:rsidRDefault="009C6904" w:rsidP="00AB22CE">
            <w:pPr>
              <w:pStyle w:val="32"/>
              <w:snapToGrid w:val="0"/>
              <w:spacing w:after="0" w:line="276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="00AB22CE">
              <w:rPr>
                <w:sz w:val="20"/>
                <w:szCs w:val="20"/>
              </w:rPr>
              <w:t>197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6904" w:rsidRDefault="009C690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904" w:rsidRDefault="00AB22C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904" w:rsidRDefault="009C6904" w:rsidP="00AB22C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0,20</w:t>
            </w:r>
            <w:r w:rsidR="00AB22CE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904" w:rsidRDefault="009C6904" w:rsidP="00AB22C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  <w:r w:rsidR="00AB22CE">
              <w:rPr>
                <w:sz w:val="20"/>
                <w:szCs w:val="20"/>
              </w:rPr>
              <w:t>07</w:t>
            </w:r>
          </w:p>
        </w:tc>
      </w:tr>
      <w:tr w:rsidR="009C6904" w:rsidRPr="009C6904" w:rsidTr="009C6904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6904" w:rsidRDefault="009C6904">
            <w:pPr>
              <w:pStyle w:val="32"/>
              <w:snapToGrid w:val="0"/>
              <w:spacing w:line="276" w:lineRule="auto"/>
              <w:ind w:left="0" w:right="140" w:firstLine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Миграционный прирост населения, тыс. чел.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904" w:rsidRDefault="009C6904">
            <w:pPr>
              <w:pStyle w:val="32"/>
              <w:snapToGrid w:val="0"/>
              <w:spacing w:after="0" w:line="276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0,059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904" w:rsidRDefault="009C6904" w:rsidP="005314E6">
            <w:pPr>
              <w:pStyle w:val="32"/>
              <w:snapToGrid w:val="0"/>
              <w:spacing w:after="0" w:line="276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-0,20</w:t>
            </w:r>
            <w:r w:rsidR="005314E6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6904" w:rsidRDefault="009C6904">
            <w:pPr>
              <w:pStyle w:val="32"/>
              <w:snapToGrid w:val="0"/>
              <w:spacing w:after="0" w:line="276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-0,171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6904" w:rsidRDefault="009C6904" w:rsidP="00776FBD">
            <w:pPr>
              <w:pStyle w:val="32"/>
              <w:snapToGrid w:val="0"/>
              <w:spacing w:after="0" w:line="276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-0,0</w:t>
            </w:r>
            <w:r w:rsidR="00776FBD">
              <w:rPr>
                <w:sz w:val="20"/>
                <w:szCs w:val="20"/>
              </w:rPr>
              <w:t>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6904" w:rsidRDefault="009C6904" w:rsidP="00776FBD">
            <w:pPr>
              <w:pStyle w:val="32"/>
              <w:spacing w:after="0" w:line="276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-0,0</w:t>
            </w:r>
            <w:r w:rsidR="00776FB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904" w:rsidRDefault="009C6904" w:rsidP="00776FBD">
            <w:pPr>
              <w:pStyle w:val="32"/>
              <w:spacing w:after="0" w:line="276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-0,0</w:t>
            </w:r>
            <w:r w:rsidR="00776FB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904" w:rsidRDefault="009C6904" w:rsidP="00776FBD">
            <w:pPr>
              <w:pStyle w:val="32"/>
              <w:spacing w:after="0" w:line="276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-0,0</w:t>
            </w:r>
            <w:r w:rsidR="00776FBD"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904" w:rsidRDefault="009C6904" w:rsidP="00776FBD">
            <w:pPr>
              <w:pStyle w:val="32"/>
              <w:spacing w:after="0" w:line="276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-0,0</w:t>
            </w:r>
            <w:r w:rsidR="00776FB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5</w:t>
            </w:r>
          </w:p>
        </w:tc>
      </w:tr>
      <w:tr w:rsidR="009C6904" w:rsidRPr="009C6904" w:rsidTr="009C6904">
        <w:trPr>
          <w:trHeight w:val="56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6904" w:rsidRDefault="009C6904">
            <w:pPr>
              <w:pStyle w:val="32"/>
              <w:spacing w:after="0" w:line="276" w:lineRule="auto"/>
              <w:ind w:left="0" w:right="142" w:firstLine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Коэффициент рождаемости </w:t>
            </w:r>
          </w:p>
          <w:p w:rsidR="009C6904" w:rsidRDefault="009C6904">
            <w:pPr>
              <w:pStyle w:val="32"/>
              <w:spacing w:after="0" w:line="276" w:lineRule="auto"/>
              <w:ind w:left="0" w:right="142" w:firstLine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 1000 человек населения)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904" w:rsidRDefault="009C690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904" w:rsidRDefault="009C690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6904" w:rsidRDefault="009C690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6904" w:rsidRDefault="009C690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6904" w:rsidRDefault="009C690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904" w:rsidRDefault="009C690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904" w:rsidRDefault="009C690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904" w:rsidRDefault="009C690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12,6</w:t>
            </w:r>
          </w:p>
        </w:tc>
      </w:tr>
      <w:tr w:rsidR="009C6904" w:rsidRPr="009C6904" w:rsidTr="009C6904">
        <w:trPr>
          <w:trHeight w:val="58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6904" w:rsidRDefault="009C6904">
            <w:pPr>
              <w:pStyle w:val="32"/>
              <w:snapToGrid w:val="0"/>
              <w:spacing w:after="0" w:line="276" w:lineRule="auto"/>
              <w:ind w:left="0" w:right="142" w:firstLine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Коэффициент смертности </w:t>
            </w:r>
          </w:p>
          <w:p w:rsidR="009C6904" w:rsidRDefault="009C6904">
            <w:pPr>
              <w:pStyle w:val="32"/>
              <w:spacing w:after="0" w:line="276" w:lineRule="auto"/>
              <w:ind w:left="0" w:right="142" w:firstLine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 1000 человек населения)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904" w:rsidRDefault="009C6904">
            <w:pPr>
              <w:pStyle w:val="32"/>
              <w:snapToGrid w:val="0"/>
              <w:spacing w:after="0" w:line="276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904" w:rsidRDefault="009C6904">
            <w:pPr>
              <w:pStyle w:val="32"/>
              <w:snapToGrid w:val="0"/>
              <w:spacing w:after="0" w:line="276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6904" w:rsidRDefault="009C6904">
            <w:pPr>
              <w:pStyle w:val="32"/>
              <w:snapToGrid w:val="0"/>
              <w:spacing w:after="0" w:line="276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6904" w:rsidRDefault="009C6904" w:rsidP="00776FBD">
            <w:pPr>
              <w:pStyle w:val="32"/>
              <w:spacing w:after="0" w:line="276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</w:t>
            </w:r>
            <w:r w:rsidR="00776FBD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6904" w:rsidRDefault="009C690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904" w:rsidRDefault="009C690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904" w:rsidRDefault="009C6904" w:rsidP="00776F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</w:t>
            </w:r>
            <w:r w:rsidR="00776FBD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904" w:rsidRDefault="009C6904" w:rsidP="00776F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</w:t>
            </w:r>
            <w:r w:rsidR="00776FBD">
              <w:rPr>
                <w:sz w:val="20"/>
                <w:szCs w:val="20"/>
              </w:rPr>
              <w:t>2</w:t>
            </w:r>
          </w:p>
        </w:tc>
      </w:tr>
      <w:tr w:rsidR="009C6904" w:rsidRPr="009C6904" w:rsidTr="009C6904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6904" w:rsidRDefault="009C6904">
            <w:pPr>
              <w:pStyle w:val="32"/>
              <w:snapToGrid w:val="0"/>
              <w:spacing w:after="0" w:line="276" w:lineRule="auto"/>
              <w:ind w:left="0" w:right="142" w:firstLine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Естественный прирост населения </w:t>
            </w:r>
          </w:p>
          <w:p w:rsidR="009C6904" w:rsidRDefault="009C6904">
            <w:pPr>
              <w:pStyle w:val="32"/>
              <w:spacing w:after="0" w:line="276" w:lineRule="auto"/>
              <w:ind w:left="0" w:right="142" w:firstLine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 1000 человек населения)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904" w:rsidRDefault="009C6904">
            <w:pPr>
              <w:pStyle w:val="32"/>
              <w:snapToGrid w:val="0"/>
              <w:spacing w:after="0" w:line="276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904" w:rsidRDefault="009C6904">
            <w:pPr>
              <w:pStyle w:val="32"/>
              <w:snapToGrid w:val="0"/>
              <w:spacing w:after="0" w:line="276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6904" w:rsidRDefault="009C6904">
            <w:pPr>
              <w:pStyle w:val="32"/>
              <w:snapToGrid w:val="0"/>
              <w:spacing w:after="0" w:line="276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6904" w:rsidRDefault="009C6904" w:rsidP="00776FBD">
            <w:pPr>
              <w:pStyle w:val="32"/>
              <w:spacing w:after="0" w:line="276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</w:t>
            </w:r>
            <w:r w:rsidR="00776FBD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6904" w:rsidRDefault="009C6904">
            <w:pPr>
              <w:pStyle w:val="32"/>
              <w:spacing w:after="0" w:line="276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904" w:rsidRDefault="009C6904">
            <w:pPr>
              <w:pStyle w:val="32"/>
              <w:spacing w:after="0" w:line="276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904" w:rsidRDefault="00776FBD">
            <w:pPr>
              <w:pStyle w:val="32"/>
              <w:spacing w:after="0" w:line="276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904" w:rsidRDefault="009C6904" w:rsidP="00776FBD">
            <w:pPr>
              <w:pStyle w:val="32"/>
              <w:spacing w:after="0" w:line="276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</w:t>
            </w:r>
            <w:r w:rsidR="00776FBD">
              <w:rPr>
                <w:sz w:val="20"/>
                <w:szCs w:val="20"/>
              </w:rPr>
              <w:t>4</w:t>
            </w:r>
          </w:p>
        </w:tc>
      </w:tr>
      <w:tr w:rsidR="009C6904" w:rsidRPr="009C6904" w:rsidTr="009C6904">
        <w:trPr>
          <w:trHeight w:val="49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6904" w:rsidRDefault="009C6904">
            <w:pPr>
              <w:pStyle w:val="23"/>
              <w:snapToGrid w:val="0"/>
              <w:spacing w:after="0" w:line="240" w:lineRule="auto"/>
              <w:ind w:left="0" w:firstLine="34"/>
              <w:jc w:val="both"/>
            </w:pPr>
            <w:r>
              <w:t>Миграционный прирост населения</w:t>
            </w:r>
          </w:p>
          <w:p w:rsidR="009C6904" w:rsidRDefault="009C6904">
            <w:pPr>
              <w:pStyle w:val="32"/>
              <w:spacing w:line="276" w:lineRule="auto"/>
              <w:ind w:left="0" w:right="140" w:firstLine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 10 000 человек населения)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904" w:rsidRDefault="009C6904">
            <w:pPr>
              <w:pStyle w:val="32"/>
              <w:snapToGrid w:val="0"/>
              <w:spacing w:after="0" w:line="276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904" w:rsidRDefault="009C6904" w:rsidP="00192EB1">
            <w:pPr>
              <w:pStyle w:val="32"/>
              <w:snapToGrid w:val="0"/>
              <w:spacing w:after="0" w:line="276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-54,</w:t>
            </w:r>
            <w:r w:rsidR="00192EB1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6904" w:rsidRDefault="009C6904">
            <w:pPr>
              <w:pStyle w:val="32"/>
              <w:snapToGrid w:val="0"/>
              <w:spacing w:after="0" w:line="276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-45,7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6904" w:rsidRDefault="009C6904" w:rsidP="00776FBD">
            <w:pPr>
              <w:pStyle w:val="32"/>
              <w:spacing w:after="0" w:line="276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</w:t>
            </w:r>
            <w:r w:rsidR="00776FBD">
              <w:rPr>
                <w:sz w:val="20"/>
                <w:szCs w:val="20"/>
              </w:rPr>
              <w:t>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6904" w:rsidRDefault="009C6904" w:rsidP="00776FBD">
            <w:pPr>
              <w:pStyle w:val="32"/>
              <w:spacing w:after="0" w:line="276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-3,</w:t>
            </w:r>
            <w:r w:rsidR="00776FBD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904" w:rsidRDefault="009C6904" w:rsidP="00776FBD">
            <w:pPr>
              <w:pStyle w:val="32"/>
              <w:spacing w:after="0" w:line="276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-4,</w:t>
            </w:r>
            <w:r w:rsidR="00776FBD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904" w:rsidRDefault="009C6904" w:rsidP="00776FBD">
            <w:pPr>
              <w:pStyle w:val="32"/>
              <w:spacing w:after="0" w:line="276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776FBD">
              <w:rPr>
                <w:sz w:val="20"/>
                <w:szCs w:val="20"/>
              </w:rPr>
              <w:t>2,6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904" w:rsidRDefault="009C6904" w:rsidP="00776FBD">
            <w:pPr>
              <w:pStyle w:val="32"/>
              <w:spacing w:after="0" w:line="276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</w:t>
            </w:r>
            <w:r w:rsidR="00776FB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</w:t>
            </w:r>
            <w:r w:rsidR="00776FBD">
              <w:rPr>
                <w:sz w:val="20"/>
                <w:szCs w:val="20"/>
              </w:rPr>
              <w:t>8</w:t>
            </w:r>
          </w:p>
        </w:tc>
      </w:tr>
    </w:tbl>
    <w:p w:rsidR="009C6904" w:rsidRDefault="009C6904" w:rsidP="009C6904">
      <w:pPr>
        <w:pStyle w:val="32"/>
        <w:spacing w:after="0"/>
        <w:ind w:left="0" w:right="-5" w:firstLine="539"/>
        <w:jc w:val="both"/>
        <w:rPr>
          <w:sz w:val="24"/>
          <w:highlight w:val="yellow"/>
        </w:rPr>
      </w:pPr>
    </w:p>
    <w:p w:rsidR="009C6904" w:rsidRDefault="009C6904" w:rsidP="009C6904">
      <w:pPr>
        <w:pStyle w:val="32"/>
        <w:spacing w:after="0"/>
        <w:ind w:left="0" w:right="-5" w:firstLine="709"/>
        <w:jc w:val="both"/>
        <w:rPr>
          <w:sz w:val="24"/>
        </w:rPr>
      </w:pPr>
      <w:r>
        <w:rPr>
          <w:sz w:val="24"/>
        </w:rPr>
        <w:t>Политика государства, направленная на укрепление института семьи, на повышение социальной защиты молодых, многодетных и малообеспеченных семей позволит сохранить и незначительно увеличить показатель рождаемости в прогнозном периоде до 2024 года.</w:t>
      </w:r>
    </w:p>
    <w:p w:rsidR="009C6904" w:rsidRDefault="009C6904" w:rsidP="009C6904">
      <w:pPr>
        <w:ind w:firstLine="709"/>
        <w:jc w:val="both"/>
      </w:pPr>
      <w:r>
        <w:t>Успешная реализация демографических программ по стимулированию рождаемости позволит увеличить общий коэффициент рождаемости в прогнозном периоде до 2024 года на уровне 12,6 пункта (2018 год - 12,3 пункта), а консолидация ресурсов государственных программ позволит сдерживать общий коэффициент смертности населения в базовом варианте прогноза на уровне 7,</w:t>
      </w:r>
      <w:r w:rsidR="007524E0">
        <w:t>2</w:t>
      </w:r>
      <w:r>
        <w:t xml:space="preserve"> пункта.</w:t>
      </w:r>
    </w:p>
    <w:p w:rsidR="009C6904" w:rsidRDefault="009C6904" w:rsidP="009C6904">
      <w:pPr>
        <w:pStyle w:val="32"/>
        <w:spacing w:after="0"/>
        <w:ind w:left="0" w:firstLine="709"/>
        <w:jc w:val="both"/>
        <w:rPr>
          <w:sz w:val="24"/>
        </w:rPr>
      </w:pPr>
      <w:r>
        <w:rPr>
          <w:sz w:val="24"/>
          <w:szCs w:val="24"/>
        </w:rPr>
        <w:t>При этом механическое движение населения подвержено колебаниям в зависимости от экономической ситуации. П</w:t>
      </w:r>
      <w:r>
        <w:rPr>
          <w:sz w:val="24"/>
        </w:rPr>
        <w:t>отребность экономики города Югорска в трудовых ресурсах восполняется за счет внутри и межрегиональных миграционных потоков и, частично, за счет привлечения иностранной рабочей силы, в том числе в рамках межгосударственных соглашений с такими странами СНГ, как Беларусь, Армения, Кыргызстан и Казахстан.</w:t>
      </w:r>
    </w:p>
    <w:p w:rsidR="00B6728B" w:rsidRDefault="00B6728B" w:rsidP="00B6728B">
      <w:pPr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>В прогнозном периоде будет оставаться отрицательное сальдо миграционного движения населения. Предполагается, что ежегодная миграционная убыль населения будет осуществляться за счет граждан</w:t>
      </w:r>
      <w:r w:rsidR="00192EB1">
        <w:rPr>
          <w:lang w:eastAsia="ru-RU"/>
        </w:rPr>
        <w:t xml:space="preserve"> трудоспособного возраста</w:t>
      </w:r>
      <w:r>
        <w:rPr>
          <w:lang w:eastAsia="ru-RU"/>
        </w:rPr>
        <w:t xml:space="preserve">, в том числе получающих </w:t>
      </w:r>
      <w:r w:rsidR="00391BA6">
        <w:rPr>
          <w:lang w:eastAsia="ru-RU"/>
        </w:rPr>
        <w:t xml:space="preserve">профессиональное </w:t>
      </w:r>
      <w:r>
        <w:rPr>
          <w:lang w:eastAsia="ru-RU"/>
        </w:rPr>
        <w:t>образование в других регионах страны</w:t>
      </w:r>
      <w:r w:rsidR="00192EB1">
        <w:rPr>
          <w:lang w:eastAsia="ru-RU"/>
        </w:rPr>
        <w:t>.</w:t>
      </w:r>
    </w:p>
    <w:p w:rsidR="009C6904" w:rsidRDefault="009C6904" w:rsidP="009C6904">
      <w:pPr>
        <w:pStyle w:val="af5"/>
        <w:widowControl w:val="0"/>
        <w:suppressAutoHyphens/>
        <w:ind w:left="0" w:firstLine="709"/>
        <w:jc w:val="both"/>
        <w:rPr>
          <w:lang w:eastAsia="zh-CN"/>
        </w:rPr>
      </w:pPr>
      <w:r>
        <w:t>Основной задачей в регулировании миграционных потоков является недопущение напряженности на местном рынке труда.</w:t>
      </w:r>
      <w:r>
        <w:rPr>
          <w:lang w:eastAsia="zh-CN"/>
        </w:rPr>
        <w:t xml:space="preserve">          </w:t>
      </w:r>
    </w:p>
    <w:p w:rsidR="002A3D31" w:rsidRDefault="009C6904" w:rsidP="002A3D31">
      <w:pPr>
        <w:widowControl w:val="0"/>
        <w:ind w:firstLine="709"/>
        <w:jc w:val="both"/>
        <w:rPr>
          <w:lang w:eastAsia="zh-CN"/>
        </w:rPr>
      </w:pPr>
      <w:r>
        <w:rPr>
          <w:lang w:eastAsia="zh-CN"/>
        </w:rPr>
        <w:t>В прогнозном периоде государственная миграционна</w:t>
      </w:r>
      <w:r w:rsidR="002A3D31">
        <w:rPr>
          <w:lang w:eastAsia="zh-CN"/>
        </w:rPr>
        <w:t xml:space="preserve">я политика будет направлена </w:t>
      </w:r>
      <w:proofErr w:type="gramStart"/>
      <w:r w:rsidR="002A3D31">
        <w:rPr>
          <w:lang w:eastAsia="zh-CN"/>
        </w:rPr>
        <w:t>на</w:t>
      </w:r>
      <w:proofErr w:type="gramEnd"/>
      <w:r w:rsidR="002A3D31">
        <w:rPr>
          <w:lang w:eastAsia="zh-CN"/>
        </w:rPr>
        <w:t xml:space="preserve">:             </w:t>
      </w:r>
    </w:p>
    <w:p w:rsidR="009C6904" w:rsidRPr="009C6904" w:rsidRDefault="002A3D31" w:rsidP="002A3D31">
      <w:pPr>
        <w:widowControl w:val="0"/>
        <w:ind w:firstLine="709"/>
        <w:jc w:val="both"/>
        <w:rPr>
          <w:rFonts w:eastAsia="Calibri"/>
          <w:lang w:eastAsia="zh-CN"/>
        </w:rPr>
      </w:pPr>
      <w:r>
        <w:rPr>
          <w:lang w:eastAsia="zh-CN"/>
        </w:rPr>
        <w:t xml:space="preserve">- </w:t>
      </w:r>
      <w:r w:rsidR="009C6904">
        <w:rPr>
          <w:lang w:eastAsia="zh-CN"/>
        </w:rPr>
        <w:t xml:space="preserve">рациональное использование имеющегося демографического потенциала; </w:t>
      </w:r>
    </w:p>
    <w:p w:rsidR="009C6904" w:rsidRDefault="009C6904" w:rsidP="009C6904">
      <w:pPr>
        <w:pStyle w:val="af5"/>
        <w:widowControl w:val="0"/>
        <w:numPr>
          <w:ilvl w:val="0"/>
          <w:numId w:val="37"/>
        </w:numPr>
        <w:tabs>
          <w:tab w:val="num" w:pos="0"/>
        </w:tabs>
        <w:suppressAutoHyphens/>
        <w:ind w:left="0" w:firstLine="0"/>
        <w:jc w:val="both"/>
        <w:rPr>
          <w:lang w:eastAsia="zh-CN"/>
        </w:rPr>
      </w:pPr>
      <w:r>
        <w:rPr>
          <w:lang w:eastAsia="zh-CN"/>
        </w:rPr>
        <w:t xml:space="preserve">           </w:t>
      </w:r>
      <w:r w:rsidR="002A3D31">
        <w:rPr>
          <w:lang w:eastAsia="zh-CN"/>
        </w:rPr>
        <w:t xml:space="preserve">- </w:t>
      </w:r>
      <w:r>
        <w:rPr>
          <w:lang w:eastAsia="zh-CN"/>
        </w:rPr>
        <w:t xml:space="preserve">содействие развитию внутренней миграции; </w:t>
      </w:r>
    </w:p>
    <w:p w:rsidR="009C6904" w:rsidRDefault="009C6904" w:rsidP="009C6904">
      <w:pPr>
        <w:pStyle w:val="af5"/>
        <w:widowControl w:val="0"/>
        <w:numPr>
          <w:ilvl w:val="0"/>
          <w:numId w:val="37"/>
        </w:numPr>
        <w:tabs>
          <w:tab w:val="num" w:pos="0"/>
        </w:tabs>
        <w:suppressAutoHyphens/>
        <w:ind w:left="0" w:firstLine="0"/>
        <w:jc w:val="both"/>
        <w:rPr>
          <w:lang w:eastAsia="zh-CN"/>
        </w:rPr>
      </w:pPr>
      <w:r>
        <w:rPr>
          <w:lang w:eastAsia="zh-CN"/>
        </w:rPr>
        <w:t xml:space="preserve">           </w:t>
      </w:r>
      <w:r w:rsidR="002A3D31">
        <w:rPr>
          <w:lang w:eastAsia="zh-CN"/>
        </w:rPr>
        <w:t xml:space="preserve">- </w:t>
      </w:r>
      <w:r>
        <w:rPr>
          <w:lang w:eastAsia="zh-CN"/>
        </w:rPr>
        <w:t>разработку дифференцированных механизмов привлечения, отбора и использования иностранной рабочей силы.</w:t>
      </w:r>
    </w:p>
    <w:p w:rsidR="009C6904" w:rsidRDefault="009C6904" w:rsidP="009C6904">
      <w:pPr>
        <w:pStyle w:val="5"/>
        <w:tabs>
          <w:tab w:val="num" w:pos="0"/>
          <w:tab w:val="left" w:pos="708"/>
        </w:tabs>
        <w:spacing w:before="0" w:after="0"/>
        <w:ind w:left="0" w:firstLine="709"/>
        <w:jc w:val="both"/>
        <w:rPr>
          <w:b w:val="0"/>
          <w:i w:val="0"/>
        </w:rPr>
      </w:pPr>
      <w:r>
        <w:rPr>
          <w:b w:val="0"/>
          <w:i w:val="0"/>
          <w:sz w:val="24"/>
          <w:szCs w:val="24"/>
        </w:rPr>
        <w:t>Планомерное и своевременное проведение диспансеризации взрослого населения с целью выявления заболеваний на ранних стадиях, проведение периодических медицинских осмотров работающего населения, модернизация оборудования и использование инновационных технологий в системе оказания медицинских услуг, позволит обеспечить сохранение и укрепление здоровья, и как следствие, повышение продолжительности и качества жизни населения.</w:t>
      </w:r>
      <w:r>
        <w:rPr>
          <w:b w:val="0"/>
          <w:i w:val="0"/>
        </w:rPr>
        <w:t xml:space="preserve"> </w:t>
      </w:r>
    </w:p>
    <w:p w:rsidR="009C6904" w:rsidRDefault="009C6904" w:rsidP="009C6904">
      <w:pPr>
        <w:pStyle w:val="af5"/>
        <w:numPr>
          <w:ilvl w:val="0"/>
          <w:numId w:val="37"/>
        </w:numPr>
        <w:tabs>
          <w:tab w:val="num" w:pos="0"/>
        </w:tabs>
        <w:suppressAutoHyphens/>
        <w:ind w:left="0" w:firstLine="0"/>
        <w:jc w:val="both"/>
      </w:pPr>
      <w:r>
        <w:lastRenderedPageBreak/>
        <w:t xml:space="preserve">           Стратегической целью демографической политики в городе Югорске, как и в целом в регионе, является улучшение демографической ситуации на основе увеличения продолжительности жизни за счет укрепления здоровья населения, создания благоприятных условий для рождения и воспитания детей, оптимизации миграционных потоков.</w:t>
      </w:r>
    </w:p>
    <w:p w:rsidR="004E5494" w:rsidRPr="00530757" w:rsidRDefault="004E5494" w:rsidP="00C81E93">
      <w:pPr>
        <w:keepNext/>
        <w:tabs>
          <w:tab w:val="left" w:pos="708"/>
        </w:tabs>
        <w:jc w:val="center"/>
        <w:outlineLvl w:val="1"/>
        <w:rPr>
          <w:b/>
          <w:sz w:val="28"/>
          <w:szCs w:val="28"/>
          <w:highlight w:val="yellow"/>
        </w:rPr>
      </w:pPr>
    </w:p>
    <w:p w:rsidR="000C0862" w:rsidRDefault="000C0862" w:rsidP="000C0862">
      <w:pPr>
        <w:keepNext/>
        <w:tabs>
          <w:tab w:val="left" w:pos="0"/>
        </w:tabs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Промышленность</w:t>
      </w:r>
    </w:p>
    <w:p w:rsidR="000C0862" w:rsidRDefault="000C0862" w:rsidP="000C0862"/>
    <w:p w:rsidR="000C0862" w:rsidRDefault="000C0862" w:rsidP="000C0862">
      <w:pPr>
        <w:ind w:firstLine="709"/>
        <w:jc w:val="both"/>
        <w:rPr>
          <w:szCs w:val="20"/>
        </w:rPr>
      </w:pPr>
      <w:r>
        <w:rPr>
          <w:szCs w:val="20"/>
        </w:rPr>
        <w:t xml:space="preserve">Объем отгруженных товаров собственного производства сторонним организациям по кругу крупных и средних производителей промышленной продукции составил 1 523,5 млн. рублей (130,4% в сопоставимых ценах). В обрабатывающем производстве отгружено продукции на 923,8 млн. рублей (195,0% в сопоставимых ценах), в сфере обеспечения электроэнергией, газом и паром - 439,7 млн. рублей (82,8% в сопоставимых ценах), водоснабжения, водоотведения, организации сбора и утилизации отходов - 160,0 млн. рублей (97,6% в сопоставимых ценах). </w:t>
      </w:r>
    </w:p>
    <w:p w:rsidR="000C0862" w:rsidRDefault="000C0862" w:rsidP="000C0862">
      <w:pPr>
        <w:ind w:firstLine="567"/>
        <w:jc w:val="both"/>
        <w:rPr>
          <w:szCs w:val="20"/>
        </w:rPr>
      </w:pPr>
      <w:r>
        <w:rPr>
          <w:szCs w:val="20"/>
        </w:rPr>
        <w:t>На оказание услуг промышленного характера - ремонт машин и оборудования приходится 94,2% от объема обрабатывающих производств.</w:t>
      </w:r>
    </w:p>
    <w:p w:rsidR="000C0862" w:rsidRDefault="000C0862" w:rsidP="000C0862">
      <w:pPr>
        <w:widowControl w:val="0"/>
        <w:autoSpaceDE w:val="0"/>
        <w:autoSpaceDN w:val="0"/>
        <w:adjustRightInd w:val="0"/>
        <w:ind w:firstLine="567"/>
        <w:jc w:val="both"/>
        <w:rPr>
          <w:szCs w:val="20"/>
          <w:u w:val="single"/>
        </w:rPr>
      </w:pPr>
      <w:r>
        <w:rPr>
          <w:szCs w:val="20"/>
        </w:rPr>
        <w:t xml:space="preserve">В 2018 году услуги промышленного характера предоставлял филиал ДОАО «Центрэнергогаз» ОАО «Газпром» в городе Югорске, а также </w:t>
      </w:r>
      <w:bookmarkStart w:id="0" w:name="_Hlk12435993"/>
      <w:r>
        <w:rPr>
          <w:szCs w:val="20"/>
        </w:rPr>
        <w:t xml:space="preserve">ООО Фирма «Сервисгазавтоматика» </w:t>
      </w:r>
      <w:bookmarkEnd w:id="0"/>
      <w:r>
        <w:rPr>
          <w:szCs w:val="20"/>
        </w:rPr>
        <w:t>(основной офис находится в г. Москва).</w:t>
      </w:r>
    </w:p>
    <w:p w:rsidR="000C0862" w:rsidRDefault="000C0862" w:rsidP="000C0862">
      <w:pPr>
        <w:widowControl w:val="0"/>
        <w:autoSpaceDE w:val="0"/>
        <w:autoSpaceDN w:val="0"/>
        <w:adjustRightInd w:val="0"/>
        <w:ind w:firstLine="567"/>
        <w:jc w:val="both"/>
        <w:rPr>
          <w:szCs w:val="20"/>
          <w:u w:val="single"/>
        </w:rPr>
      </w:pPr>
      <w:r>
        <w:rPr>
          <w:szCs w:val="20"/>
        </w:rPr>
        <w:t>Производство пищевой продукции осуществляло ЗАО «Тандер» (сеть магазинов «Магнит») (хлеб и хлебобулочные изделия, кондитерские изделия, мясные полуфабрикаты).</w:t>
      </w:r>
    </w:p>
    <w:p w:rsidR="000C0862" w:rsidRDefault="000C0862" w:rsidP="000C0862">
      <w:pPr>
        <w:widowControl w:val="0"/>
        <w:autoSpaceDE w:val="0"/>
        <w:autoSpaceDN w:val="0"/>
        <w:adjustRightInd w:val="0"/>
        <w:ind w:firstLine="567"/>
        <w:jc w:val="both"/>
        <w:rPr>
          <w:szCs w:val="20"/>
          <w:u w:val="single"/>
        </w:rPr>
      </w:pPr>
      <w:r>
        <w:rPr>
          <w:szCs w:val="20"/>
        </w:rPr>
        <w:t xml:space="preserve">Цех по ремонту и пошиву спецодежды Югорского УМТСиК ООО «Газпром трансгаз Югорск» выполняет качественный ремонт и пошив спецодежды и трикотажных изделий широкого ассортимента для работников ООО «Газпром трансгаз Югорск». Отгрузка продукции сторонним организациям не осуществляется. </w:t>
      </w:r>
    </w:p>
    <w:p w:rsidR="000C0862" w:rsidRDefault="000C0862" w:rsidP="000C0862">
      <w:pPr>
        <w:widowControl w:val="0"/>
        <w:autoSpaceDE w:val="0"/>
        <w:autoSpaceDN w:val="0"/>
        <w:adjustRightInd w:val="0"/>
        <w:ind w:firstLine="567"/>
        <w:jc w:val="both"/>
        <w:rPr>
          <w:szCs w:val="20"/>
        </w:rPr>
      </w:pPr>
      <w:r>
        <w:rPr>
          <w:szCs w:val="20"/>
        </w:rPr>
        <w:t xml:space="preserve">Основным поставщиком энергоресурсов, а также услуг по </w:t>
      </w:r>
      <w:r>
        <w:rPr>
          <w:rFonts w:eastAsia="Calibri"/>
        </w:rPr>
        <w:t>водоснабжению, водоотведению, организации сбора и утилизации отходов</w:t>
      </w:r>
      <w:r>
        <w:t xml:space="preserve"> населению я</w:t>
      </w:r>
      <w:r>
        <w:rPr>
          <w:szCs w:val="20"/>
        </w:rPr>
        <w:t>вляется МУП «Югорскэнергогаз». ОАО «ЮТЭК-Югорск» предоставляет услуги по обслуживанию электрических сетей. Советский филиал АО «ЮРЭСК» осуществляет подключение, передачу и распределение электроэнергии.</w:t>
      </w:r>
    </w:p>
    <w:p w:rsidR="00C11808" w:rsidRDefault="000C0862" w:rsidP="000C0862">
      <w:pPr>
        <w:ind w:firstLine="709"/>
        <w:jc w:val="both"/>
      </w:pPr>
      <w:r>
        <w:t>В 2019 году объем отгруженных товаров, выполненных работ, услуг промышленного характера по крупным и средним предприятиям ожидается в сумме 1 04</w:t>
      </w:r>
      <w:r w:rsidR="00F10E2F">
        <w:t>1</w:t>
      </w:r>
      <w:r>
        <w:t xml:space="preserve">,8 млн. рублей, индекс производства - 65,0%. </w:t>
      </w:r>
      <w:r w:rsidR="00E45B76" w:rsidRPr="00C11808">
        <w:t>О</w:t>
      </w:r>
      <w:r w:rsidR="008E62AD" w:rsidRPr="00C11808">
        <w:t xml:space="preserve">ценка </w:t>
      </w:r>
      <w:r w:rsidR="00E45B76" w:rsidRPr="00C11808">
        <w:t xml:space="preserve">дана по результатам работы в 1 квартале 2019 года </w:t>
      </w:r>
      <w:r w:rsidR="00C11808" w:rsidRPr="00C11808">
        <w:t xml:space="preserve"> основных предприятий, оказывающих услуги промышленного характера. </w:t>
      </w:r>
    </w:p>
    <w:p w:rsidR="000C0862" w:rsidRDefault="000C0862" w:rsidP="000C0862">
      <w:pPr>
        <w:ind w:firstLine="709"/>
        <w:jc w:val="both"/>
      </w:pPr>
      <w:r>
        <w:t>В 2020-2024 годах темпы промышленного производства оцениваются на уровне 100,2% - 101,1%.</w:t>
      </w:r>
    </w:p>
    <w:p w:rsidR="000C0862" w:rsidRDefault="0013678E" w:rsidP="000C0862">
      <w:pPr>
        <w:ind w:firstLine="709"/>
        <w:jc w:val="both"/>
      </w:pPr>
      <w:r>
        <w:t xml:space="preserve">Свой вклад в развитие </w:t>
      </w:r>
      <w:r w:rsidR="000C0862">
        <w:t xml:space="preserve"> промышленн</w:t>
      </w:r>
      <w:r>
        <w:t xml:space="preserve">ого </w:t>
      </w:r>
      <w:r w:rsidR="000C0862">
        <w:t>сектор</w:t>
      </w:r>
      <w:r>
        <w:t>а вносят</w:t>
      </w:r>
      <w:r w:rsidR="000C0862">
        <w:t xml:space="preserve"> </w:t>
      </w:r>
      <w:r>
        <w:t xml:space="preserve">представители </w:t>
      </w:r>
      <w:r w:rsidR="000C0862">
        <w:t>малого и среднего предпринимательства.</w:t>
      </w:r>
    </w:p>
    <w:p w:rsidR="000C0862" w:rsidRDefault="000C0862" w:rsidP="000C0862">
      <w:pPr>
        <w:ind w:firstLine="709"/>
        <w:jc w:val="both"/>
      </w:pPr>
      <w:r>
        <w:t xml:space="preserve">Крестьянскими (фермерскими) хозяйствами производятся колбасные изделия, мясные полуфабрикаты, охлажденное мясо, молочная продукция.  </w:t>
      </w:r>
    </w:p>
    <w:p w:rsidR="000C0862" w:rsidRDefault="000C0862" w:rsidP="000C0862">
      <w:pPr>
        <w:ind w:firstLine="709"/>
        <w:jc w:val="both"/>
      </w:pPr>
      <w:r>
        <w:t>Производство хлеба и хлебобулочных изделий осуществляют ИП Меретуков М.Ю., частная пекарня «</w:t>
      </w:r>
      <w:proofErr w:type="spellStart"/>
      <w:r w:rsidRPr="006521B9">
        <w:t>Д</w:t>
      </w:r>
      <w:r w:rsidR="006521B9" w:rsidRPr="006521B9">
        <w:t>о</w:t>
      </w:r>
      <w:r w:rsidRPr="006521B9">
        <w:t>бропек</w:t>
      </w:r>
      <w:proofErr w:type="spellEnd"/>
      <w:r w:rsidRPr="006521B9">
        <w:t>»</w:t>
      </w:r>
      <w:r>
        <w:t xml:space="preserve"> ИП </w:t>
      </w:r>
      <w:proofErr w:type="spellStart"/>
      <w:r>
        <w:t>Мыцкова</w:t>
      </w:r>
      <w:proofErr w:type="spellEnd"/>
      <w:r>
        <w:t xml:space="preserve"> Е.Ю. </w:t>
      </w:r>
    </w:p>
    <w:p w:rsidR="000C0862" w:rsidRDefault="000C0862" w:rsidP="000C0862">
      <w:pPr>
        <w:ind w:firstLine="709"/>
        <w:jc w:val="both"/>
      </w:pPr>
      <w:r>
        <w:t>Основу д</w:t>
      </w:r>
      <w:r>
        <w:rPr>
          <w:bCs/>
        </w:rPr>
        <w:t>еревообрабатывающего производства</w:t>
      </w:r>
      <w:r>
        <w:t xml:space="preserve"> составляет малое предприятие ООО «Тайга». Предприятие осуществляет оптовые поставки продукции, в том числе в страны СНГ. Проводится работа по модернизации цеха лесопиления в целях производства продукции глубокой переработки.</w:t>
      </w:r>
    </w:p>
    <w:p w:rsidR="000C0862" w:rsidRDefault="008E62AD" w:rsidP="000C0862">
      <w:pPr>
        <w:ind w:firstLine="709"/>
        <w:jc w:val="both"/>
        <w:rPr>
          <w:szCs w:val="20"/>
        </w:rPr>
      </w:pPr>
      <w:r>
        <w:rPr>
          <w:szCs w:val="20"/>
        </w:rPr>
        <w:t xml:space="preserve">Кроме того, </w:t>
      </w:r>
      <w:r w:rsidR="000C0862">
        <w:rPr>
          <w:szCs w:val="20"/>
        </w:rPr>
        <w:t>малыми предприятиями города осуществляется производство:</w:t>
      </w:r>
    </w:p>
    <w:p w:rsidR="000C0862" w:rsidRDefault="000C0862" w:rsidP="000C0862">
      <w:pPr>
        <w:ind w:left="142"/>
        <w:jc w:val="both"/>
        <w:rPr>
          <w:szCs w:val="20"/>
        </w:rPr>
      </w:pPr>
      <w:r>
        <w:rPr>
          <w:szCs w:val="20"/>
        </w:rPr>
        <w:t>- ООО «</w:t>
      </w:r>
      <w:proofErr w:type="spellStart"/>
      <w:r>
        <w:rPr>
          <w:szCs w:val="20"/>
        </w:rPr>
        <w:t>Прайд</w:t>
      </w:r>
      <w:proofErr w:type="spellEnd"/>
      <w:r>
        <w:rPr>
          <w:szCs w:val="20"/>
        </w:rPr>
        <w:t>» - бетон, раствор;</w:t>
      </w:r>
    </w:p>
    <w:p w:rsidR="000C0862" w:rsidRDefault="000C0862" w:rsidP="000C0862">
      <w:pPr>
        <w:ind w:left="142"/>
        <w:jc w:val="both"/>
        <w:rPr>
          <w:szCs w:val="20"/>
        </w:rPr>
      </w:pPr>
      <w:r>
        <w:rPr>
          <w:szCs w:val="20"/>
        </w:rPr>
        <w:t>- ООО «Ремонтно-производственная фирма «Витязь» - гусеничные снегоболотоходы;</w:t>
      </w:r>
    </w:p>
    <w:p w:rsidR="000C0862" w:rsidRDefault="000C0862" w:rsidP="000C0862">
      <w:pPr>
        <w:ind w:left="142"/>
        <w:jc w:val="both"/>
        <w:rPr>
          <w:szCs w:val="20"/>
        </w:rPr>
      </w:pPr>
      <w:r>
        <w:rPr>
          <w:szCs w:val="20"/>
        </w:rPr>
        <w:t>- ООО «Компания «</w:t>
      </w:r>
      <w:proofErr w:type="gramStart"/>
      <w:r>
        <w:rPr>
          <w:szCs w:val="20"/>
        </w:rPr>
        <w:t>Свар</w:t>
      </w:r>
      <w:proofErr w:type="gramEnd"/>
      <w:r>
        <w:rPr>
          <w:szCs w:val="20"/>
        </w:rPr>
        <w:t>» - металлоизделия.</w:t>
      </w:r>
    </w:p>
    <w:p w:rsidR="000C0862" w:rsidRDefault="000C0862" w:rsidP="000C0862">
      <w:pPr>
        <w:ind w:firstLine="709"/>
        <w:jc w:val="both"/>
        <w:rPr>
          <w:szCs w:val="20"/>
        </w:rPr>
      </w:pPr>
      <w:r>
        <w:rPr>
          <w:szCs w:val="20"/>
        </w:rPr>
        <w:t xml:space="preserve">Перспективными направлениями могут стать: реализация проектов по производству инновационных строительных материалов и внедрение инновационных технологий строительства, изготовление строительных конструкций (железобетонных изделий и металлоконструкций), вторичная переработка использованных резинотехнических изделий (автопокрышек и камер), а также аккумуляторов, организация производства битума для дорожного строительства, лесопереработка, развитие пищевой промышленности, увеличение </w:t>
      </w:r>
      <w:r>
        <w:rPr>
          <w:szCs w:val="20"/>
        </w:rPr>
        <w:lastRenderedPageBreak/>
        <w:t>ассортимента выпускаемой продукции.</w:t>
      </w:r>
    </w:p>
    <w:p w:rsidR="000C0862" w:rsidRDefault="00737206" w:rsidP="000C0862">
      <w:pPr>
        <w:ind w:firstLine="709"/>
        <w:jc w:val="both"/>
        <w:rPr>
          <w:szCs w:val="20"/>
        </w:rPr>
      </w:pPr>
      <w:r>
        <w:rPr>
          <w:szCs w:val="20"/>
        </w:rPr>
        <w:t>Развитию</w:t>
      </w:r>
      <w:r w:rsidR="000C0862">
        <w:rPr>
          <w:szCs w:val="20"/>
        </w:rPr>
        <w:t xml:space="preserve"> данн</w:t>
      </w:r>
      <w:r>
        <w:rPr>
          <w:szCs w:val="20"/>
        </w:rPr>
        <w:t>ых</w:t>
      </w:r>
      <w:r w:rsidR="000C0862">
        <w:rPr>
          <w:szCs w:val="20"/>
        </w:rPr>
        <w:t xml:space="preserve"> направлени</w:t>
      </w:r>
      <w:r>
        <w:rPr>
          <w:szCs w:val="20"/>
        </w:rPr>
        <w:t>й</w:t>
      </w:r>
      <w:r w:rsidR="000C0862">
        <w:rPr>
          <w:szCs w:val="20"/>
        </w:rPr>
        <w:t xml:space="preserve"> </w:t>
      </w:r>
      <w:r>
        <w:rPr>
          <w:szCs w:val="20"/>
        </w:rPr>
        <w:t>будет способствовать</w:t>
      </w:r>
      <w:r w:rsidR="000C0862">
        <w:rPr>
          <w:szCs w:val="20"/>
        </w:rPr>
        <w:t xml:space="preserve"> создание индустриального парка, позволяющего организовать на территории города Югорска небольшие современные производства.</w:t>
      </w:r>
    </w:p>
    <w:p w:rsidR="00A0444A" w:rsidRDefault="00A0444A" w:rsidP="00660409">
      <w:pPr>
        <w:keepNext/>
        <w:tabs>
          <w:tab w:val="left" w:pos="0"/>
        </w:tabs>
        <w:jc w:val="center"/>
        <w:outlineLvl w:val="0"/>
        <w:rPr>
          <w:b/>
          <w:bCs/>
          <w:kern w:val="2"/>
          <w:sz w:val="28"/>
          <w:szCs w:val="28"/>
        </w:rPr>
      </w:pPr>
    </w:p>
    <w:p w:rsidR="00660409" w:rsidRPr="00660409" w:rsidRDefault="00660409" w:rsidP="00660409">
      <w:pPr>
        <w:keepNext/>
        <w:tabs>
          <w:tab w:val="left" w:pos="0"/>
        </w:tabs>
        <w:jc w:val="center"/>
        <w:outlineLvl w:val="0"/>
        <w:rPr>
          <w:b/>
          <w:bCs/>
          <w:kern w:val="2"/>
          <w:sz w:val="28"/>
          <w:szCs w:val="28"/>
        </w:rPr>
      </w:pPr>
      <w:r w:rsidRPr="00660409">
        <w:rPr>
          <w:b/>
          <w:bCs/>
          <w:kern w:val="2"/>
          <w:sz w:val="28"/>
          <w:szCs w:val="28"/>
        </w:rPr>
        <w:t>Агропромышленный комплекс</w:t>
      </w:r>
    </w:p>
    <w:p w:rsidR="00255510" w:rsidRDefault="00255510" w:rsidP="00255510">
      <w:pPr>
        <w:keepNext/>
        <w:tabs>
          <w:tab w:val="left" w:pos="0"/>
          <w:tab w:val="left" w:pos="851"/>
        </w:tabs>
        <w:ind w:firstLine="709"/>
        <w:jc w:val="center"/>
        <w:outlineLvl w:val="0"/>
        <w:rPr>
          <w:b/>
          <w:bCs/>
          <w:kern w:val="2"/>
          <w:sz w:val="28"/>
          <w:szCs w:val="28"/>
        </w:rPr>
      </w:pPr>
    </w:p>
    <w:p w:rsidR="00255510" w:rsidRDefault="00255510" w:rsidP="00255510">
      <w:pPr>
        <w:ind w:firstLine="709"/>
        <w:jc w:val="both"/>
      </w:pPr>
      <w:r>
        <w:t xml:space="preserve">Производством сельскохозяйственной продукции на территории муниципального образования занимаются 5 крестьянских (фермерских) хозяйств, основными видом деятельности которых являются свиноводство и разведение крупного рогатого скота специализированных мясных пород, молочное животноводство, птицеводство. </w:t>
      </w:r>
    </w:p>
    <w:p w:rsidR="00255510" w:rsidRDefault="00255510" w:rsidP="00255510">
      <w:pPr>
        <w:ind w:firstLine="709"/>
        <w:jc w:val="both"/>
      </w:pPr>
      <w:r>
        <w:t xml:space="preserve">В крестьянских (фермерских) хозяйствах (далее </w:t>
      </w:r>
      <w:r w:rsidR="001519F9">
        <w:t>-</w:t>
      </w:r>
      <w:r>
        <w:t xml:space="preserve"> КФХ) производство мяса составило 3 376,6 тонн (105,2%), молока - 2 001 тонн (100,1%) в том числе реализовано - 1 947,9 тонн (103,8%).</w:t>
      </w:r>
    </w:p>
    <w:p w:rsidR="00255510" w:rsidRDefault="00255510" w:rsidP="00255510">
      <w:pPr>
        <w:suppressAutoHyphens w:val="0"/>
        <w:ind w:firstLine="709"/>
        <w:jc w:val="both"/>
      </w:pPr>
      <w:r>
        <w:t xml:space="preserve">КФХ города продолжают укреплять материально-техническую базу. Возмещена часть затрат </w:t>
      </w:r>
      <w:r w:rsidR="00020808">
        <w:t>трех</w:t>
      </w:r>
      <w:r>
        <w:t xml:space="preserve"> КФХ на модернизацию 8 сельскохозяйственных объектов, приобретение 2 единиц техники и 13 единиц оборудования. </w:t>
      </w:r>
    </w:p>
    <w:p w:rsidR="00255510" w:rsidRDefault="00255510" w:rsidP="00255510">
      <w:pPr>
        <w:suppressAutoHyphens w:val="0"/>
        <w:ind w:firstLine="709"/>
        <w:jc w:val="both"/>
        <w:rPr>
          <w:lang w:eastAsia="ru-RU"/>
        </w:rPr>
      </w:pPr>
      <w:r>
        <w:rPr>
          <w:lang w:eastAsia="ru-RU"/>
        </w:rPr>
        <w:t>В животноводческих хозяйствах города содержится:</w:t>
      </w:r>
    </w:p>
    <w:p w:rsidR="00255510" w:rsidRDefault="00255510" w:rsidP="00255510">
      <w:pPr>
        <w:suppressAutoHyphens w:val="0"/>
        <w:ind w:firstLine="709"/>
        <w:jc w:val="both"/>
        <w:rPr>
          <w:lang w:eastAsia="ru-RU"/>
        </w:rPr>
      </w:pPr>
      <w:r>
        <w:rPr>
          <w:lang w:eastAsia="ru-RU"/>
        </w:rPr>
        <w:t xml:space="preserve">- 1 344 голов КРС (113%), в том числе 700 коров (103%), из них дойных коров 372 головы (103%); </w:t>
      </w:r>
    </w:p>
    <w:p w:rsidR="00255510" w:rsidRDefault="00255510" w:rsidP="00255510">
      <w:pPr>
        <w:suppressAutoHyphens w:val="0"/>
        <w:ind w:firstLine="709"/>
        <w:jc w:val="both"/>
        <w:rPr>
          <w:lang w:eastAsia="ru-RU"/>
        </w:rPr>
      </w:pPr>
      <w:r>
        <w:rPr>
          <w:lang w:eastAsia="ru-RU"/>
        </w:rPr>
        <w:t xml:space="preserve">- свиней 9 967 головы (105%); </w:t>
      </w:r>
    </w:p>
    <w:p w:rsidR="00255510" w:rsidRDefault="00255510" w:rsidP="00255510">
      <w:pPr>
        <w:suppressAutoHyphens w:val="0"/>
        <w:ind w:firstLine="709"/>
        <w:jc w:val="both"/>
        <w:rPr>
          <w:lang w:eastAsia="ru-RU"/>
        </w:rPr>
      </w:pPr>
      <w:r>
        <w:rPr>
          <w:lang w:eastAsia="ru-RU"/>
        </w:rPr>
        <w:t>- птиц 8 995 головы (142%).</w:t>
      </w:r>
    </w:p>
    <w:p w:rsidR="00255510" w:rsidRDefault="00255510" w:rsidP="00255510">
      <w:pPr>
        <w:suppressAutoHyphens w:val="0"/>
        <w:ind w:firstLine="709"/>
        <w:jc w:val="both"/>
        <w:rPr>
          <w:lang w:eastAsia="ru-RU"/>
        </w:rPr>
      </w:pPr>
      <w:r>
        <w:rPr>
          <w:lang w:eastAsia="ru-RU"/>
        </w:rPr>
        <w:t xml:space="preserve">Положительной динамике сельскохозяйственного производства способствует реализация государственной политики по поддержке сельскохозяйственных товаропроизводителей в рамках государственной программы «Развитие агропромышленного комплекса и рынков сельскохозяйственной продукции, сырья и продовольствия </w:t>
      </w:r>
      <w:proofErr w:type="gramStart"/>
      <w:r>
        <w:rPr>
          <w:lang w:eastAsia="ru-RU"/>
        </w:rPr>
        <w:t>в</w:t>
      </w:r>
      <w:proofErr w:type="gramEnd"/>
      <w:r>
        <w:rPr>
          <w:lang w:eastAsia="ru-RU"/>
        </w:rPr>
        <w:t xml:space="preserve"> </w:t>
      </w:r>
      <w:proofErr w:type="gramStart"/>
      <w:r>
        <w:rPr>
          <w:lang w:eastAsia="ru-RU"/>
        </w:rPr>
        <w:t>Ханты-Мансийском</w:t>
      </w:r>
      <w:proofErr w:type="gramEnd"/>
      <w:r>
        <w:rPr>
          <w:lang w:eastAsia="ru-RU"/>
        </w:rPr>
        <w:t xml:space="preserve"> автономном округе - Югре на 2018 - 2025 годы и на период до 2030 года».</w:t>
      </w:r>
    </w:p>
    <w:p w:rsidR="00255510" w:rsidRDefault="00255510" w:rsidP="00255510">
      <w:pPr>
        <w:suppressAutoHyphens w:val="0"/>
        <w:ind w:firstLine="709"/>
        <w:jc w:val="both"/>
        <w:rPr>
          <w:lang w:eastAsia="ru-RU"/>
        </w:rPr>
      </w:pPr>
      <w:r>
        <w:rPr>
          <w:lang w:eastAsia="ru-RU"/>
        </w:rPr>
        <w:t xml:space="preserve">В 2018 году объем государственной поддержки составил 261,14 млн. рублей (110,5%), в том числе субсидия на поддержку: </w:t>
      </w:r>
    </w:p>
    <w:p w:rsidR="00255510" w:rsidRDefault="00255510" w:rsidP="00255510">
      <w:pPr>
        <w:suppressAutoHyphens w:val="0"/>
        <w:ind w:firstLine="708"/>
        <w:jc w:val="both"/>
        <w:rPr>
          <w:lang w:eastAsia="ru-RU"/>
        </w:rPr>
      </w:pPr>
      <w:r>
        <w:rPr>
          <w:lang w:eastAsia="ru-RU"/>
        </w:rPr>
        <w:t>- животноводства - 220,62 млн. рублей (99,2%),</w:t>
      </w:r>
    </w:p>
    <w:p w:rsidR="00255510" w:rsidRDefault="00255510" w:rsidP="00255510">
      <w:pPr>
        <w:suppressAutoHyphens w:val="0"/>
        <w:ind w:firstLine="708"/>
        <w:jc w:val="both"/>
        <w:rPr>
          <w:lang w:eastAsia="ru-RU"/>
        </w:rPr>
      </w:pPr>
      <w:r>
        <w:rPr>
          <w:lang w:eastAsia="ru-RU"/>
        </w:rPr>
        <w:t xml:space="preserve">- мясного скотоводства - 10,63 млн. рублей (81,5%), </w:t>
      </w:r>
    </w:p>
    <w:p w:rsidR="00255510" w:rsidRDefault="00255510" w:rsidP="00255510">
      <w:pPr>
        <w:suppressAutoHyphens w:val="0"/>
        <w:ind w:firstLine="708"/>
        <w:jc w:val="both"/>
        <w:rPr>
          <w:lang w:eastAsia="ru-RU"/>
        </w:rPr>
      </w:pPr>
      <w:r>
        <w:rPr>
          <w:lang w:eastAsia="ru-RU"/>
        </w:rPr>
        <w:t>- материально-технической базы малых форм хозяйствования - 29,76 млн. рублей (в 28 раз);</w:t>
      </w:r>
    </w:p>
    <w:p w:rsidR="00255510" w:rsidRDefault="00255510" w:rsidP="00255510">
      <w:pPr>
        <w:suppressAutoHyphens w:val="0"/>
        <w:ind w:firstLine="708"/>
        <w:jc w:val="both"/>
        <w:rPr>
          <w:lang w:eastAsia="ru-RU"/>
        </w:rPr>
      </w:pPr>
      <w:r>
        <w:rPr>
          <w:lang w:eastAsia="ru-RU"/>
        </w:rPr>
        <w:t>- растениеводства - 0,13 млн. рублей.</w:t>
      </w:r>
    </w:p>
    <w:p w:rsidR="00432493" w:rsidRDefault="00432493" w:rsidP="00255510">
      <w:pPr>
        <w:tabs>
          <w:tab w:val="left" w:pos="0"/>
        </w:tabs>
        <w:suppressAutoHyphens w:val="0"/>
        <w:ind w:firstLine="709"/>
        <w:jc w:val="both"/>
        <w:rPr>
          <w:lang w:eastAsia="ru-RU"/>
        </w:rPr>
      </w:pPr>
      <w:r>
        <w:t>Выплачены субсидии 6 гражданам, ведущим личное подсобное хозяйство, на содержание маточного поголовья сельскохозяйственных животных в сумме 128,4 тыс. рублей</w:t>
      </w:r>
      <w:r>
        <w:rPr>
          <w:lang w:eastAsia="ru-RU"/>
        </w:rPr>
        <w:t xml:space="preserve"> </w:t>
      </w:r>
    </w:p>
    <w:p w:rsidR="00255510" w:rsidRDefault="00255510" w:rsidP="00255510">
      <w:pPr>
        <w:tabs>
          <w:tab w:val="left" w:pos="0"/>
        </w:tabs>
        <w:suppressAutoHyphens w:val="0"/>
        <w:ind w:firstLine="709"/>
        <w:jc w:val="both"/>
        <w:rPr>
          <w:lang w:eastAsia="ru-RU"/>
        </w:rPr>
      </w:pPr>
      <w:r>
        <w:rPr>
          <w:lang w:eastAsia="ru-RU"/>
        </w:rPr>
        <w:t>Крестьянские (фермерские) хозяйства занимаются не только выращиванием, но и переработкой сельскохозяйственной продукции: имеется колбасный цех, продукция которого имеет множество наград, полученных на различных агропромышленных выставках как регионального, так и всероссийского уровня. Молочным цехом производится выпуск сливок, творога, сыра, йогурта, масла, сметаны. Ежегодно планируется расширять ассортимент выпускаемой продукции.</w:t>
      </w:r>
    </w:p>
    <w:p w:rsidR="00020808" w:rsidRDefault="00020808" w:rsidP="00020808">
      <w:pPr>
        <w:tabs>
          <w:tab w:val="left" w:pos="0"/>
        </w:tabs>
        <w:suppressAutoHyphens w:val="0"/>
        <w:ind w:firstLine="709"/>
        <w:jc w:val="both"/>
      </w:pPr>
      <w:r>
        <w:t>Основную часть производимой продукции в хозяйствах населения занимает растениеводство.  По данным управления федеральной службы государственной статистики по Тюменской области, Ханты-Мансийскому автономному округу - Югре и Ямало-Ненецкому автономному округу в 2018 году населением города произведено 451 тонна овощей (41%), 2 015,5 тонн картофеля (42%).</w:t>
      </w:r>
    </w:p>
    <w:p w:rsidR="00255510" w:rsidRDefault="00255510" w:rsidP="00255510">
      <w:pPr>
        <w:tabs>
          <w:tab w:val="left" w:pos="142"/>
          <w:tab w:val="left" w:pos="851"/>
        </w:tabs>
        <w:ind w:firstLine="709"/>
        <w:jc w:val="both"/>
      </w:pPr>
      <w:r>
        <w:t xml:space="preserve">По предварительной оценке в 2019 году ожидается рост валовой продукции сельского хозяйства на 30,9%. Это связано с увеличением производственных показателей. Кроме того, в 2019 году произошло повышение цен на сельскохозяйственную продукцию в среднем на 20%, дальнейшее повышение цен на прогнозный период не планируется. </w:t>
      </w:r>
    </w:p>
    <w:p w:rsidR="00255510" w:rsidRDefault="00255510" w:rsidP="00255510">
      <w:pPr>
        <w:tabs>
          <w:tab w:val="left" w:pos="142"/>
          <w:tab w:val="left" w:pos="851"/>
        </w:tabs>
        <w:ind w:firstLine="709"/>
        <w:jc w:val="both"/>
      </w:pPr>
      <w:r>
        <w:t>В связи с переходом 1 КФХ с  вида деятельности – свиноводство на альтернативный вид птицеводство в 2020 году планируется снижение валовой продукции сельского хозяйства на 11% к уровню 2019 года.</w:t>
      </w:r>
    </w:p>
    <w:p w:rsidR="00255510" w:rsidRDefault="00255510" w:rsidP="00255510">
      <w:pPr>
        <w:tabs>
          <w:tab w:val="left" w:pos="142"/>
          <w:tab w:val="left" w:pos="851"/>
        </w:tabs>
        <w:ind w:firstLine="709"/>
        <w:jc w:val="both"/>
      </w:pPr>
      <w:r>
        <w:t xml:space="preserve"> В целом тенденция роста производства и реализации сельскохозяйственной продукции сохранится на протяжении всего прогнозного периода до 2024 года.</w:t>
      </w:r>
    </w:p>
    <w:p w:rsidR="00255510" w:rsidRDefault="00255510" w:rsidP="00255510">
      <w:pPr>
        <w:tabs>
          <w:tab w:val="left" w:pos="0"/>
        </w:tabs>
        <w:ind w:firstLine="709"/>
        <w:jc w:val="both"/>
      </w:pPr>
      <w:r>
        <w:lastRenderedPageBreak/>
        <w:t xml:space="preserve">В прогнозном периоде планируется производить молочной продукции не менее 2,0 тыс. тонн, мяса не менее 2,7 тыс. тонн ежегодно. </w:t>
      </w:r>
    </w:p>
    <w:p w:rsidR="00255510" w:rsidRDefault="00255510" w:rsidP="00255510">
      <w:pPr>
        <w:tabs>
          <w:tab w:val="left" w:pos="0"/>
        </w:tabs>
        <w:ind w:firstLine="709"/>
        <w:jc w:val="both"/>
      </w:pPr>
      <w:r>
        <w:t>По предварительной оценке</w:t>
      </w:r>
      <w:r w:rsidR="00BD09B0">
        <w:t xml:space="preserve"> с 2021 года</w:t>
      </w:r>
      <w:r>
        <w:t xml:space="preserve">, индекс производства продукции сельского хозяйства (без учета населения) составит </w:t>
      </w:r>
      <w:r w:rsidRPr="00BD09B0">
        <w:t>- 100,</w:t>
      </w:r>
      <w:r w:rsidR="00BD09B0" w:rsidRPr="00BD09B0">
        <w:t>5</w:t>
      </w:r>
      <w:r w:rsidRPr="00BD09B0">
        <w:t>% - 101,4%.</w:t>
      </w:r>
    </w:p>
    <w:p w:rsidR="000D605A" w:rsidRDefault="000D605A" w:rsidP="00255510">
      <w:pPr>
        <w:tabs>
          <w:tab w:val="left" w:pos="0"/>
        </w:tabs>
        <w:ind w:firstLine="709"/>
        <w:jc w:val="both"/>
      </w:pPr>
    </w:p>
    <w:p w:rsidR="00A32018" w:rsidRPr="00530757" w:rsidRDefault="00A32018" w:rsidP="002043C2">
      <w:pPr>
        <w:rPr>
          <w:highlight w:val="yellow"/>
        </w:rPr>
      </w:pPr>
    </w:p>
    <w:p w:rsidR="00116A39" w:rsidRPr="000D605A" w:rsidRDefault="00116A39" w:rsidP="00116A39">
      <w:pPr>
        <w:jc w:val="center"/>
        <w:rPr>
          <w:b/>
          <w:sz w:val="28"/>
          <w:szCs w:val="28"/>
        </w:rPr>
      </w:pPr>
      <w:r w:rsidRPr="000D605A">
        <w:rPr>
          <w:b/>
          <w:sz w:val="28"/>
          <w:szCs w:val="28"/>
        </w:rPr>
        <w:t>Малое и среднее предпринимательство</w:t>
      </w:r>
    </w:p>
    <w:p w:rsidR="00116A39" w:rsidRPr="00530757" w:rsidRDefault="00116A39" w:rsidP="00116A39">
      <w:pPr>
        <w:jc w:val="center"/>
        <w:rPr>
          <w:b/>
          <w:highlight w:val="yellow"/>
        </w:rPr>
      </w:pPr>
    </w:p>
    <w:p w:rsidR="000D605A" w:rsidRPr="00A07886" w:rsidRDefault="000D605A" w:rsidP="00A07886">
      <w:pPr>
        <w:tabs>
          <w:tab w:val="left" w:pos="0"/>
        </w:tabs>
        <w:ind w:firstLine="709"/>
        <w:jc w:val="both"/>
      </w:pPr>
      <w:r>
        <w:t xml:space="preserve">Развитие малого и среднего предпринимательства является одним из ключевых условий обновления экономики. На окружном и муниципальном уровнях постоянно проводится работа по совершенствованию механизмов поддержки предпринимателей. Все активнее и больше предпринимателей идут в социальную сферу. </w:t>
      </w:r>
      <w:r w:rsidRPr="003165EA">
        <w:t>Но бизнес, по-прежнему, развивается недостаточными темпами. Основными причинами</w:t>
      </w:r>
      <w:r>
        <w:t xml:space="preserve"> являются недостаточность финансовых возможностей для открытия дела, а также отсутствие необходимого уровня подготовки для ведения бизнеса. Влияет на развитие данного сектора </w:t>
      </w:r>
      <w:r w:rsidR="0010032A">
        <w:t>снижение потребительского спроса</w:t>
      </w:r>
      <w:r>
        <w:t xml:space="preserve"> населения на товары и услуги,</w:t>
      </w:r>
      <w:r w:rsidR="00B56087">
        <w:t xml:space="preserve"> связанного с </w:t>
      </w:r>
      <w:r>
        <w:t xml:space="preserve"> </w:t>
      </w:r>
      <w:r w:rsidR="0010032A">
        <w:t>уменьшение</w:t>
      </w:r>
      <w:r w:rsidR="00B56087">
        <w:t>м</w:t>
      </w:r>
      <w:r w:rsidR="0010032A">
        <w:t xml:space="preserve"> реальных</w:t>
      </w:r>
      <w:r w:rsidR="00B56087">
        <w:t xml:space="preserve"> доходов населения, а также</w:t>
      </w:r>
      <w:r>
        <w:t xml:space="preserve">, </w:t>
      </w:r>
      <w:r w:rsidR="00BA6CCE">
        <w:t>менталитетом</w:t>
      </w:r>
      <w:r>
        <w:t xml:space="preserve"> жителей города, не привыкших регулярно пользоваться услугами бытового характера и общественного питания</w:t>
      </w:r>
      <w:r w:rsidR="00BA6CCE">
        <w:t>.</w:t>
      </w:r>
      <w:r>
        <w:t xml:space="preserve"> </w:t>
      </w:r>
    </w:p>
    <w:p w:rsidR="000D605A" w:rsidRPr="00352EFD" w:rsidRDefault="000D605A" w:rsidP="00482F0A">
      <w:pPr>
        <w:ind w:firstLine="709"/>
        <w:jc w:val="both"/>
        <w:rPr>
          <w:lang w:eastAsia="ru-RU"/>
        </w:rPr>
      </w:pPr>
      <w:proofErr w:type="gramStart"/>
      <w:r>
        <w:rPr>
          <w:lang w:eastAsia="ru-RU"/>
        </w:rPr>
        <w:t>В городе Югорске к</w:t>
      </w:r>
      <w:r w:rsidRPr="00352EFD">
        <w:rPr>
          <w:lang w:eastAsia="ru-RU"/>
        </w:rPr>
        <w:t>оличество субъектов малого и среднего предпринимательства, осуществляющих деятельность на территории города Югорска по состоянию на 01.01.201</w:t>
      </w:r>
      <w:r>
        <w:rPr>
          <w:lang w:eastAsia="ru-RU"/>
        </w:rPr>
        <w:t>9</w:t>
      </w:r>
      <w:r w:rsidRPr="00352EFD">
        <w:rPr>
          <w:lang w:eastAsia="ru-RU"/>
        </w:rPr>
        <w:t>, по данным Единого реестра субъектов малого и среднего предпринимательства, сформированного Федеральной налоговой службой Росс</w:t>
      </w:r>
      <w:r>
        <w:rPr>
          <w:lang w:eastAsia="ru-RU"/>
        </w:rPr>
        <w:t>ийской Федерации, составляет 1237</w:t>
      </w:r>
      <w:r w:rsidRPr="00352EFD">
        <w:rPr>
          <w:lang w:eastAsia="ru-RU"/>
        </w:rPr>
        <w:t xml:space="preserve"> субъектов </w:t>
      </w:r>
      <w:r>
        <w:rPr>
          <w:lang w:eastAsia="ru-RU"/>
        </w:rPr>
        <w:t>(367</w:t>
      </w:r>
      <w:r w:rsidRPr="00352EFD">
        <w:rPr>
          <w:lang w:eastAsia="ru-RU"/>
        </w:rPr>
        <w:t xml:space="preserve"> предприяти</w:t>
      </w:r>
      <w:r>
        <w:rPr>
          <w:lang w:eastAsia="ru-RU"/>
        </w:rPr>
        <w:t xml:space="preserve">й и 870 индивидуальных предпринимателей), что по сравнению с 2017 годом составляет </w:t>
      </w:r>
      <w:r w:rsidR="00757A20">
        <w:rPr>
          <w:lang w:eastAsia="ru-RU"/>
        </w:rPr>
        <w:t>-</w:t>
      </w:r>
      <w:r>
        <w:rPr>
          <w:lang w:eastAsia="ru-RU"/>
        </w:rPr>
        <w:t xml:space="preserve"> 94,9%. По предварительной оценке, в 2019 году количество субъектов малого</w:t>
      </w:r>
      <w:proofErr w:type="gramEnd"/>
      <w:r>
        <w:rPr>
          <w:lang w:eastAsia="ru-RU"/>
        </w:rPr>
        <w:t xml:space="preserve"> и среднего предпринимательства увеличится незначительно. В прогнозный период к 2024 году количество малых и средних предприятий увеличится до 420 единиц, при этом с</w:t>
      </w:r>
      <w:r w:rsidRPr="00352EFD">
        <w:rPr>
          <w:lang w:eastAsia="ru-RU"/>
        </w:rPr>
        <w:t>реднесписочная численность работников малых и средних предприятий</w:t>
      </w:r>
      <w:r>
        <w:rPr>
          <w:lang w:eastAsia="ru-RU"/>
        </w:rPr>
        <w:t xml:space="preserve"> достигнет 2,4 тыс. человек.</w:t>
      </w:r>
    </w:p>
    <w:p w:rsidR="001A0BBC" w:rsidRDefault="001A0BBC" w:rsidP="00482F0A">
      <w:pPr>
        <w:ind w:firstLine="709"/>
        <w:jc w:val="both"/>
        <w:rPr>
          <w:lang w:eastAsia="ru-RU"/>
        </w:rPr>
      </w:pPr>
      <w:r>
        <w:rPr>
          <w:lang w:eastAsia="ru-RU"/>
        </w:rPr>
        <w:t>Оборот малых и средних предприятий, по предварительной оценке в 201</w:t>
      </w:r>
      <w:r w:rsidR="00556940">
        <w:rPr>
          <w:lang w:eastAsia="ru-RU"/>
        </w:rPr>
        <w:t>9</w:t>
      </w:r>
      <w:r>
        <w:rPr>
          <w:lang w:eastAsia="ru-RU"/>
        </w:rPr>
        <w:t xml:space="preserve"> году состави</w:t>
      </w:r>
      <w:r w:rsidR="00556940">
        <w:rPr>
          <w:lang w:eastAsia="ru-RU"/>
        </w:rPr>
        <w:t>т</w:t>
      </w:r>
      <w:r>
        <w:rPr>
          <w:lang w:eastAsia="ru-RU"/>
        </w:rPr>
        <w:t xml:space="preserve"> 5800,0 млн. рублей, что в сопоставимых ценах составляет 91,2% к показателю прошлого года, а к концу прогнозного периода составит 5 900,0 млн. рублей.</w:t>
      </w:r>
    </w:p>
    <w:p w:rsidR="000D605A" w:rsidRDefault="000D605A" w:rsidP="00482F0A">
      <w:pPr>
        <w:ind w:firstLine="709"/>
        <w:jc w:val="both"/>
        <w:rPr>
          <w:lang w:eastAsia="ru-RU"/>
        </w:rPr>
      </w:pPr>
      <w:proofErr w:type="gramStart"/>
      <w:r>
        <w:rPr>
          <w:lang w:eastAsia="ru-RU"/>
        </w:rPr>
        <w:t>Достижение целей и задач Национального проекта «</w:t>
      </w:r>
      <w:r w:rsidRPr="00947975">
        <w:rPr>
          <w:lang w:eastAsia="ru-RU"/>
        </w:rPr>
        <w:t>Малое и среднее предпринимательство и поддержка индивидуальной предпринимательской инициативы</w:t>
      </w:r>
      <w:r>
        <w:rPr>
          <w:lang w:eastAsia="ru-RU"/>
        </w:rPr>
        <w:t xml:space="preserve">» </w:t>
      </w:r>
      <w:r w:rsidR="00556940">
        <w:rPr>
          <w:lang w:eastAsia="ru-RU"/>
        </w:rPr>
        <w:t xml:space="preserve">будет достигаться </w:t>
      </w:r>
      <w:r>
        <w:rPr>
          <w:lang w:eastAsia="ru-RU"/>
        </w:rPr>
        <w:t xml:space="preserve">путем реализации подпрограммы II «Развитие малого и среднего предпринимательства» муниципальной программы города Югорска «Социально-экономическое развитие и муниципальное управление» (далее </w:t>
      </w:r>
      <w:r w:rsidR="00757A20">
        <w:rPr>
          <w:lang w:eastAsia="ru-RU"/>
        </w:rPr>
        <w:t>-</w:t>
      </w:r>
      <w:r>
        <w:rPr>
          <w:lang w:eastAsia="ru-RU"/>
        </w:rPr>
        <w:t xml:space="preserve"> </w:t>
      </w:r>
      <w:r w:rsidR="003D0A41">
        <w:rPr>
          <w:lang w:eastAsia="ru-RU"/>
        </w:rPr>
        <w:t>П</w:t>
      </w:r>
      <w:r>
        <w:rPr>
          <w:lang w:eastAsia="ru-RU"/>
        </w:rPr>
        <w:t>рограммы), основной целью которой является создание условий для динамичного развития малого и среднего предпринимательства на территории города Югорска при эффективном использовании финансовых, материально - технических</w:t>
      </w:r>
      <w:proofErr w:type="gramEnd"/>
      <w:r>
        <w:rPr>
          <w:lang w:eastAsia="ru-RU"/>
        </w:rPr>
        <w:t xml:space="preserve"> и информационных ресурсов.</w:t>
      </w:r>
    </w:p>
    <w:p w:rsidR="000D605A" w:rsidRPr="002F31DF" w:rsidRDefault="000D605A" w:rsidP="00482F0A">
      <w:pPr>
        <w:suppressAutoHyphens w:val="0"/>
        <w:ind w:firstLine="709"/>
        <w:jc w:val="both"/>
        <w:rPr>
          <w:lang w:eastAsia="ru-RU"/>
        </w:rPr>
      </w:pPr>
      <w:r w:rsidRPr="002F31DF">
        <w:rPr>
          <w:lang w:eastAsia="ru-RU"/>
        </w:rPr>
        <w:t>В 201</w:t>
      </w:r>
      <w:r>
        <w:rPr>
          <w:lang w:eastAsia="ru-RU"/>
        </w:rPr>
        <w:t>8</w:t>
      </w:r>
      <w:r w:rsidRPr="002F31DF">
        <w:rPr>
          <w:lang w:eastAsia="ru-RU"/>
        </w:rPr>
        <w:t xml:space="preserve"> году финан</w:t>
      </w:r>
      <w:r w:rsidRPr="00830A4A">
        <w:rPr>
          <w:lang w:eastAsia="ru-RU"/>
        </w:rPr>
        <w:t xml:space="preserve">сирование </w:t>
      </w:r>
      <w:r w:rsidR="003D0A41">
        <w:rPr>
          <w:lang w:eastAsia="ru-RU"/>
        </w:rPr>
        <w:t>П</w:t>
      </w:r>
      <w:r w:rsidRPr="00830A4A">
        <w:rPr>
          <w:lang w:eastAsia="ru-RU"/>
        </w:rPr>
        <w:t xml:space="preserve">рограммы составило </w:t>
      </w:r>
      <w:r>
        <w:rPr>
          <w:lang w:eastAsia="ru-RU"/>
        </w:rPr>
        <w:t>7,9</w:t>
      </w:r>
      <w:r w:rsidRPr="002F31DF">
        <w:rPr>
          <w:lang w:eastAsia="ru-RU"/>
        </w:rPr>
        <w:t xml:space="preserve"> млн. рублей</w:t>
      </w:r>
      <w:r w:rsidRPr="002F31DF">
        <w:rPr>
          <w:lang w:eastAsia="ru-RU"/>
        </w:rPr>
        <w:br/>
      </w:r>
      <w:r w:rsidRPr="00481D5B">
        <w:rPr>
          <w:lang w:eastAsia="ru-RU"/>
        </w:rPr>
        <w:t>(</w:t>
      </w:r>
      <w:r>
        <w:rPr>
          <w:lang w:eastAsia="ru-RU"/>
        </w:rPr>
        <w:t>151</w:t>
      </w:r>
      <w:r w:rsidRPr="00481D5B">
        <w:rPr>
          <w:lang w:eastAsia="ru-RU"/>
        </w:rPr>
        <w:t>,9% к уровню 201</w:t>
      </w:r>
      <w:r>
        <w:rPr>
          <w:lang w:eastAsia="ru-RU"/>
        </w:rPr>
        <w:t>7</w:t>
      </w:r>
      <w:r w:rsidRPr="00481D5B">
        <w:rPr>
          <w:lang w:eastAsia="ru-RU"/>
        </w:rPr>
        <w:t xml:space="preserve"> года),</w:t>
      </w:r>
      <w:r>
        <w:rPr>
          <w:lang w:eastAsia="ru-RU"/>
        </w:rPr>
        <w:t xml:space="preserve"> в том числе: 0,8</w:t>
      </w:r>
      <w:r w:rsidRPr="002F31DF">
        <w:rPr>
          <w:lang w:eastAsia="ru-RU"/>
        </w:rPr>
        <w:t xml:space="preserve"> млн. рублей за с</w:t>
      </w:r>
      <w:r w:rsidRPr="00830A4A">
        <w:rPr>
          <w:lang w:eastAsia="ru-RU"/>
        </w:rPr>
        <w:t xml:space="preserve">чет средств местного бюджета, </w:t>
      </w:r>
      <w:r>
        <w:rPr>
          <w:lang w:eastAsia="ru-RU"/>
        </w:rPr>
        <w:t>7</w:t>
      </w:r>
      <w:r w:rsidRPr="00830A4A">
        <w:rPr>
          <w:lang w:eastAsia="ru-RU"/>
        </w:rPr>
        <w:t>,</w:t>
      </w:r>
      <w:r>
        <w:rPr>
          <w:lang w:eastAsia="ru-RU"/>
        </w:rPr>
        <w:t>1</w:t>
      </w:r>
      <w:r w:rsidRPr="002F31DF">
        <w:rPr>
          <w:lang w:eastAsia="ru-RU"/>
        </w:rPr>
        <w:t xml:space="preserve"> млн. рублей за счет средств окружного бюджета.</w:t>
      </w:r>
    </w:p>
    <w:p w:rsidR="000D605A" w:rsidRPr="002F31DF" w:rsidRDefault="000D605A" w:rsidP="00482F0A">
      <w:pPr>
        <w:ind w:firstLine="709"/>
        <w:jc w:val="both"/>
        <w:rPr>
          <w:lang w:eastAsia="ru-RU"/>
        </w:rPr>
      </w:pPr>
      <w:r>
        <w:rPr>
          <w:lang w:eastAsia="ru-RU"/>
        </w:rPr>
        <w:t xml:space="preserve">В прогнозном периоде финансовая поддержка </w:t>
      </w:r>
      <w:r w:rsidRPr="00025814">
        <w:rPr>
          <w:lang w:eastAsia="ru-RU"/>
        </w:rPr>
        <w:t xml:space="preserve">субъектам предпринимательства </w:t>
      </w:r>
      <w:r>
        <w:rPr>
          <w:lang w:eastAsia="ru-RU"/>
        </w:rPr>
        <w:t xml:space="preserve">будет осуществляться в рамках регионального проекта </w:t>
      </w:r>
      <w:r w:rsidRPr="00016645">
        <w:rPr>
          <w:lang w:eastAsia="ru-RU"/>
        </w:rPr>
        <w:t xml:space="preserve">«Расширение доступа субъектов </w:t>
      </w:r>
      <w:r w:rsidR="003D0A41">
        <w:rPr>
          <w:lang w:eastAsia="ru-RU"/>
        </w:rPr>
        <w:t>малого и среднего предпринимательства</w:t>
      </w:r>
      <w:r w:rsidRPr="00016645">
        <w:rPr>
          <w:lang w:eastAsia="ru-RU"/>
        </w:rPr>
        <w:t xml:space="preserve"> к финансов</w:t>
      </w:r>
      <w:r w:rsidR="00C164ED">
        <w:rPr>
          <w:lang w:eastAsia="ru-RU"/>
        </w:rPr>
        <w:t>ым</w:t>
      </w:r>
      <w:r w:rsidRPr="00016645">
        <w:rPr>
          <w:lang w:eastAsia="ru-RU"/>
        </w:rPr>
        <w:t xml:space="preserve"> </w:t>
      </w:r>
      <w:r w:rsidR="00C164ED">
        <w:rPr>
          <w:lang w:eastAsia="ru-RU"/>
        </w:rPr>
        <w:t>ресурсам</w:t>
      </w:r>
      <w:r w:rsidRPr="00016645">
        <w:rPr>
          <w:lang w:eastAsia="ru-RU"/>
        </w:rPr>
        <w:t>, в том числе к льготному финансированию»</w:t>
      </w:r>
      <w:r>
        <w:rPr>
          <w:lang w:eastAsia="ru-RU"/>
        </w:rPr>
        <w:t xml:space="preserve"> на основе заключенного Соглашения с Департаментом экономического развития Ханты-Мансийского автономного округа </w:t>
      </w:r>
      <w:r w:rsidR="00757A20">
        <w:rPr>
          <w:lang w:eastAsia="ru-RU"/>
        </w:rPr>
        <w:t>-</w:t>
      </w:r>
      <w:r>
        <w:rPr>
          <w:lang w:eastAsia="ru-RU"/>
        </w:rPr>
        <w:t xml:space="preserve"> Югры. Оценка объема финансирования проекта базируется на уровне 2019 года и составит порядка 5,0 млн. рублей.</w:t>
      </w:r>
    </w:p>
    <w:p w:rsidR="00482F0A" w:rsidRDefault="000D605A" w:rsidP="00482F0A">
      <w:pPr>
        <w:ind w:firstLine="709"/>
        <w:jc w:val="both"/>
        <w:rPr>
          <w:lang w:eastAsia="ru-RU"/>
        </w:rPr>
      </w:pPr>
      <w:r>
        <w:rPr>
          <w:lang w:eastAsia="ru-RU"/>
        </w:rPr>
        <w:t>Основными задачами, которые необходимо реш</w:t>
      </w:r>
      <w:r w:rsidR="00C46205">
        <w:rPr>
          <w:lang w:eastAsia="ru-RU"/>
        </w:rPr>
        <w:t>а</w:t>
      </w:r>
      <w:r>
        <w:rPr>
          <w:lang w:eastAsia="ru-RU"/>
        </w:rPr>
        <w:t xml:space="preserve">ть </w:t>
      </w:r>
      <w:r w:rsidR="00C46205">
        <w:rPr>
          <w:lang w:eastAsia="ru-RU"/>
        </w:rPr>
        <w:t>в прогнозном периоде</w:t>
      </w:r>
      <w:r>
        <w:rPr>
          <w:lang w:eastAsia="ru-RU"/>
        </w:rPr>
        <w:t xml:space="preserve"> являются: стимулирование развития предпринимательства, создание условий для повышения уровня знаний по ведению бизнеса, профессиональной подготовки, переподготовки и повышения квалификации кадров, формирование благоприятного общественного мнения о малом и среднем предпринимательстве, насыщение рынка новыми качественными товарами и услугами. </w:t>
      </w:r>
    </w:p>
    <w:p w:rsidR="00482F0A" w:rsidRDefault="00482F0A" w:rsidP="00482F0A">
      <w:pPr>
        <w:ind w:firstLine="709"/>
        <w:jc w:val="both"/>
        <w:rPr>
          <w:lang w:eastAsia="ru-RU"/>
        </w:rPr>
      </w:pPr>
      <w:r>
        <w:rPr>
          <w:lang w:eastAsia="ru-RU"/>
        </w:rPr>
        <w:t>Основная форма поддержки - это компенсация части затрат субъектов на создание нового и развитие действующего бизнеса</w:t>
      </w:r>
      <w:r w:rsidR="00315BBA" w:rsidRPr="00315BBA">
        <w:rPr>
          <w:lang w:eastAsia="ru-RU"/>
        </w:rPr>
        <w:t xml:space="preserve"> </w:t>
      </w:r>
      <w:r w:rsidR="00315BBA">
        <w:rPr>
          <w:lang w:eastAsia="ru-RU"/>
        </w:rPr>
        <w:t xml:space="preserve">по социально значимым (приоритетным) видам </w:t>
      </w:r>
      <w:r w:rsidR="00315BBA">
        <w:rPr>
          <w:lang w:eastAsia="ru-RU"/>
        </w:rPr>
        <w:lastRenderedPageBreak/>
        <w:t>деятельности для муниципального образования</w:t>
      </w:r>
      <w:r>
        <w:rPr>
          <w:lang w:eastAsia="ru-RU"/>
        </w:rPr>
        <w:t xml:space="preserve">. </w:t>
      </w:r>
    </w:p>
    <w:p w:rsidR="000D605A" w:rsidRPr="00B17DDA" w:rsidRDefault="000D605A" w:rsidP="00482F0A">
      <w:pPr>
        <w:ind w:firstLine="709"/>
        <w:jc w:val="both"/>
        <w:rPr>
          <w:lang w:eastAsia="ru-RU"/>
        </w:rPr>
      </w:pPr>
      <w:r>
        <w:rPr>
          <w:lang w:eastAsia="ru-RU"/>
        </w:rPr>
        <w:t xml:space="preserve">В настоящее время недостаточно развита предпринимательская деятельность в сфере организации молодежного и детского досуга, внутреннего туризма, промышленного производства, в сельском хозяйстве - растениеводства. </w:t>
      </w:r>
    </w:p>
    <w:p w:rsidR="000D605A" w:rsidRPr="00E90EAA" w:rsidRDefault="000D605A" w:rsidP="00482F0A">
      <w:pPr>
        <w:ind w:firstLine="709"/>
        <w:contextualSpacing/>
        <w:jc w:val="both"/>
      </w:pPr>
      <w:r w:rsidRPr="00E90EAA">
        <w:t xml:space="preserve">В целях создания благоприятного инвестиционного климата в городе Югорске принят комплекс муниципальных правовых актов, регламентирующих деятельность в сфере малого и среднего предпринимательства. Осуществляется формирование земельных участков, которые могут быть предоставлены субъектам инвестиционной и предпринимательской деятельности. </w:t>
      </w:r>
    </w:p>
    <w:p w:rsidR="000D605A" w:rsidRPr="00F17BDF" w:rsidRDefault="008444B7" w:rsidP="00482F0A">
      <w:pPr>
        <w:ind w:firstLine="709"/>
        <w:contextualSpacing/>
        <w:jc w:val="both"/>
      </w:pPr>
      <w:r>
        <w:t xml:space="preserve">При </w:t>
      </w:r>
      <w:r w:rsidR="000D605A" w:rsidRPr="00E90EAA">
        <w:t>сотрудничеств</w:t>
      </w:r>
      <w:r>
        <w:t>е</w:t>
      </w:r>
      <w:r w:rsidR="000D605A" w:rsidRPr="00E90EAA">
        <w:t xml:space="preserve"> с Фондом развития Югры в актуальном состоянии</w:t>
      </w:r>
      <w:r>
        <w:t xml:space="preserve"> поддерживается </w:t>
      </w:r>
      <w:r w:rsidR="000D605A" w:rsidRPr="00E90EAA">
        <w:t xml:space="preserve"> информаци</w:t>
      </w:r>
      <w:r>
        <w:t>я</w:t>
      </w:r>
      <w:r w:rsidR="000D605A" w:rsidRPr="00E90EAA">
        <w:t xml:space="preserve"> об инвестиционных площадках города на интерактивной карте Югры. </w:t>
      </w:r>
    </w:p>
    <w:p w:rsidR="000D605A" w:rsidRDefault="000D605A" w:rsidP="00482F0A">
      <w:pPr>
        <w:ind w:firstLine="709"/>
        <w:jc w:val="both"/>
      </w:pPr>
      <w:r w:rsidRPr="00F17BDF">
        <w:t>Администрация города - связующее звено между Фондом поддержки предпринимательства Югры и предпринимателями</w:t>
      </w:r>
      <w:r>
        <w:t xml:space="preserve"> города</w:t>
      </w:r>
      <w:r w:rsidRPr="00F17BDF">
        <w:t>.</w:t>
      </w:r>
      <w:r w:rsidR="00C37D47">
        <w:t xml:space="preserve"> </w:t>
      </w:r>
      <w:r w:rsidRPr="00F17BDF">
        <w:t xml:space="preserve">Наиболее востребованными формами поддержки являются: микрокредитование, компенсация части затрат по уплате процентов за пользование кредитами и предоставление поручительств по обязательствам (кредитам, займам, лизинговым операциям) субъектов малого и среднего предпринимательства перед банками, лизинговыми компаниями, а также возможность получения прямой гарантии «Агентства кредитных гарантий». </w:t>
      </w:r>
    </w:p>
    <w:p w:rsidR="000D605A" w:rsidRPr="00F17BDF" w:rsidRDefault="000D605A" w:rsidP="00482F0A">
      <w:pPr>
        <w:ind w:firstLine="709"/>
        <w:jc w:val="both"/>
      </w:pPr>
      <w:r w:rsidRPr="00F17BDF">
        <w:t xml:space="preserve">Сектор малого и среднего предпринимательства должен занять одно из основных мест в социально </w:t>
      </w:r>
      <w:r w:rsidR="00757A20">
        <w:t>-</w:t>
      </w:r>
      <w:r w:rsidRPr="00F17BDF">
        <w:t xml:space="preserve"> экономическом развитии города, создавая реальные возможности населению для самореализации и занятия индивидуальным бизнесом, решая различные социальные и экономические задачи города. </w:t>
      </w:r>
    </w:p>
    <w:p w:rsidR="000D605A" w:rsidRDefault="000D605A" w:rsidP="000D605A">
      <w:pPr>
        <w:pStyle w:val="310"/>
        <w:jc w:val="center"/>
        <w:rPr>
          <w:b/>
          <w:sz w:val="28"/>
          <w:szCs w:val="28"/>
          <w:highlight w:val="yellow"/>
        </w:rPr>
      </w:pPr>
    </w:p>
    <w:p w:rsidR="00167A37" w:rsidRPr="00167A37" w:rsidRDefault="00167A37" w:rsidP="00167A37">
      <w:pPr>
        <w:pStyle w:val="310"/>
        <w:jc w:val="center"/>
        <w:rPr>
          <w:b/>
          <w:sz w:val="28"/>
          <w:szCs w:val="28"/>
        </w:rPr>
      </w:pPr>
      <w:r w:rsidRPr="00167A37">
        <w:rPr>
          <w:b/>
          <w:sz w:val="28"/>
          <w:szCs w:val="28"/>
        </w:rPr>
        <w:t>Потребительский рынок</w:t>
      </w:r>
    </w:p>
    <w:p w:rsidR="00167A37" w:rsidRPr="00167A37" w:rsidRDefault="00167A37" w:rsidP="00167A37">
      <w:pPr>
        <w:pStyle w:val="310"/>
        <w:jc w:val="center"/>
        <w:rPr>
          <w:szCs w:val="24"/>
        </w:rPr>
      </w:pPr>
    </w:p>
    <w:p w:rsidR="00167A37" w:rsidRDefault="00167A37" w:rsidP="00044AE4">
      <w:pPr>
        <w:ind w:firstLine="709"/>
        <w:jc w:val="both"/>
      </w:pPr>
      <w:r>
        <w:t xml:space="preserve">Потребительский рынок - это сочетание связанных друг с другом отраслей, обеспечивающих платежеспособный спрос населения и представленных совокупностью самостоятельно хозяйствующих субъектов различной формы собственности, осуществляющих свою деятельность в сфере торговли, общественного питания, бытовых услуг, индустрии отдыха и развлечений. </w:t>
      </w:r>
    </w:p>
    <w:p w:rsidR="00167A37" w:rsidRPr="00680AE8" w:rsidRDefault="00167A37" w:rsidP="00044AE4">
      <w:pPr>
        <w:spacing w:line="274" w:lineRule="exact"/>
        <w:ind w:right="19" w:firstLine="709"/>
        <w:jc w:val="both"/>
        <w:rPr>
          <w:color w:val="000000"/>
          <w:spacing w:val="-2"/>
        </w:rPr>
      </w:pPr>
      <w:r w:rsidRPr="00680AE8">
        <w:rPr>
          <w:color w:val="000000"/>
          <w:spacing w:val="-2"/>
        </w:rPr>
        <w:t xml:space="preserve">По состоянию на 01.01.2019 на территории города осуществляют деятельность 229 магазинов, 8 торговых центров, 7 оптовых предприятий и 26 объектов мелкорозничной торговой сети. По сравнению с аналогичным периодом прошлого года количество магазинов увеличилось на 3 единицы, оптовых предприятий </w:t>
      </w:r>
      <w:r w:rsidR="001C6E35">
        <w:rPr>
          <w:color w:val="000000"/>
          <w:spacing w:val="-2"/>
        </w:rPr>
        <w:t>-</w:t>
      </w:r>
      <w:r w:rsidRPr="00680AE8">
        <w:rPr>
          <w:color w:val="000000"/>
          <w:spacing w:val="-2"/>
        </w:rPr>
        <w:t xml:space="preserve"> на 1 единицу, объектов мелкорозничной торговой сети – на 2 единицы.</w:t>
      </w:r>
      <w:r>
        <w:rPr>
          <w:color w:val="000000"/>
          <w:spacing w:val="-2"/>
        </w:rPr>
        <w:t xml:space="preserve"> В прогнозном периоде до 2024 года значительного увеличения количества торговых объектов не ожидается, по причине высокой обеспеченности жителей города торговыми площадями. В текущем процессе наблюдается замещение торговых объектов новыми хозяйствующими субъектами.</w:t>
      </w:r>
    </w:p>
    <w:p w:rsidR="00167A37" w:rsidRPr="00680AE8" w:rsidRDefault="00167A37" w:rsidP="00044AE4">
      <w:pPr>
        <w:spacing w:line="274" w:lineRule="exact"/>
        <w:ind w:right="19" w:firstLine="709"/>
        <w:jc w:val="both"/>
        <w:rPr>
          <w:color w:val="000000"/>
          <w:spacing w:val="-2"/>
        </w:rPr>
      </w:pPr>
      <w:r w:rsidRPr="00680AE8">
        <w:rPr>
          <w:color w:val="000000"/>
          <w:spacing w:val="-2"/>
        </w:rPr>
        <w:t xml:space="preserve">Уровень обеспеченности торговыми площадями на тысячу жителей в </w:t>
      </w:r>
      <w:r w:rsidR="00403BD6">
        <w:rPr>
          <w:color w:val="000000"/>
          <w:spacing w:val="-2"/>
        </w:rPr>
        <w:t>2018 году</w:t>
      </w:r>
      <w:r w:rsidRPr="00680AE8">
        <w:rPr>
          <w:color w:val="000000"/>
          <w:spacing w:val="-2"/>
        </w:rPr>
        <w:t xml:space="preserve"> составляет 1 407,8 м</w:t>
      </w:r>
      <w:proofErr w:type="gramStart"/>
      <w:r w:rsidRPr="001C6E35">
        <w:rPr>
          <w:color w:val="000000"/>
          <w:spacing w:val="-2"/>
          <w:vertAlign w:val="superscript"/>
        </w:rPr>
        <w:t>2</w:t>
      </w:r>
      <w:proofErr w:type="gramEnd"/>
      <w:r w:rsidRPr="00680AE8">
        <w:rPr>
          <w:color w:val="000000"/>
          <w:spacing w:val="-2"/>
        </w:rPr>
        <w:t>, что превышает норматив в 1,8 раза</w:t>
      </w:r>
      <w:r w:rsidR="00403BD6">
        <w:rPr>
          <w:color w:val="000000"/>
          <w:spacing w:val="-2"/>
        </w:rPr>
        <w:t xml:space="preserve"> </w:t>
      </w:r>
      <w:r w:rsidR="00403BD6" w:rsidRPr="00680AE8">
        <w:rPr>
          <w:color w:val="000000"/>
          <w:spacing w:val="-2"/>
        </w:rPr>
        <w:t>(норматив - 776 м</w:t>
      </w:r>
      <w:r w:rsidR="00403BD6" w:rsidRPr="001C6E35">
        <w:rPr>
          <w:color w:val="000000"/>
          <w:spacing w:val="-2"/>
          <w:vertAlign w:val="superscript"/>
        </w:rPr>
        <w:t>2</w:t>
      </w:r>
      <w:r w:rsidR="00403BD6" w:rsidRPr="00680AE8">
        <w:rPr>
          <w:color w:val="000000"/>
          <w:spacing w:val="-2"/>
        </w:rPr>
        <w:t>)</w:t>
      </w:r>
      <w:r w:rsidRPr="00680AE8">
        <w:rPr>
          <w:color w:val="000000"/>
          <w:spacing w:val="-2"/>
        </w:rPr>
        <w:t>, в том числе обеспеченность магазинами продовольственных товаров превышает норматив в 1,5 раза - 407,5 м</w:t>
      </w:r>
      <w:r w:rsidRPr="001C6E35">
        <w:rPr>
          <w:color w:val="000000"/>
          <w:spacing w:val="-2"/>
          <w:vertAlign w:val="superscript"/>
        </w:rPr>
        <w:t>2</w:t>
      </w:r>
      <w:r w:rsidRPr="00680AE8">
        <w:rPr>
          <w:color w:val="000000"/>
          <w:spacing w:val="-2"/>
        </w:rPr>
        <w:t xml:space="preserve"> на тысячу жителей (норматив - 266 м</w:t>
      </w:r>
      <w:r w:rsidRPr="001C6E35">
        <w:rPr>
          <w:color w:val="000000"/>
          <w:spacing w:val="-2"/>
          <w:vertAlign w:val="superscript"/>
        </w:rPr>
        <w:t>2</w:t>
      </w:r>
      <w:r w:rsidRPr="00680AE8">
        <w:rPr>
          <w:color w:val="000000"/>
          <w:spacing w:val="-2"/>
        </w:rPr>
        <w:t>), обеспеченность магазинами непродовольственных товаров превышает в 2 раза - 1 000,3 м</w:t>
      </w:r>
      <w:r w:rsidRPr="001C6E35">
        <w:rPr>
          <w:color w:val="000000"/>
          <w:spacing w:val="-2"/>
          <w:vertAlign w:val="superscript"/>
        </w:rPr>
        <w:t>2</w:t>
      </w:r>
      <w:r w:rsidRPr="00680AE8">
        <w:rPr>
          <w:color w:val="000000"/>
          <w:spacing w:val="-2"/>
        </w:rPr>
        <w:t xml:space="preserve"> на тысячу жителей (норматив - 510 м</w:t>
      </w:r>
      <w:r w:rsidRPr="001C6E35">
        <w:rPr>
          <w:color w:val="000000"/>
          <w:spacing w:val="-2"/>
          <w:vertAlign w:val="superscript"/>
        </w:rPr>
        <w:t>2</w:t>
      </w:r>
      <w:r w:rsidRPr="00680AE8">
        <w:rPr>
          <w:color w:val="000000"/>
          <w:spacing w:val="-2"/>
        </w:rPr>
        <w:t>).</w:t>
      </w:r>
    </w:p>
    <w:p w:rsidR="00167A37" w:rsidRPr="00680AE8" w:rsidRDefault="00167A37" w:rsidP="00044AE4">
      <w:pPr>
        <w:spacing w:line="274" w:lineRule="exact"/>
        <w:ind w:right="19" w:firstLine="709"/>
        <w:jc w:val="both"/>
        <w:rPr>
          <w:color w:val="000000"/>
          <w:spacing w:val="-2"/>
        </w:rPr>
      </w:pPr>
      <w:r w:rsidRPr="00680AE8">
        <w:rPr>
          <w:color w:val="000000"/>
          <w:spacing w:val="-2"/>
        </w:rPr>
        <w:t>Доля торговых объектов современных форматов с торговой площадью более 300 м</w:t>
      </w:r>
      <w:proofErr w:type="gramStart"/>
      <w:r w:rsidRPr="001C6E35">
        <w:rPr>
          <w:color w:val="000000"/>
          <w:spacing w:val="-2"/>
          <w:vertAlign w:val="superscript"/>
        </w:rPr>
        <w:t>2</w:t>
      </w:r>
      <w:proofErr w:type="gramEnd"/>
      <w:r w:rsidRPr="00680AE8">
        <w:rPr>
          <w:color w:val="000000"/>
          <w:spacing w:val="-2"/>
        </w:rPr>
        <w:t xml:space="preserve"> сохранилась на уровне прошлого года и составила 72,1% (38 168,4 м</w:t>
      </w:r>
      <w:r w:rsidRPr="001C6E35">
        <w:rPr>
          <w:color w:val="000000"/>
          <w:spacing w:val="-2"/>
          <w:vertAlign w:val="superscript"/>
        </w:rPr>
        <w:t>2</w:t>
      </w:r>
      <w:r w:rsidRPr="00680AE8">
        <w:rPr>
          <w:color w:val="000000"/>
          <w:spacing w:val="-2"/>
        </w:rPr>
        <w:t xml:space="preserve">). </w:t>
      </w:r>
    </w:p>
    <w:p w:rsidR="00167A37" w:rsidRPr="00680AE8" w:rsidRDefault="00167A37" w:rsidP="00044AE4">
      <w:pPr>
        <w:spacing w:line="274" w:lineRule="exact"/>
        <w:ind w:right="19" w:firstLine="709"/>
        <w:jc w:val="both"/>
        <w:rPr>
          <w:color w:val="000000"/>
          <w:spacing w:val="-2"/>
        </w:rPr>
      </w:pPr>
      <w:r>
        <w:rPr>
          <w:color w:val="000000"/>
          <w:spacing w:val="-2"/>
        </w:rPr>
        <w:t>В</w:t>
      </w:r>
      <w:r w:rsidRPr="00680AE8">
        <w:rPr>
          <w:color w:val="000000"/>
          <w:spacing w:val="-2"/>
        </w:rPr>
        <w:t xml:space="preserve"> городе насчитывается порядка 100 торговых объектов, относящихся к федеральным то</w:t>
      </w:r>
      <w:r>
        <w:rPr>
          <w:color w:val="000000"/>
          <w:spacing w:val="-2"/>
        </w:rPr>
        <w:t xml:space="preserve">рговым сетям. Их доля от общей </w:t>
      </w:r>
      <w:r w:rsidRPr="00680AE8">
        <w:rPr>
          <w:color w:val="000000"/>
          <w:spacing w:val="-2"/>
        </w:rPr>
        <w:t xml:space="preserve">торговой площади составляет 43,6%. </w:t>
      </w:r>
      <w:r>
        <w:rPr>
          <w:color w:val="000000"/>
          <w:spacing w:val="-2"/>
        </w:rPr>
        <w:t>З</w:t>
      </w:r>
      <w:r w:rsidRPr="00680AE8">
        <w:rPr>
          <w:color w:val="000000"/>
          <w:spacing w:val="-2"/>
        </w:rPr>
        <w:t>а 2018 год федеральными сетями открыто 6 магазинов: «Пятерочка», «Бристоль», 2 магазина «Магнит» и 2 аптеки «Планета здоровья».</w:t>
      </w:r>
      <w:r>
        <w:rPr>
          <w:color w:val="000000"/>
          <w:spacing w:val="-2"/>
        </w:rPr>
        <w:t xml:space="preserve"> В </w:t>
      </w:r>
      <w:r w:rsidR="003B265F">
        <w:rPr>
          <w:color w:val="000000"/>
          <w:spacing w:val="-2"/>
        </w:rPr>
        <w:t>прогнозном периоде</w:t>
      </w:r>
      <w:r>
        <w:rPr>
          <w:color w:val="000000"/>
          <w:spacing w:val="-2"/>
        </w:rPr>
        <w:t xml:space="preserve"> количество </w:t>
      </w:r>
      <w:proofErr w:type="gramStart"/>
      <w:r>
        <w:rPr>
          <w:color w:val="000000"/>
          <w:spacing w:val="-2"/>
        </w:rPr>
        <w:t>торговых объектов, принадлежащих федеральным торговым операторам увеличится</w:t>
      </w:r>
      <w:proofErr w:type="gramEnd"/>
      <w:r>
        <w:rPr>
          <w:color w:val="000000"/>
          <w:spacing w:val="-2"/>
        </w:rPr>
        <w:t>.</w:t>
      </w:r>
    </w:p>
    <w:p w:rsidR="00167A37" w:rsidRPr="00680AE8" w:rsidRDefault="00167A37" w:rsidP="00044AE4">
      <w:pPr>
        <w:spacing w:line="274" w:lineRule="exact"/>
        <w:ind w:right="19" w:firstLine="709"/>
        <w:jc w:val="both"/>
        <w:rPr>
          <w:color w:val="000000"/>
          <w:spacing w:val="-2"/>
        </w:rPr>
      </w:pPr>
      <w:r w:rsidRPr="00680AE8">
        <w:rPr>
          <w:color w:val="000000"/>
          <w:spacing w:val="-2"/>
        </w:rPr>
        <w:t xml:space="preserve">Общественное питание в городе Югорске представляют 96 предприятий на 4 449 посадочных места. Количественный показатель предприятий общественного питания увеличился на 1,0%, но по количеству посадочных мест в 2018 году отмечено снижение на 1,7%. Причиной снижения послужила реорганизация предприятия «Бар № 1» расположенного в торгово-развлекательном центре «Лайнер», вследствие чего количество посадочных мест уменьшилось с 250 до 94 единиц. </w:t>
      </w:r>
    </w:p>
    <w:p w:rsidR="006F69DD" w:rsidRDefault="00167A37" w:rsidP="00044AE4">
      <w:pPr>
        <w:spacing w:line="274" w:lineRule="exact"/>
        <w:ind w:right="19" w:firstLine="709"/>
        <w:jc w:val="both"/>
        <w:rPr>
          <w:color w:val="000000"/>
          <w:spacing w:val="-2"/>
        </w:rPr>
      </w:pPr>
      <w:r w:rsidRPr="00680AE8">
        <w:rPr>
          <w:color w:val="000000"/>
          <w:spacing w:val="-2"/>
        </w:rPr>
        <w:t xml:space="preserve">Общедоступную сеть составляют 70 предприятий общественного питания (104,5%), с </w:t>
      </w:r>
      <w:r w:rsidRPr="00680AE8">
        <w:rPr>
          <w:color w:val="000000"/>
          <w:spacing w:val="-2"/>
        </w:rPr>
        <w:lastRenderedPageBreak/>
        <w:t xml:space="preserve">общим количеством посадочных мест - 2 587 (97%). Обеспеченность населения услугами общественного питания общедоступной сети превышает норматив на 72,0% - 2 587 посадочных мест (норматив на 1 000 жителей - 1504 посадочных места). В </w:t>
      </w:r>
      <w:r w:rsidR="006F69DD">
        <w:rPr>
          <w:color w:val="000000"/>
          <w:spacing w:val="-2"/>
        </w:rPr>
        <w:t>2018 году</w:t>
      </w:r>
      <w:r w:rsidRPr="00680AE8">
        <w:rPr>
          <w:color w:val="000000"/>
          <w:spacing w:val="-2"/>
        </w:rPr>
        <w:t xml:space="preserve"> новая частная пекарня «Ваш Лаваш» открыла 2 торговые точки. </w:t>
      </w:r>
    </w:p>
    <w:p w:rsidR="00167A37" w:rsidRPr="00680AE8" w:rsidRDefault="00167A37" w:rsidP="00044AE4">
      <w:pPr>
        <w:spacing w:line="274" w:lineRule="exact"/>
        <w:ind w:right="19" w:firstLine="709"/>
        <w:jc w:val="both"/>
        <w:rPr>
          <w:color w:val="000000"/>
          <w:spacing w:val="-2"/>
        </w:rPr>
      </w:pPr>
      <w:r w:rsidRPr="00680AE8">
        <w:rPr>
          <w:color w:val="000000"/>
          <w:spacing w:val="-2"/>
        </w:rPr>
        <w:t xml:space="preserve">Закрытую сеть на территории города Югорска представляют 22 предприятия общественного питания (100,0%), с общим количеством посадочных мест - 1 862 (100%). </w:t>
      </w:r>
    </w:p>
    <w:p w:rsidR="008F3D55" w:rsidRPr="002E4A40" w:rsidRDefault="003B265F" w:rsidP="00EF67DD">
      <w:pPr>
        <w:ind w:firstLine="709"/>
        <w:jc w:val="both"/>
        <w:rPr>
          <w:color w:val="000000"/>
          <w:spacing w:val="-2"/>
        </w:rPr>
      </w:pPr>
      <w:r w:rsidRPr="002E4A40">
        <w:rPr>
          <w:color w:val="000000"/>
          <w:spacing w:val="-2"/>
        </w:rPr>
        <w:t xml:space="preserve">Значительных изменений в прогнозном периоде в сети </w:t>
      </w:r>
      <w:r w:rsidR="002E4A40" w:rsidRPr="002E4A40">
        <w:rPr>
          <w:color w:val="000000"/>
          <w:spacing w:val="-2"/>
        </w:rPr>
        <w:t>общественного питания не ожидается.</w:t>
      </w:r>
    </w:p>
    <w:p w:rsidR="00167A37" w:rsidRDefault="00167A37" w:rsidP="00044AE4">
      <w:pPr>
        <w:ind w:firstLine="709"/>
        <w:jc w:val="both"/>
      </w:pPr>
      <w:r>
        <w:t>Рынок платных услуг населению представлен бытовыми, медицинскими, санаторно - оздоровительными, образовательными, жилищными и коммунальными услугами, услугами культуры, физкультуры и спорта, связи, пассажирского транспорта. Как и в предыдущие годы самыми востребованными в структуре рынка платных услуг остаются услуги обязательного характера: жилищно-коммунальные услуги, услуги пассажирского транспорта и связи, медицинские услуги и услуги бытового характера.</w:t>
      </w:r>
    </w:p>
    <w:p w:rsidR="00167A37" w:rsidRDefault="00EF67DD" w:rsidP="001E7B21">
      <w:pPr>
        <w:ind w:firstLine="709"/>
        <w:jc w:val="both"/>
        <w:rPr>
          <w:highlight w:val="yellow"/>
        </w:rPr>
      </w:pPr>
      <w:r>
        <w:rPr>
          <w:color w:val="000000"/>
          <w:spacing w:val="2"/>
        </w:rPr>
        <w:t>В связи с отсутствием на протяжении многих лет статистической информации об объемах розничного товарооборота</w:t>
      </w:r>
      <w:r w:rsidR="003552D6">
        <w:rPr>
          <w:color w:val="000000"/>
          <w:spacing w:val="2"/>
        </w:rPr>
        <w:t xml:space="preserve">, общественного питания </w:t>
      </w:r>
      <w:r>
        <w:rPr>
          <w:color w:val="000000"/>
          <w:spacing w:val="2"/>
        </w:rPr>
        <w:t xml:space="preserve"> и плат</w:t>
      </w:r>
      <w:r w:rsidR="002E1086">
        <w:rPr>
          <w:color w:val="000000"/>
          <w:spacing w:val="2"/>
        </w:rPr>
        <w:t>н</w:t>
      </w:r>
      <w:r>
        <w:rPr>
          <w:color w:val="000000"/>
          <w:spacing w:val="2"/>
        </w:rPr>
        <w:t>ых услуг</w:t>
      </w:r>
      <w:r w:rsidR="002E1086">
        <w:rPr>
          <w:color w:val="000000"/>
          <w:spacing w:val="2"/>
        </w:rPr>
        <w:t xml:space="preserve"> в разрезе муниципальных образований</w:t>
      </w:r>
      <w:r w:rsidR="003552D6">
        <w:rPr>
          <w:color w:val="000000"/>
          <w:spacing w:val="2"/>
        </w:rPr>
        <w:t xml:space="preserve">, дать </w:t>
      </w:r>
      <w:r w:rsidR="002E1086">
        <w:rPr>
          <w:color w:val="000000"/>
          <w:spacing w:val="2"/>
        </w:rPr>
        <w:t xml:space="preserve"> </w:t>
      </w:r>
      <w:r w:rsidR="00280A7B">
        <w:rPr>
          <w:color w:val="000000"/>
          <w:spacing w:val="2"/>
        </w:rPr>
        <w:t xml:space="preserve">корректную </w:t>
      </w:r>
      <w:r w:rsidR="002E1086">
        <w:rPr>
          <w:color w:val="000000"/>
          <w:spacing w:val="2"/>
        </w:rPr>
        <w:t>оценк</w:t>
      </w:r>
      <w:r w:rsidR="003552D6">
        <w:rPr>
          <w:color w:val="000000"/>
          <w:spacing w:val="2"/>
        </w:rPr>
        <w:t xml:space="preserve">у данных показателей </w:t>
      </w:r>
      <w:r w:rsidR="00280A7B">
        <w:rPr>
          <w:color w:val="000000"/>
          <w:spacing w:val="2"/>
        </w:rPr>
        <w:t xml:space="preserve">на прогнозный период </w:t>
      </w:r>
      <w:r w:rsidR="003552D6">
        <w:rPr>
          <w:color w:val="000000"/>
          <w:spacing w:val="2"/>
        </w:rPr>
        <w:t>не представляется возможным</w:t>
      </w:r>
      <w:r w:rsidR="00280A7B">
        <w:rPr>
          <w:color w:val="000000"/>
          <w:spacing w:val="2"/>
        </w:rPr>
        <w:t>.</w:t>
      </w:r>
    </w:p>
    <w:p w:rsidR="009C63C9" w:rsidRDefault="009C63C9" w:rsidP="001E7B21">
      <w:pPr>
        <w:ind w:firstLine="709"/>
        <w:jc w:val="both"/>
        <w:rPr>
          <w:highlight w:val="yellow"/>
        </w:rPr>
      </w:pPr>
    </w:p>
    <w:p w:rsidR="009C63C9" w:rsidRPr="00530757" w:rsidRDefault="009C63C9" w:rsidP="001E7B21">
      <w:pPr>
        <w:ind w:firstLine="709"/>
        <w:jc w:val="both"/>
        <w:rPr>
          <w:highlight w:val="yellow"/>
        </w:rPr>
      </w:pPr>
    </w:p>
    <w:p w:rsidR="002E5A79" w:rsidRPr="00225AA2" w:rsidRDefault="002E5A79" w:rsidP="002E5A79">
      <w:pPr>
        <w:jc w:val="center"/>
        <w:rPr>
          <w:b/>
          <w:sz w:val="28"/>
          <w:szCs w:val="28"/>
        </w:rPr>
      </w:pPr>
      <w:r w:rsidRPr="00225AA2">
        <w:rPr>
          <w:b/>
          <w:sz w:val="28"/>
          <w:szCs w:val="28"/>
        </w:rPr>
        <w:t>Инвестиции и строительство</w:t>
      </w:r>
    </w:p>
    <w:p w:rsidR="00A769D3" w:rsidRPr="00530757" w:rsidRDefault="00A769D3" w:rsidP="002E5A79">
      <w:pPr>
        <w:jc w:val="center"/>
        <w:rPr>
          <w:b/>
          <w:sz w:val="28"/>
          <w:szCs w:val="28"/>
          <w:highlight w:val="yellow"/>
        </w:rPr>
      </w:pPr>
    </w:p>
    <w:p w:rsidR="00225AA2" w:rsidRDefault="00225AA2" w:rsidP="00225AA2">
      <w:pPr>
        <w:ind w:firstLine="709"/>
        <w:jc w:val="both"/>
      </w:pPr>
      <w:r>
        <w:t xml:space="preserve">В 2018 году по крупным и средним предприятиям города за счет всех источников финансирования направлено на строительство, реконструкцию, приобретение новых основных фондов 1 762,0 млн. рублей (101,8% в сопоставимых ценах). </w:t>
      </w:r>
    </w:p>
    <w:p w:rsidR="00225AA2" w:rsidRDefault="00225AA2" w:rsidP="00225AA2">
      <w:pPr>
        <w:ind w:firstLine="709"/>
        <w:jc w:val="both"/>
        <w:rPr>
          <w:highlight w:val="yellow"/>
        </w:rPr>
      </w:pPr>
      <w:r>
        <w:t xml:space="preserve">Наибольший удельный вес принадлежит виду деятельности «транспортировка и хранение» - 73,4%. Среди направлений социальной сферы можно отметить увеличение </w:t>
      </w:r>
      <w:r w:rsidR="00280A7B">
        <w:t>объемов инвестиций</w:t>
      </w:r>
      <w:r>
        <w:t xml:space="preserve"> </w:t>
      </w:r>
      <w:r w:rsidR="00280A7B">
        <w:t>в сферах</w:t>
      </w:r>
      <w:r w:rsidR="006D791F">
        <w:t>:</w:t>
      </w:r>
      <w:r>
        <w:t xml:space="preserve"> культур</w:t>
      </w:r>
      <w:r w:rsidR="006D791F">
        <w:t>а</w:t>
      </w:r>
      <w:r>
        <w:t>, спорт, организаци</w:t>
      </w:r>
      <w:r w:rsidR="006D791F">
        <w:t>я</w:t>
      </w:r>
      <w:r>
        <w:t xml:space="preserve"> досуга и развлечений - 244,7 млн. рублей (174,7% в сопоставимых ценах), что связано с завершающим этапом строительно-монтажны</w:t>
      </w:r>
      <w:r w:rsidR="006D791F">
        <w:t>х</w:t>
      </w:r>
      <w:r>
        <w:t xml:space="preserve"> работы по объекту «Физкультурно-спортивный комплекс с универсальным игровым залом». Объект введен в эксплуатацию в марте 2019 года. </w:t>
      </w:r>
    </w:p>
    <w:p w:rsidR="00225AA2" w:rsidRDefault="00225AA2" w:rsidP="00225AA2">
      <w:pPr>
        <w:widowControl w:val="0"/>
        <w:autoSpaceDE w:val="0"/>
        <w:autoSpaceDN w:val="0"/>
        <w:adjustRightInd w:val="0"/>
        <w:ind w:firstLine="709"/>
        <w:jc w:val="both"/>
      </w:pPr>
      <w:r>
        <w:t>Основной объем инвестиций (79,4%) направлен на обновление машин и оборудования предприятий, 19,3% направлено на строительство зданий и сооружений, 1,3% - прочие инвестиции.</w:t>
      </w:r>
    </w:p>
    <w:p w:rsidR="00225AA2" w:rsidRDefault="00225AA2" w:rsidP="00225AA2">
      <w:pPr>
        <w:widowControl w:val="0"/>
        <w:autoSpaceDE w:val="0"/>
        <w:autoSpaceDN w:val="0"/>
        <w:adjustRightInd w:val="0"/>
        <w:ind w:firstLine="709"/>
        <w:jc w:val="both"/>
      </w:pPr>
      <w:r>
        <w:t>В разрезе источников финансирования порядка 19,0% от общего объема инвестиций осуществлено за счет бюджетных средств, 80,6% - за счет собственных сре</w:t>
      </w:r>
      <w:proofErr w:type="gramStart"/>
      <w:r>
        <w:t>дств пр</w:t>
      </w:r>
      <w:proofErr w:type="gramEnd"/>
      <w:r>
        <w:t xml:space="preserve">едприятий, 0,4% - прочие привлеченные средства. </w:t>
      </w:r>
    </w:p>
    <w:p w:rsidR="00225AA2" w:rsidRDefault="00225AA2" w:rsidP="00225AA2">
      <w:pPr>
        <w:keepNext/>
        <w:widowControl w:val="0"/>
        <w:ind w:firstLine="709"/>
        <w:rPr>
          <w:highlight w:val="yellow"/>
          <w:lang w:eastAsia="ru-RU"/>
        </w:rPr>
      </w:pPr>
    </w:p>
    <w:p w:rsidR="00225AA2" w:rsidRDefault="00225AA2" w:rsidP="00225AA2">
      <w:pPr>
        <w:keepNext/>
        <w:widowControl w:val="0"/>
        <w:jc w:val="center"/>
        <w:rPr>
          <w:b/>
          <w:lang w:eastAsia="ru-RU"/>
        </w:rPr>
      </w:pPr>
      <w:r>
        <w:rPr>
          <w:b/>
          <w:lang w:eastAsia="ru-RU"/>
        </w:rPr>
        <w:t>Темпы роста инвестиций в основной капитал</w:t>
      </w:r>
    </w:p>
    <w:p w:rsidR="00225AA2" w:rsidRDefault="00225AA2" w:rsidP="00225AA2">
      <w:pPr>
        <w:keepNext/>
        <w:widowControl w:val="0"/>
        <w:jc w:val="right"/>
        <w:rPr>
          <w:lang w:eastAsia="ru-RU"/>
        </w:rPr>
      </w:pPr>
      <w:proofErr w:type="gramStart"/>
      <w:r>
        <w:rPr>
          <w:lang w:eastAsia="ru-RU"/>
        </w:rPr>
        <w:t>в</w:t>
      </w:r>
      <w:proofErr w:type="gramEnd"/>
      <w:r>
        <w:rPr>
          <w:lang w:eastAsia="ru-RU"/>
        </w:rPr>
        <w:t> % к соответствующему периоду предыдущего года</w:t>
      </w:r>
    </w:p>
    <w:tbl>
      <w:tblPr>
        <w:tblW w:w="464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95"/>
        <w:gridCol w:w="851"/>
        <w:gridCol w:w="992"/>
        <w:gridCol w:w="851"/>
        <w:gridCol w:w="853"/>
        <w:gridCol w:w="851"/>
        <w:gridCol w:w="849"/>
        <w:gridCol w:w="767"/>
      </w:tblGrid>
      <w:tr w:rsidR="00225AA2" w:rsidTr="00225AA2">
        <w:trPr>
          <w:jc w:val="center"/>
        </w:trPr>
        <w:tc>
          <w:tcPr>
            <w:tcW w:w="17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AA2" w:rsidRDefault="00225AA2">
            <w:pPr>
              <w:keepNext/>
              <w:widowControl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Показатели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AA2" w:rsidRDefault="00225AA2">
            <w:pPr>
              <w:keepNext/>
              <w:widowControl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2018 год</w:t>
            </w:r>
          </w:p>
          <w:p w:rsidR="00225AA2" w:rsidRDefault="00225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отчет</w:t>
            </w:r>
          </w:p>
        </w:tc>
        <w:tc>
          <w:tcPr>
            <w:tcW w:w="5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AA2" w:rsidRDefault="00225AA2">
            <w:pPr>
              <w:keepNext/>
              <w:widowControl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2019</w:t>
            </w:r>
          </w:p>
          <w:p w:rsidR="00225AA2" w:rsidRDefault="00225AA2">
            <w:pPr>
              <w:keepNext/>
              <w:widowControl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 год</w:t>
            </w:r>
          </w:p>
          <w:p w:rsidR="00225AA2" w:rsidRDefault="00225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оценка</w:t>
            </w:r>
          </w:p>
        </w:tc>
        <w:tc>
          <w:tcPr>
            <w:tcW w:w="22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AA2" w:rsidRDefault="00225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прогноз</w:t>
            </w:r>
          </w:p>
        </w:tc>
      </w:tr>
      <w:tr w:rsidR="00225AA2" w:rsidTr="00225AA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AA2" w:rsidRDefault="00225AA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AA2" w:rsidRDefault="00225AA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AA2" w:rsidRDefault="00225AA2">
            <w:pPr>
              <w:rPr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AA2" w:rsidRDefault="00225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AA2" w:rsidRDefault="00225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AA2" w:rsidRDefault="00225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AA2" w:rsidRDefault="00225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AA2" w:rsidRDefault="00225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</w:tr>
      <w:tr w:rsidR="00225AA2" w:rsidTr="00F84A2A">
        <w:trPr>
          <w:jc w:val="center"/>
        </w:trPr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AA2" w:rsidRDefault="00225AA2">
            <w:pPr>
              <w:keepNext/>
              <w:widowControl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Инвестиции в основной капитал </w:t>
            </w:r>
          </w:p>
          <w:p w:rsidR="00225AA2" w:rsidRDefault="00225AA2">
            <w:pPr>
              <w:keepNext/>
              <w:widowControl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(без субъектов малого предпринимательства)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AA2" w:rsidRDefault="00225AA2" w:rsidP="00F84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101,8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AA2" w:rsidRDefault="00225AA2" w:rsidP="00F84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85,3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AA2" w:rsidRDefault="00225AA2" w:rsidP="00F84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</w:t>
            </w:r>
            <w:r w:rsidR="00F84A2A">
              <w:rPr>
                <w:sz w:val="20"/>
                <w:szCs w:val="20"/>
              </w:rPr>
              <w:t>8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AA2" w:rsidRDefault="00225AA2" w:rsidP="00F84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</w:t>
            </w:r>
            <w:r w:rsidR="00F84A2A">
              <w:rPr>
                <w:sz w:val="20"/>
                <w:szCs w:val="20"/>
              </w:rPr>
              <w:t>8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AA2" w:rsidRDefault="00225AA2" w:rsidP="00F84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</w:t>
            </w:r>
            <w:r w:rsidR="00F84A2A">
              <w:rPr>
                <w:sz w:val="20"/>
                <w:szCs w:val="20"/>
              </w:rPr>
              <w:t>9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AA2" w:rsidRDefault="00225AA2" w:rsidP="00F84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F84A2A">
              <w:rPr>
                <w:sz w:val="20"/>
                <w:szCs w:val="20"/>
              </w:rPr>
              <w:t>1,2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AA2" w:rsidRDefault="00225AA2" w:rsidP="00F84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</w:t>
            </w:r>
            <w:r w:rsidR="00F84A2A">
              <w:rPr>
                <w:sz w:val="20"/>
                <w:szCs w:val="20"/>
              </w:rPr>
              <w:t>4</w:t>
            </w:r>
          </w:p>
        </w:tc>
      </w:tr>
      <w:tr w:rsidR="00225AA2" w:rsidTr="00225AA2">
        <w:trPr>
          <w:jc w:val="center"/>
        </w:trPr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AA2" w:rsidRDefault="00225AA2">
            <w:pPr>
              <w:keepNext/>
              <w:widowControl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Транспортировка и хранение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AA2" w:rsidRDefault="00225AA2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113,7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AA2" w:rsidRDefault="00225AA2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95,5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AA2" w:rsidRDefault="00225AA2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101,9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AA2" w:rsidRDefault="00225AA2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100,3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AA2" w:rsidRDefault="00225AA2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100,5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AA2" w:rsidRDefault="00225AA2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100,6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AA2" w:rsidRDefault="00225AA2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101,0</w:t>
            </w:r>
          </w:p>
        </w:tc>
      </w:tr>
      <w:tr w:rsidR="00225AA2" w:rsidTr="00225AA2">
        <w:trPr>
          <w:trHeight w:val="227"/>
          <w:jc w:val="center"/>
        </w:trPr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AA2" w:rsidRDefault="00225AA2">
            <w:pPr>
              <w:keepNext/>
              <w:widowControl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Водоснабжение,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AA2" w:rsidRDefault="00225AA2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70,7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AA2" w:rsidRDefault="00225AA2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AA2" w:rsidRDefault="00225AA2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101,0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AA2" w:rsidRDefault="00225AA2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101,0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AA2" w:rsidRDefault="00225AA2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101,0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AA2" w:rsidRDefault="00225AA2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101,0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AA2" w:rsidRDefault="00225AA2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101,0</w:t>
            </w:r>
          </w:p>
        </w:tc>
      </w:tr>
      <w:tr w:rsidR="00225AA2" w:rsidTr="00225AA2">
        <w:trPr>
          <w:jc w:val="center"/>
        </w:trPr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AA2" w:rsidRDefault="00225AA2">
            <w:pPr>
              <w:keepNext/>
              <w:widowControl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AA2" w:rsidRDefault="00225AA2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125,0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AA2" w:rsidRDefault="00225AA2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AA2" w:rsidRDefault="00225AA2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AA2" w:rsidRDefault="00225AA2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AA2" w:rsidRDefault="00225AA2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AA2" w:rsidRDefault="00225AA2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AA2" w:rsidRDefault="00225AA2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225AA2" w:rsidTr="00225AA2">
        <w:trPr>
          <w:jc w:val="center"/>
        </w:trPr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AA2" w:rsidRDefault="00225AA2">
            <w:pPr>
              <w:keepNext/>
              <w:widowControl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Здравоохранение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AA2" w:rsidRDefault="00225AA2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AA2" w:rsidRDefault="00225AA2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AA2" w:rsidRDefault="00225AA2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AA2" w:rsidRDefault="00225AA2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AA2" w:rsidRDefault="00225AA2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AA2" w:rsidRDefault="00225AA2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AA2" w:rsidRDefault="00225AA2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225AA2" w:rsidTr="00225AA2">
        <w:trPr>
          <w:jc w:val="center"/>
        </w:trPr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AA2" w:rsidRDefault="00225AA2">
            <w:pPr>
              <w:keepNext/>
              <w:widowControl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AA2" w:rsidRDefault="00225AA2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225AA2" w:rsidRDefault="00225AA2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174,7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AA2" w:rsidRDefault="00225AA2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225AA2" w:rsidRDefault="00225AA2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AA2" w:rsidRDefault="00225AA2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225AA2" w:rsidRDefault="00225AA2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67,0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AA2" w:rsidRDefault="00225AA2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225AA2" w:rsidRDefault="00225AA2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101,0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AA2" w:rsidRDefault="00225AA2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225AA2" w:rsidRDefault="00225AA2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101,0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AA2" w:rsidRDefault="00225AA2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225AA2" w:rsidRDefault="00225AA2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101,0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AA2" w:rsidRDefault="00225AA2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225AA2" w:rsidRDefault="00225AA2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101,0</w:t>
            </w:r>
          </w:p>
        </w:tc>
      </w:tr>
    </w:tbl>
    <w:p w:rsidR="00225AA2" w:rsidRDefault="00225AA2" w:rsidP="00225AA2">
      <w:pPr>
        <w:ind w:firstLine="540"/>
        <w:jc w:val="both"/>
        <w:rPr>
          <w:highlight w:val="yellow"/>
        </w:rPr>
      </w:pPr>
    </w:p>
    <w:p w:rsidR="00225AA2" w:rsidRPr="003F4A1F" w:rsidRDefault="00225AA2" w:rsidP="003F4A1F">
      <w:pPr>
        <w:ind w:firstLine="709"/>
        <w:jc w:val="both"/>
      </w:pPr>
      <w:r w:rsidRPr="003F4A1F">
        <w:t xml:space="preserve">Основная доля инвестиций принадлежит градообразующему предприятию ООО </w:t>
      </w:r>
      <w:r w:rsidRPr="003F4A1F">
        <w:lastRenderedPageBreak/>
        <w:t xml:space="preserve">«Газпром трансгаз Югорск». Ежегодно предприятием реализуются мероприятия по обновлению производственных фондов. Осуществляется реконструкция социальных объектов города: продолжается реконструкция здания ИКТЦ «Норд», планируется начать реконструкцию спортивно-технического здания «Юный техник» Культурно-спортивного комплекса «Норд». </w:t>
      </w:r>
    </w:p>
    <w:p w:rsidR="00225AA2" w:rsidRPr="003F4A1F" w:rsidRDefault="00225AA2" w:rsidP="003F4A1F">
      <w:pPr>
        <w:ind w:firstLine="709"/>
        <w:jc w:val="both"/>
      </w:pPr>
      <w:r w:rsidRPr="003F4A1F">
        <w:t>Муниципальное образование город Югорск участвует в реализации государственных программ Ханты-Мансийского автономного округа - Югры, касающихся строительства новых и реконструкции уже имеющихся объектов социальной сферы и городского хозяйства.</w:t>
      </w:r>
    </w:p>
    <w:p w:rsidR="00225AA2" w:rsidRPr="003F4A1F" w:rsidRDefault="00225AA2" w:rsidP="003F4A1F">
      <w:pPr>
        <w:tabs>
          <w:tab w:val="left" w:pos="851"/>
        </w:tabs>
        <w:ind w:firstLine="709"/>
        <w:jc w:val="both"/>
      </w:pPr>
      <w:r w:rsidRPr="003F4A1F">
        <w:t>В сфере строительства объектов соцкультбыта:</w:t>
      </w:r>
    </w:p>
    <w:p w:rsidR="00225AA2" w:rsidRPr="003F4A1F" w:rsidRDefault="00225AA2" w:rsidP="003F4A1F">
      <w:pPr>
        <w:tabs>
          <w:tab w:val="left" w:pos="851"/>
        </w:tabs>
        <w:spacing w:line="100" w:lineRule="atLeast"/>
        <w:ind w:firstLine="709"/>
        <w:jc w:val="both"/>
      </w:pPr>
      <w:r w:rsidRPr="003F4A1F">
        <w:t>- выполняются работы по строительству детского сада на 300 мест на бульваре Сибирский (ожидаемый ввод - 2019 год) (инвестором проекта является АО «Газпром Центрэнергогаз»);</w:t>
      </w:r>
    </w:p>
    <w:p w:rsidR="00225AA2" w:rsidRPr="003F4A1F" w:rsidRDefault="00225AA2" w:rsidP="003F4A1F">
      <w:pPr>
        <w:tabs>
          <w:tab w:val="left" w:pos="851"/>
        </w:tabs>
        <w:spacing w:line="100" w:lineRule="atLeast"/>
        <w:ind w:firstLine="709"/>
        <w:jc w:val="both"/>
      </w:pPr>
      <w:r w:rsidRPr="003F4A1F">
        <w:t>- планируется к строительству частным инвестором две общеобразовательные школы на 900 мест и на 500 мест.</w:t>
      </w:r>
    </w:p>
    <w:p w:rsidR="00225AA2" w:rsidRPr="003F4A1F" w:rsidRDefault="00225AA2" w:rsidP="003F4A1F">
      <w:pPr>
        <w:tabs>
          <w:tab w:val="left" w:pos="851"/>
        </w:tabs>
        <w:spacing w:line="100" w:lineRule="atLeast"/>
        <w:ind w:firstLine="709"/>
        <w:jc w:val="both"/>
      </w:pPr>
      <w:r w:rsidRPr="003F4A1F">
        <w:t>В сфере жилищно-коммунального комплекса:</w:t>
      </w:r>
    </w:p>
    <w:p w:rsidR="00225AA2" w:rsidRPr="003F4A1F" w:rsidRDefault="00225AA2" w:rsidP="003F4A1F">
      <w:pPr>
        <w:tabs>
          <w:tab w:val="left" w:pos="851"/>
        </w:tabs>
        <w:spacing w:line="100" w:lineRule="atLeast"/>
        <w:ind w:firstLine="709"/>
        <w:jc w:val="both"/>
      </w:pPr>
      <w:r w:rsidRPr="003F4A1F">
        <w:t>- планируется начать строительство сетей канализации в 5,7 микрорайонах города Югорска;</w:t>
      </w:r>
    </w:p>
    <w:p w:rsidR="00225AA2" w:rsidRPr="003F4A1F" w:rsidRDefault="00225AA2" w:rsidP="003F4A1F">
      <w:pPr>
        <w:tabs>
          <w:tab w:val="left" w:pos="851"/>
        </w:tabs>
        <w:spacing w:line="100" w:lineRule="atLeast"/>
        <w:ind w:firstLine="709"/>
        <w:jc w:val="both"/>
      </w:pPr>
      <w:r w:rsidRPr="003F4A1F">
        <w:t>- проводятся работы по реконструкции канализационных очистных сооружений производительностью 500 м</w:t>
      </w:r>
      <w:r w:rsidRPr="003F4A1F">
        <w:rPr>
          <w:vertAlign w:val="superscript"/>
        </w:rPr>
        <w:t>3</w:t>
      </w:r>
      <w:r w:rsidRPr="003F4A1F">
        <w:t>/</w:t>
      </w:r>
      <w:proofErr w:type="spellStart"/>
      <w:r w:rsidRPr="003F4A1F">
        <w:t>сут</w:t>
      </w:r>
      <w:proofErr w:type="spellEnd"/>
      <w:r w:rsidRPr="003F4A1F">
        <w:t xml:space="preserve">. в Югорске-2; </w:t>
      </w:r>
    </w:p>
    <w:p w:rsidR="00225AA2" w:rsidRPr="003F4A1F" w:rsidRDefault="00225AA2" w:rsidP="003F4A1F">
      <w:pPr>
        <w:tabs>
          <w:tab w:val="left" w:pos="851"/>
        </w:tabs>
        <w:spacing w:line="100" w:lineRule="atLeast"/>
        <w:ind w:firstLine="709"/>
        <w:jc w:val="both"/>
      </w:pPr>
      <w:r w:rsidRPr="003F4A1F">
        <w:t>- выполнено проектирование инженерных сетей в микрорайоне ПМК-5.</w:t>
      </w:r>
    </w:p>
    <w:p w:rsidR="00225AA2" w:rsidRPr="003F4A1F" w:rsidRDefault="00225AA2" w:rsidP="003F4A1F">
      <w:pPr>
        <w:tabs>
          <w:tab w:val="left" w:pos="851"/>
        </w:tabs>
        <w:spacing w:line="100" w:lineRule="atLeast"/>
        <w:ind w:firstLine="709"/>
        <w:jc w:val="both"/>
      </w:pPr>
      <w:r w:rsidRPr="003F4A1F">
        <w:t>В области дорожного строительства:</w:t>
      </w:r>
    </w:p>
    <w:p w:rsidR="00225AA2" w:rsidRPr="003F4A1F" w:rsidRDefault="00225AA2" w:rsidP="003F4A1F">
      <w:pPr>
        <w:tabs>
          <w:tab w:val="left" w:pos="851"/>
          <w:tab w:val="left" w:pos="1418"/>
        </w:tabs>
        <w:spacing w:line="100" w:lineRule="atLeast"/>
        <w:ind w:firstLine="709"/>
        <w:jc w:val="both"/>
      </w:pPr>
      <w:r w:rsidRPr="003F4A1F">
        <w:t xml:space="preserve">- завершены работы по реконструкции дороги по ул. Никольская (от Газовиков </w:t>
      </w:r>
      <w:proofErr w:type="gramStart"/>
      <w:r w:rsidRPr="003F4A1F">
        <w:t>до</w:t>
      </w:r>
      <w:proofErr w:type="gramEnd"/>
      <w:r w:rsidRPr="003F4A1F">
        <w:t xml:space="preserve"> Промышленной) - объект готовится к вводу в эксплуатацию;  </w:t>
      </w:r>
    </w:p>
    <w:p w:rsidR="00225AA2" w:rsidRPr="003F4A1F" w:rsidRDefault="00225AA2" w:rsidP="003F4A1F">
      <w:pPr>
        <w:tabs>
          <w:tab w:val="left" w:pos="851"/>
          <w:tab w:val="left" w:pos="1418"/>
        </w:tabs>
        <w:spacing w:line="100" w:lineRule="atLeast"/>
        <w:ind w:firstLine="709"/>
        <w:jc w:val="both"/>
      </w:pPr>
      <w:r w:rsidRPr="003F4A1F">
        <w:t>- в стадии проектирования реконструкция автомобильной дороги по ул. Декабристов.</w:t>
      </w:r>
    </w:p>
    <w:p w:rsidR="00225AA2" w:rsidRPr="003F4A1F" w:rsidRDefault="00225AA2" w:rsidP="003F4A1F">
      <w:pPr>
        <w:widowControl w:val="0"/>
        <w:autoSpaceDE w:val="0"/>
        <w:autoSpaceDN w:val="0"/>
        <w:adjustRightInd w:val="0"/>
        <w:ind w:firstLine="709"/>
        <w:jc w:val="both"/>
      </w:pPr>
      <w:r w:rsidRPr="003F4A1F">
        <w:t>Объем инвестиций в основной капитал за счет всех источников финансирования (без учета малого предпринимательства) по оценке 2019 года составит 1 579,0 млн. рублей (85,3% в сопоставимых ценах). Снижение объема инвестиций связано с завершением строительства крупных объектов социальной сферы.</w:t>
      </w:r>
    </w:p>
    <w:p w:rsidR="00225AA2" w:rsidRPr="003F4A1F" w:rsidRDefault="00225AA2" w:rsidP="003F4A1F">
      <w:pPr>
        <w:ind w:firstLine="709"/>
        <w:jc w:val="both"/>
      </w:pPr>
      <w:r w:rsidRPr="003F4A1F">
        <w:t xml:space="preserve">Дальнейшая динамика данного показателя будет зависеть от эффективной работы градообразующего предприятия ООО «Газпром трансгаз Югорск» и активной работы города по реализации окружных программ. </w:t>
      </w:r>
    </w:p>
    <w:p w:rsidR="0074349D" w:rsidRPr="003F4A1F" w:rsidRDefault="0074349D" w:rsidP="0074349D">
      <w:pPr>
        <w:ind w:firstLine="709"/>
        <w:jc w:val="both"/>
      </w:pPr>
      <w:proofErr w:type="gramStart"/>
      <w:r w:rsidRPr="003F4A1F">
        <w:t xml:space="preserve">В прогнозном периоде планируется построить жилья: 2019 год - 18,9 тыс. кв. метров,  2020 год - 15,9 тыс. кв. метров,  2021 год - 13,1 </w:t>
      </w:r>
      <w:bookmarkStart w:id="1" w:name="_Hlk12371636"/>
      <w:r w:rsidRPr="003F4A1F">
        <w:t>тыс. кв. метров</w:t>
      </w:r>
      <w:bookmarkEnd w:id="1"/>
      <w:r w:rsidRPr="003F4A1F">
        <w:t xml:space="preserve">, </w:t>
      </w:r>
      <w:bookmarkStart w:id="2" w:name="_Hlk12371653"/>
      <w:r w:rsidRPr="003F4A1F">
        <w:t>2022 год - 23,8 тыс. кв. метров</w:t>
      </w:r>
      <w:bookmarkEnd w:id="2"/>
      <w:r w:rsidRPr="003F4A1F">
        <w:t xml:space="preserve">,  2023 год - 34,2 тыс. кв. метров, 2024 год - 16,7 тыс. кв. метров. </w:t>
      </w:r>
      <w:proofErr w:type="gramEnd"/>
    </w:p>
    <w:p w:rsidR="0074349D" w:rsidRPr="003F4A1F" w:rsidRDefault="0074349D" w:rsidP="0074349D">
      <w:pPr>
        <w:ind w:firstLine="709"/>
        <w:jc w:val="both"/>
      </w:pPr>
      <w:r w:rsidRPr="003F4A1F">
        <w:t>Ввод индивидуальных жилых домов ежегодно оценивается в объеме порядка 7,0 тыс. кв. метров.</w:t>
      </w:r>
    </w:p>
    <w:p w:rsidR="00225AA2" w:rsidRPr="003F4A1F" w:rsidRDefault="00225AA2" w:rsidP="003F4A1F">
      <w:pPr>
        <w:widowControl w:val="0"/>
        <w:shd w:val="clear" w:color="auto" w:fill="FFFFFF"/>
        <w:autoSpaceDE w:val="0"/>
        <w:autoSpaceDN w:val="0"/>
        <w:adjustRightInd w:val="0"/>
        <w:ind w:right="10" w:firstLine="709"/>
        <w:jc w:val="both"/>
      </w:pPr>
      <w:r w:rsidRPr="003F4A1F">
        <w:t xml:space="preserve">По состоянию на 01.01.2019 общая площадь ветхих жилых домов составила 73,9 тыс. кв. метров (86,1% к показателю прошлого года). </w:t>
      </w:r>
      <w:r w:rsidRPr="003F4A1F">
        <w:rPr>
          <w:lang w:eastAsia="ru-RU"/>
        </w:rPr>
        <w:t xml:space="preserve">Доля ветхого и аварийного жилья в общем объеме жилищного фонда составляет 6,9% (в аналогичном периоде прошлого года - 8%). </w:t>
      </w:r>
      <w:r w:rsidRPr="003F4A1F">
        <w:t>Дальнейшая реализация планов строительства жилья поможет решить проблему граждан и предоставить им жилье, отвечающее всем необходимым требованиям.</w:t>
      </w:r>
    </w:p>
    <w:p w:rsidR="00225AA2" w:rsidRPr="00AB3A25" w:rsidRDefault="00225AA2" w:rsidP="003F4A1F">
      <w:pPr>
        <w:ind w:firstLine="709"/>
        <w:jc w:val="both"/>
      </w:pPr>
      <w:r w:rsidRPr="00AB3A25">
        <w:t xml:space="preserve">Следует отметить ряд проблем </w:t>
      </w:r>
      <w:r w:rsidR="004451EB">
        <w:t xml:space="preserve">в </w:t>
      </w:r>
      <w:r w:rsidRPr="00AB3A25">
        <w:t>сфере жилищного строительства:</w:t>
      </w:r>
      <w:r w:rsidR="00C27A4F" w:rsidRPr="00AB3A25">
        <w:t xml:space="preserve"> </w:t>
      </w:r>
      <w:r w:rsidRPr="00AB3A25">
        <w:t xml:space="preserve"> </w:t>
      </w:r>
      <w:r w:rsidR="004451EB">
        <w:t xml:space="preserve">сокращение </w:t>
      </w:r>
      <w:r w:rsidRPr="00AB3A25">
        <w:t>финансировани</w:t>
      </w:r>
      <w:r w:rsidR="004451EB">
        <w:t>я</w:t>
      </w:r>
      <w:r w:rsidRPr="00AB3A25">
        <w:t xml:space="preserve"> </w:t>
      </w:r>
      <w:r w:rsidR="00C27A4F" w:rsidRPr="00AB3A25">
        <w:t xml:space="preserve">за счет бюджетных средств </w:t>
      </w:r>
      <w:r w:rsidR="004451EB">
        <w:t xml:space="preserve">на </w:t>
      </w:r>
      <w:r w:rsidRPr="00AB3A25">
        <w:t>строительств</w:t>
      </w:r>
      <w:r w:rsidR="004451EB">
        <w:t>о</w:t>
      </w:r>
      <w:r w:rsidRPr="00AB3A25">
        <w:t xml:space="preserve"> инженерной инфраструктуры для подготовки участков, предназначенных для </w:t>
      </w:r>
      <w:r w:rsidRPr="004451EB">
        <w:t>жилищного строительства</w:t>
      </w:r>
      <w:r w:rsidR="004451EB" w:rsidRPr="004451EB">
        <w:t>.</w:t>
      </w:r>
      <w:r w:rsidRPr="00AB3A25">
        <w:t xml:space="preserve"> </w:t>
      </w:r>
      <w:r w:rsidR="00AB3A25" w:rsidRPr="00AB3A25">
        <w:t xml:space="preserve">В связи с ограниченностью в оборотных средствах застройщики не готовы направлять финансовые ресурсы на строительство инженерных сетей, что значительно затрудняет процессы жилищного строительства. </w:t>
      </w:r>
    </w:p>
    <w:p w:rsidR="00383264" w:rsidRPr="00AB3A25" w:rsidRDefault="00C27A4F" w:rsidP="00AB3A25">
      <w:pPr>
        <w:ind w:firstLine="709"/>
        <w:jc w:val="both"/>
        <w:rPr>
          <w:b/>
          <w:sz w:val="28"/>
          <w:szCs w:val="28"/>
        </w:rPr>
      </w:pPr>
      <w:r w:rsidRPr="00AB3A25">
        <w:t xml:space="preserve">С 2019 года средства федерального бюджета </w:t>
      </w:r>
      <w:r w:rsidR="00AB3A25" w:rsidRPr="00AB3A25">
        <w:t xml:space="preserve">в рамках регионально проекта «Формирование комфортной городской среды» </w:t>
      </w:r>
      <w:r w:rsidRPr="00AB3A25">
        <w:t xml:space="preserve">не предусмотрены на благоустройство дворовых территорий, а благоустройство общественных территорий </w:t>
      </w:r>
      <w:r w:rsidR="00AB3A25" w:rsidRPr="00AB3A25">
        <w:t xml:space="preserve">планируется </w:t>
      </w:r>
      <w:r w:rsidRPr="00AB3A25">
        <w:t xml:space="preserve">только в крупных городах. Таким образом, </w:t>
      </w:r>
      <w:r w:rsidR="00AB3A25" w:rsidRPr="00AB3A25">
        <w:t xml:space="preserve">малые </w:t>
      </w:r>
      <w:r w:rsidRPr="00AB3A25">
        <w:t xml:space="preserve">города остаются без поддержки </w:t>
      </w:r>
      <w:r w:rsidR="00AB3A25" w:rsidRPr="00AB3A25">
        <w:t>из вышестоящих бюджетов</w:t>
      </w:r>
      <w:r w:rsidRPr="00AB3A25">
        <w:t xml:space="preserve"> в ча</w:t>
      </w:r>
      <w:r w:rsidR="00AB3A25" w:rsidRPr="00AB3A25">
        <w:t xml:space="preserve">сти благоустройства территорий, что отразится на уменьшении объемов данных работ в прогнозном периоде. </w:t>
      </w:r>
    </w:p>
    <w:p w:rsidR="00AB3A25" w:rsidRDefault="00AB3A25" w:rsidP="009A55F8">
      <w:pPr>
        <w:pStyle w:val="a8"/>
        <w:ind w:left="0"/>
        <w:jc w:val="center"/>
        <w:rPr>
          <w:b/>
          <w:sz w:val="28"/>
          <w:szCs w:val="28"/>
        </w:rPr>
      </w:pPr>
    </w:p>
    <w:p w:rsidR="00AB3A25" w:rsidRDefault="00AB3A25" w:rsidP="009A55F8">
      <w:pPr>
        <w:pStyle w:val="a8"/>
        <w:ind w:left="0"/>
        <w:jc w:val="center"/>
        <w:rPr>
          <w:b/>
          <w:sz w:val="28"/>
          <w:szCs w:val="28"/>
        </w:rPr>
      </w:pPr>
    </w:p>
    <w:p w:rsidR="009A55F8" w:rsidRPr="00AB334A" w:rsidRDefault="009A55F8" w:rsidP="009A55F8">
      <w:pPr>
        <w:pStyle w:val="a8"/>
        <w:ind w:left="0"/>
        <w:jc w:val="center"/>
        <w:rPr>
          <w:b/>
          <w:sz w:val="28"/>
          <w:szCs w:val="28"/>
        </w:rPr>
      </w:pPr>
      <w:r w:rsidRPr="00AB334A">
        <w:rPr>
          <w:b/>
          <w:sz w:val="28"/>
          <w:szCs w:val="28"/>
        </w:rPr>
        <w:lastRenderedPageBreak/>
        <w:t>Труд и занятость населения</w:t>
      </w:r>
    </w:p>
    <w:p w:rsidR="009A55F8" w:rsidRPr="00AB334A" w:rsidRDefault="009A55F8" w:rsidP="009A55F8">
      <w:pPr>
        <w:ind w:firstLine="709"/>
        <w:jc w:val="both"/>
      </w:pPr>
      <w:r w:rsidRPr="00AB334A">
        <w:t xml:space="preserve">Для социально-экономического развития города Югорска в прогнозном периоде наличие трудовых ресурсов и предложения рабочей силы являются относительно благоприятными. </w:t>
      </w:r>
    </w:p>
    <w:p w:rsidR="009A55F8" w:rsidRPr="00E135C6" w:rsidRDefault="009A55F8" w:rsidP="009A55F8">
      <w:pPr>
        <w:ind w:firstLine="709"/>
        <w:jc w:val="both"/>
      </w:pPr>
      <w:r w:rsidRPr="00E135C6">
        <w:t xml:space="preserve">Численность населения трудоспособного возраста в 2018 году составила 24,3 тыс. человек (65% от общей среднегодовой численности постоянного населения города). К 2024 году будет наблюдаться незначительное снижение доли населения трудоспособного возраста, что составит в базовом варианте прогноза </w:t>
      </w:r>
      <w:r>
        <w:t>-</w:t>
      </w:r>
      <w:r w:rsidRPr="00E135C6">
        <w:t xml:space="preserve"> 63,</w:t>
      </w:r>
      <w:r w:rsidR="004A35FE">
        <w:t>8</w:t>
      </w:r>
      <w:r w:rsidRPr="00E135C6">
        <w:t>%</w:t>
      </w:r>
      <w:r>
        <w:t>.</w:t>
      </w:r>
      <w:r w:rsidRPr="00E135C6">
        <w:t xml:space="preserve"> Снижение доли населения трудоспособного возраста  произойдет за счет постепенного старения населения и демографического «провала» рождаемости в 90-и годы прошлого столетия.</w:t>
      </w:r>
    </w:p>
    <w:p w:rsidR="000A57AB" w:rsidRDefault="009A55F8" w:rsidP="009A55F8">
      <w:pPr>
        <w:ind w:firstLine="709"/>
        <w:jc w:val="both"/>
      </w:pPr>
      <w:proofErr w:type="gramStart"/>
      <w:r w:rsidRPr="00E135C6">
        <w:t>Численность населения старше трудоспособного возраста в 2018 году составила 6,67 тыс. человек (17,8% от общей среднегодовой численности постоянного населения города) и к 2024 году</w:t>
      </w:r>
      <w:r w:rsidR="004451EB">
        <w:t>,</w:t>
      </w:r>
      <w:r w:rsidR="000A57AB">
        <w:t xml:space="preserve"> с учетом изменени</w:t>
      </w:r>
      <w:r w:rsidR="004451EB">
        <w:t>й</w:t>
      </w:r>
      <w:r w:rsidR="000A57AB">
        <w:t xml:space="preserve"> Федерального законодательства</w:t>
      </w:r>
      <w:r w:rsidR="004451EB">
        <w:t>,</w:t>
      </w:r>
      <w:r w:rsidR="000A57AB">
        <w:t xml:space="preserve"> в части проведения пенсионной реформы</w:t>
      </w:r>
      <w:r w:rsidR="004451EB">
        <w:t xml:space="preserve"> путем увеличения </w:t>
      </w:r>
      <w:r w:rsidR="000A57AB">
        <w:t xml:space="preserve"> пенсионного возраста</w:t>
      </w:r>
      <w:r w:rsidR="004451EB">
        <w:t>,</w:t>
      </w:r>
      <w:r w:rsidRPr="00E135C6">
        <w:t xml:space="preserve"> </w:t>
      </w:r>
      <w:r w:rsidR="000A57AB">
        <w:t xml:space="preserve">дана оценка </w:t>
      </w:r>
      <w:r w:rsidRPr="00E135C6">
        <w:t>снижени</w:t>
      </w:r>
      <w:r w:rsidR="000A57AB">
        <w:t>я</w:t>
      </w:r>
      <w:r w:rsidRPr="00E135C6">
        <w:t xml:space="preserve"> </w:t>
      </w:r>
      <w:r w:rsidR="000A57AB">
        <w:t xml:space="preserve">численности </w:t>
      </w:r>
      <w:r w:rsidRPr="00E135C6">
        <w:t xml:space="preserve">данной категории населения до 4,65 тыс. человек, что составит 12,2% по двум вариантам прогноза. </w:t>
      </w:r>
      <w:proofErr w:type="gramEnd"/>
    </w:p>
    <w:p w:rsidR="009A55F8" w:rsidRPr="0080104C" w:rsidRDefault="009A55F8" w:rsidP="009A55F8">
      <w:pPr>
        <w:ind w:firstLine="709"/>
        <w:jc w:val="both"/>
      </w:pPr>
      <w:r w:rsidRPr="0080104C">
        <w:t xml:space="preserve">Численность рабочей силы в 2018 году составила 26,4 тыс. человек и в 2024 году </w:t>
      </w:r>
      <w:r w:rsidR="00A1248F">
        <w:t>оценивается в количестве</w:t>
      </w:r>
      <w:r w:rsidRPr="0080104C">
        <w:t xml:space="preserve"> 26,6 тыс. человек.</w:t>
      </w:r>
    </w:p>
    <w:p w:rsidR="009A55F8" w:rsidRPr="00906776" w:rsidRDefault="009A55F8" w:rsidP="009A55F8">
      <w:pPr>
        <w:ind w:firstLine="709"/>
        <w:jc w:val="both"/>
      </w:pPr>
      <w:proofErr w:type="gramStart"/>
      <w:r w:rsidRPr="00906776">
        <w:t>Численность занятых в организациях государственной и муниципальной форм собственности в прогнозном периоде 2024 года увеличится на 6</w:t>
      </w:r>
      <w:r w:rsidR="004A35FE">
        <w:t>,7</w:t>
      </w:r>
      <w:r w:rsidRPr="00906776">
        <w:t xml:space="preserve">% к уровню 2018 года, что составит </w:t>
      </w:r>
      <w:r w:rsidR="004A35FE">
        <w:t>31,1</w:t>
      </w:r>
      <w:r w:rsidRPr="00906776">
        <w:t>%  численности занятых в экономике города.</w:t>
      </w:r>
      <w:proofErr w:type="gramEnd"/>
      <w:r w:rsidRPr="00906776">
        <w:t xml:space="preserve"> Рост численности в организациях муниципальной формы собственности произойдет за счет введения в эксплуатацию дополнительных объектов социальной направленности, которые позволят расширить перечень </w:t>
      </w:r>
      <w:r w:rsidR="004A35FE">
        <w:t xml:space="preserve">предоставления </w:t>
      </w:r>
      <w:r w:rsidRPr="00906776">
        <w:t>дополнительных персональных услуг населению города Югорска.</w:t>
      </w:r>
    </w:p>
    <w:p w:rsidR="009A55F8" w:rsidRPr="00906776" w:rsidRDefault="009A55F8" w:rsidP="009A55F8">
      <w:pPr>
        <w:ind w:firstLine="709"/>
        <w:jc w:val="both"/>
      </w:pPr>
      <w:r w:rsidRPr="0029081F">
        <w:t xml:space="preserve">В 2024 году в частном секторе экономики города будут трудиться более </w:t>
      </w:r>
      <w:r w:rsidR="00F84A2A" w:rsidRPr="0029081F">
        <w:t>9,4</w:t>
      </w:r>
      <w:r w:rsidR="00AA75EA">
        <w:t>6</w:t>
      </w:r>
      <w:r w:rsidR="00F84A2A" w:rsidRPr="0029081F">
        <w:t xml:space="preserve"> </w:t>
      </w:r>
      <w:r w:rsidRPr="0029081F">
        <w:t>тыс. человек, что составит 6</w:t>
      </w:r>
      <w:r w:rsidR="0029081F" w:rsidRPr="0029081F">
        <w:t>2</w:t>
      </w:r>
      <w:r w:rsidRPr="0029081F">
        <w:t>% общей численности занятых в экономике города Югорска.</w:t>
      </w:r>
    </w:p>
    <w:p w:rsidR="009A55F8" w:rsidRPr="003B6347" w:rsidRDefault="009A55F8" w:rsidP="009A55F8">
      <w:pPr>
        <w:ind w:firstLine="709"/>
        <w:jc w:val="both"/>
        <w:rPr>
          <w:color w:val="FF0000"/>
        </w:rPr>
      </w:pPr>
      <w:r w:rsidRPr="004451EB">
        <w:t>В 2018 году уровень регистрируемой безработицы (на конец года) составил по городу Югорску 0,72% от численности экономически активного населения. В прогнозном периоде 2024 года уровень безработицы в базовом варианте прогноза составит 0,</w:t>
      </w:r>
      <w:r w:rsidR="004451EB" w:rsidRPr="004451EB">
        <w:t>71</w:t>
      </w:r>
      <w:r w:rsidRPr="004451EB">
        <w:t>%.</w:t>
      </w:r>
      <w:r w:rsidR="003B6347" w:rsidRPr="004451EB">
        <w:t xml:space="preserve"> </w:t>
      </w:r>
    </w:p>
    <w:p w:rsidR="009A55F8" w:rsidRPr="00AB334A" w:rsidRDefault="009A55F8" w:rsidP="009A55F8">
      <w:pPr>
        <w:ind w:firstLine="709"/>
        <w:jc w:val="both"/>
      </w:pPr>
      <w:r w:rsidRPr="00AB334A">
        <w:t xml:space="preserve">По-прежнему остается сложным трудоустройство граждан отдельных социально-демографических групп (молодежь без практического опыта работы, отдельные контингенты женского населения, инвалиды). </w:t>
      </w:r>
    </w:p>
    <w:p w:rsidR="009A55F8" w:rsidRPr="00AB334A" w:rsidRDefault="009A55F8" w:rsidP="009A55F8">
      <w:pPr>
        <w:ind w:firstLine="709"/>
        <w:jc w:val="both"/>
      </w:pPr>
      <w:r w:rsidRPr="00AB334A">
        <w:t>Мероприятия, совместно реализуемые Югорским центром занятости населения и администрацией города Югорска, в рамках государственных и муниципальной программ, направлены на снижение напряженности на рынке труда и сформированы по основным направлениям, а именно:</w:t>
      </w:r>
    </w:p>
    <w:p w:rsidR="009A55F8" w:rsidRPr="00AB334A" w:rsidRDefault="009A55F8" w:rsidP="009A55F8">
      <w:pPr>
        <w:ind w:firstLine="709"/>
        <w:jc w:val="both"/>
      </w:pPr>
      <w:r w:rsidRPr="00AB334A">
        <w:t>- временное трудоустройство несовершеннолетних граждан 14-18 лет в свободное от учебы время;</w:t>
      </w:r>
    </w:p>
    <w:p w:rsidR="009A55F8" w:rsidRPr="00AB334A" w:rsidRDefault="009A55F8" w:rsidP="009A55F8">
      <w:pPr>
        <w:ind w:firstLine="709"/>
        <w:jc w:val="both"/>
      </w:pPr>
      <w:r w:rsidRPr="00AB334A">
        <w:t>- временное трудоустройство выпускников;</w:t>
      </w:r>
    </w:p>
    <w:p w:rsidR="009A55F8" w:rsidRPr="00AB334A" w:rsidRDefault="009A55F8" w:rsidP="009A55F8">
      <w:pPr>
        <w:ind w:firstLine="709"/>
        <w:jc w:val="both"/>
      </w:pPr>
      <w:r w:rsidRPr="00AB334A">
        <w:t>- профессиональная подготовка, переподготовка и повышение квалификации работников, находящихся под угрозой увольнения;</w:t>
      </w:r>
    </w:p>
    <w:p w:rsidR="009A55F8" w:rsidRPr="00AB334A" w:rsidRDefault="009A55F8" w:rsidP="009A55F8">
      <w:pPr>
        <w:ind w:firstLine="709"/>
        <w:jc w:val="both"/>
      </w:pPr>
      <w:r w:rsidRPr="00AB334A">
        <w:t>- содействие в трудоустройстве незанятым трудовой деятельностью гражданам пред-пенсионного и пенсионного возраста;</w:t>
      </w:r>
    </w:p>
    <w:p w:rsidR="009A55F8" w:rsidRPr="00AB334A" w:rsidRDefault="009A55F8" w:rsidP="009A55F8">
      <w:pPr>
        <w:ind w:firstLine="709"/>
        <w:jc w:val="both"/>
      </w:pPr>
      <w:r w:rsidRPr="00AB334A">
        <w:t xml:space="preserve">- организация профессиональной подготовки, переподготовки и повышения </w:t>
      </w:r>
      <w:proofErr w:type="spellStart"/>
      <w:proofErr w:type="gramStart"/>
      <w:r w:rsidRPr="00AB334A">
        <w:t>квали-фикации</w:t>
      </w:r>
      <w:proofErr w:type="spellEnd"/>
      <w:proofErr w:type="gramEnd"/>
      <w:r w:rsidRPr="00AB334A">
        <w:t xml:space="preserve"> граждан предпенсионного и пенсионного возраста, желающих вернуться к трудовой деятельности;</w:t>
      </w:r>
    </w:p>
    <w:p w:rsidR="009A55F8" w:rsidRPr="00AB334A" w:rsidRDefault="009A55F8" w:rsidP="009A55F8">
      <w:pPr>
        <w:ind w:firstLine="709"/>
        <w:jc w:val="both"/>
      </w:pPr>
      <w:r w:rsidRPr="00AB334A">
        <w:t>- организация обучения безработных граждан навыкам предпринимательской деятельности;</w:t>
      </w:r>
    </w:p>
    <w:p w:rsidR="009A55F8" w:rsidRPr="00AB334A" w:rsidRDefault="009A55F8" w:rsidP="009A55F8">
      <w:pPr>
        <w:ind w:firstLine="709"/>
        <w:jc w:val="both"/>
      </w:pPr>
      <w:r w:rsidRPr="00AB334A">
        <w:t>- создание постоянных рабочих мест, в том числе на дому, для одиноких родителей, родителей воспитывающих детей-инвалидов, и многодетных родителей.</w:t>
      </w:r>
    </w:p>
    <w:p w:rsidR="009A55F8" w:rsidRPr="00AB334A" w:rsidRDefault="009A55F8" w:rsidP="00225AA2">
      <w:pPr>
        <w:suppressAutoHyphens w:val="0"/>
        <w:ind w:firstLine="709"/>
        <w:jc w:val="both"/>
      </w:pPr>
      <w:r w:rsidRPr="00AB334A">
        <w:t xml:space="preserve">В рамках реализации программных мероприятий по содействию занятости населения и стабилизации ситуации на рынке труда Югорским центром занятости населения заключены договоры с работодателями города по всем направлениям деятельности, и данная работа проводится в постоянном режиме. </w:t>
      </w:r>
    </w:p>
    <w:p w:rsidR="009A55F8" w:rsidRPr="00AF11C8" w:rsidRDefault="009A55F8" w:rsidP="00225AA2">
      <w:pPr>
        <w:tabs>
          <w:tab w:val="num" w:pos="0"/>
        </w:tabs>
        <w:ind w:firstLine="709"/>
        <w:jc w:val="both"/>
      </w:pPr>
      <w:r w:rsidRPr="00AB334A">
        <w:t xml:space="preserve">Отсутствие высокооплачиваемых вакансий в базе данных Югорского центра занятости населения, высокооплачиваемых рабочих мест в муниципальных и частных организациях, </w:t>
      </w:r>
      <w:r w:rsidRPr="00AB334A">
        <w:lastRenderedPageBreak/>
        <w:t xml:space="preserve">дополнительных рабочих мест на местных предприятиях нефтегазового комплекса приводит к трудовой миграции в пределах Ханты-Мансийского автономного округа - </w:t>
      </w:r>
      <w:r w:rsidRPr="00AF11C8">
        <w:t xml:space="preserve">Югры. </w:t>
      </w:r>
    </w:p>
    <w:p w:rsidR="009A55F8" w:rsidRPr="00AB334A" w:rsidRDefault="009A55F8" w:rsidP="00225AA2">
      <w:pPr>
        <w:tabs>
          <w:tab w:val="num" w:pos="0"/>
        </w:tabs>
        <w:ind w:firstLine="709"/>
        <w:jc w:val="both"/>
      </w:pPr>
      <w:r w:rsidRPr="00AF11C8">
        <w:t>Своевременная и целенаправленная профориентация старшеклассников образовательных школ профессиям, востребованным на региональном рынке труда, позволит снизить уровень безработицы за счет выпускников учебных заведений профессионального образования.</w:t>
      </w:r>
      <w:r w:rsidRPr="00AB334A">
        <w:t xml:space="preserve"> </w:t>
      </w:r>
    </w:p>
    <w:p w:rsidR="009A55F8" w:rsidRPr="00AB334A" w:rsidRDefault="009A55F8" w:rsidP="009A55F8">
      <w:pPr>
        <w:ind w:firstLine="709"/>
        <w:jc w:val="both"/>
      </w:pPr>
      <w:r w:rsidRPr="00AB334A">
        <w:t>В прогнозном периоде для обеспечения сбалансированности рынка труда и подготовки востребованных производством специальностей будет продолжена договорная подготовка рабочих кадров и специалистов, предусматривающая взаимодействие организаций города и образовательных учреждений.</w:t>
      </w:r>
    </w:p>
    <w:p w:rsidR="009A55F8" w:rsidRDefault="009A55F8" w:rsidP="007D6519">
      <w:pPr>
        <w:jc w:val="center"/>
        <w:rPr>
          <w:b/>
          <w:sz w:val="28"/>
          <w:highlight w:val="yellow"/>
        </w:rPr>
      </w:pPr>
    </w:p>
    <w:p w:rsidR="007D6519" w:rsidRPr="005A4366" w:rsidRDefault="007D6519" w:rsidP="007D6519">
      <w:pPr>
        <w:jc w:val="center"/>
        <w:rPr>
          <w:b/>
          <w:sz w:val="28"/>
        </w:rPr>
      </w:pPr>
      <w:r w:rsidRPr="005A4366">
        <w:rPr>
          <w:b/>
          <w:sz w:val="28"/>
        </w:rPr>
        <w:t>Уровень жизни населения</w:t>
      </w:r>
    </w:p>
    <w:p w:rsidR="007D6519" w:rsidRPr="00530757" w:rsidRDefault="007D6519" w:rsidP="007D6519">
      <w:pPr>
        <w:ind w:right="43" w:firstLine="851"/>
        <w:jc w:val="both"/>
        <w:rPr>
          <w:highlight w:val="yellow"/>
        </w:rPr>
      </w:pPr>
    </w:p>
    <w:p w:rsidR="00882FB7" w:rsidRPr="00624B0A" w:rsidRDefault="00882FB7" w:rsidP="00882FB7">
      <w:pPr>
        <w:ind w:firstLine="709"/>
        <w:jc w:val="both"/>
      </w:pPr>
      <w:r w:rsidRPr="00624B0A">
        <w:t>Основным источником доходов населения города явля</w:t>
      </w:r>
      <w:r w:rsidR="00EA1365">
        <w:t>ю</w:t>
      </w:r>
      <w:r w:rsidRPr="00624B0A">
        <w:t>тся заработная плата, пенсии</w:t>
      </w:r>
      <w:r w:rsidR="00EA1365">
        <w:t>,</w:t>
      </w:r>
      <w:r w:rsidRPr="00624B0A">
        <w:t xml:space="preserve"> </w:t>
      </w:r>
      <w:r w:rsidR="00EA1365" w:rsidRPr="00624B0A">
        <w:t xml:space="preserve">стипендии </w:t>
      </w:r>
      <w:r w:rsidRPr="00624B0A">
        <w:t>и пособия</w:t>
      </w:r>
      <w:r w:rsidR="00EA1365">
        <w:t>.</w:t>
      </w:r>
      <w:r w:rsidRPr="00624B0A">
        <w:t xml:space="preserve"> </w:t>
      </w:r>
    </w:p>
    <w:p w:rsidR="00882FB7" w:rsidRPr="0029081F" w:rsidRDefault="00882FB7" w:rsidP="00882FB7">
      <w:pPr>
        <w:spacing w:line="252" w:lineRule="auto"/>
        <w:ind w:firstLine="709"/>
        <w:jc w:val="both"/>
      </w:pPr>
      <w:r w:rsidRPr="0029081F">
        <w:t xml:space="preserve">В структуре денежных доходов </w:t>
      </w:r>
      <w:r w:rsidR="00BF1B2C">
        <w:t xml:space="preserve">фонд </w:t>
      </w:r>
      <w:r w:rsidR="00BF1B2C" w:rsidRPr="00AB27A7">
        <w:t>оплаты труда составляет</w:t>
      </w:r>
      <w:r w:rsidRPr="00AB27A7">
        <w:t xml:space="preserve"> 5</w:t>
      </w:r>
      <w:r w:rsidR="0029081F" w:rsidRPr="00AB27A7">
        <w:t>5,4</w:t>
      </w:r>
      <w:r w:rsidR="00F40E15" w:rsidRPr="00AB27A7">
        <w:t>%</w:t>
      </w:r>
      <w:r w:rsidR="001B51A3">
        <w:t xml:space="preserve">, </w:t>
      </w:r>
      <w:r w:rsidRPr="0029081F">
        <w:t>социальные выплаты 2</w:t>
      </w:r>
      <w:r w:rsidR="0029081F" w:rsidRPr="0029081F">
        <w:t>2</w:t>
      </w:r>
      <w:r w:rsidRPr="0029081F">
        <w:t>%, доходы от предпринимательской деятельности 1</w:t>
      </w:r>
      <w:r w:rsidR="0029081F" w:rsidRPr="0029081F">
        <w:t>0,7</w:t>
      </w:r>
      <w:r w:rsidRPr="0029081F">
        <w:t>%.</w:t>
      </w:r>
    </w:p>
    <w:p w:rsidR="00882FB7" w:rsidRPr="0029081F" w:rsidRDefault="00882FB7" w:rsidP="00882FB7">
      <w:pPr>
        <w:spacing w:line="252" w:lineRule="auto"/>
        <w:ind w:firstLine="709"/>
        <w:jc w:val="both"/>
      </w:pPr>
      <w:r w:rsidRPr="0029081F">
        <w:t>Рост доходов населения будет обеспечиваться, прежде всего, доходами от занятости населения, предпринимательской деятельности и социальных трансфертов.</w:t>
      </w:r>
    </w:p>
    <w:p w:rsidR="00882FB7" w:rsidRPr="0029081F" w:rsidRDefault="00882FB7" w:rsidP="00882FB7">
      <w:pPr>
        <w:ind w:firstLine="709"/>
        <w:jc w:val="both"/>
      </w:pPr>
      <w:r w:rsidRPr="0029081F">
        <w:t>В целом, денежные доходы населения по оценке 201</w:t>
      </w:r>
      <w:r w:rsidR="0029081F" w:rsidRPr="0029081F">
        <w:t>9</w:t>
      </w:r>
      <w:r w:rsidRPr="0029081F">
        <w:t xml:space="preserve"> года возрастут на </w:t>
      </w:r>
      <w:r w:rsidR="0029081F" w:rsidRPr="0029081F">
        <w:t>3,7</w:t>
      </w:r>
      <w:r w:rsidRPr="0029081F">
        <w:t>% к показателю 201</w:t>
      </w:r>
      <w:r w:rsidR="0029081F" w:rsidRPr="0029081F">
        <w:t>8</w:t>
      </w:r>
      <w:r w:rsidRPr="0029081F">
        <w:t xml:space="preserve"> года, а в прогнозном периоде 202</w:t>
      </w:r>
      <w:r w:rsidR="000647D4" w:rsidRPr="0029081F">
        <w:t>4</w:t>
      </w:r>
      <w:r w:rsidRPr="0029081F">
        <w:t xml:space="preserve"> года рост доходов населения составит </w:t>
      </w:r>
      <w:r w:rsidR="0029081F" w:rsidRPr="0029081F">
        <w:t xml:space="preserve">27,9% по консервативному варианту прогноза и </w:t>
      </w:r>
      <w:r w:rsidR="00AF11C8">
        <w:t>28,2</w:t>
      </w:r>
      <w:r w:rsidRPr="0029081F">
        <w:t>% по базовому варианту  к показателям 201</w:t>
      </w:r>
      <w:r w:rsidR="0029081F" w:rsidRPr="0029081F">
        <w:t>8</w:t>
      </w:r>
      <w:r w:rsidRPr="0029081F">
        <w:t xml:space="preserve"> года.</w:t>
      </w:r>
    </w:p>
    <w:p w:rsidR="0065397D" w:rsidRPr="00624B0A" w:rsidRDefault="00882FB7" w:rsidP="00882FB7">
      <w:pPr>
        <w:spacing w:line="252" w:lineRule="auto"/>
        <w:ind w:firstLine="567"/>
        <w:jc w:val="center"/>
        <w:rPr>
          <w:b/>
        </w:rPr>
      </w:pPr>
      <w:r w:rsidRPr="00624B0A">
        <w:rPr>
          <w:b/>
        </w:rPr>
        <w:t>Основные параметры уровня доходов населения</w:t>
      </w:r>
    </w:p>
    <w:p w:rsidR="00882FB7" w:rsidRPr="00530757" w:rsidRDefault="00882FB7" w:rsidP="00882FB7">
      <w:pPr>
        <w:spacing w:line="252" w:lineRule="auto"/>
        <w:ind w:firstLine="567"/>
        <w:jc w:val="center"/>
        <w:rPr>
          <w:b/>
          <w:highlight w:val="yellow"/>
        </w:rPr>
      </w:pPr>
      <w:r w:rsidRPr="00530757">
        <w:rPr>
          <w:b/>
          <w:highlight w:val="yellow"/>
        </w:rPr>
        <w:t xml:space="preserve"> </w:t>
      </w:r>
    </w:p>
    <w:tbl>
      <w:tblPr>
        <w:tblW w:w="1003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948"/>
        <w:gridCol w:w="851"/>
        <w:gridCol w:w="992"/>
        <w:gridCol w:w="851"/>
        <w:gridCol w:w="141"/>
        <w:gridCol w:w="709"/>
        <w:gridCol w:w="142"/>
        <w:gridCol w:w="709"/>
        <w:gridCol w:w="141"/>
        <w:gridCol w:w="851"/>
        <w:gridCol w:w="992"/>
        <w:gridCol w:w="709"/>
      </w:tblGrid>
      <w:tr w:rsidR="00624B0A" w:rsidRPr="00530757" w:rsidTr="009F6351">
        <w:trPr>
          <w:cantSplit/>
        </w:trPr>
        <w:tc>
          <w:tcPr>
            <w:tcW w:w="2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4B0A" w:rsidRPr="00624B0A" w:rsidRDefault="00624B0A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sz w:val="20"/>
                <w:szCs w:val="20"/>
              </w:rPr>
            </w:pPr>
            <w:r w:rsidRPr="00624B0A">
              <w:rPr>
                <w:sz w:val="20"/>
                <w:szCs w:val="20"/>
              </w:rPr>
              <w:t>Показатели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4B0A" w:rsidRPr="00624B0A" w:rsidRDefault="00624B0A">
            <w:pPr>
              <w:snapToGrid w:val="0"/>
              <w:spacing w:line="252" w:lineRule="auto"/>
              <w:ind w:firstLine="5"/>
              <w:jc w:val="center"/>
              <w:rPr>
                <w:sz w:val="20"/>
                <w:szCs w:val="20"/>
              </w:rPr>
            </w:pPr>
            <w:r w:rsidRPr="00624B0A">
              <w:rPr>
                <w:sz w:val="20"/>
                <w:szCs w:val="20"/>
              </w:rPr>
              <w:t>отчет</w:t>
            </w:r>
          </w:p>
          <w:p w:rsidR="00624B0A" w:rsidRPr="00624B0A" w:rsidRDefault="00624B0A" w:rsidP="00624B0A">
            <w:pPr>
              <w:widowControl w:val="0"/>
              <w:autoSpaceDE w:val="0"/>
              <w:spacing w:line="252" w:lineRule="auto"/>
              <w:ind w:firstLine="5"/>
              <w:jc w:val="center"/>
              <w:rPr>
                <w:sz w:val="20"/>
                <w:szCs w:val="20"/>
              </w:rPr>
            </w:pPr>
            <w:r w:rsidRPr="00624B0A">
              <w:rPr>
                <w:sz w:val="20"/>
                <w:szCs w:val="20"/>
              </w:rPr>
              <w:t>20</w:t>
            </w:r>
            <w:r w:rsidRPr="00624B0A">
              <w:rPr>
                <w:sz w:val="20"/>
                <w:szCs w:val="20"/>
                <w:lang w:val="en-US"/>
              </w:rPr>
              <w:t>1</w:t>
            </w:r>
            <w:r w:rsidRPr="00624B0A">
              <w:rPr>
                <w:sz w:val="20"/>
                <w:szCs w:val="20"/>
              </w:rPr>
              <w:t>8 года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4B0A" w:rsidRPr="00F54811" w:rsidRDefault="00624B0A" w:rsidP="00624B0A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sz w:val="20"/>
                <w:szCs w:val="20"/>
              </w:rPr>
            </w:pPr>
            <w:r w:rsidRPr="00F54811">
              <w:rPr>
                <w:sz w:val="20"/>
                <w:szCs w:val="20"/>
              </w:rPr>
              <w:t>оценка 20</w:t>
            </w:r>
            <w:r w:rsidRPr="00F54811">
              <w:rPr>
                <w:sz w:val="20"/>
                <w:szCs w:val="20"/>
                <w:lang w:val="en-US"/>
              </w:rPr>
              <w:t>1</w:t>
            </w:r>
            <w:r w:rsidRPr="00F54811">
              <w:rPr>
                <w:sz w:val="20"/>
                <w:szCs w:val="20"/>
              </w:rPr>
              <w:t>9 года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4B0A" w:rsidRPr="00F54811" w:rsidRDefault="00624B0A">
            <w:pPr>
              <w:snapToGrid w:val="0"/>
              <w:spacing w:line="252" w:lineRule="auto"/>
              <w:ind w:firstLine="5"/>
              <w:jc w:val="center"/>
              <w:rPr>
                <w:sz w:val="20"/>
                <w:szCs w:val="20"/>
                <w:lang w:val="en-US"/>
              </w:rPr>
            </w:pPr>
            <w:r w:rsidRPr="00F54811">
              <w:rPr>
                <w:sz w:val="20"/>
                <w:szCs w:val="20"/>
              </w:rPr>
              <w:t>2020</w:t>
            </w:r>
          </w:p>
          <w:p w:rsidR="00624B0A" w:rsidRPr="00F54811" w:rsidRDefault="00624B0A">
            <w:pPr>
              <w:widowControl w:val="0"/>
              <w:autoSpaceDE w:val="0"/>
              <w:spacing w:line="252" w:lineRule="auto"/>
              <w:ind w:firstLine="5"/>
              <w:jc w:val="center"/>
              <w:rPr>
                <w:sz w:val="20"/>
                <w:szCs w:val="20"/>
              </w:rPr>
            </w:pPr>
            <w:r w:rsidRPr="00F54811">
              <w:rPr>
                <w:sz w:val="20"/>
                <w:szCs w:val="20"/>
              </w:rPr>
              <w:t>год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4B0A" w:rsidRPr="00F54811" w:rsidRDefault="00624B0A">
            <w:pPr>
              <w:snapToGrid w:val="0"/>
              <w:spacing w:line="252" w:lineRule="auto"/>
              <w:ind w:firstLine="5"/>
              <w:jc w:val="center"/>
              <w:rPr>
                <w:sz w:val="20"/>
                <w:szCs w:val="20"/>
                <w:lang w:val="en-US"/>
              </w:rPr>
            </w:pPr>
            <w:r w:rsidRPr="00F54811">
              <w:rPr>
                <w:sz w:val="20"/>
                <w:szCs w:val="20"/>
              </w:rPr>
              <w:t>2021</w:t>
            </w:r>
          </w:p>
          <w:p w:rsidR="00624B0A" w:rsidRPr="00F54811" w:rsidRDefault="00624B0A">
            <w:pPr>
              <w:widowControl w:val="0"/>
              <w:autoSpaceDE w:val="0"/>
              <w:spacing w:line="252" w:lineRule="auto"/>
              <w:ind w:firstLine="5"/>
              <w:jc w:val="center"/>
              <w:rPr>
                <w:sz w:val="20"/>
                <w:szCs w:val="20"/>
              </w:rPr>
            </w:pPr>
            <w:r w:rsidRPr="00F54811">
              <w:rPr>
                <w:sz w:val="20"/>
                <w:szCs w:val="20"/>
              </w:rPr>
              <w:t>год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B0A" w:rsidRPr="00F54811" w:rsidRDefault="00624B0A" w:rsidP="00663426">
            <w:pPr>
              <w:snapToGrid w:val="0"/>
              <w:spacing w:line="252" w:lineRule="auto"/>
              <w:ind w:firstLine="5"/>
              <w:jc w:val="center"/>
              <w:rPr>
                <w:sz w:val="20"/>
                <w:szCs w:val="20"/>
                <w:lang w:val="en-US"/>
              </w:rPr>
            </w:pPr>
            <w:r w:rsidRPr="00F54811">
              <w:rPr>
                <w:sz w:val="20"/>
                <w:szCs w:val="20"/>
              </w:rPr>
              <w:t>2022</w:t>
            </w:r>
          </w:p>
          <w:p w:rsidR="00624B0A" w:rsidRPr="00F54811" w:rsidRDefault="00624B0A" w:rsidP="00663426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sz w:val="20"/>
                <w:szCs w:val="20"/>
              </w:rPr>
            </w:pPr>
            <w:r w:rsidRPr="00F54811">
              <w:rPr>
                <w:sz w:val="20"/>
                <w:szCs w:val="20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B0A" w:rsidRPr="00F54811" w:rsidRDefault="00624B0A" w:rsidP="00663426">
            <w:pPr>
              <w:snapToGrid w:val="0"/>
              <w:spacing w:line="252" w:lineRule="auto"/>
              <w:ind w:firstLine="5"/>
              <w:jc w:val="center"/>
              <w:rPr>
                <w:sz w:val="20"/>
                <w:szCs w:val="20"/>
                <w:lang w:val="en-US"/>
              </w:rPr>
            </w:pPr>
            <w:r w:rsidRPr="00F54811">
              <w:rPr>
                <w:sz w:val="20"/>
                <w:szCs w:val="20"/>
              </w:rPr>
              <w:t>2023</w:t>
            </w:r>
          </w:p>
          <w:p w:rsidR="00624B0A" w:rsidRPr="00F54811" w:rsidRDefault="00624B0A" w:rsidP="00663426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sz w:val="20"/>
                <w:szCs w:val="20"/>
              </w:rPr>
            </w:pPr>
            <w:r w:rsidRPr="00F54811">
              <w:rPr>
                <w:sz w:val="20"/>
                <w:szCs w:val="20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B0A" w:rsidRPr="00F54811" w:rsidRDefault="00624B0A" w:rsidP="00663426">
            <w:pPr>
              <w:snapToGrid w:val="0"/>
              <w:spacing w:line="252" w:lineRule="auto"/>
              <w:ind w:firstLine="5"/>
              <w:jc w:val="center"/>
              <w:rPr>
                <w:sz w:val="20"/>
                <w:szCs w:val="20"/>
                <w:lang w:val="en-US"/>
              </w:rPr>
            </w:pPr>
            <w:r w:rsidRPr="00F54811">
              <w:rPr>
                <w:sz w:val="20"/>
                <w:szCs w:val="20"/>
              </w:rPr>
              <w:t>2024</w:t>
            </w:r>
          </w:p>
          <w:p w:rsidR="00624B0A" w:rsidRPr="00F54811" w:rsidRDefault="00624B0A" w:rsidP="00663426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sz w:val="20"/>
                <w:szCs w:val="20"/>
              </w:rPr>
            </w:pPr>
            <w:r w:rsidRPr="00F54811">
              <w:rPr>
                <w:sz w:val="20"/>
                <w:szCs w:val="20"/>
              </w:rPr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B0A" w:rsidRPr="00F54811" w:rsidRDefault="00624B0A" w:rsidP="00624B0A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sz w:val="20"/>
                <w:szCs w:val="20"/>
                <w:lang w:val="en-US"/>
              </w:rPr>
            </w:pPr>
            <w:r w:rsidRPr="00F54811">
              <w:rPr>
                <w:sz w:val="20"/>
                <w:szCs w:val="20"/>
              </w:rPr>
              <w:t>2024</w:t>
            </w:r>
            <w:r w:rsidRPr="00F54811">
              <w:rPr>
                <w:sz w:val="20"/>
                <w:szCs w:val="20"/>
                <w:lang w:val="en-US"/>
              </w:rPr>
              <w:t xml:space="preserve"> </w:t>
            </w:r>
            <w:r w:rsidRPr="00F54811">
              <w:rPr>
                <w:sz w:val="20"/>
                <w:szCs w:val="20"/>
              </w:rPr>
              <w:t>в % к 2018</w:t>
            </w:r>
          </w:p>
        </w:tc>
      </w:tr>
      <w:tr w:rsidR="00624B0A" w:rsidRPr="00530757" w:rsidTr="009F6351">
        <w:trPr>
          <w:cantSplit/>
          <w:trHeight w:val="364"/>
        </w:trPr>
        <w:tc>
          <w:tcPr>
            <w:tcW w:w="2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4B0A" w:rsidRPr="00624B0A" w:rsidRDefault="00624B0A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4B0A" w:rsidRPr="00624B0A" w:rsidRDefault="00624B0A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4B0A" w:rsidRPr="00530757" w:rsidRDefault="00624B0A">
            <w:pPr>
              <w:suppressAutoHyphens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536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4B0A" w:rsidRPr="00530757" w:rsidRDefault="00624B0A" w:rsidP="00663426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F54811">
              <w:rPr>
                <w:sz w:val="20"/>
                <w:szCs w:val="20"/>
              </w:rPr>
              <w:t>прогноз (базовый вариант)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4B0A" w:rsidRPr="00530757" w:rsidRDefault="00624B0A">
            <w:pPr>
              <w:suppressAutoHyphens w:val="0"/>
              <w:rPr>
                <w:sz w:val="20"/>
                <w:szCs w:val="20"/>
                <w:highlight w:val="yellow"/>
                <w:lang w:val="en-US"/>
              </w:rPr>
            </w:pPr>
          </w:p>
        </w:tc>
      </w:tr>
      <w:tr w:rsidR="00624B0A" w:rsidRPr="0029081F" w:rsidTr="009F6351">
        <w:trPr>
          <w:trHeight w:val="365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4B0A" w:rsidRPr="00624B0A" w:rsidRDefault="00624B0A">
            <w:pPr>
              <w:widowControl w:val="0"/>
              <w:autoSpaceDE w:val="0"/>
              <w:snapToGrid w:val="0"/>
              <w:spacing w:line="252" w:lineRule="auto"/>
              <w:ind w:firstLine="5"/>
              <w:rPr>
                <w:sz w:val="20"/>
                <w:szCs w:val="20"/>
              </w:rPr>
            </w:pPr>
            <w:r w:rsidRPr="00624B0A">
              <w:rPr>
                <w:sz w:val="20"/>
                <w:szCs w:val="20"/>
              </w:rPr>
              <w:t>Среднемесячные денежные доходы населения, рублей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4B0A" w:rsidRPr="00624B0A" w:rsidRDefault="00624B0A" w:rsidP="00261A88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sz w:val="18"/>
                <w:szCs w:val="18"/>
              </w:rPr>
            </w:pPr>
            <w:r w:rsidRPr="00624B0A">
              <w:rPr>
                <w:sz w:val="18"/>
                <w:szCs w:val="18"/>
              </w:rPr>
              <w:t>49906,1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4B0A" w:rsidRPr="0029081F" w:rsidRDefault="0029081F" w:rsidP="00663426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sz w:val="18"/>
                <w:szCs w:val="18"/>
              </w:rPr>
            </w:pPr>
            <w:r w:rsidRPr="0029081F">
              <w:rPr>
                <w:sz w:val="18"/>
                <w:szCs w:val="18"/>
              </w:rPr>
              <w:t>51953,0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624B0A" w:rsidRPr="0029081F" w:rsidRDefault="0029081F" w:rsidP="00663426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sz w:val="18"/>
                <w:szCs w:val="18"/>
              </w:rPr>
            </w:pPr>
            <w:r w:rsidRPr="0029081F">
              <w:rPr>
                <w:sz w:val="18"/>
                <w:szCs w:val="18"/>
              </w:rPr>
              <w:t>54067,0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4B0A" w:rsidRPr="0029081F" w:rsidRDefault="0029081F" w:rsidP="00663426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sz w:val="18"/>
                <w:szCs w:val="18"/>
              </w:rPr>
            </w:pPr>
            <w:r w:rsidRPr="0029081F">
              <w:rPr>
                <w:sz w:val="18"/>
                <w:szCs w:val="18"/>
              </w:rPr>
              <w:t>56395,6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B0A" w:rsidRPr="0029081F" w:rsidRDefault="0029081F" w:rsidP="000647D4">
            <w:pPr>
              <w:widowControl w:val="0"/>
              <w:autoSpaceDE w:val="0"/>
              <w:snapToGrid w:val="0"/>
              <w:ind w:firstLine="5"/>
              <w:jc w:val="center"/>
              <w:rPr>
                <w:sz w:val="18"/>
                <w:szCs w:val="18"/>
              </w:rPr>
            </w:pPr>
            <w:r w:rsidRPr="0029081F">
              <w:rPr>
                <w:sz w:val="18"/>
                <w:szCs w:val="18"/>
              </w:rPr>
              <w:t>58835,9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B0A" w:rsidRPr="0029081F" w:rsidRDefault="0029081F" w:rsidP="000647D4">
            <w:pPr>
              <w:widowControl w:val="0"/>
              <w:autoSpaceDE w:val="0"/>
              <w:snapToGrid w:val="0"/>
              <w:ind w:firstLine="5"/>
              <w:jc w:val="center"/>
              <w:rPr>
                <w:sz w:val="18"/>
                <w:szCs w:val="18"/>
              </w:rPr>
            </w:pPr>
            <w:r w:rsidRPr="0029081F">
              <w:rPr>
                <w:sz w:val="18"/>
                <w:szCs w:val="18"/>
              </w:rPr>
              <w:t>61325,7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B0A" w:rsidRPr="0029081F" w:rsidRDefault="0029081F" w:rsidP="00663426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sz w:val="18"/>
                <w:szCs w:val="18"/>
              </w:rPr>
            </w:pPr>
            <w:r w:rsidRPr="0029081F">
              <w:rPr>
                <w:sz w:val="18"/>
                <w:szCs w:val="18"/>
              </w:rPr>
              <w:t>63981,7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4B0A" w:rsidRPr="0029081F" w:rsidRDefault="0029081F" w:rsidP="000647D4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sz w:val="18"/>
                <w:szCs w:val="18"/>
              </w:rPr>
            </w:pPr>
            <w:r w:rsidRPr="0029081F">
              <w:rPr>
                <w:sz w:val="18"/>
                <w:szCs w:val="18"/>
              </w:rPr>
              <w:t>128,2</w:t>
            </w:r>
          </w:p>
        </w:tc>
      </w:tr>
      <w:tr w:rsidR="00624B0A" w:rsidRPr="00530757" w:rsidTr="009F6351">
        <w:trPr>
          <w:trHeight w:val="487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4B0A" w:rsidRPr="00624B0A" w:rsidRDefault="00624B0A" w:rsidP="00F162A3">
            <w:pPr>
              <w:widowControl w:val="0"/>
              <w:autoSpaceDE w:val="0"/>
              <w:snapToGrid w:val="0"/>
              <w:spacing w:line="252" w:lineRule="auto"/>
              <w:ind w:firstLine="5"/>
              <w:rPr>
                <w:sz w:val="20"/>
                <w:szCs w:val="20"/>
              </w:rPr>
            </w:pPr>
            <w:r w:rsidRPr="00624B0A">
              <w:rPr>
                <w:sz w:val="20"/>
                <w:szCs w:val="20"/>
              </w:rPr>
              <w:t>Среднемесячная номинальная заработная плата на 1 работника, рублей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4B0A" w:rsidRPr="00624B0A" w:rsidRDefault="0029081F" w:rsidP="00261A88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80064,5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4B0A" w:rsidRPr="009F6351" w:rsidRDefault="0029081F" w:rsidP="00663426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sz w:val="18"/>
                <w:szCs w:val="18"/>
              </w:rPr>
            </w:pPr>
            <w:r w:rsidRPr="009F6351">
              <w:rPr>
                <w:sz w:val="18"/>
                <w:szCs w:val="18"/>
              </w:rPr>
              <w:t>83507,3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4B0A" w:rsidRPr="009F6351" w:rsidRDefault="0029081F" w:rsidP="00663426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sz w:val="18"/>
                <w:szCs w:val="18"/>
              </w:rPr>
            </w:pPr>
            <w:r w:rsidRPr="009F6351">
              <w:rPr>
                <w:sz w:val="18"/>
                <w:szCs w:val="18"/>
              </w:rPr>
              <w:t>87599,2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4B0A" w:rsidRPr="009F6351" w:rsidRDefault="009F6351" w:rsidP="00663426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sz w:val="18"/>
                <w:szCs w:val="18"/>
              </w:rPr>
            </w:pPr>
            <w:r w:rsidRPr="009F6351">
              <w:rPr>
                <w:sz w:val="18"/>
                <w:szCs w:val="18"/>
              </w:rPr>
              <w:t>92066,7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B0A" w:rsidRPr="009F6351" w:rsidRDefault="009F6351" w:rsidP="000647D4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sz w:val="18"/>
                <w:szCs w:val="18"/>
              </w:rPr>
            </w:pPr>
            <w:r w:rsidRPr="009F6351">
              <w:rPr>
                <w:sz w:val="18"/>
                <w:szCs w:val="18"/>
              </w:rPr>
              <w:t>96854,2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B0A" w:rsidRPr="009F6351" w:rsidRDefault="009F6351" w:rsidP="000647D4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sz w:val="18"/>
                <w:szCs w:val="18"/>
              </w:rPr>
            </w:pPr>
            <w:r w:rsidRPr="009F6351">
              <w:rPr>
                <w:sz w:val="18"/>
                <w:szCs w:val="18"/>
              </w:rPr>
              <w:t>101890,6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B0A" w:rsidRPr="009F6351" w:rsidRDefault="009F6351" w:rsidP="000647D4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sz w:val="18"/>
                <w:szCs w:val="18"/>
              </w:rPr>
            </w:pPr>
            <w:r w:rsidRPr="009F6351">
              <w:rPr>
                <w:sz w:val="18"/>
                <w:szCs w:val="18"/>
              </w:rPr>
              <w:t>107087,0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4B0A" w:rsidRPr="00530757" w:rsidRDefault="009F6351" w:rsidP="00663426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sz w:val="18"/>
                <w:szCs w:val="18"/>
                <w:highlight w:val="yellow"/>
              </w:rPr>
            </w:pPr>
            <w:r w:rsidRPr="009F6351">
              <w:rPr>
                <w:sz w:val="18"/>
                <w:szCs w:val="18"/>
              </w:rPr>
              <w:t>133,7</w:t>
            </w:r>
          </w:p>
        </w:tc>
      </w:tr>
      <w:tr w:rsidR="00624B0A" w:rsidRPr="00530757" w:rsidTr="009F6351"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4B0A" w:rsidRPr="00624B0A" w:rsidRDefault="00624B0A">
            <w:pPr>
              <w:widowControl w:val="0"/>
              <w:autoSpaceDE w:val="0"/>
              <w:snapToGrid w:val="0"/>
              <w:spacing w:line="252" w:lineRule="auto"/>
              <w:ind w:firstLine="5"/>
              <w:rPr>
                <w:sz w:val="20"/>
                <w:szCs w:val="20"/>
              </w:rPr>
            </w:pPr>
            <w:proofErr w:type="gramStart"/>
            <w:r w:rsidRPr="00624B0A">
              <w:rPr>
                <w:sz w:val="20"/>
                <w:szCs w:val="20"/>
              </w:rPr>
              <w:t>в</w:t>
            </w:r>
            <w:proofErr w:type="gramEnd"/>
            <w:r w:rsidRPr="00624B0A">
              <w:rPr>
                <w:sz w:val="20"/>
                <w:szCs w:val="20"/>
              </w:rPr>
              <w:t xml:space="preserve"> % </w:t>
            </w:r>
            <w:proofErr w:type="gramStart"/>
            <w:r w:rsidRPr="00624B0A">
              <w:rPr>
                <w:sz w:val="20"/>
                <w:szCs w:val="20"/>
              </w:rPr>
              <w:t>к</w:t>
            </w:r>
            <w:proofErr w:type="gramEnd"/>
            <w:r w:rsidRPr="00624B0A">
              <w:rPr>
                <w:sz w:val="20"/>
                <w:szCs w:val="20"/>
              </w:rPr>
              <w:t xml:space="preserve"> предыдущему году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4B0A" w:rsidRPr="00624B0A" w:rsidRDefault="009F6351" w:rsidP="00261A88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4B0A" w:rsidRPr="009F6351" w:rsidRDefault="009F6351" w:rsidP="00663426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sz w:val="18"/>
                <w:szCs w:val="18"/>
              </w:rPr>
            </w:pPr>
            <w:r w:rsidRPr="009F6351">
              <w:rPr>
                <w:sz w:val="18"/>
                <w:szCs w:val="18"/>
              </w:rPr>
              <w:t>104,3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4B0A" w:rsidRPr="009F6351" w:rsidRDefault="009F6351" w:rsidP="00663426">
            <w:pPr>
              <w:jc w:val="center"/>
              <w:rPr>
                <w:sz w:val="18"/>
                <w:szCs w:val="18"/>
              </w:rPr>
            </w:pPr>
            <w:r w:rsidRPr="009F6351">
              <w:rPr>
                <w:sz w:val="18"/>
                <w:szCs w:val="18"/>
              </w:rPr>
              <w:t>104,9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4B0A" w:rsidRPr="009F6351" w:rsidRDefault="009F6351" w:rsidP="00663426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sz w:val="18"/>
                <w:szCs w:val="18"/>
              </w:rPr>
            </w:pPr>
            <w:r w:rsidRPr="009F6351">
              <w:rPr>
                <w:sz w:val="18"/>
                <w:szCs w:val="18"/>
              </w:rPr>
              <w:t>105,1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B0A" w:rsidRPr="009F6351" w:rsidRDefault="009F6351" w:rsidP="00663426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sz w:val="18"/>
                <w:szCs w:val="18"/>
              </w:rPr>
            </w:pPr>
            <w:r w:rsidRPr="009F6351">
              <w:rPr>
                <w:sz w:val="18"/>
                <w:szCs w:val="18"/>
              </w:rPr>
              <w:t>105,2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B0A" w:rsidRPr="009F6351" w:rsidRDefault="009F6351" w:rsidP="00663426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sz w:val="18"/>
                <w:szCs w:val="18"/>
              </w:rPr>
            </w:pPr>
            <w:r w:rsidRPr="009F6351">
              <w:rPr>
                <w:sz w:val="18"/>
                <w:szCs w:val="18"/>
              </w:rPr>
              <w:t>105,2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B0A" w:rsidRPr="009F6351" w:rsidRDefault="009F6351" w:rsidP="00663426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sz w:val="18"/>
                <w:szCs w:val="18"/>
              </w:rPr>
            </w:pPr>
            <w:r w:rsidRPr="009F6351">
              <w:rPr>
                <w:sz w:val="18"/>
                <w:szCs w:val="18"/>
              </w:rPr>
              <w:t>105,1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B0A" w:rsidRPr="00530757" w:rsidRDefault="00624B0A" w:rsidP="00663426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624B0A" w:rsidRPr="00530757" w:rsidTr="009F6351"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4B0A" w:rsidRPr="00624B0A" w:rsidRDefault="00624B0A">
            <w:pPr>
              <w:widowControl w:val="0"/>
              <w:autoSpaceDE w:val="0"/>
              <w:snapToGrid w:val="0"/>
              <w:spacing w:line="252" w:lineRule="auto"/>
              <w:ind w:firstLine="5"/>
              <w:rPr>
                <w:sz w:val="20"/>
                <w:szCs w:val="20"/>
              </w:rPr>
            </w:pPr>
            <w:r w:rsidRPr="00624B0A">
              <w:rPr>
                <w:sz w:val="20"/>
                <w:szCs w:val="20"/>
              </w:rPr>
              <w:t>Средний размер назначенных пенсий пенсионерам, рублей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4B0A" w:rsidRPr="00624B0A" w:rsidRDefault="008F121E" w:rsidP="00261A88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20946,1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4B0A" w:rsidRPr="008F121E" w:rsidRDefault="008F121E" w:rsidP="00663426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sz w:val="18"/>
                <w:szCs w:val="18"/>
              </w:rPr>
            </w:pPr>
            <w:r w:rsidRPr="008F121E">
              <w:rPr>
                <w:sz w:val="18"/>
                <w:szCs w:val="18"/>
              </w:rPr>
              <w:t>21469,4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4B0A" w:rsidRPr="008F121E" w:rsidRDefault="008F121E" w:rsidP="00663426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sz w:val="18"/>
                <w:szCs w:val="18"/>
              </w:rPr>
            </w:pPr>
            <w:r w:rsidRPr="008F121E">
              <w:rPr>
                <w:sz w:val="18"/>
                <w:szCs w:val="18"/>
              </w:rPr>
              <w:t>22310,7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4B0A" w:rsidRPr="008F121E" w:rsidRDefault="008F121E" w:rsidP="00663426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sz w:val="18"/>
                <w:szCs w:val="18"/>
              </w:rPr>
            </w:pPr>
            <w:r w:rsidRPr="008F121E">
              <w:rPr>
                <w:sz w:val="18"/>
                <w:szCs w:val="18"/>
              </w:rPr>
              <w:t>23210,1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B0A" w:rsidRPr="008F121E" w:rsidRDefault="008F121E" w:rsidP="00325ED0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sz w:val="18"/>
                <w:szCs w:val="18"/>
              </w:rPr>
            </w:pPr>
            <w:r w:rsidRPr="008F121E">
              <w:rPr>
                <w:sz w:val="18"/>
                <w:szCs w:val="18"/>
              </w:rPr>
              <w:t>24146,3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B0A" w:rsidRPr="008F121E" w:rsidRDefault="008F121E" w:rsidP="00325ED0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sz w:val="18"/>
                <w:szCs w:val="18"/>
              </w:rPr>
            </w:pPr>
            <w:r w:rsidRPr="008F121E">
              <w:rPr>
                <w:sz w:val="18"/>
                <w:szCs w:val="18"/>
              </w:rPr>
              <w:t>25361,1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B0A" w:rsidRPr="008F121E" w:rsidRDefault="008F121E" w:rsidP="00325ED0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sz w:val="18"/>
                <w:szCs w:val="18"/>
              </w:rPr>
            </w:pPr>
            <w:r w:rsidRPr="008F121E">
              <w:rPr>
                <w:sz w:val="18"/>
                <w:szCs w:val="18"/>
              </w:rPr>
              <w:t>26486,1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4B0A" w:rsidRPr="008F121E" w:rsidRDefault="008F121E" w:rsidP="00325ED0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sz w:val="18"/>
                <w:szCs w:val="18"/>
              </w:rPr>
            </w:pPr>
            <w:r w:rsidRPr="008F121E">
              <w:rPr>
                <w:sz w:val="18"/>
                <w:szCs w:val="18"/>
              </w:rPr>
              <w:t>126,4</w:t>
            </w:r>
          </w:p>
        </w:tc>
      </w:tr>
      <w:tr w:rsidR="00624B0A" w:rsidRPr="00530757" w:rsidTr="009F6351"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4B0A" w:rsidRPr="00624B0A" w:rsidRDefault="00624B0A" w:rsidP="008F121E">
            <w:pPr>
              <w:widowControl w:val="0"/>
              <w:autoSpaceDE w:val="0"/>
              <w:snapToGrid w:val="0"/>
              <w:spacing w:line="252" w:lineRule="auto"/>
              <w:ind w:firstLine="5"/>
              <w:rPr>
                <w:sz w:val="20"/>
                <w:szCs w:val="20"/>
              </w:rPr>
            </w:pPr>
            <w:r w:rsidRPr="00624B0A">
              <w:rPr>
                <w:sz w:val="20"/>
                <w:szCs w:val="20"/>
              </w:rPr>
              <w:t xml:space="preserve">Соотношение среднего размера пенсии и среднемесячной </w:t>
            </w:r>
            <w:r w:rsidR="008F121E">
              <w:rPr>
                <w:sz w:val="20"/>
                <w:szCs w:val="20"/>
              </w:rPr>
              <w:t xml:space="preserve">номинальной </w:t>
            </w:r>
            <w:r w:rsidRPr="00624B0A">
              <w:rPr>
                <w:sz w:val="20"/>
                <w:szCs w:val="20"/>
              </w:rPr>
              <w:t>заработной платы, 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24B0A" w:rsidRPr="00624B0A" w:rsidRDefault="008F121E" w:rsidP="00261A88">
            <w:pPr>
              <w:widowControl w:val="0"/>
              <w:autoSpaceDE w:val="0"/>
              <w:snapToGrid w:val="0"/>
              <w:ind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24B0A" w:rsidRPr="00A2507A" w:rsidRDefault="008F121E" w:rsidP="00325ED0">
            <w:pPr>
              <w:widowControl w:val="0"/>
              <w:autoSpaceDE w:val="0"/>
              <w:snapToGrid w:val="0"/>
              <w:ind w:firstLine="5"/>
              <w:jc w:val="center"/>
              <w:rPr>
                <w:sz w:val="18"/>
                <w:szCs w:val="18"/>
              </w:rPr>
            </w:pPr>
            <w:r w:rsidRPr="00A2507A">
              <w:rPr>
                <w:sz w:val="18"/>
                <w:szCs w:val="18"/>
              </w:rPr>
              <w:t>25,7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24B0A" w:rsidRPr="00A2507A" w:rsidRDefault="008F121E" w:rsidP="00325ED0">
            <w:pPr>
              <w:widowControl w:val="0"/>
              <w:autoSpaceDE w:val="0"/>
              <w:snapToGrid w:val="0"/>
              <w:ind w:firstLine="5"/>
              <w:jc w:val="center"/>
              <w:rPr>
                <w:sz w:val="18"/>
                <w:szCs w:val="18"/>
              </w:rPr>
            </w:pPr>
            <w:r w:rsidRPr="00A2507A">
              <w:rPr>
                <w:sz w:val="18"/>
                <w:szCs w:val="18"/>
              </w:rPr>
              <w:t>25,5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24B0A" w:rsidRPr="00A2507A" w:rsidRDefault="00A2507A" w:rsidP="00325ED0">
            <w:pPr>
              <w:widowControl w:val="0"/>
              <w:autoSpaceDE w:val="0"/>
              <w:snapToGrid w:val="0"/>
              <w:ind w:firstLine="5"/>
              <w:jc w:val="center"/>
              <w:rPr>
                <w:sz w:val="18"/>
                <w:szCs w:val="18"/>
              </w:rPr>
            </w:pPr>
            <w:r w:rsidRPr="00A2507A">
              <w:rPr>
                <w:sz w:val="18"/>
                <w:szCs w:val="18"/>
              </w:rPr>
              <w:t>25,2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4B0A" w:rsidRPr="00A2507A" w:rsidRDefault="00A2507A" w:rsidP="00325ED0">
            <w:pPr>
              <w:widowControl w:val="0"/>
              <w:autoSpaceDE w:val="0"/>
              <w:snapToGrid w:val="0"/>
              <w:ind w:firstLine="5"/>
              <w:jc w:val="center"/>
              <w:rPr>
                <w:sz w:val="18"/>
                <w:szCs w:val="18"/>
              </w:rPr>
            </w:pPr>
            <w:r w:rsidRPr="00A2507A">
              <w:rPr>
                <w:sz w:val="18"/>
                <w:szCs w:val="18"/>
              </w:rPr>
              <w:t>24,9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4B0A" w:rsidRPr="00A2507A" w:rsidRDefault="00A2507A" w:rsidP="00A2507A">
            <w:pPr>
              <w:widowControl w:val="0"/>
              <w:autoSpaceDE w:val="0"/>
              <w:snapToGrid w:val="0"/>
              <w:ind w:firstLine="5"/>
              <w:jc w:val="center"/>
              <w:rPr>
                <w:sz w:val="18"/>
                <w:szCs w:val="18"/>
              </w:rPr>
            </w:pPr>
            <w:r w:rsidRPr="00A2507A">
              <w:rPr>
                <w:sz w:val="18"/>
                <w:szCs w:val="18"/>
              </w:rPr>
              <w:t>24,9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4B0A" w:rsidRPr="00A2507A" w:rsidRDefault="00A2507A" w:rsidP="00325ED0">
            <w:pPr>
              <w:widowControl w:val="0"/>
              <w:autoSpaceDE w:val="0"/>
              <w:snapToGrid w:val="0"/>
              <w:ind w:firstLine="5"/>
              <w:jc w:val="center"/>
              <w:rPr>
                <w:sz w:val="18"/>
                <w:szCs w:val="18"/>
              </w:rPr>
            </w:pPr>
            <w:r w:rsidRPr="00A2507A">
              <w:rPr>
                <w:sz w:val="18"/>
                <w:szCs w:val="18"/>
              </w:rPr>
              <w:t>24,7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4B0A" w:rsidRPr="00530757" w:rsidRDefault="00624B0A" w:rsidP="00325ED0">
            <w:pPr>
              <w:widowControl w:val="0"/>
              <w:autoSpaceDE w:val="0"/>
              <w:snapToGrid w:val="0"/>
              <w:ind w:firstLine="5"/>
              <w:jc w:val="center"/>
              <w:rPr>
                <w:sz w:val="18"/>
                <w:szCs w:val="18"/>
                <w:highlight w:val="yellow"/>
              </w:rPr>
            </w:pPr>
          </w:p>
        </w:tc>
      </w:tr>
    </w:tbl>
    <w:p w:rsidR="00882FB7" w:rsidRPr="00530757" w:rsidRDefault="00882FB7" w:rsidP="00882FB7">
      <w:pPr>
        <w:pStyle w:val="xl25"/>
        <w:widowControl w:val="0"/>
        <w:spacing w:before="0" w:after="0"/>
        <w:ind w:firstLine="567"/>
        <w:jc w:val="both"/>
        <w:rPr>
          <w:highlight w:val="yellow"/>
          <w:shd w:val="clear" w:color="auto" w:fill="FFFF00"/>
        </w:rPr>
      </w:pPr>
    </w:p>
    <w:p w:rsidR="00882FB7" w:rsidRPr="00624B0A" w:rsidRDefault="00882FB7" w:rsidP="00882FB7">
      <w:pPr>
        <w:pStyle w:val="32"/>
        <w:spacing w:after="0"/>
        <w:ind w:left="0" w:firstLine="709"/>
        <w:jc w:val="both"/>
        <w:rPr>
          <w:sz w:val="24"/>
          <w:szCs w:val="24"/>
        </w:rPr>
      </w:pPr>
      <w:proofErr w:type="gramStart"/>
      <w:r w:rsidRPr="00624B0A">
        <w:rPr>
          <w:sz w:val="24"/>
          <w:szCs w:val="24"/>
        </w:rPr>
        <w:t>Мероприятия, проводимые администрацией города Югорска, направленные на повышение уровня заработной платы низкооплачиваемых категорий работников бюджетной сферы</w:t>
      </w:r>
      <w:r w:rsidR="003A0EAA">
        <w:rPr>
          <w:sz w:val="24"/>
          <w:szCs w:val="24"/>
        </w:rPr>
        <w:t>,</w:t>
      </w:r>
      <w:r w:rsidRPr="00624B0A">
        <w:rPr>
          <w:sz w:val="24"/>
          <w:szCs w:val="24"/>
        </w:rPr>
        <w:t xml:space="preserve"> позволили исключить случаи выплаты заработной платы ниже величины минимальной заработной платы, установленной на территории Ханты-Мансийского автономного округа - Югры.</w:t>
      </w:r>
      <w:proofErr w:type="gramEnd"/>
    </w:p>
    <w:p w:rsidR="00882FB7" w:rsidRPr="00624B0A" w:rsidRDefault="00882FB7" w:rsidP="00882FB7">
      <w:pPr>
        <w:pStyle w:val="32"/>
        <w:spacing w:after="0"/>
        <w:ind w:left="0" w:firstLine="709"/>
        <w:jc w:val="both"/>
        <w:rPr>
          <w:sz w:val="24"/>
          <w:szCs w:val="24"/>
        </w:rPr>
      </w:pPr>
      <w:r w:rsidRPr="00624B0A">
        <w:rPr>
          <w:sz w:val="24"/>
          <w:szCs w:val="24"/>
        </w:rPr>
        <w:t xml:space="preserve">В рамах развития социального партнерства </w:t>
      </w:r>
      <w:r w:rsidR="00624B0A" w:rsidRPr="00624B0A">
        <w:rPr>
          <w:sz w:val="24"/>
          <w:szCs w:val="24"/>
        </w:rPr>
        <w:t xml:space="preserve">в декабре 2018 года </w:t>
      </w:r>
      <w:r w:rsidRPr="00624B0A">
        <w:rPr>
          <w:sz w:val="24"/>
          <w:szCs w:val="24"/>
        </w:rPr>
        <w:t>заключен</w:t>
      </w:r>
      <w:r w:rsidR="00624B0A" w:rsidRPr="00624B0A">
        <w:rPr>
          <w:sz w:val="24"/>
          <w:szCs w:val="24"/>
        </w:rPr>
        <w:t>о</w:t>
      </w:r>
      <w:r w:rsidRPr="00624B0A">
        <w:rPr>
          <w:sz w:val="24"/>
          <w:szCs w:val="24"/>
        </w:rPr>
        <w:t xml:space="preserve"> </w:t>
      </w:r>
      <w:r w:rsidR="00624B0A" w:rsidRPr="00624B0A">
        <w:rPr>
          <w:sz w:val="24"/>
          <w:szCs w:val="24"/>
        </w:rPr>
        <w:t>м</w:t>
      </w:r>
      <w:r w:rsidRPr="00624B0A">
        <w:rPr>
          <w:sz w:val="24"/>
          <w:szCs w:val="24"/>
        </w:rPr>
        <w:t>униципальное трехстороннее соглашени</w:t>
      </w:r>
      <w:r w:rsidR="00624B0A">
        <w:rPr>
          <w:sz w:val="24"/>
          <w:szCs w:val="24"/>
        </w:rPr>
        <w:t>е</w:t>
      </w:r>
      <w:r w:rsidRPr="00624B0A">
        <w:rPr>
          <w:sz w:val="24"/>
          <w:szCs w:val="24"/>
        </w:rPr>
        <w:t xml:space="preserve"> между органами местного самоуправления, территориальным объединением профсоюзов и территориаль</w:t>
      </w:r>
      <w:r w:rsidR="00624B0A" w:rsidRPr="00624B0A">
        <w:rPr>
          <w:sz w:val="24"/>
          <w:szCs w:val="24"/>
        </w:rPr>
        <w:t>ным объединением работодателей</w:t>
      </w:r>
      <w:r w:rsidR="001B51A3">
        <w:rPr>
          <w:sz w:val="24"/>
          <w:szCs w:val="24"/>
        </w:rPr>
        <w:t xml:space="preserve"> на 2019-2021 годы</w:t>
      </w:r>
      <w:r w:rsidR="00624B0A" w:rsidRPr="00624B0A">
        <w:rPr>
          <w:sz w:val="24"/>
          <w:szCs w:val="24"/>
        </w:rPr>
        <w:t>.</w:t>
      </w:r>
    </w:p>
    <w:p w:rsidR="00C323A1" w:rsidRDefault="00C323A1" w:rsidP="00C323A1">
      <w:pPr>
        <w:ind w:right="43" w:firstLine="709"/>
        <w:jc w:val="both"/>
      </w:pPr>
      <w:r>
        <w:t xml:space="preserve">Работодатели города Югорска устанавливают дополнительные социальные гарантии своим работникам в коллективных договорах, которые заключены в 28 организациях и предоставляют социальные гарантии более 58,9% работающим горожанам по оплате проезда к месту отдыха, оплате санаторно-курортного лечения и оздоровительного отдыха, компенсационных выплат за медицинские услуги и иных социальных гарантий.  </w:t>
      </w:r>
    </w:p>
    <w:p w:rsidR="00882FB7" w:rsidRPr="00624B0A" w:rsidRDefault="00882FB7" w:rsidP="00882FB7">
      <w:pPr>
        <w:ind w:right="43" w:firstLine="709"/>
        <w:jc w:val="both"/>
      </w:pPr>
      <w:r w:rsidRPr="00624B0A">
        <w:t xml:space="preserve">В прогнозном периоде продолжится реализация мер по улучшению пенсионного обеспечения граждан путем ежегодной индексации страховой пенсии с учетом </w:t>
      </w:r>
      <w:r w:rsidRPr="00624B0A">
        <w:lastRenderedPageBreak/>
        <w:t>прогнозируемого индекса потребительских цен и установление размера социальной пенсии на уровне прожиточного минимума пенсионера.</w:t>
      </w:r>
    </w:p>
    <w:p w:rsidR="00882FB7" w:rsidRPr="009F6351" w:rsidRDefault="00882FB7" w:rsidP="00882FB7">
      <w:pPr>
        <w:ind w:right="43" w:firstLine="709"/>
        <w:jc w:val="both"/>
      </w:pPr>
      <w:r w:rsidRPr="00624B0A">
        <w:t>Реализация мероприятий социальной политики Правительства России, автономного округа и муниципального образования по поддержке наименее обеспеченных категорий населения позволяет сдерживать уровень населения с доходами ниже прожиточного минимума</w:t>
      </w:r>
      <w:r w:rsidRPr="009F6351">
        <w:t>. В 201</w:t>
      </w:r>
      <w:r w:rsidR="00624B0A" w:rsidRPr="009F6351">
        <w:t>8</w:t>
      </w:r>
      <w:r w:rsidRPr="009F6351">
        <w:t xml:space="preserve"> году доля горожан, имеющих доходы ниже величины прожиточного минимума, составила </w:t>
      </w:r>
      <w:r w:rsidR="009F6351" w:rsidRPr="009F6351">
        <w:t>4</w:t>
      </w:r>
      <w:r w:rsidRPr="009F6351">
        <w:t>,8% от среднегодовой численности населения (в 201</w:t>
      </w:r>
      <w:r w:rsidR="00624B0A" w:rsidRPr="009F6351">
        <w:t>7</w:t>
      </w:r>
      <w:r w:rsidRPr="009F6351">
        <w:t xml:space="preserve"> году </w:t>
      </w:r>
      <w:r w:rsidR="009F6351" w:rsidRPr="009F6351">
        <w:t>-</w:t>
      </w:r>
      <w:r w:rsidRPr="009F6351">
        <w:t xml:space="preserve"> </w:t>
      </w:r>
      <w:r w:rsidR="009F6351" w:rsidRPr="009F6351">
        <w:t>6,8</w:t>
      </w:r>
      <w:r w:rsidRPr="009F6351">
        <w:t>%).  В прогнозном периоде 202</w:t>
      </w:r>
      <w:r w:rsidR="00663426" w:rsidRPr="009F6351">
        <w:t>4</w:t>
      </w:r>
      <w:r w:rsidRPr="009F6351">
        <w:t xml:space="preserve"> года данный показатель сохранится на уровне </w:t>
      </w:r>
      <w:r w:rsidR="009F6351" w:rsidRPr="009F6351">
        <w:t>4</w:t>
      </w:r>
      <w:r w:rsidR="0056044E" w:rsidRPr="009F6351">
        <w:t>,8</w:t>
      </w:r>
      <w:r w:rsidRPr="009F6351">
        <w:t xml:space="preserve">%. </w:t>
      </w:r>
    </w:p>
    <w:p w:rsidR="000E02D9" w:rsidRPr="00337F59" w:rsidRDefault="00882FB7" w:rsidP="00882FB7">
      <w:pPr>
        <w:ind w:firstLine="709"/>
        <w:jc w:val="both"/>
        <w:rPr>
          <w:b/>
          <w:color w:val="FF0000"/>
          <w:sz w:val="28"/>
          <w:szCs w:val="28"/>
        </w:rPr>
      </w:pPr>
      <w:proofErr w:type="gramStart"/>
      <w:r w:rsidRPr="008F121E">
        <w:t xml:space="preserve">Исходя из задач по обеспечению достойного уровня жизни населения, относительного роста его благосостояния, с учетом предоставления социальных гарантий льготным категориям населения, позитивного развития человеческого потенциала и снижения социальной напряженности среди населения города Югорска, предполагается темп роста уровня  денежных доходов на душу населения по </w:t>
      </w:r>
      <w:r w:rsidRPr="00343970">
        <w:t xml:space="preserve">базовому варианту прогноза </w:t>
      </w:r>
      <w:r w:rsidR="009B549B">
        <w:t>-</w:t>
      </w:r>
      <w:r w:rsidRPr="00343970">
        <w:t xml:space="preserve"> </w:t>
      </w:r>
      <w:r w:rsidR="00AF11C8" w:rsidRPr="00343970">
        <w:t>28,2</w:t>
      </w:r>
      <w:r w:rsidRPr="00343970">
        <w:t>%</w:t>
      </w:r>
      <w:r w:rsidR="00823386" w:rsidRPr="00343970">
        <w:t xml:space="preserve"> </w:t>
      </w:r>
      <w:r w:rsidR="00D15BD4" w:rsidRPr="00343970">
        <w:t>(</w:t>
      </w:r>
      <w:r w:rsidR="008F121E" w:rsidRPr="00343970">
        <w:t>63981,7</w:t>
      </w:r>
      <w:r w:rsidR="00D15BD4" w:rsidRPr="00343970">
        <w:t xml:space="preserve"> рубля)</w:t>
      </w:r>
      <w:r w:rsidRPr="00343970">
        <w:t xml:space="preserve"> </w:t>
      </w:r>
      <w:r w:rsidR="00D15BD4" w:rsidRPr="00343970">
        <w:t>к показателю 201</w:t>
      </w:r>
      <w:r w:rsidR="009F6351" w:rsidRPr="00343970">
        <w:t>8</w:t>
      </w:r>
      <w:r w:rsidR="00D15BD4" w:rsidRPr="00343970">
        <w:t xml:space="preserve"> года (49</w:t>
      </w:r>
      <w:r w:rsidR="008F121E" w:rsidRPr="00343970">
        <w:t> 906,1</w:t>
      </w:r>
      <w:r w:rsidR="00D15BD4" w:rsidRPr="00343970">
        <w:t xml:space="preserve"> рубля)</w:t>
      </w:r>
      <w:r w:rsidRPr="00343970">
        <w:t xml:space="preserve">, </w:t>
      </w:r>
      <w:r w:rsidR="00343970" w:rsidRPr="00343970">
        <w:t xml:space="preserve">при этом </w:t>
      </w:r>
      <w:r w:rsidR="00343970">
        <w:t>темп роста</w:t>
      </w:r>
      <w:proofErr w:type="gramEnd"/>
      <w:r w:rsidR="00343970">
        <w:t xml:space="preserve"> </w:t>
      </w:r>
      <w:r w:rsidRPr="00343970">
        <w:t>реальн</w:t>
      </w:r>
      <w:r w:rsidR="00343970">
        <w:t>ого</w:t>
      </w:r>
      <w:r w:rsidRPr="00343970">
        <w:t xml:space="preserve"> уров</w:t>
      </w:r>
      <w:r w:rsidR="00343970">
        <w:t>ня</w:t>
      </w:r>
      <w:r w:rsidRPr="00343970">
        <w:t xml:space="preserve"> денежных доходов на душу населения </w:t>
      </w:r>
      <w:r w:rsidR="00343970" w:rsidRPr="00343970">
        <w:t>к</w:t>
      </w:r>
      <w:r w:rsidRPr="00343970">
        <w:t xml:space="preserve"> 202</w:t>
      </w:r>
      <w:r w:rsidR="0056044E" w:rsidRPr="00343970">
        <w:t>4</w:t>
      </w:r>
      <w:r w:rsidRPr="00343970">
        <w:t xml:space="preserve"> году </w:t>
      </w:r>
      <w:r w:rsidR="00343970" w:rsidRPr="00343970">
        <w:t xml:space="preserve">(с учетом инфляции за период 2020 </w:t>
      </w:r>
      <w:r w:rsidR="00572D30">
        <w:t>-</w:t>
      </w:r>
      <w:r w:rsidR="00343970" w:rsidRPr="00343970">
        <w:t xml:space="preserve"> 2024 годы) не превыс</w:t>
      </w:r>
      <w:r w:rsidR="00572D30">
        <w:t>и</w:t>
      </w:r>
      <w:r w:rsidR="00343970" w:rsidRPr="00343970">
        <w:t>т 1 процента.</w:t>
      </w:r>
      <w:r w:rsidR="00337F59">
        <w:rPr>
          <w:color w:val="FF0000"/>
        </w:rPr>
        <w:t xml:space="preserve"> </w:t>
      </w:r>
    </w:p>
    <w:p w:rsidR="00882FB7" w:rsidRPr="008F121E" w:rsidRDefault="00882FB7" w:rsidP="00652043">
      <w:pPr>
        <w:jc w:val="center"/>
        <w:rPr>
          <w:b/>
          <w:sz w:val="28"/>
          <w:szCs w:val="28"/>
        </w:rPr>
      </w:pPr>
    </w:p>
    <w:p w:rsidR="00652043" w:rsidRPr="00624B0A" w:rsidRDefault="00652043" w:rsidP="00652043">
      <w:pPr>
        <w:jc w:val="center"/>
        <w:rPr>
          <w:b/>
          <w:sz w:val="28"/>
          <w:szCs w:val="28"/>
        </w:rPr>
      </w:pPr>
      <w:r w:rsidRPr="00624B0A">
        <w:rPr>
          <w:b/>
          <w:sz w:val="28"/>
          <w:szCs w:val="28"/>
        </w:rPr>
        <w:t>Развитие отраслей социальной сферы</w:t>
      </w:r>
    </w:p>
    <w:p w:rsidR="00FB0BCB" w:rsidRPr="00530757" w:rsidRDefault="00FB0BCB" w:rsidP="00FB0BCB">
      <w:pPr>
        <w:jc w:val="center"/>
        <w:rPr>
          <w:b/>
          <w:highlight w:val="yellow"/>
        </w:rPr>
      </w:pPr>
    </w:p>
    <w:p w:rsidR="0093474A" w:rsidRDefault="0093474A" w:rsidP="0093474A">
      <w:pPr>
        <w:jc w:val="center"/>
        <w:rPr>
          <w:b/>
        </w:rPr>
      </w:pPr>
      <w:r>
        <w:rPr>
          <w:b/>
        </w:rPr>
        <w:t>Образование</w:t>
      </w:r>
    </w:p>
    <w:p w:rsidR="0093474A" w:rsidRDefault="0093474A" w:rsidP="0093474A">
      <w:pPr>
        <w:jc w:val="center"/>
        <w:rPr>
          <w:b/>
          <w:highlight w:val="yellow"/>
        </w:rPr>
      </w:pPr>
    </w:p>
    <w:p w:rsidR="0093474A" w:rsidRDefault="0093474A" w:rsidP="0093474A">
      <w:pPr>
        <w:suppressAutoHyphens w:val="0"/>
        <w:ind w:firstLine="709"/>
        <w:jc w:val="both"/>
        <w:rPr>
          <w:lang w:eastAsia="ru-RU"/>
        </w:rPr>
      </w:pPr>
      <w:r>
        <w:rPr>
          <w:lang w:eastAsia="ru-RU"/>
        </w:rPr>
        <w:t>На территории города Югорска реализуется муниципальная программа «Развитие образования», основной целью которой является обеспечение доступности качественного образования, соответствующего требованиям инновационного развития экономики, современным потребностям общества и каждого жителя города Югорска.</w:t>
      </w:r>
    </w:p>
    <w:p w:rsidR="0093474A" w:rsidRDefault="0093474A" w:rsidP="0093474A">
      <w:pPr>
        <w:suppressAutoHyphens w:val="0"/>
        <w:ind w:firstLine="709"/>
        <w:jc w:val="both"/>
        <w:rPr>
          <w:lang w:eastAsia="ru-RU"/>
        </w:rPr>
      </w:pPr>
      <w:r>
        <w:rPr>
          <w:lang w:eastAsia="ru-RU"/>
        </w:rPr>
        <w:t>Наблюдается тенденция ежегодного увеличения численности контингента учащихся и воспитанников, что обеспечивает стабильность потребности населения в образовательных услугах и в качестве их предоставления.</w:t>
      </w:r>
    </w:p>
    <w:p w:rsidR="0093474A" w:rsidRDefault="001553D3" w:rsidP="0093474A">
      <w:pPr>
        <w:suppressAutoHyphens w:val="0"/>
        <w:ind w:firstLine="709"/>
        <w:jc w:val="both"/>
        <w:rPr>
          <w:lang w:eastAsia="ru-RU"/>
        </w:rPr>
      </w:pPr>
      <w:r>
        <w:rPr>
          <w:lang w:eastAsia="ru-RU"/>
        </w:rPr>
        <w:t>О</w:t>
      </w:r>
      <w:r w:rsidR="0093474A">
        <w:rPr>
          <w:lang w:eastAsia="ru-RU"/>
        </w:rPr>
        <w:t>тмечается рост обеспеченности местами в дошкольных образовательных учреждениях. В 2018 году показатель составил 76,3 мест</w:t>
      </w:r>
      <w:r w:rsidR="00BC148A">
        <w:rPr>
          <w:lang w:eastAsia="ru-RU"/>
        </w:rPr>
        <w:t>а</w:t>
      </w:r>
      <w:r w:rsidR="0093474A">
        <w:rPr>
          <w:lang w:eastAsia="ru-RU"/>
        </w:rPr>
        <w:t xml:space="preserve"> на 100 детей (</w:t>
      </w:r>
      <w:r>
        <w:rPr>
          <w:lang w:eastAsia="ru-RU"/>
        </w:rPr>
        <w:t>при нормативе</w:t>
      </w:r>
      <w:r w:rsidR="00F2338E">
        <w:rPr>
          <w:lang w:eastAsia="ru-RU"/>
        </w:rPr>
        <w:t xml:space="preserve"> 70 мест на 100 детей или </w:t>
      </w:r>
      <w:r w:rsidR="0093474A">
        <w:rPr>
          <w:lang w:eastAsia="ru-RU"/>
        </w:rPr>
        <w:t xml:space="preserve">109,1% от норматива), по оценке в 2019 году показатель </w:t>
      </w:r>
      <w:r w:rsidR="00F2338E">
        <w:rPr>
          <w:lang w:eastAsia="ru-RU"/>
        </w:rPr>
        <w:t xml:space="preserve">обеспеченности </w:t>
      </w:r>
      <w:r w:rsidR="0093474A">
        <w:rPr>
          <w:lang w:eastAsia="ru-RU"/>
        </w:rPr>
        <w:t>составит 80,3 мест</w:t>
      </w:r>
      <w:r w:rsidR="00BC148A">
        <w:rPr>
          <w:lang w:eastAsia="ru-RU"/>
        </w:rPr>
        <w:t>а</w:t>
      </w:r>
      <w:r w:rsidR="0093474A">
        <w:rPr>
          <w:lang w:eastAsia="ru-RU"/>
        </w:rPr>
        <w:t xml:space="preserve"> на 100 детей (114,7 % от норматива), в 2020 году </w:t>
      </w:r>
      <w:r w:rsidR="00BC148A">
        <w:rPr>
          <w:lang w:eastAsia="ru-RU"/>
        </w:rPr>
        <w:t>-</w:t>
      </w:r>
      <w:r w:rsidR="0093474A">
        <w:rPr>
          <w:lang w:eastAsia="ru-RU"/>
        </w:rPr>
        <w:t xml:space="preserve"> 84,3 мест</w:t>
      </w:r>
      <w:r w:rsidR="00BC148A">
        <w:rPr>
          <w:lang w:eastAsia="ru-RU"/>
        </w:rPr>
        <w:t>а</w:t>
      </w:r>
      <w:r w:rsidR="0093474A">
        <w:rPr>
          <w:lang w:eastAsia="ru-RU"/>
        </w:rPr>
        <w:t>.</w:t>
      </w:r>
    </w:p>
    <w:p w:rsidR="0093474A" w:rsidRDefault="0093474A" w:rsidP="0093474A">
      <w:pPr>
        <w:suppressAutoHyphens w:val="0"/>
        <w:ind w:firstLine="709"/>
        <w:jc w:val="both"/>
        <w:rPr>
          <w:lang w:eastAsia="ru-RU"/>
        </w:rPr>
      </w:pPr>
      <w:r>
        <w:rPr>
          <w:lang w:eastAsia="ru-RU"/>
        </w:rPr>
        <w:t>Рост данного показателя прогнозируется до 2024 года (96,8 мест</w:t>
      </w:r>
      <w:r w:rsidR="0087443B">
        <w:rPr>
          <w:lang w:eastAsia="ru-RU"/>
        </w:rPr>
        <w:t>а</w:t>
      </w:r>
      <w:r>
        <w:rPr>
          <w:lang w:eastAsia="ru-RU"/>
        </w:rPr>
        <w:t xml:space="preserve"> на 100 детей), что связано с ожидаемым снижением численности детей в возрасте 1-6 лет в городе Югорске.</w:t>
      </w:r>
    </w:p>
    <w:p w:rsidR="0093474A" w:rsidRDefault="0093474A" w:rsidP="0093474A">
      <w:pPr>
        <w:suppressAutoHyphens w:val="0"/>
        <w:ind w:firstLine="709"/>
        <w:jc w:val="both"/>
        <w:rPr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6"/>
        <w:gridCol w:w="835"/>
        <w:gridCol w:w="716"/>
        <w:gridCol w:w="820"/>
        <w:gridCol w:w="852"/>
        <w:gridCol w:w="744"/>
        <w:gridCol w:w="788"/>
        <w:gridCol w:w="792"/>
        <w:gridCol w:w="802"/>
        <w:gridCol w:w="788"/>
      </w:tblGrid>
      <w:tr w:rsidR="0093474A" w:rsidRPr="0093474A" w:rsidTr="0093474A">
        <w:trPr>
          <w:jc w:val="center"/>
        </w:trPr>
        <w:tc>
          <w:tcPr>
            <w:tcW w:w="14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4A" w:rsidRDefault="0093474A">
            <w:pPr>
              <w:suppressAutoHyphens w:val="0"/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Показатели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4A" w:rsidRDefault="0093474A">
            <w:pPr>
              <w:suppressAutoHyphens w:val="0"/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Ед. изм.</w:t>
            </w:r>
          </w:p>
        </w:tc>
        <w:tc>
          <w:tcPr>
            <w:tcW w:w="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4A" w:rsidRDefault="0093474A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отчет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74A" w:rsidRDefault="0093474A">
            <w:pPr>
              <w:suppressAutoHyphens w:val="0"/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оценка</w:t>
            </w:r>
          </w:p>
        </w:tc>
        <w:tc>
          <w:tcPr>
            <w:tcW w:w="19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74A" w:rsidRDefault="0093474A">
            <w:pPr>
              <w:suppressAutoHyphens w:val="0"/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прогноз</w:t>
            </w:r>
          </w:p>
        </w:tc>
      </w:tr>
      <w:tr w:rsidR="0093474A" w:rsidRPr="0093474A" w:rsidTr="0093474A">
        <w:trPr>
          <w:trHeight w:val="5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4A" w:rsidRDefault="0093474A">
            <w:pPr>
              <w:suppressAutoHyphens w:val="0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4A" w:rsidRDefault="0093474A">
            <w:pPr>
              <w:suppressAutoHyphens w:val="0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4A" w:rsidRDefault="0093474A">
            <w:pPr>
              <w:suppressAutoHyphens w:val="0"/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2017 год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4A" w:rsidRDefault="0093474A">
            <w:pPr>
              <w:suppressAutoHyphens w:val="0"/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2018 год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4A" w:rsidRDefault="0093474A">
            <w:pPr>
              <w:suppressAutoHyphens w:val="0"/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2019 год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4A" w:rsidRDefault="0093474A">
            <w:pPr>
              <w:suppressAutoHyphens w:val="0"/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2020 год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4A" w:rsidRDefault="0093474A">
            <w:pPr>
              <w:suppressAutoHyphens w:val="0"/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2021 год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4A" w:rsidRDefault="0093474A">
            <w:pPr>
              <w:spacing w:line="256" w:lineRule="auto"/>
              <w:jc w:val="center"/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2022 год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4A" w:rsidRDefault="0093474A">
            <w:pPr>
              <w:spacing w:line="256" w:lineRule="auto"/>
              <w:jc w:val="center"/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2023 год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4A" w:rsidRDefault="0093474A">
            <w:pPr>
              <w:spacing w:line="256" w:lineRule="auto"/>
              <w:jc w:val="center"/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2024 год</w:t>
            </w:r>
          </w:p>
        </w:tc>
      </w:tr>
      <w:tr w:rsidR="0093474A" w:rsidRPr="0093474A" w:rsidTr="0093474A">
        <w:trPr>
          <w:jc w:val="center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74A" w:rsidRDefault="0093474A">
            <w:pPr>
              <w:suppressAutoHyphens w:val="0"/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Количество детей, посещающих  дошкольные образовательные организации согласно имеющимся местам (на конец года)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4A" w:rsidRDefault="0093474A">
            <w:pPr>
              <w:suppressAutoHyphens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чел.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4A" w:rsidRDefault="0093474A">
            <w:pPr>
              <w:suppressAutoHyphens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2679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4A" w:rsidRDefault="0093474A">
            <w:pPr>
              <w:suppressAutoHyphens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2734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4A" w:rsidRDefault="0093474A">
            <w:pPr>
              <w:suppressAutoHyphens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2 768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4A" w:rsidRDefault="0093474A">
            <w:pPr>
              <w:suppressAutoHyphens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2812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4A" w:rsidRDefault="0093474A">
            <w:pPr>
              <w:suppressAutoHyphens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2822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4A" w:rsidRDefault="0093474A">
            <w:pPr>
              <w:suppressAutoHyphens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2822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4A" w:rsidRDefault="0093474A">
            <w:pPr>
              <w:suppressAutoHyphens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2822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4A" w:rsidRDefault="0093474A">
            <w:pPr>
              <w:suppressAutoHyphens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2822</w:t>
            </w:r>
          </w:p>
        </w:tc>
      </w:tr>
      <w:tr w:rsidR="0093474A" w:rsidRPr="0093474A" w:rsidTr="0093474A">
        <w:trPr>
          <w:jc w:val="center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74A" w:rsidRDefault="0093474A">
            <w:pPr>
              <w:suppressAutoHyphens w:val="0"/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Количество организаций, реализующих программу дошкольного образования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4A" w:rsidRDefault="0093474A">
            <w:pPr>
              <w:suppressAutoHyphens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единиц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4A" w:rsidRDefault="0093474A">
            <w:pPr>
              <w:suppressAutoHyphens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4A" w:rsidRDefault="0093474A">
            <w:pPr>
              <w:suppressAutoHyphens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4A" w:rsidRDefault="0093474A">
            <w:pPr>
              <w:suppressAutoHyphens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4A" w:rsidRDefault="0093474A">
            <w:pPr>
              <w:suppressAutoHyphens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4A" w:rsidRDefault="0093474A">
            <w:pPr>
              <w:suppressAutoHyphens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4A" w:rsidRDefault="0093474A">
            <w:pPr>
              <w:suppressAutoHyphens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4A" w:rsidRDefault="0093474A">
            <w:pPr>
              <w:suppressAutoHyphens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4A" w:rsidRDefault="0093474A">
            <w:pPr>
              <w:suppressAutoHyphens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12</w:t>
            </w:r>
          </w:p>
        </w:tc>
      </w:tr>
      <w:tr w:rsidR="0093474A" w:rsidRPr="0093474A" w:rsidTr="0093474A">
        <w:trPr>
          <w:jc w:val="center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74A" w:rsidRDefault="0093474A">
            <w:pPr>
              <w:suppressAutoHyphens w:val="0"/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Количество мест, приходящихся на 100 детей в возрасте 1-6 лет</w:t>
            </w:r>
          </w:p>
          <w:p w:rsidR="0093474A" w:rsidRDefault="0093474A" w:rsidP="0087443B">
            <w:pPr>
              <w:suppressAutoHyphens w:val="0"/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(по нормативу - 70 мест на 100 детей дошкольного возраста 1 </w:t>
            </w:r>
            <w:r w:rsidR="0087443B">
              <w:rPr>
                <w:rFonts w:eastAsia="Calibri"/>
                <w:sz w:val="20"/>
                <w:szCs w:val="20"/>
                <w:lang w:eastAsia="en-US"/>
              </w:rPr>
              <w:t>-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6 лет)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4A" w:rsidRDefault="0093474A">
            <w:pPr>
              <w:suppressAutoHyphens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мест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4A" w:rsidRDefault="0093474A">
            <w:pPr>
              <w:suppressAutoHyphens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74,7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4A" w:rsidRDefault="0093474A">
            <w:pPr>
              <w:suppressAutoHyphens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76,4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4A" w:rsidRDefault="0093474A">
            <w:pPr>
              <w:suppressAutoHyphens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80,3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4A" w:rsidRDefault="0093474A">
            <w:pPr>
              <w:suppressAutoHyphens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84,3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4A" w:rsidRDefault="0093474A">
            <w:pPr>
              <w:suppressAutoHyphens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87,8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4A" w:rsidRDefault="0093474A">
            <w:pPr>
              <w:suppressAutoHyphens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91,8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4A" w:rsidRDefault="0093474A">
            <w:pPr>
              <w:suppressAutoHyphens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94,7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4A" w:rsidRDefault="0093474A">
            <w:pPr>
              <w:suppressAutoHyphens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96,8</w:t>
            </w:r>
          </w:p>
        </w:tc>
      </w:tr>
      <w:tr w:rsidR="0093474A" w:rsidRPr="0093474A" w:rsidTr="0093474A">
        <w:trPr>
          <w:jc w:val="center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74A" w:rsidRDefault="0093474A">
            <w:pPr>
              <w:suppressAutoHyphens w:val="0"/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Справочно: число детей в возрасте 1-6 лет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4A" w:rsidRDefault="0093474A">
            <w:pPr>
              <w:suppressAutoHyphens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чел.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4A" w:rsidRDefault="0093474A">
            <w:pPr>
              <w:suppressAutoHyphens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3584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4A" w:rsidRDefault="0093474A">
            <w:pPr>
              <w:suppressAutoHyphens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3581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4A" w:rsidRDefault="0093474A">
            <w:pPr>
              <w:suppressAutoHyphens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3447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4A" w:rsidRDefault="0093474A">
            <w:pPr>
              <w:suppressAutoHyphens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3334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4A" w:rsidRDefault="0093474A">
            <w:pPr>
              <w:suppressAutoHyphens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3213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4A" w:rsidRDefault="0093474A">
            <w:pPr>
              <w:suppressAutoHyphens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3073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4A" w:rsidRDefault="0093474A">
            <w:pPr>
              <w:suppressAutoHyphens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2979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4A" w:rsidRDefault="0093474A">
            <w:pPr>
              <w:suppressAutoHyphens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2915</w:t>
            </w:r>
          </w:p>
        </w:tc>
      </w:tr>
    </w:tbl>
    <w:p w:rsidR="0093474A" w:rsidRDefault="0093474A" w:rsidP="0093474A">
      <w:pPr>
        <w:suppressAutoHyphens w:val="0"/>
        <w:ind w:firstLine="709"/>
        <w:jc w:val="both"/>
        <w:rPr>
          <w:lang w:eastAsia="ru-RU"/>
        </w:rPr>
      </w:pPr>
    </w:p>
    <w:p w:rsidR="0093474A" w:rsidRDefault="0093474A" w:rsidP="0093474A">
      <w:pPr>
        <w:suppressAutoHyphens w:val="0"/>
        <w:ind w:firstLine="709"/>
        <w:jc w:val="both"/>
        <w:rPr>
          <w:lang w:eastAsia="ru-RU"/>
        </w:rPr>
      </w:pPr>
      <w:r>
        <w:rPr>
          <w:lang w:eastAsia="ru-RU"/>
        </w:rPr>
        <w:t xml:space="preserve">Развитие негосударственного сектора - это альтернативный механизм удовлетворения спроса на дошкольные организации. Двумя </w:t>
      </w:r>
      <w:r w:rsidR="00327AB7">
        <w:rPr>
          <w:lang w:eastAsia="ru-RU"/>
        </w:rPr>
        <w:t>лицензированными частными детскими садами</w:t>
      </w:r>
      <w:r>
        <w:rPr>
          <w:lang w:eastAsia="ru-RU"/>
        </w:rPr>
        <w:t xml:space="preserve"> </w:t>
      </w:r>
      <w:r>
        <w:rPr>
          <w:lang w:eastAsia="ru-RU"/>
        </w:rPr>
        <w:lastRenderedPageBreak/>
        <w:t>(</w:t>
      </w:r>
      <w:r w:rsidR="00327AB7">
        <w:rPr>
          <w:lang w:eastAsia="ru-RU"/>
        </w:rPr>
        <w:t xml:space="preserve">ИП </w:t>
      </w:r>
      <w:r>
        <w:rPr>
          <w:lang w:eastAsia="ru-RU"/>
        </w:rPr>
        <w:t xml:space="preserve">О.А. </w:t>
      </w:r>
      <w:proofErr w:type="spellStart"/>
      <w:r>
        <w:rPr>
          <w:lang w:eastAsia="ru-RU"/>
        </w:rPr>
        <w:t>Сушенцев</w:t>
      </w:r>
      <w:r w:rsidR="00327AB7">
        <w:rPr>
          <w:lang w:eastAsia="ru-RU"/>
        </w:rPr>
        <w:t>а</w:t>
      </w:r>
      <w:proofErr w:type="spellEnd"/>
      <w:r>
        <w:rPr>
          <w:lang w:eastAsia="ru-RU"/>
        </w:rPr>
        <w:t xml:space="preserve"> и </w:t>
      </w:r>
      <w:r w:rsidR="00327AB7">
        <w:rPr>
          <w:lang w:eastAsia="ru-RU"/>
        </w:rPr>
        <w:t xml:space="preserve"> ИП </w:t>
      </w:r>
      <w:r>
        <w:rPr>
          <w:lang w:eastAsia="ru-RU"/>
        </w:rPr>
        <w:t>И.А. Третьяков</w:t>
      </w:r>
      <w:r w:rsidR="00327AB7">
        <w:rPr>
          <w:lang w:eastAsia="ru-RU"/>
        </w:rPr>
        <w:t>а</w:t>
      </w:r>
      <w:r>
        <w:rPr>
          <w:lang w:eastAsia="ru-RU"/>
        </w:rPr>
        <w:t xml:space="preserve">) оказываются образовательные услуги и услуги по присмотру и уходу 76 детям. </w:t>
      </w:r>
      <w:r w:rsidR="008B3CAA">
        <w:rPr>
          <w:lang w:eastAsia="ru-RU"/>
        </w:rPr>
        <w:t>Используется механизм</w:t>
      </w:r>
      <w:r>
        <w:rPr>
          <w:lang w:eastAsia="ru-RU"/>
        </w:rPr>
        <w:t xml:space="preserve"> </w:t>
      </w:r>
      <w:r w:rsidR="008B3CAA">
        <w:rPr>
          <w:lang w:eastAsia="ru-RU"/>
        </w:rPr>
        <w:t>«сертификат</w:t>
      </w:r>
      <w:r w:rsidR="00C0178B">
        <w:rPr>
          <w:lang w:eastAsia="ru-RU"/>
        </w:rPr>
        <w:t xml:space="preserve"> дошкольника» и </w:t>
      </w:r>
      <w:r>
        <w:rPr>
          <w:lang w:eastAsia="ru-RU"/>
        </w:rPr>
        <w:t xml:space="preserve"> </w:t>
      </w:r>
      <w:r w:rsidR="00C0178B">
        <w:rPr>
          <w:lang w:eastAsia="ru-RU"/>
        </w:rPr>
        <w:t xml:space="preserve">предоставление </w:t>
      </w:r>
      <w:r>
        <w:rPr>
          <w:lang w:eastAsia="ru-RU"/>
        </w:rPr>
        <w:t xml:space="preserve"> субвенции на реализацию основных образовательных программ дошкольного образования</w:t>
      </w:r>
      <w:r w:rsidR="00C0178B">
        <w:rPr>
          <w:lang w:eastAsia="ru-RU"/>
        </w:rPr>
        <w:t>.</w:t>
      </w:r>
    </w:p>
    <w:p w:rsidR="0093474A" w:rsidRDefault="0093474A" w:rsidP="0093474A">
      <w:pPr>
        <w:autoSpaceDE w:val="0"/>
        <w:autoSpaceDN w:val="0"/>
        <w:adjustRightInd w:val="0"/>
        <w:ind w:firstLine="709"/>
        <w:jc w:val="both"/>
      </w:pPr>
      <w:r>
        <w:t xml:space="preserve">Контингент обучающихся общеобразовательных школ на протяжении ряда лет также имеет тенденцию к росту. </w:t>
      </w:r>
    </w:p>
    <w:p w:rsidR="0093474A" w:rsidRDefault="0093474A" w:rsidP="0093474A">
      <w:pPr>
        <w:widowControl w:val="0"/>
        <w:autoSpaceDE w:val="0"/>
        <w:autoSpaceDN w:val="0"/>
        <w:adjustRightInd w:val="0"/>
        <w:ind w:firstLine="709"/>
        <w:jc w:val="both"/>
      </w:pPr>
      <w:r>
        <w:t>По данным демографии в 2019 году в городе Югорске количество детей возраста с 7 до 18 лет составляет 5 849 человек, в 2020 году прогнозируется рост до 6 070 человек, а к 2024 году - до 6 734 человек. Согласно прогнозу комплектования, численность учащихся составит: в 2019 году - 5 553 человека, в 2020 году - 5 652 человека, в 2021 году - 5 740 человек, 2022 году - 5 890 человек, в 2023 году - 5 970 человек, а в 2024 году - 6 075 человек.</w:t>
      </w:r>
    </w:p>
    <w:p w:rsidR="0093474A" w:rsidRDefault="0093474A" w:rsidP="0093474A">
      <w:pPr>
        <w:widowControl w:val="0"/>
        <w:autoSpaceDE w:val="0"/>
        <w:autoSpaceDN w:val="0"/>
        <w:adjustRightInd w:val="0"/>
        <w:ind w:firstLine="709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4"/>
        <w:gridCol w:w="829"/>
        <w:gridCol w:w="716"/>
        <w:gridCol w:w="828"/>
        <w:gridCol w:w="852"/>
        <w:gridCol w:w="680"/>
        <w:gridCol w:w="726"/>
        <w:gridCol w:w="736"/>
        <w:gridCol w:w="738"/>
        <w:gridCol w:w="734"/>
      </w:tblGrid>
      <w:tr w:rsidR="0093474A" w:rsidRPr="0093474A" w:rsidTr="0093474A">
        <w:trPr>
          <w:trHeight w:val="52"/>
        </w:trPr>
        <w:tc>
          <w:tcPr>
            <w:tcW w:w="15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4A" w:rsidRDefault="0093474A">
            <w:pPr>
              <w:suppressAutoHyphens w:val="0"/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Показатели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74A" w:rsidRDefault="0093474A">
            <w:pPr>
              <w:suppressAutoHyphens w:val="0"/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Ед. изм.</w:t>
            </w:r>
          </w:p>
        </w:tc>
        <w:tc>
          <w:tcPr>
            <w:tcW w:w="7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4A" w:rsidRDefault="0093474A">
            <w:pPr>
              <w:suppressAutoHyphens w:val="0"/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отчет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74A" w:rsidRDefault="0093474A">
            <w:pPr>
              <w:suppressAutoHyphens w:val="0"/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оценка</w:t>
            </w:r>
          </w:p>
        </w:tc>
        <w:tc>
          <w:tcPr>
            <w:tcW w:w="18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74A" w:rsidRDefault="0093474A">
            <w:pPr>
              <w:suppressAutoHyphens w:val="0"/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прогноз</w:t>
            </w:r>
          </w:p>
        </w:tc>
      </w:tr>
      <w:tr w:rsidR="0093474A" w:rsidRPr="0093474A" w:rsidTr="0093474A">
        <w:trPr>
          <w:trHeight w:val="5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4A" w:rsidRDefault="0093474A">
            <w:pPr>
              <w:suppressAutoHyphens w:val="0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4A" w:rsidRDefault="0093474A">
            <w:pPr>
              <w:suppressAutoHyphens w:val="0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4A" w:rsidRDefault="0093474A">
            <w:pPr>
              <w:suppressAutoHyphens w:val="0"/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4A" w:rsidRDefault="0093474A">
            <w:pPr>
              <w:suppressAutoHyphens w:val="0"/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2018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4A" w:rsidRDefault="0093474A">
            <w:pPr>
              <w:suppressAutoHyphens w:val="0"/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4A" w:rsidRDefault="0093474A">
            <w:pPr>
              <w:suppressAutoHyphens w:val="0"/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4A" w:rsidRDefault="0093474A">
            <w:pPr>
              <w:suppressAutoHyphens w:val="0"/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4A" w:rsidRDefault="0093474A">
            <w:pPr>
              <w:spacing w:line="256" w:lineRule="auto"/>
              <w:jc w:val="center"/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4A" w:rsidRDefault="0093474A">
            <w:pPr>
              <w:spacing w:line="256" w:lineRule="auto"/>
              <w:jc w:val="center"/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4A" w:rsidRDefault="0093474A">
            <w:pPr>
              <w:spacing w:line="256" w:lineRule="auto"/>
              <w:jc w:val="center"/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2024</w:t>
            </w:r>
          </w:p>
        </w:tc>
      </w:tr>
      <w:tr w:rsidR="0093474A" w:rsidRPr="0093474A" w:rsidTr="0093474A"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74A" w:rsidRDefault="0093474A">
            <w:pPr>
              <w:spacing w:line="256" w:lineRule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Численность обучающихся в общеобразовательных учреждениях (без вечерних (сменных) общеобразовательных учреждений) (на начало учебного года)</w:t>
            </w:r>
            <w:proofErr w:type="gramEnd"/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4A" w:rsidRDefault="0093474A">
            <w:pPr>
              <w:suppressAutoHyphens w:val="0"/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тыс. чел.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4A" w:rsidRDefault="0093474A">
            <w:pPr>
              <w:suppressAutoHyphens w:val="0"/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5,126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4A" w:rsidRDefault="0093474A">
            <w:pPr>
              <w:suppressAutoHyphens w:val="0"/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5,309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4A" w:rsidRDefault="0093474A">
            <w:pPr>
              <w:suppressAutoHyphens w:val="0"/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5,553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4A" w:rsidRDefault="0093474A">
            <w:pPr>
              <w:suppressAutoHyphens w:val="0"/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5,652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4A" w:rsidRDefault="0093474A">
            <w:pPr>
              <w:suppressAutoHyphens w:val="0"/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5,740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4A" w:rsidRDefault="0093474A">
            <w:pPr>
              <w:suppressAutoHyphens w:val="0"/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5,890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4A" w:rsidRDefault="0093474A">
            <w:pPr>
              <w:suppressAutoHyphens w:val="0"/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5,970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4A" w:rsidRDefault="0093474A">
            <w:pPr>
              <w:suppressAutoHyphens w:val="0"/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6,075</w:t>
            </w:r>
          </w:p>
        </w:tc>
      </w:tr>
      <w:tr w:rsidR="0093474A" w:rsidRPr="0093474A" w:rsidTr="0093474A">
        <w:trPr>
          <w:trHeight w:val="315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74A" w:rsidRDefault="0093474A">
            <w:pPr>
              <w:suppressAutoHyphens w:val="0"/>
              <w:spacing w:line="256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государственных и муниципальных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4A" w:rsidRDefault="0093474A">
            <w:pPr>
              <w:suppressAutoHyphens w:val="0"/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тыс. чел.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4A" w:rsidRDefault="0093474A">
            <w:pPr>
              <w:suppressAutoHyphens w:val="0"/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5,024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4A" w:rsidRDefault="0093474A">
            <w:pPr>
              <w:suppressAutoHyphens w:val="0"/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5,215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4A" w:rsidRDefault="0093474A">
            <w:pPr>
              <w:suppressAutoHyphens w:val="0"/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5,434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4A" w:rsidRDefault="0093474A">
            <w:pPr>
              <w:suppressAutoHyphens w:val="0"/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5,518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4A" w:rsidRDefault="0093474A">
            <w:pPr>
              <w:suppressAutoHyphens w:val="0"/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5,601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4A" w:rsidRDefault="0093474A">
            <w:pPr>
              <w:suppressAutoHyphens w:val="0"/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5,744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4A" w:rsidRDefault="0093474A">
            <w:pPr>
              <w:suppressAutoHyphens w:val="0"/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5,821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4A" w:rsidRDefault="0093474A">
            <w:pPr>
              <w:suppressAutoHyphens w:val="0"/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5,921</w:t>
            </w:r>
          </w:p>
        </w:tc>
      </w:tr>
      <w:tr w:rsidR="0093474A" w:rsidRPr="0093474A" w:rsidTr="0093474A"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74A" w:rsidRDefault="0093474A">
            <w:pPr>
              <w:suppressAutoHyphens w:val="0"/>
              <w:spacing w:line="256" w:lineRule="auto"/>
              <w:rPr>
                <w:sz w:val="20"/>
                <w:szCs w:val="20"/>
                <w:lang w:eastAsia="ru-RU"/>
              </w:rPr>
            </w:pPr>
            <w:proofErr w:type="gramStart"/>
            <w:r>
              <w:rPr>
                <w:sz w:val="20"/>
                <w:szCs w:val="20"/>
                <w:lang w:eastAsia="ru-RU"/>
              </w:rPr>
              <w:t>негосударственных</w:t>
            </w:r>
            <w:proofErr w:type="gramEnd"/>
            <w:r>
              <w:rPr>
                <w:sz w:val="20"/>
                <w:szCs w:val="20"/>
                <w:lang w:eastAsia="ru-RU"/>
              </w:rPr>
              <w:t xml:space="preserve"> (НОУ «Православная гимназия преподобного Сергия Радонежского»)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4A" w:rsidRDefault="0093474A">
            <w:pPr>
              <w:suppressAutoHyphens w:val="0"/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тыс. чел.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4A" w:rsidRDefault="0093474A">
            <w:pPr>
              <w:suppressAutoHyphens w:val="0"/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0,102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4A" w:rsidRDefault="0093474A">
            <w:pPr>
              <w:suppressAutoHyphens w:val="0"/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0,094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4A" w:rsidRDefault="0093474A">
            <w:pPr>
              <w:suppressAutoHyphens w:val="0"/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0,119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4A" w:rsidRDefault="0093474A">
            <w:pPr>
              <w:suppressAutoHyphens w:val="0"/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0,134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4A" w:rsidRDefault="0093474A">
            <w:pPr>
              <w:suppressAutoHyphens w:val="0"/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0,139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4A" w:rsidRDefault="0093474A">
            <w:pPr>
              <w:suppressAutoHyphens w:val="0"/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0,146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4A" w:rsidRDefault="0093474A">
            <w:pPr>
              <w:suppressAutoHyphens w:val="0"/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0,149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4A" w:rsidRDefault="0093474A">
            <w:pPr>
              <w:suppressAutoHyphens w:val="0"/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0,154</w:t>
            </w:r>
          </w:p>
        </w:tc>
      </w:tr>
    </w:tbl>
    <w:p w:rsidR="0093474A" w:rsidRDefault="0093474A" w:rsidP="0093474A">
      <w:pPr>
        <w:widowControl w:val="0"/>
        <w:autoSpaceDE w:val="0"/>
        <w:autoSpaceDN w:val="0"/>
        <w:adjustRightInd w:val="0"/>
        <w:ind w:firstLine="709"/>
        <w:jc w:val="both"/>
      </w:pPr>
    </w:p>
    <w:p w:rsidR="0093474A" w:rsidRDefault="0093474A" w:rsidP="0093474A">
      <w:pPr>
        <w:widowControl w:val="0"/>
        <w:autoSpaceDE w:val="0"/>
        <w:autoSpaceDN w:val="0"/>
        <w:adjustRightInd w:val="0"/>
        <w:ind w:firstLine="709"/>
        <w:jc w:val="both"/>
      </w:pPr>
      <w:r>
        <w:t>Для исполнения Указа Президента Российской Федерации о переходе в односменный режим учебы, исходя из демографических данных, потребуется 6 200 мест (учитывая, что 10% детей выпускаются из 9 класса, остальные идут в 10 класс). Мощность муниципальной сети общеобразовательных учреждений составляет 4 276 мест, таким образом, для перехода в односменный режим работы необходимо дополнительно создать 1 924 места.</w:t>
      </w:r>
    </w:p>
    <w:p w:rsidR="0093474A" w:rsidRDefault="0093474A" w:rsidP="0093474A">
      <w:pPr>
        <w:autoSpaceDE w:val="0"/>
        <w:autoSpaceDN w:val="0"/>
        <w:adjustRightInd w:val="0"/>
        <w:ind w:firstLine="709"/>
        <w:jc w:val="both"/>
      </w:pPr>
      <w:r>
        <w:t>В 2018 году наметилась тенденция увеличения количества обучающихся, занимающихся во вторую смену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>
        <w:t>до 15,4% (2017</w:t>
      </w:r>
      <w:r w:rsidR="00AB22CE">
        <w:t>-</w:t>
      </w:r>
      <w:r>
        <w:t xml:space="preserve"> 14,0%), однако решить задачу перевода всех школ в односменный режим не представляется возможным без строительства новых общеобразовательных учреждений.</w:t>
      </w:r>
    </w:p>
    <w:p w:rsidR="0093474A" w:rsidRDefault="0093474A" w:rsidP="0093474A">
      <w:pPr>
        <w:autoSpaceDE w:val="0"/>
        <w:autoSpaceDN w:val="0"/>
        <w:adjustRightInd w:val="0"/>
        <w:ind w:firstLine="709"/>
        <w:jc w:val="both"/>
        <w:rPr>
          <w:highlight w:val="yellow"/>
        </w:rPr>
      </w:pPr>
      <w:r>
        <w:t xml:space="preserve">В перечень мероприятий </w:t>
      </w:r>
      <w:r w:rsidR="00BF6B66">
        <w:t>г</w:t>
      </w:r>
      <w:r>
        <w:t>осударственной программы Ханты-Мансийского автономного округа - Югры «Развитие образования» включено строительство и приобретение трех новых общеобразовательных учреждений: «Муниципальное общеобразовательное учреждение» мощностью 500 мест, срок строительства 2020-2022 годы; средняя общеобразовательная школа (</w:t>
      </w:r>
      <w:r w:rsidR="0087443B">
        <w:t>о</w:t>
      </w:r>
      <w:r>
        <w:t>бщеобразовательная организация с углубленным изучением отдельных предметов с универсальной безбарьерной средой) мощностью 900 мест, срок строительства 2022</w:t>
      </w:r>
      <w:r w:rsidR="0087443B">
        <w:t>-</w:t>
      </w:r>
      <w:r>
        <w:t>2024 годы; средняя общеобразовательная школа мощностью 900 мест, срок строительства 2025-2027 годы.</w:t>
      </w:r>
    </w:p>
    <w:p w:rsidR="0093474A" w:rsidRDefault="0093474A" w:rsidP="0093474A">
      <w:pPr>
        <w:ind w:firstLine="709"/>
        <w:jc w:val="both"/>
        <w:rPr>
          <w:lang w:eastAsia="ru-RU"/>
        </w:rPr>
      </w:pPr>
      <w:r>
        <w:rPr>
          <w:lang w:eastAsia="ru-RU"/>
        </w:rPr>
        <w:t xml:space="preserve">Деятельность системы дополнительного образования города Югорска направлена на обеспечение осознанного жизненного самоопределения и успешную социализацию детей и молодежи, носит межведомственный характер, что позволяет расширить спектр образовательных услуг в муниципальном пространстве. Формирование открытого образовательного пространства дополнительного образования осуществлялось через вовлечение в систему учреждений негосударственного сектора. </w:t>
      </w:r>
    </w:p>
    <w:p w:rsidR="0093474A" w:rsidRDefault="0093474A" w:rsidP="0093474A">
      <w:pPr>
        <w:ind w:firstLine="709"/>
        <w:jc w:val="both"/>
        <w:rPr>
          <w:lang w:eastAsia="ru-RU"/>
        </w:rPr>
      </w:pPr>
      <w:r>
        <w:rPr>
          <w:lang w:eastAsia="ru-RU"/>
        </w:rPr>
        <w:t>Программы дополнительного образования реализуются в организациях дополнительного образования, общеобразовательных и дошкольных образовательных учреждениях, а также в негосударственных учреждениях и индивидуальными предпринимателями.</w:t>
      </w:r>
    </w:p>
    <w:p w:rsidR="0093474A" w:rsidRDefault="0093474A" w:rsidP="0093474A">
      <w:pPr>
        <w:ind w:firstLine="709"/>
        <w:jc w:val="both"/>
        <w:rPr>
          <w:lang w:eastAsia="ru-RU"/>
        </w:rPr>
      </w:pPr>
      <w:r>
        <w:rPr>
          <w:lang w:eastAsia="ru-RU"/>
        </w:rPr>
        <w:t xml:space="preserve">С целью повышения качества и доступности дополнительного образования продолжена реализация персонифицированного финансирования дополнительного образования и организована сертификация 164 образовательных программ, в том числе 19 программ </w:t>
      </w:r>
      <w:r>
        <w:rPr>
          <w:lang w:eastAsia="ru-RU"/>
        </w:rPr>
        <w:lastRenderedPageBreak/>
        <w:t>немуниципальных поставщиков услуг. Новая система обеспечивает поддержку мотивации, свободу выбора и построения образовательной инициативы детей, привлечение предпринимательского сообщества к оказанию услуг в сфере дополнительного образования детей. В 2018 году сертификатом воспользовались 1395 детей, в том числе 197 детей у негосударственных поставщиков услуг.</w:t>
      </w:r>
    </w:p>
    <w:p w:rsidR="0093474A" w:rsidRDefault="0093474A" w:rsidP="0093474A">
      <w:pPr>
        <w:ind w:firstLine="709"/>
        <w:jc w:val="both"/>
        <w:rPr>
          <w:lang w:eastAsia="ru-RU"/>
        </w:rPr>
      </w:pPr>
      <w:r>
        <w:rPr>
          <w:lang w:eastAsia="ru-RU"/>
        </w:rPr>
        <w:t>В целом услугами дополнительного образования (с учетом учреждений физической культуры и спорта, культуры, общеобразовательных и дошкольных образовательных учреждений) охвачены 5 296 детей (в том числе 197 детей у не муниципальных поставщиков услуг), что составляет 77,6%; от общего числа детей в возрасте от 5 до 18 лет. Охват дополнительными общеобразовательными программами естественнонаучной  и технической направленности составил 37,4% от числа детей, охваченных дополнительным образованием, что выше показателей прошлого года на 14,4%. К 2024 году данными программами должно быть охвачено не менее 2000 детей.</w:t>
      </w:r>
    </w:p>
    <w:p w:rsidR="0093474A" w:rsidRDefault="0093474A" w:rsidP="0093474A">
      <w:pPr>
        <w:ind w:firstLine="709"/>
        <w:jc w:val="both"/>
        <w:rPr>
          <w:lang w:eastAsia="ru-RU"/>
        </w:rPr>
      </w:pPr>
      <w:proofErr w:type="gramStart"/>
      <w:r>
        <w:rPr>
          <w:lang w:eastAsia="ru-RU"/>
        </w:rPr>
        <w:t>В муниципальном бюджетном учреждении дополнительного образования «Детско-юношеский центр «Прометей»</w:t>
      </w:r>
      <w:r w:rsidR="00624B0A" w:rsidRPr="00624B0A">
        <w:rPr>
          <w:lang w:eastAsia="ru-RU"/>
        </w:rPr>
        <w:t xml:space="preserve"> </w:t>
      </w:r>
      <w:r w:rsidR="00624B0A">
        <w:rPr>
          <w:lang w:eastAsia="ru-RU"/>
        </w:rPr>
        <w:t>(далее - МБУ ДО)</w:t>
      </w:r>
      <w:r>
        <w:rPr>
          <w:lang w:eastAsia="ru-RU"/>
        </w:rPr>
        <w:t xml:space="preserve"> разработаны и сертифицированы 4 адаптированные дополнительные общеобразовательные программы для детей с ОВЗ и детей-инвалидов (слабослышащие и позднооглохшие, слабовидящие, дети с задержкой психического развития, дети с расстройствами аутистического спектра).  </w:t>
      </w:r>
      <w:proofErr w:type="gramEnd"/>
    </w:p>
    <w:p w:rsidR="0093474A" w:rsidRDefault="0093474A" w:rsidP="0093474A">
      <w:pPr>
        <w:ind w:firstLine="709"/>
        <w:jc w:val="both"/>
        <w:rPr>
          <w:lang w:eastAsia="ru-RU"/>
        </w:rPr>
      </w:pPr>
      <w:r>
        <w:rPr>
          <w:lang w:eastAsia="ru-RU"/>
        </w:rPr>
        <w:t xml:space="preserve">В рамках федеральной стратегической инициативы «Развитие новых форм дополнительного образования» в городе осуществляет образовательную деятельность детский технопарк «Кванториум». В партнерстве с общеобразовательными организациями города на его базе для 610 школьников реализованы современные дополнительные программы технической направленности - Робоквантум и IT- квантум, позволяющие детям в возрасте 5-17 лет осваивать передовые технологии в области электроники, мехатроники, программирования и защиты информационных ресурсов. Созданы условия для реализации программ WR </w:t>
      </w:r>
      <w:r w:rsidR="005314E6">
        <w:rPr>
          <w:lang w:eastAsia="ru-RU"/>
        </w:rPr>
        <w:t>-</w:t>
      </w:r>
      <w:r>
        <w:rPr>
          <w:lang w:eastAsia="ru-RU"/>
        </w:rPr>
        <w:t xml:space="preserve"> квантум, </w:t>
      </w:r>
      <w:proofErr w:type="spellStart"/>
      <w:r>
        <w:rPr>
          <w:lang w:eastAsia="ru-RU"/>
        </w:rPr>
        <w:t>Энерджи</w:t>
      </w:r>
      <w:proofErr w:type="spellEnd"/>
      <w:r>
        <w:rPr>
          <w:lang w:eastAsia="ru-RU"/>
        </w:rPr>
        <w:t xml:space="preserve"> </w:t>
      </w:r>
      <w:r w:rsidR="005314E6">
        <w:rPr>
          <w:lang w:eastAsia="ru-RU"/>
        </w:rPr>
        <w:t>-</w:t>
      </w:r>
      <w:r>
        <w:rPr>
          <w:lang w:eastAsia="ru-RU"/>
        </w:rPr>
        <w:t xml:space="preserve"> квантум. В МБОУ «Средняя общеобразовательная школа № 6», на условиях соглашения, реализуется программа </w:t>
      </w:r>
      <w:proofErr w:type="spellStart"/>
      <w:r>
        <w:rPr>
          <w:lang w:eastAsia="ru-RU"/>
        </w:rPr>
        <w:t>Кванториум</w:t>
      </w:r>
      <w:r w:rsidR="005314E6">
        <w:rPr>
          <w:lang w:eastAsia="ru-RU"/>
        </w:rPr>
        <w:t>а</w:t>
      </w:r>
      <w:proofErr w:type="spellEnd"/>
      <w:r>
        <w:rPr>
          <w:lang w:eastAsia="ru-RU"/>
        </w:rPr>
        <w:t xml:space="preserve"> «Юный газовик».</w:t>
      </w:r>
    </w:p>
    <w:p w:rsidR="0093474A" w:rsidRDefault="0093474A" w:rsidP="0093474A">
      <w:pPr>
        <w:suppressAutoHyphens w:val="0"/>
        <w:ind w:firstLine="709"/>
        <w:jc w:val="both"/>
      </w:pPr>
      <w:r>
        <w:t>В центре патриотического воспитания «Доблесть», созданного на базе МБОУ «Средняя общеобразовательная школа №</w:t>
      </w:r>
      <w:r w:rsidR="005314E6">
        <w:t xml:space="preserve"> </w:t>
      </w:r>
      <w:r>
        <w:t xml:space="preserve">2» с участием общества «Газпром трансгаз Югорск» и 9-го отряда федеральной противопожарной службы по Ханты - Мансийскому автономному округу </w:t>
      </w:r>
      <w:r w:rsidR="0087443B">
        <w:t>-</w:t>
      </w:r>
      <w:r>
        <w:t xml:space="preserve"> Югре, реализуются дополнительные общеобразовательные программы, направленные на патриотическое воспитание детей и молодежи, активно развивается движение «</w:t>
      </w:r>
      <w:proofErr w:type="spellStart"/>
      <w:r>
        <w:t>Юнармия</w:t>
      </w:r>
      <w:proofErr w:type="spellEnd"/>
      <w:r>
        <w:t xml:space="preserve">», создан штаб местного отделения. </w:t>
      </w:r>
    </w:p>
    <w:p w:rsidR="0093474A" w:rsidRDefault="0093474A" w:rsidP="0093474A">
      <w:pPr>
        <w:suppressAutoHyphens w:val="0"/>
        <w:ind w:firstLine="709"/>
        <w:jc w:val="both"/>
      </w:pPr>
      <w:r>
        <w:t>В 2019 году, с учетом системы персонифицированного финансирования учреждений дополнительного образования, охват детей в возрасте от 5 до 18 лет составит 5 512 человек или 78% от общей численности детей данного возраста, в том числе посредством сертификата персонифицированного финансирования 1400 человек. К 2024 году данный показатель должен составить не менее 80%.</w:t>
      </w:r>
    </w:p>
    <w:p w:rsidR="0093474A" w:rsidRDefault="0093474A" w:rsidP="0093474A">
      <w:pPr>
        <w:suppressAutoHyphens w:val="0"/>
        <w:ind w:firstLine="709"/>
        <w:jc w:val="both"/>
        <w:rPr>
          <w:lang w:eastAsia="ru-RU"/>
        </w:rPr>
      </w:pPr>
      <w:r>
        <w:rPr>
          <w:lang w:eastAsia="ru-RU"/>
        </w:rPr>
        <w:t>В образовательных учреждениях созданы оптимальные материально-технические, кадровые, учебно-методические условия, которые позволяют повысить качество образовательных услуг, в том числе для детей с ОВЗ и детей-инвалидов.</w:t>
      </w:r>
    </w:p>
    <w:p w:rsidR="0093474A" w:rsidRDefault="0093474A" w:rsidP="0093474A">
      <w:pPr>
        <w:suppressAutoHyphens w:val="0"/>
        <w:ind w:firstLine="709"/>
        <w:jc w:val="both"/>
        <w:rPr>
          <w:lang w:eastAsia="ru-RU"/>
        </w:rPr>
      </w:pPr>
      <w:r>
        <w:rPr>
          <w:lang w:eastAsia="ru-RU"/>
        </w:rPr>
        <w:t>В целях создания условий для развития конкуренции на рынке образовательных услуг будет продолжена работа по привлечению негосударственного сектора в дошкольном образовании к получению лицензии на осуществление образовательной деятельности, по введению персонифицированного финансирования дополнительного образования.</w:t>
      </w:r>
    </w:p>
    <w:p w:rsidR="0093474A" w:rsidRDefault="0093474A" w:rsidP="0093474A">
      <w:pPr>
        <w:suppressAutoHyphens w:val="0"/>
        <w:jc w:val="center"/>
        <w:rPr>
          <w:b/>
          <w:highlight w:val="yellow"/>
          <w:lang w:eastAsia="ru-RU"/>
        </w:rPr>
      </w:pPr>
    </w:p>
    <w:p w:rsidR="0093474A" w:rsidRDefault="0093474A" w:rsidP="0093474A">
      <w:pPr>
        <w:suppressAutoHyphens w:val="0"/>
        <w:jc w:val="center"/>
        <w:rPr>
          <w:b/>
          <w:lang w:eastAsia="ru-RU"/>
        </w:rPr>
      </w:pPr>
      <w:r>
        <w:rPr>
          <w:b/>
          <w:lang w:eastAsia="ru-RU"/>
        </w:rPr>
        <w:t>Здравоохранение</w:t>
      </w:r>
    </w:p>
    <w:p w:rsidR="0093474A" w:rsidRDefault="0093474A" w:rsidP="0093474A">
      <w:pPr>
        <w:suppressAutoHyphens w:val="0"/>
        <w:jc w:val="center"/>
        <w:rPr>
          <w:b/>
          <w:highlight w:val="yellow"/>
          <w:lang w:eastAsia="ru-RU"/>
        </w:rPr>
      </w:pPr>
    </w:p>
    <w:p w:rsidR="0093474A" w:rsidRDefault="0093474A" w:rsidP="0093474A">
      <w:pPr>
        <w:suppressAutoHyphens w:val="0"/>
        <w:ind w:firstLine="709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Здравоохранение является одним из важнейших компонентов социальной инфраструктуры муниципального образования.</w:t>
      </w:r>
      <w:r>
        <w:rPr>
          <w:bCs/>
          <w:color w:val="000000"/>
          <w:lang w:eastAsia="ru-RU"/>
        </w:rPr>
        <w:t xml:space="preserve"> Главная цель системы здравоохранения</w:t>
      </w:r>
      <w:r>
        <w:rPr>
          <w:color w:val="000000"/>
          <w:lang w:eastAsia="ru-RU"/>
        </w:rPr>
        <w:t xml:space="preserve"> – удовлетворение потребностей населения в услугах сферы здравоохранения на уровне не ниже государственных минимальных социальных стандартов. </w:t>
      </w:r>
    </w:p>
    <w:p w:rsidR="0093474A" w:rsidRDefault="0093474A" w:rsidP="0093474A">
      <w:pPr>
        <w:suppressAutoHyphens w:val="0"/>
        <w:ind w:firstLine="709"/>
        <w:jc w:val="both"/>
        <w:rPr>
          <w:lang w:eastAsia="ru-RU"/>
        </w:rPr>
      </w:pPr>
      <w:r>
        <w:rPr>
          <w:lang w:eastAsia="ru-RU"/>
        </w:rPr>
        <w:t xml:space="preserve">На сегодняшний день на территории города медицинскую деятельность осуществляют учреждения различной ведомственной подчиненности: </w:t>
      </w:r>
    </w:p>
    <w:p w:rsidR="0093474A" w:rsidRDefault="0093474A" w:rsidP="0093474A">
      <w:pPr>
        <w:suppressAutoHyphens w:val="0"/>
        <w:ind w:firstLine="709"/>
        <w:jc w:val="both"/>
      </w:pPr>
      <w:r>
        <w:rPr>
          <w:lang w:eastAsia="ru-RU"/>
        </w:rPr>
        <w:t>- бюджетное учреждение Ханты-Мансийского автономного округа - Югры «Югорская городская больница» (БУ «Югорская городская больница»);</w:t>
      </w:r>
    </w:p>
    <w:p w:rsidR="0093474A" w:rsidRDefault="0093474A" w:rsidP="0093474A">
      <w:pPr>
        <w:suppressAutoHyphens w:val="0"/>
        <w:ind w:firstLine="709"/>
        <w:jc w:val="both"/>
        <w:rPr>
          <w:lang w:eastAsia="ru-RU"/>
        </w:rPr>
      </w:pPr>
      <w:r>
        <w:rPr>
          <w:lang w:eastAsia="ru-RU"/>
        </w:rPr>
        <w:lastRenderedPageBreak/>
        <w:t>- ведомственное учреждение - санаторий-профилакторий ООО «Газпром трансгаз Югорск»;</w:t>
      </w:r>
    </w:p>
    <w:p w:rsidR="0093474A" w:rsidRDefault="0093474A" w:rsidP="0093474A">
      <w:pPr>
        <w:suppressAutoHyphens w:val="0"/>
        <w:ind w:firstLine="709"/>
        <w:jc w:val="both"/>
        <w:rPr>
          <w:lang w:eastAsia="ru-RU"/>
        </w:rPr>
      </w:pPr>
      <w:r>
        <w:rPr>
          <w:lang w:eastAsia="ru-RU"/>
        </w:rPr>
        <w:t>- бюджетное учреждение Ханты-Мансийского автономного округа-Югры «Советская психоневрологическая больница» филиал в городе Югорске;</w:t>
      </w:r>
    </w:p>
    <w:p w:rsidR="0093474A" w:rsidRDefault="0093474A" w:rsidP="0093474A">
      <w:pPr>
        <w:suppressAutoHyphens w:val="0"/>
        <w:ind w:firstLine="709"/>
        <w:jc w:val="both"/>
        <w:rPr>
          <w:lang w:eastAsia="ru-RU"/>
        </w:rPr>
      </w:pPr>
      <w:r>
        <w:rPr>
          <w:lang w:eastAsia="ru-RU"/>
        </w:rPr>
        <w:t xml:space="preserve">-  частные медицинские организации. </w:t>
      </w:r>
    </w:p>
    <w:p w:rsidR="0093474A" w:rsidRDefault="0093474A" w:rsidP="0093474A">
      <w:pPr>
        <w:suppressAutoHyphens w:val="0"/>
        <w:jc w:val="center"/>
        <w:rPr>
          <w:b/>
        </w:rPr>
      </w:pPr>
    </w:p>
    <w:p w:rsidR="0093474A" w:rsidRDefault="0093474A" w:rsidP="0093474A">
      <w:pPr>
        <w:suppressAutoHyphens w:val="0"/>
        <w:jc w:val="center"/>
        <w:rPr>
          <w:b/>
          <w:lang w:eastAsia="ru-RU"/>
        </w:rPr>
      </w:pPr>
      <w:r>
        <w:rPr>
          <w:b/>
          <w:lang w:eastAsia="ru-RU"/>
        </w:rPr>
        <w:t>Обеспеченность объектами здравоохранения</w:t>
      </w:r>
    </w:p>
    <w:p w:rsidR="0093474A" w:rsidRDefault="0093474A" w:rsidP="0093474A">
      <w:pPr>
        <w:suppressAutoHyphens w:val="0"/>
        <w:jc w:val="center"/>
        <w:rPr>
          <w:sz w:val="20"/>
          <w:szCs w:val="20"/>
          <w:lang w:eastAsia="ru-RU"/>
        </w:rPr>
      </w:pPr>
      <w:r>
        <w:rPr>
          <w:szCs w:val="20"/>
          <w:lang w:eastAsia="ru-RU"/>
        </w:rPr>
        <w:t>(в расчете на среднегодовую численность населения)</w:t>
      </w:r>
    </w:p>
    <w:tbl>
      <w:tblPr>
        <w:tblW w:w="1095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27"/>
        <w:gridCol w:w="2834"/>
        <w:gridCol w:w="1226"/>
        <w:gridCol w:w="851"/>
        <w:gridCol w:w="903"/>
        <w:gridCol w:w="851"/>
        <w:gridCol w:w="708"/>
        <w:gridCol w:w="851"/>
        <w:gridCol w:w="850"/>
        <w:gridCol w:w="706"/>
        <w:gridCol w:w="743"/>
      </w:tblGrid>
      <w:tr w:rsidR="0093474A" w:rsidRPr="0093474A" w:rsidTr="00BF6B66">
        <w:trPr>
          <w:trHeight w:val="224"/>
          <w:tblHeader/>
        </w:trPr>
        <w:tc>
          <w:tcPr>
            <w:tcW w:w="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3474A" w:rsidRDefault="0093474A">
            <w:pPr>
              <w:suppressAutoHyphens w:val="0"/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93474A" w:rsidRDefault="0093474A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3474A" w:rsidRDefault="0093474A">
            <w:pPr>
              <w:suppressAutoHyphens w:val="0"/>
              <w:snapToGrid w:val="0"/>
              <w:spacing w:line="276" w:lineRule="auto"/>
              <w:ind w:left="17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ru-RU"/>
              </w:rPr>
              <w:t>Наименование</w:t>
            </w:r>
          </w:p>
          <w:p w:rsidR="0093474A" w:rsidRDefault="0093474A">
            <w:pPr>
              <w:spacing w:line="276" w:lineRule="auto"/>
              <w:ind w:left="17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ru-RU"/>
              </w:rPr>
              <w:t>показателя</w:t>
            </w:r>
          </w:p>
        </w:tc>
        <w:tc>
          <w:tcPr>
            <w:tcW w:w="1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3474A" w:rsidRDefault="0093474A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Ед. изм.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3474A" w:rsidRDefault="0093474A">
            <w:pPr>
              <w:snapToGrid w:val="0"/>
              <w:spacing w:line="276" w:lineRule="auto"/>
              <w:ind w:left="-109" w:right="-108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отчет</w:t>
            </w:r>
          </w:p>
          <w:p w:rsidR="0093474A" w:rsidRDefault="0093474A">
            <w:pPr>
              <w:snapToGrid w:val="0"/>
              <w:spacing w:line="276" w:lineRule="auto"/>
              <w:ind w:left="-109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ru-RU"/>
              </w:rPr>
              <w:t xml:space="preserve">2017 </w:t>
            </w: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74A" w:rsidRDefault="0093474A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отчет</w:t>
            </w:r>
          </w:p>
          <w:p w:rsidR="0093474A" w:rsidRDefault="0093474A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ru-RU"/>
              </w:rPr>
              <w:t xml:space="preserve">2018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74A" w:rsidRDefault="0093474A">
            <w:pPr>
              <w:suppressAutoHyphens w:val="0"/>
              <w:snapToGrid w:val="0"/>
              <w:spacing w:line="276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оценка</w:t>
            </w:r>
          </w:p>
          <w:p w:rsidR="0093474A" w:rsidRDefault="0093474A">
            <w:pPr>
              <w:suppressAutoHyphens w:val="0"/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38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74A" w:rsidRDefault="0093474A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прогноз</w:t>
            </w:r>
          </w:p>
        </w:tc>
      </w:tr>
      <w:tr w:rsidR="0093474A" w:rsidRPr="0093474A" w:rsidTr="00BF6B66">
        <w:trPr>
          <w:trHeight w:val="487"/>
          <w:tblHeader/>
        </w:trPr>
        <w:tc>
          <w:tcPr>
            <w:tcW w:w="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3474A" w:rsidRDefault="0093474A">
            <w:pPr>
              <w:suppressAutoHyphens w:val="0"/>
              <w:rPr>
                <w:b/>
                <w:sz w:val="20"/>
                <w:szCs w:val="20"/>
              </w:rPr>
            </w:pPr>
          </w:p>
        </w:tc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3474A" w:rsidRDefault="0093474A">
            <w:pPr>
              <w:suppressAutoHyphens w:val="0"/>
              <w:rPr>
                <w:b/>
                <w:sz w:val="20"/>
                <w:szCs w:val="20"/>
              </w:rPr>
            </w:pPr>
          </w:p>
        </w:tc>
        <w:tc>
          <w:tcPr>
            <w:tcW w:w="12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3474A" w:rsidRDefault="0093474A">
            <w:pPr>
              <w:suppressAutoHyphens w:val="0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3474A" w:rsidRDefault="0093474A">
            <w:pPr>
              <w:suppressAutoHyphens w:val="0"/>
              <w:rPr>
                <w:b/>
                <w:sz w:val="20"/>
                <w:szCs w:val="20"/>
              </w:rPr>
            </w:pPr>
          </w:p>
        </w:tc>
        <w:tc>
          <w:tcPr>
            <w:tcW w:w="9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74A" w:rsidRDefault="0093474A">
            <w:pPr>
              <w:suppressAutoHyphens w:val="0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74A" w:rsidRDefault="0093474A">
            <w:pPr>
              <w:suppressAutoHyphens w:val="0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74A" w:rsidRDefault="0093474A">
            <w:pPr>
              <w:suppressAutoHyphens w:val="0"/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74A" w:rsidRDefault="0093474A">
            <w:pPr>
              <w:suppressAutoHyphens w:val="0"/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74A" w:rsidRDefault="0093474A">
            <w:pPr>
              <w:suppressAutoHyphens w:val="0"/>
              <w:snapToGrid w:val="0"/>
              <w:spacing w:line="276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93474A" w:rsidRDefault="0093474A">
            <w:pPr>
              <w:suppressAutoHyphens w:val="0"/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ru-RU"/>
              </w:rPr>
              <w:t>2022</w:t>
            </w:r>
          </w:p>
          <w:p w:rsidR="0093474A" w:rsidRDefault="0093474A">
            <w:pPr>
              <w:suppressAutoHyphens w:val="0"/>
              <w:snapToGrid w:val="0"/>
              <w:spacing w:line="276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74A" w:rsidRDefault="0093474A">
            <w:pPr>
              <w:suppressAutoHyphens w:val="0"/>
              <w:snapToGrid w:val="0"/>
              <w:spacing w:line="276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93474A" w:rsidRDefault="0093474A">
            <w:pPr>
              <w:suppressAutoHyphens w:val="0"/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ru-RU"/>
              </w:rPr>
              <w:t>2023</w:t>
            </w:r>
          </w:p>
          <w:p w:rsidR="0093474A" w:rsidRDefault="0093474A">
            <w:pPr>
              <w:suppressAutoHyphens w:val="0"/>
              <w:snapToGrid w:val="0"/>
              <w:spacing w:line="276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74A" w:rsidRDefault="0093474A">
            <w:pPr>
              <w:suppressAutoHyphens w:val="0"/>
              <w:snapToGrid w:val="0"/>
              <w:spacing w:line="276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93474A" w:rsidRDefault="0093474A">
            <w:pPr>
              <w:suppressAutoHyphens w:val="0"/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ru-RU"/>
              </w:rPr>
              <w:t>2024</w:t>
            </w:r>
          </w:p>
          <w:p w:rsidR="0093474A" w:rsidRDefault="0093474A">
            <w:pPr>
              <w:suppressAutoHyphens w:val="0"/>
              <w:snapToGrid w:val="0"/>
              <w:spacing w:line="276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93474A" w:rsidRPr="0093474A" w:rsidTr="00BF6B66"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3474A" w:rsidRDefault="0093474A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3474A" w:rsidRDefault="0093474A">
            <w:pPr>
              <w:snapToGrid w:val="0"/>
              <w:spacing w:line="276" w:lineRule="auto"/>
              <w:ind w:left="174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 xml:space="preserve">Обеспеченность койками круглосуточного стационара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3474A" w:rsidRDefault="0093474A">
            <w:pPr>
              <w:suppressAutoHyphens w:val="0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 xml:space="preserve">койки </w:t>
            </w:r>
            <w:proofErr w:type="gramStart"/>
            <w:r>
              <w:rPr>
                <w:sz w:val="20"/>
                <w:szCs w:val="20"/>
                <w:lang w:eastAsia="ru-RU"/>
              </w:rPr>
              <w:t>на</w:t>
            </w:r>
            <w:proofErr w:type="gramEnd"/>
          </w:p>
          <w:p w:rsidR="0093474A" w:rsidRDefault="009347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10 тыс. населения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3474A" w:rsidRDefault="0093474A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58,0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74A" w:rsidRDefault="0093474A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57,7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74A" w:rsidRDefault="0093474A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57,5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74A" w:rsidRDefault="0093474A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57,2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74A" w:rsidRDefault="0093474A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57,2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74A" w:rsidRDefault="0093474A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57,3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74A" w:rsidRDefault="0093474A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57,3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74A" w:rsidRDefault="0093474A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57,3</w:t>
            </w:r>
          </w:p>
        </w:tc>
      </w:tr>
      <w:tr w:rsidR="0093474A" w:rsidRPr="0093474A" w:rsidTr="00BF6B66"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3474A" w:rsidRDefault="0093474A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3474A" w:rsidRDefault="0093474A">
            <w:pPr>
              <w:snapToGrid w:val="0"/>
              <w:spacing w:line="276" w:lineRule="auto"/>
              <w:ind w:left="174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Обеспеченность от нормативной потребности (134,7 коек на 10 тыс. населения)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3474A" w:rsidRDefault="0093474A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3474A" w:rsidRDefault="0093474A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43,1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74A" w:rsidRDefault="0093474A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42,8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74A" w:rsidRDefault="0093474A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42,7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74A" w:rsidRDefault="0093474A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42,5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74A" w:rsidRDefault="0093474A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42,5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74A" w:rsidRDefault="0093474A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42,5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74A" w:rsidRDefault="0093474A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42,5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74A" w:rsidRDefault="0093474A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42,5</w:t>
            </w:r>
          </w:p>
        </w:tc>
      </w:tr>
      <w:tr w:rsidR="0093474A" w:rsidRPr="0093474A" w:rsidTr="00BF6B66"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3474A" w:rsidRDefault="0093474A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3474A" w:rsidRDefault="0093474A">
            <w:pPr>
              <w:snapToGrid w:val="0"/>
              <w:spacing w:line="276" w:lineRule="auto"/>
              <w:ind w:left="174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Мощность амбулаторно-поликлинических учреждений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3474A" w:rsidRDefault="0093474A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посещений в смену на 10 тыс. населения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3474A" w:rsidRDefault="0093474A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224,9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74A" w:rsidRDefault="0093474A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223,8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74A" w:rsidRDefault="0093474A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222,8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74A" w:rsidRDefault="0093474A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221,8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74A" w:rsidRDefault="0093474A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221,8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74A" w:rsidRDefault="0093474A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221,9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74A" w:rsidRDefault="0093474A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221,9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74A" w:rsidRDefault="0093474A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221,9</w:t>
            </w:r>
          </w:p>
        </w:tc>
      </w:tr>
      <w:tr w:rsidR="0093474A" w:rsidRPr="0093474A" w:rsidTr="00BF6B66"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3474A" w:rsidRDefault="0093474A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3474A" w:rsidRDefault="0093474A">
            <w:pPr>
              <w:snapToGrid w:val="0"/>
              <w:spacing w:line="276" w:lineRule="auto"/>
              <w:ind w:left="174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Обеспеченность от нормативной потребности (181,5 посещений на 10 тыс. населения)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3474A" w:rsidRDefault="0093474A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3474A" w:rsidRDefault="0093474A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123,9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74A" w:rsidRDefault="0093474A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123,3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74A" w:rsidRDefault="0093474A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122,8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74A" w:rsidRDefault="0093474A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122,2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74A" w:rsidRDefault="0093474A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122,2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74A" w:rsidRDefault="0093474A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122,5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74A" w:rsidRDefault="0093474A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122,5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74A" w:rsidRDefault="0093474A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122,5</w:t>
            </w:r>
          </w:p>
        </w:tc>
      </w:tr>
      <w:tr w:rsidR="0093474A" w:rsidRPr="0093474A" w:rsidTr="00BF6B66"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3474A" w:rsidRDefault="0093474A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3474A" w:rsidRDefault="0093474A">
            <w:pPr>
              <w:snapToGrid w:val="0"/>
              <w:spacing w:line="276" w:lineRule="auto"/>
              <w:ind w:left="174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Врачебный персонал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3474A" w:rsidRDefault="0093474A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на конец года, чел.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3474A" w:rsidRDefault="0093474A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74A" w:rsidRDefault="0093474A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74A" w:rsidRDefault="0093474A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74A" w:rsidRDefault="0093474A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74A" w:rsidRDefault="0093474A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74A" w:rsidRDefault="0093474A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74A" w:rsidRDefault="0093474A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74A" w:rsidRDefault="0093474A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160</w:t>
            </w:r>
          </w:p>
        </w:tc>
      </w:tr>
      <w:tr w:rsidR="0093474A" w:rsidRPr="0093474A" w:rsidTr="00BF6B66"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3474A" w:rsidRDefault="0093474A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3474A" w:rsidRDefault="0093474A">
            <w:pPr>
              <w:snapToGrid w:val="0"/>
              <w:spacing w:line="276" w:lineRule="auto"/>
              <w:ind w:left="174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Обеспеченность от нормативной потребности (41 человек на 10 тыс. населения)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3474A" w:rsidRDefault="0093474A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3474A" w:rsidRDefault="0093474A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102,2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74A" w:rsidRDefault="0093474A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101,9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74A" w:rsidRDefault="0093474A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102,2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74A" w:rsidRDefault="0093474A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102,2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74A" w:rsidRDefault="0093474A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102,2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74A" w:rsidRDefault="0093474A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102,2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74A" w:rsidRDefault="0093474A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102,2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74A" w:rsidRDefault="0093474A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102,2</w:t>
            </w:r>
          </w:p>
        </w:tc>
      </w:tr>
      <w:tr w:rsidR="0093474A" w:rsidRPr="0093474A" w:rsidTr="00BF6B66"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3474A" w:rsidRDefault="0093474A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3474A" w:rsidRDefault="0093474A">
            <w:pPr>
              <w:snapToGrid w:val="0"/>
              <w:spacing w:line="276" w:lineRule="auto"/>
              <w:ind w:left="174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Средний медицинский персонал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3474A" w:rsidRDefault="0093474A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на конец года, чел.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3474A" w:rsidRDefault="0093474A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461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74A" w:rsidRDefault="0093474A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415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74A" w:rsidRDefault="0093474A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412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74A" w:rsidRDefault="0093474A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415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74A" w:rsidRDefault="0093474A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416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74A" w:rsidRDefault="0093474A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417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74A" w:rsidRDefault="0093474A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418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74A" w:rsidRDefault="0093474A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419</w:t>
            </w:r>
          </w:p>
        </w:tc>
      </w:tr>
      <w:tr w:rsidR="0093474A" w:rsidRPr="0093474A" w:rsidTr="00BF6B66"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3474A" w:rsidRDefault="0093474A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3474A" w:rsidRDefault="0093474A">
            <w:pPr>
              <w:snapToGrid w:val="0"/>
              <w:spacing w:line="276" w:lineRule="auto"/>
              <w:ind w:left="174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Обеспеченность от нормативной потребности (114,3 человек на 10 тыс. населения)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3474A" w:rsidRDefault="0093474A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3474A" w:rsidRDefault="0093474A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107,8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74A" w:rsidRDefault="0093474A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107,3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74A" w:rsidRDefault="0093474A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107,5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74A" w:rsidRDefault="0093474A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107,3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74A" w:rsidRDefault="0093474A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107,3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74A" w:rsidRDefault="0093474A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107,3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74A" w:rsidRDefault="0093474A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107,3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74A" w:rsidRDefault="0093474A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107,3</w:t>
            </w:r>
          </w:p>
        </w:tc>
      </w:tr>
    </w:tbl>
    <w:p w:rsidR="0093474A" w:rsidRDefault="0093474A" w:rsidP="0093474A">
      <w:pPr>
        <w:suppressAutoHyphens w:val="0"/>
        <w:ind w:firstLine="709"/>
        <w:jc w:val="both"/>
        <w:rPr>
          <w:color w:val="000000"/>
          <w:lang w:eastAsia="ru-RU"/>
        </w:rPr>
      </w:pPr>
    </w:p>
    <w:p w:rsidR="00D955CA" w:rsidRDefault="00D955CA" w:rsidP="00D955CA">
      <w:pPr>
        <w:suppressAutoHyphens w:val="0"/>
        <w:ind w:firstLine="709"/>
        <w:jc w:val="both"/>
        <w:rPr>
          <w:color w:val="000000"/>
          <w:lang w:eastAsia="ru-RU"/>
        </w:rPr>
      </w:pPr>
      <w:r>
        <w:rPr>
          <w:bCs/>
          <w:color w:val="000000"/>
          <w:lang w:eastAsia="ru-RU"/>
        </w:rPr>
        <w:t xml:space="preserve">На базе БУ «Югорская городская больница» </w:t>
      </w:r>
      <w:r>
        <w:rPr>
          <w:color w:val="000000"/>
          <w:lang w:eastAsia="ru-RU"/>
        </w:rPr>
        <w:t>развернуто</w:t>
      </w:r>
      <w:r>
        <w:rPr>
          <w:b/>
          <w:bCs/>
          <w:color w:val="000000"/>
          <w:lang w:eastAsia="ru-RU"/>
        </w:rPr>
        <w:t xml:space="preserve"> </w:t>
      </w:r>
      <w:r>
        <w:rPr>
          <w:color w:val="000000"/>
          <w:lang w:eastAsia="ru-RU"/>
        </w:rPr>
        <w:t>217 коек круглосуточного стационара, включая 9 коек реанимации и интенсивной терапии. Функционируют 62 койки дневного пребывания с учетом двухсменного режима работы. Кроме того, в стационаре развернуто 10 коек для новорожденных. Плановая мощность поликлиники (число посещений в смену) - 841 посещение.</w:t>
      </w:r>
    </w:p>
    <w:p w:rsidR="0093474A" w:rsidRDefault="0093474A" w:rsidP="0093474A">
      <w:pPr>
        <w:suppressAutoHyphens w:val="0"/>
        <w:ind w:firstLine="709"/>
        <w:jc w:val="both"/>
        <w:rPr>
          <w:lang w:eastAsia="ru-RU"/>
        </w:rPr>
      </w:pPr>
      <w:r>
        <w:rPr>
          <w:color w:val="000000"/>
          <w:lang w:eastAsia="ru-RU"/>
        </w:rPr>
        <w:t>В прогнозном периоде до 2024 года увеличения количества коек круглосуточного пребывания не предполагается.</w:t>
      </w:r>
    </w:p>
    <w:p w:rsidR="0093474A" w:rsidRDefault="0093474A" w:rsidP="0093474A">
      <w:pPr>
        <w:suppressAutoHyphens w:val="0"/>
        <w:ind w:firstLine="709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Объемы оказания медицинской помощи будут возрастать за счет увеличения количества пролеченных пациентов в условиях дневных стационаров (стационар замещающие технологии).</w:t>
      </w:r>
    </w:p>
    <w:p w:rsidR="0093474A" w:rsidRDefault="0093474A" w:rsidP="0093474A">
      <w:pPr>
        <w:suppressAutoHyphens w:val="0"/>
        <w:ind w:firstLine="709"/>
        <w:jc w:val="both"/>
        <w:rPr>
          <w:lang w:eastAsia="ru-RU"/>
        </w:rPr>
      </w:pPr>
      <w:r>
        <w:rPr>
          <w:color w:val="000000"/>
          <w:lang w:eastAsia="ru-RU"/>
        </w:rPr>
        <w:t>Уделяется внимание повышению доступности медицинского обслуживания. Уже второй год осуществляет деятельность филиал поликлиники БУ «Югорская городская больница» на Толстого, 18. В перспективе планируется создание кабинета врача общей практике в микрорайоне «Авалон» или расширение площадей филиала по адресу ул. Толстого, 18.</w:t>
      </w:r>
    </w:p>
    <w:p w:rsidR="0093474A" w:rsidRDefault="0093474A" w:rsidP="0093474A">
      <w:pPr>
        <w:suppressAutoHyphens w:val="0"/>
        <w:ind w:firstLine="709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До 2024 года возможно увеличение численности работников здравоохранения: врачей - до 160 человек.</w:t>
      </w:r>
    </w:p>
    <w:p w:rsidR="0093474A" w:rsidRDefault="0093474A" w:rsidP="0093474A">
      <w:pPr>
        <w:suppressAutoHyphens w:val="0"/>
        <w:ind w:firstLine="709"/>
        <w:jc w:val="both"/>
        <w:rPr>
          <w:lang w:eastAsia="ru-RU"/>
        </w:rPr>
      </w:pPr>
      <w:r>
        <w:rPr>
          <w:color w:val="000000"/>
          <w:lang w:eastAsia="ru-RU"/>
        </w:rPr>
        <w:lastRenderedPageBreak/>
        <w:t>Существующие проблемы укомплектования учреждения медицинскими кадрами связаны с большим количеством медицинского персонала пенсионного возраста, работающего в данное время, и кадрового дефицита в целом по отрасли.</w:t>
      </w:r>
    </w:p>
    <w:p w:rsidR="0093474A" w:rsidRDefault="0093474A" w:rsidP="0093474A">
      <w:pPr>
        <w:tabs>
          <w:tab w:val="left" w:pos="709"/>
        </w:tabs>
        <w:suppressAutoHyphens w:val="0"/>
        <w:ind w:right="1"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>В структуру Санатория-профилактория ООО «Газпром трансгаз Югорск» входит отделение производственной медицины, представляющее собой сеть врачебно-фельдшерских здравпунктов филиалов ООО «Газпром трансгаз Югорск» (далее – Общества). На территории города Югорск</w:t>
      </w:r>
      <w:r w:rsidR="00147CE8">
        <w:rPr>
          <w:rFonts w:eastAsia="Calibri"/>
          <w:lang w:eastAsia="en-US"/>
        </w:rPr>
        <w:t>а</w:t>
      </w:r>
      <w:r>
        <w:rPr>
          <w:rFonts w:eastAsia="Calibri"/>
          <w:lang w:eastAsia="en-US"/>
        </w:rPr>
        <w:t xml:space="preserve"> расположено 8 здравпунктов. Совместно с БУ «Югорская городская больница» в здравпунктах Общества реализуются программы вакцинопрофилактики, диспансеризации, витаминизации, профилактики наркозависимости взрослого населения и основ здорового образа жизни.</w:t>
      </w:r>
    </w:p>
    <w:p w:rsidR="0093474A" w:rsidRDefault="0093474A" w:rsidP="0093474A">
      <w:pPr>
        <w:suppressAutoHyphens w:val="0"/>
        <w:ind w:firstLine="709"/>
        <w:jc w:val="both"/>
        <w:rPr>
          <w:lang w:eastAsia="ru-RU"/>
        </w:rPr>
      </w:pPr>
      <w:r>
        <w:rPr>
          <w:lang w:eastAsia="ru-RU"/>
        </w:rPr>
        <w:t xml:space="preserve">В городе Югорске осуществляет свою деятельность Югорский филиал КУ ХМАО - Югры «Советский </w:t>
      </w:r>
      <w:proofErr w:type="spellStart"/>
      <w:proofErr w:type="gramStart"/>
      <w:r>
        <w:rPr>
          <w:lang w:eastAsia="ru-RU"/>
        </w:rPr>
        <w:t>психо</w:t>
      </w:r>
      <w:proofErr w:type="spellEnd"/>
      <w:r>
        <w:rPr>
          <w:lang w:eastAsia="ru-RU"/>
        </w:rPr>
        <w:t>-неврологический</w:t>
      </w:r>
      <w:proofErr w:type="gramEnd"/>
      <w:r>
        <w:rPr>
          <w:lang w:eastAsia="ru-RU"/>
        </w:rPr>
        <w:t xml:space="preserve"> диспансер», который оказывает специализированную амбулаторную и стационарную психиатрическую, наркологическую, психотерапевтическую, психологическую, медико-социальную помощь жителям города. </w:t>
      </w:r>
    </w:p>
    <w:p w:rsidR="0093474A" w:rsidRDefault="0093474A" w:rsidP="0093474A">
      <w:pPr>
        <w:suppressAutoHyphens w:val="0"/>
        <w:ind w:firstLine="709"/>
        <w:jc w:val="both"/>
      </w:pPr>
      <w:r>
        <w:rPr>
          <w:lang w:eastAsia="ru-RU"/>
        </w:rPr>
        <w:t xml:space="preserve">Свой вклад в увеличение перечня предоставляемых медицинских услуг и улучшение их качества вносят и создаваемые частные медицинские организации. На территории города осуществляют деятельность 14 юридических лиц и 12 индивидуальных предпринимателей, которые оказывают услуги по стоматологии, урологии, неврологии, отоларингологии, акушерству и гинекологии, офтальмологии, физиотерапии. </w:t>
      </w:r>
    </w:p>
    <w:p w:rsidR="0093474A" w:rsidRDefault="0093474A" w:rsidP="0093474A">
      <w:pPr>
        <w:suppressAutoHyphens w:val="0"/>
        <w:ind w:firstLine="709"/>
        <w:jc w:val="both"/>
        <w:rPr>
          <w:rFonts w:ascii="Calibri" w:eastAsia="Calibri" w:hAnsi="Calibri"/>
          <w:b/>
          <w:color w:val="000000"/>
          <w:sz w:val="28"/>
          <w:szCs w:val="28"/>
          <w:lang w:eastAsia="en-US" w:bidi="en-US"/>
        </w:rPr>
      </w:pPr>
      <w:r>
        <w:rPr>
          <w:lang w:eastAsia="ru-RU"/>
        </w:rPr>
        <w:t xml:space="preserve">Повышению эффективности работы системы здравоохранения способствует реализация государственной программы Ханты-Мансийского автономного округа – Югры «Современное здравоохранение», выполнение мероприятий которой </w:t>
      </w:r>
      <w:r>
        <w:rPr>
          <w:bCs/>
          <w:lang w:eastAsia="ru-RU"/>
        </w:rPr>
        <w:t xml:space="preserve">позволит </w:t>
      </w:r>
      <w:r>
        <w:rPr>
          <w:lang w:eastAsia="ru-RU"/>
        </w:rPr>
        <w:t xml:space="preserve">укрепить здоровье населения, существенно улучшить качество и доступность медицинской помощи, решить проблемы материально-технического оснащения медицинских организаций в городе Югорске. </w:t>
      </w:r>
      <w:r>
        <w:rPr>
          <w:lang w:eastAsia="en-US"/>
        </w:rPr>
        <w:t xml:space="preserve"> </w:t>
      </w:r>
    </w:p>
    <w:p w:rsidR="0093474A" w:rsidRDefault="0093474A" w:rsidP="0093474A">
      <w:pPr>
        <w:ind w:firstLine="709"/>
        <w:jc w:val="both"/>
        <w:rPr>
          <w:rFonts w:cs="Tahoma"/>
          <w:szCs w:val="20"/>
        </w:rPr>
      </w:pPr>
    </w:p>
    <w:p w:rsidR="0093474A" w:rsidRDefault="0093474A" w:rsidP="0093474A">
      <w:pPr>
        <w:spacing w:line="276" w:lineRule="auto"/>
        <w:jc w:val="center"/>
        <w:rPr>
          <w:b/>
        </w:rPr>
      </w:pPr>
      <w:r>
        <w:rPr>
          <w:b/>
        </w:rPr>
        <w:t>Физическая культура и спорт</w:t>
      </w:r>
    </w:p>
    <w:p w:rsidR="0093474A" w:rsidRDefault="0093474A" w:rsidP="0093474A">
      <w:pPr>
        <w:jc w:val="center"/>
        <w:rPr>
          <w:b/>
          <w:highlight w:val="yellow"/>
        </w:rPr>
      </w:pPr>
    </w:p>
    <w:p w:rsidR="0093474A" w:rsidRDefault="0093474A" w:rsidP="0093474A">
      <w:pPr>
        <w:ind w:firstLine="567"/>
        <w:jc w:val="both"/>
      </w:pPr>
      <w:r>
        <w:t>Существенное влияние на нравственное и физическое состояние жителей города оказывает функционирование и развитие физкультурно-спортивного движения в городе. Создание единого соревновательного пространства в городе играет важную роль в привлечении населения к систематическим занятиям физической культурой и спортом.</w:t>
      </w:r>
    </w:p>
    <w:p w:rsidR="0093474A" w:rsidRDefault="0093474A" w:rsidP="0093474A">
      <w:pPr>
        <w:ind w:firstLine="567"/>
        <w:jc w:val="both"/>
        <w:rPr>
          <w:rFonts w:eastAsia="Calibri"/>
        </w:rPr>
      </w:pPr>
      <w:r>
        <w:t xml:space="preserve">В городе Югорске сформирована сеть учреждений, реализующих </w:t>
      </w:r>
      <w:r>
        <w:rPr>
          <w:rFonts w:eastAsia="Calibri"/>
        </w:rPr>
        <w:t xml:space="preserve">развитие физической культуры и спорта, </w:t>
      </w:r>
      <w:r>
        <w:t>включающая в себя</w:t>
      </w:r>
      <w:r>
        <w:rPr>
          <w:rFonts w:eastAsia="Calibri"/>
        </w:rPr>
        <w:t>:</w:t>
      </w:r>
    </w:p>
    <w:p w:rsidR="0093474A" w:rsidRDefault="0093474A" w:rsidP="0093474A">
      <w:pPr>
        <w:ind w:firstLine="567"/>
        <w:jc w:val="both"/>
        <w:rPr>
          <w:rFonts w:eastAsia="Calibri"/>
        </w:rPr>
      </w:pPr>
      <w:r>
        <w:rPr>
          <w:rFonts w:eastAsia="Calibri"/>
        </w:rPr>
        <w:t>- муниципальное бюджетное учреждение спортивная школа олимпийского резерва «Центр Югорского спорта»;</w:t>
      </w:r>
    </w:p>
    <w:p w:rsidR="0093474A" w:rsidRDefault="0093474A" w:rsidP="0093474A">
      <w:pPr>
        <w:ind w:firstLine="567"/>
        <w:jc w:val="both"/>
        <w:rPr>
          <w:rFonts w:eastAsia="Calibri"/>
        </w:rPr>
      </w:pPr>
      <w:r>
        <w:rPr>
          <w:rFonts w:eastAsia="Calibri"/>
        </w:rPr>
        <w:t>- сеть ведомственных учреждений общества с ограниченной ответственностью «Газпром трансгаз Югорск»;</w:t>
      </w:r>
    </w:p>
    <w:p w:rsidR="0093474A" w:rsidRDefault="0093474A" w:rsidP="0093474A">
      <w:pPr>
        <w:ind w:firstLine="567"/>
        <w:jc w:val="both"/>
        <w:rPr>
          <w:rFonts w:eastAsia="Calibri"/>
        </w:rPr>
      </w:pPr>
      <w:r>
        <w:rPr>
          <w:rFonts w:eastAsia="Calibri"/>
        </w:rPr>
        <w:t>- филиал окружного «Центра спорта инвалидов Югры» в городе Югорске.</w:t>
      </w:r>
    </w:p>
    <w:p w:rsidR="0093474A" w:rsidRDefault="0093474A" w:rsidP="0093474A">
      <w:pPr>
        <w:ind w:firstLine="567"/>
        <w:jc w:val="both"/>
      </w:pPr>
      <w:r>
        <w:t xml:space="preserve">Приоритеты государственной политики в области физической культуры и спорта направлены на создание условий для улучшения здоровья населения, повышения уровня и качества жизни жителей города Югорска, улучшения подготовленности человеческого потенциала, улучшения воспитания подрастающего поколения, повышения конкурентоспособности спорта и престижа автономного округа на российской и международной арене. </w:t>
      </w:r>
    </w:p>
    <w:p w:rsidR="0093474A" w:rsidRDefault="0093474A" w:rsidP="0093474A">
      <w:pPr>
        <w:ind w:firstLine="567"/>
        <w:jc w:val="both"/>
      </w:pPr>
      <w:r>
        <w:t xml:space="preserve">Развитие физической культуры и спорта в городе Югорске в прогнозном периоде будет осуществляться в соответствии с нормативно </w:t>
      </w:r>
      <w:r w:rsidR="00586B12">
        <w:t>-</w:t>
      </w:r>
      <w:r>
        <w:t xml:space="preserve"> правовыми документами Российской Федерации, автономного округа, а также в соответствии с муниципальной программой города Югорска «Развитие физической культуры и спота».</w:t>
      </w:r>
    </w:p>
    <w:p w:rsidR="0093474A" w:rsidRDefault="0093474A" w:rsidP="0093474A">
      <w:pPr>
        <w:suppressAutoHyphens w:val="0"/>
        <w:autoSpaceDE w:val="0"/>
        <w:autoSpaceDN w:val="0"/>
        <w:adjustRightInd w:val="0"/>
        <w:ind w:firstLine="709"/>
        <w:jc w:val="both"/>
        <w:rPr>
          <w:iCs/>
          <w:color w:val="000000"/>
          <w:lang w:eastAsia="ru-RU"/>
        </w:rPr>
      </w:pPr>
      <w:r>
        <w:rPr>
          <w:iCs/>
          <w:color w:val="000000"/>
          <w:lang w:eastAsia="ru-RU"/>
        </w:rPr>
        <w:t xml:space="preserve">С 2019 года в рамках реализации национального проекта «Демография» в городе Югорске начал реализовываться региональный проект «Спорт </w:t>
      </w:r>
      <w:r w:rsidR="00586B12">
        <w:rPr>
          <w:iCs/>
          <w:color w:val="000000"/>
          <w:lang w:eastAsia="ru-RU"/>
        </w:rPr>
        <w:t>-</w:t>
      </w:r>
      <w:r>
        <w:rPr>
          <w:iCs/>
          <w:color w:val="000000"/>
          <w:lang w:eastAsia="ru-RU"/>
        </w:rPr>
        <w:t xml:space="preserve"> норма жизни», который направлен на оказание адресной финансовой поддержки спортивным организациям, осуществляющих спортивную подготовку спортивного резерва для сборных команд Российской Федерации</w:t>
      </w:r>
      <w:r w:rsidR="008D627C">
        <w:rPr>
          <w:iCs/>
          <w:color w:val="000000"/>
          <w:lang w:eastAsia="ru-RU"/>
        </w:rPr>
        <w:t xml:space="preserve"> и</w:t>
      </w:r>
      <w:r>
        <w:rPr>
          <w:iCs/>
          <w:color w:val="000000"/>
          <w:lang w:eastAsia="ru-RU"/>
        </w:rPr>
        <w:t xml:space="preserve"> автономного округа.</w:t>
      </w:r>
    </w:p>
    <w:p w:rsidR="0093474A" w:rsidRDefault="0093474A" w:rsidP="0093474A">
      <w:pPr>
        <w:suppressAutoHyphens w:val="0"/>
        <w:autoSpaceDE w:val="0"/>
        <w:autoSpaceDN w:val="0"/>
        <w:adjustRightInd w:val="0"/>
        <w:ind w:firstLine="709"/>
        <w:jc w:val="both"/>
        <w:rPr>
          <w:iCs/>
          <w:color w:val="000000"/>
          <w:lang w:eastAsia="ru-RU"/>
        </w:rPr>
      </w:pPr>
      <w:r>
        <w:rPr>
          <w:iCs/>
          <w:color w:val="000000"/>
          <w:lang w:eastAsia="ru-RU"/>
        </w:rPr>
        <w:t>Реализация мероприятий по оснащению объектов спортивной инфраструктуры, приобретению спортивного оборудования и инвентаря для пр</w:t>
      </w:r>
      <w:r w:rsidR="008D627C">
        <w:rPr>
          <w:iCs/>
          <w:color w:val="000000"/>
          <w:lang w:eastAsia="ru-RU"/>
        </w:rPr>
        <w:t>и</w:t>
      </w:r>
      <w:r>
        <w:rPr>
          <w:iCs/>
          <w:color w:val="000000"/>
          <w:lang w:eastAsia="ru-RU"/>
        </w:rPr>
        <w:t>в</w:t>
      </w:r>
      <w:r w:rsidR="008D232B">
        <w:rPr>
          <w:iCs/>
          <w:color w:val="000000"/>
          <w:lang w:eastAsia="ru-RU"/>
        </w:rPr>
        <w:t>е</w:t>
      </w:r>
      <w:r>
        <w:rPr>
          <w:iCs/>
          <w:color w:val="000000"/>
          <w:lang w:eastAsia="ru-RU"/>
        </w:rPr>
        <w:t>дени</w:t>
      </w:r>
      <w:r w:rsidR="008D232B">
        <w:rPr>
          <w:iCs/>
          <w:color w:val="000000"/>
          <w:lang w:eastAsia="ru-RU"/>
        </w:rPr>
        <w:t>я</w:t>
      </w:r>
      <w:r>
        <w:rPr>
          <w:iCs/>
          <w:color w:val="000000"/>
          <w:lang w:eastAsia="ru-RU"/>
        </w:rPr>
        <w:t xml:space="preserve"> спортивных организаций  в нормальное состояние. </w:t>
      </w:r>
    </w:p>
    <w:p w:rsidR="0093474A" w:rsidRDefault="0093474A" w:rsidP="0093474A">
      <w:pPr>
        <w:suppressAutoHyphens w:val="0"/>
        <w:autoSpaceDE w:val="0"/>
        <w:autoSpaceDN w:val="0"/>
        <w:adjustRightInd w:val="0"/>
        <w:ind w:firstLine="709"/>
        <w:jc w:val="both"/>
        <w:rPr>
          <w:iCs/>
          <w:color w:val="000000"/>
          <w:lang w:eastAsia="ru-RU"/>
        </w:rPr>
      </w:pPr>
      <w:r>
        <w:rPr>
          <w:iCs/>
          <w:color w:val="000000"/>
          <w:lang w:eastAsia="ru-RU"/>
        </w:rPr>
        <w:lastRenderedPageBreak/>
        <w:t>Основной целью данного проекта в городе Югорске будет являться:</w:t>
      </w:r>
    </w:p>
    <w:p w:rsidR="0093474A" w:rsidRDefault="0093474A" w:rsidP="0093474A">
      <w:pPr>
        <w:ind w:firstLine="567"/>
        <w:jc w:val="both"/>
      </w:pPr>
      <w:r>
        <w:t xml:space="preserve">- увеличение доли населения, систематически </w:t>
      </w:r>
      <w:proofErr w:type="gramStart"/>
      <w:r>
        <w:t>занимающихся</w:t>
      </w:r>
      <w:proofErr w:type="gramEnd"/>
      <w:r>
        <w:t xml:space="preserve"> физической культурой и спортом </w:t>
      </w:r>
      <w:r w:rsidR="008D627C">
        <w:t xml:space="preserve">до 63,0% </w:t>
      </w:r>
      <w:r>
        <w:t>в общей численности населения к 2024</w:t>
      </w:r>
      <w:r w:rsidR="008D627C">
        <w:t xml:space="preserve"> году</w:t>
      </w:r>
      <w:r>
        <w:t>;</w:t>
      </w:r>
    </w:p>
    <w:p w:rsidR="0093474A" w:rsidRDefault="0093474A" w:rsidP="0093474A">
      <w:pPr>
        <w:ind w:firstLine="567"/>
        <w:jc w:val="both"/>
      </w:pPr>
      <w:r>
        <w:t xml:space="preserve">- увеличение уровня обеспеченности населения спортивными сооружениями исходя из единовременной пропускной способности объектов спорта к 2024 году до 72,0%.  </w:t>
      </w:r>
    </w:p>
    <w:p w:rsidR="0093474A" w:rsidRDefault="0093474A" w:rsidP="0093474A">
      <w:pPr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lang w:eastAsia="ru-RU"/>
        </w:rPr>
      </w:pPr>
      <w:r>
        <w:rPr>
          <w:iCs/>
          <w:color w:val="000000"/>
          <w:lang w:eastAsia="ru-RU"/>
        </w:rPr>
        <w:t>Достижению данной цели будет способствовать с</w:t>
      </w:r>
      <w:r>
        <w:rPr>
          <w:color w:val="000000"/>
          <w:lang w:eastAsia="ru-RU"/>
        </w:rPr>
        <w:t>оздание для всех категорий и групп населения условий для занятия физической культурой и спортом, в том числе повышение уровня обеспеченности объектами спорта, а также формирование спортивного резерва</w:t>
      </w:r>
    </w:p>
    <w:p w:rsidR="008D627C" w:rsidRDefault="008D627C" w:rsidP="0093474A">
      <w:pPr>
        <w:ind w:firstLine="567"/>
        <w:jc w:val="both"/>
      </w:pPr>
    </w:p>
    <w:p w:rsidR="0093474A" w:rsidRDefault="0093474A" w:rsidP="0093474A">
      <w:pPr>
        <w:ind w:firstLine="567"/>
        <w:jc w:val="both"/>
        <w:rPr>
          <w:b/>
        </w:rPr>
      </w:pPr>
      <w:r w:rsidRPr="008D627C">
        <w:rPr>
          <w:b/>
        </w:rPr>
        <w:t>Целевы</w:t>
      </w:r>
      <w:r w:rsidR="008D627C" w:rsidRPr="008D627C">
        <w:rPr>
          <w:b/>
        </w:rPr>
        <w:t>е</w:t>
      </w:r>
      <w:r w:rsidRPr="008D627C">
        <w:rPr>
          <w:b/>
        </w:rPr>
        <w:t xml:space="preserve"> показател</w:t>
      </w:r>
      <w:r w:rsidR="008D627C" w:rsidRPr="008D627C">
        <w:rPr>
          <w:b/>
        </w:rPr>
        <w:t>и</w:t>
      </w:r>
      <w:r w:rsidRPr="008D627C">
        <w:rPr>
          <w:b/>
        </w:rPr>
        <w:t>, обеспечивающи</w:t>
      </w:r>
      <w:r w:rsidR="008D627C" w:rsidRPr="008D627C">
        <w:rPr>
          <w:b/>
        </w:rPr>
        <w:t>е</w:t>
      </w:r>
      <w:r w:rsidRPr="008D627C">
        <w:rPr>
          <w:b/>
        </w:rPr>
        <w:t xml:space="preserve"> достижение поставленной </w:t>
      </w:r>
      <w:r w:rsidR="008D627C">
        <w:rPr>
          <w:b/>
        </w:rPr>
        <w:t>цели</w:t>
      </w:r>
    </w:p>
    <w:p w:rsidR="008D627C" w:rsidRPr="008D627C" w:rsidRDefault="008D627C" w:rsidP="0093474A">
      <w:pPr>
        <w:ind w:firstLine="567"/>
        <w:jc w:val="both"/>
        <w:rPr>
          <w:b/>
        </w:rPr>
      </w:pPr>
    </w:p>
    <w:tbl>
      <w:tblPr>
        <w:tblW w:w="1092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3972"/>
        <w:gridCol w:w="852"/>
        <w:gridCol w:w="850"/>
        <w:gridCol w:w="992"/>
        <w:gridCol w:w="851"/>
        <w:gridCol w:w="709"/>
        <w:gridCol w:w="708"/>
        <w:gridCol w:w="709"/>
        <w:gridCol w:w="709"/>
      </w:tblGrid>
      <w:tr w:rsidR="0093474A" w:rsidRPr="0093474A" w:rsidTr="008D627C">
        <w:trPr>
          <w:cantSplit/>
          <w:trHeight w:val="20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4A" w:rsidRDefault="0093474A">
            <w:pPr>
              <w:spacing w:line="256" w:lineRule="auto"/>
              <w:jc w:val="center"/>
              <w:rPr>
                <w:sz w:val="22"/>
              </w:rPr>
            </w:pPr>
            <w:r>
              <w:rPr>
                <w:sz w:val="22"/>
              </w:rPr>
              <w:t>№</w:t>
            </w:r>
          </w:p>
        </w:tc>
        <w:tc>
          <w:tcPr>
            <w:tcW w:w="3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4A" w:rsidRDefault="0093474A">
            <w:pPr>
              <w:spacing w:line="256" w:lineRule="auto"/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показателя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4A" w:rsidRDefault="0093474A">
            <w:pPr>
              <w:spacing w:line="256" w:lineRule="auto"/>
              <w:jc w:val="center"/>
              <w:rPr>
                <w:sz w:val="22"/>
              </w:rPr>
            </w:pPr>
            <w:r>
              <w:rPr>
                <w:sz w:val="22"/>
              </w:rPr>
              <w:t>отчет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4A" w:rsidRDefault="0093474A">
            <w:pPr>
              <w:spacing w:line="256" w:lineRule="auto"/>
              <w:jc w:val="center"/>
              <w:rPr>
                <w:sz w:val="22"/>
              </w:rPr>
            </w:pPr>
            <w:r>
              <w:rPr>
                <w:sz w:val="22"/>
              </w:rPr>
              <w:t>оценка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4A" w:rsidRDefault="0093474A">
            <w:pPr>
              <w:spacing w:line="256" w:lineRule="auto"/>
              <w:jc w:val="center"/>
              <w:rPr>
                <w:sz w:val="22"/>
              </w:rPr>
            </w:pPr>
            <w:r>
              <w:rPr>
                <w:sz w:val="22"/>
              </w:rPr>
              <w:t>прогноз</w:t>
            </w:r>
          </w:p>
        </w:tc>
      </w:tr>
      <w:tr w:rsidR="0093474A" w:rsidRPr="0093474A" w:rsidTr="008D627C">
        <w:trPr>
          <w:cantSplit/>
          <w:trHeight w:val="50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4A" w:rsidRDefault="0093474A">
            <w:pPr>
              <w:suppressAutoHyphens w:val="0"/>
              <w:rPr>
                <w:sz w:val="22"/>
              </w:rPr>
            </w:pPr>
          </w:p>
        </w:tc>
        <w:tc>
          <w:tcPr>
            <w:tcW w:w="3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4A" w:rsidRDefault="0093474A">
            <w:pPr>
              <w:suppressAutoHyphens w:val="0"/>
              <w:rPr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4A" w:rsidRDefault="0093474A">
            <w:pPr>
              <w:spacing w:line="256" w:lineRule="auto"/>
              <w:jc w:val="center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4A" w:rsidRDefault="0093474A">
            <w:pPr>
              <w:spacing w:line="256" w:lineRule="auto"/>
              <w:jc w:val="center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4A" w:rsidRDefault="0093474A">
            <w:pPr>
              <w:spacing w:line="256" w:lineRule="auto"/>
              <w:jc w:val="center"/>
              <w:rPr>
                <w:sz w:val="22"/>
              </w:rPr>
            </w:pPr>
            <w:r>
              <w:rPr>
                <w:sz w:val="22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4A" w:rsidRDefault="0093474A">
            <w:pPr>
              <w:spacing w:line="256" w:lineRule="auto"/>
              <w:jc w:val="center"/>
              <w:rPr>
                <w:sz w:val="22"/>
              </w:rPr>
            </w:pPr>
            <w:r>
              <w:rPr>
                <w:sz w:val="22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4A" w:rsidRDefault="0093474A">
            <w:pPr>
              <w:spacing w:line="256" w:lineRule="auto"/>
              <w:jc w:val="center"/>
              <w:rPr>
                <w:sz w:val="22"/>
              </w:rPr>
            </w:pPr>
            <w:r>
              <w:rPr>
                <w:sz w:val="22"/>
              </w:rPr>
              <w:t>2021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4A" w:rsidRDefault="0093474A">
            <w:pPr>
              <w:spacing w:line="256" w:lineRule="auto"/>
              <w:jc w:val="center"/>
              <w:rPr>
                <w:sz w:val="22"/>
              </w:rPr>
            </w:pPr>
            <w:r>
              <w:rPr>
                <w:sz w:val="22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4A" w:rsidRDefault="0093474A">
            <w:pPr>
              <w:spacing w:line="256" w:lineRule="auto"/>
              <w:jc w:val="center"/>
              <w:rPr>
                <w:sz w:val="22"/>
              </w:rPr>
            </w:pPr>
            <w:r>
              <w:rPr>
                <w:sz w:val="22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4A" w:rsidRDefault="0093474A">
            <w:pPr>
              <w:spacing w:line="256" w:lineRule="auto"/>
              <w:jc w:val="center"/>
              <w:rPr>
                <w:sz w:val="22"/>
              </w:rPr>
            </w:pPr>
            <w:r>
              <w:rPr>
                <w:sz w:val="22"/>
              </w:rPr>
              <w:t>2024</w:t>
            </w:r>
          </w:p>
        </w:tc>
      </w:tr>
      <w:tr w:rsidR="0093474A" w:rsidRPr="0093474A" w:rsidTr="008D627C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4A" w:rsidRDefault="0093474A">
            <w:pPr>
              <w:spacing w:line="256" w:lineRule="auto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4A" w:rsidRDefault="0093474A">
            <w:pPr>
              <w:spacing w:line="256" w:lineRule="auto"/>
              <w:jc w:val="both"/>
              <w:rPr>
                <w:sz w:val="22"/>
              </w:rPr>
            </w:pPr>
            <w:r>
              <w:rPr>
                <w:sz w:val="22"/>
                <w:lang w:eastAsia="en-US"/>
              </w:rPr>
              <w:t>Количество спортивных сооружений в городе, ед</w:t>
            </w:r>
            <w:r w:rsidR="008D627C">
              <w:rPr>
                <w:sz w:val="22"/>
                <w:lang w:eastAsia="en-U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4A" w:rsidRDefault="0093474A">
            <w:pPr>
              <w:spacing w:line="256" w:lineRule="auto"/>
              <w:jc w:val="center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4A" w:rsidRDefault="0093474A">
            <w:pPr>
              <w:spacing w:line="256" w:lineRule="auto"/>
              <w:jc w:val="center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4A" w:rsidRDefault="0093474A">
            <w:pPr>
              <w:spacing w:line="256" w:lineRule="auto"/>
              <w:jc w:val="center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4A" w:rsidRDefault="0093474A">
            <w:pPr>
              <w:spacing w:line="256" w:lineRule="auto"/>
              <w:jc w:val="center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4A" w:rsidRDefault="0093474A">
            <w:pPr>
              <w:spacing w:line="256" w:lineRule="auto"/>
              <w:jc w:val="center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4A" w:rsidRDefault="0093474A">
            <w:pPr>
              <w:spacing w:line="256" w:lineRule="auto"/>
              <w:jc w:val="center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4A" w:rsidRDefault="0093474A">
            <w:pPr>
              <w:spacing w:line="256" w:lineRule="auto"/>
              <w:jc w:val="center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4A" w:rsidRDefault="0093474A">
            <w:pPr>
              <w:spacing w:line="256" w:lineRule="auto"/>
              <w:jc w:val="center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</w:tr>
      <w:tr w:rsidR="0093474A" w:rsidRPr="0093474A" w:rsidTr="008D627C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4A" w:rsidRDefault="0093474A">
            <w:pPr>
              <w:suppressAutoHyphens w:val="0"/>
              <w:rPr>
                <w:sz w:val="22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4A" w:rsidRDefault="0093474A">
            <w:pPr>
              <w:spacing w:line="256" w:lineRule="auto"/>
              <w:jc w:val="both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- в том числе муниципальных</w:t>
            </w:r>
            <w:r w:rsidR="008D627C">
              <w:rPr>
                <w:sz w:val="22"/>
                <w:lang w:eastAsia="en-US"/>
              </w:rPr>
              <w:t xml:space="preserve"> сооружений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4A" w:rsidRDefault="0093474A">
            <w:pPr>
              <w:spacing w:line="25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4A" w:rsidRDefault="0093474A">
            <w:pPr>
              <w:spacing w:line="256" w:lineRule="auto"/>
              <w:jc w:val="center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4A" w:rsidRDefault="0093474A">
            <w:pPr>
              <w:spacing w:line="256" w:lineRule="auto"/>
              <w:jc w:val="center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4A" w:rsidRDefault="0093474A">
            <w:pPr>
              <w:spacing w:line="256" w:lineRule="auto"/>
              <w:jc w:val="center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4A" w:rsidRDefault="0093474A">
            <w:pPr>
              <w:spacing w:line="256" w:lineRule="auto"/>
              <w:jc w:val="center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4A" w:rsidRDefault="0093474A">
            <w:pPr>
              <w:spacing w:line="256" w:lineRule="auto"/>
              <w:jc w:val="center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4A" w:rsidRDefault="0093474A">
            <w:pPr>
              <w:spacing w:line="256" w:lineRule="auto"/>
              <w:jc w:val="center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4A" w:rsidRDefault="0093474A">
            <w:pPr>
              <w:spacing w:line="256" w:lineRule="auto"/>
              <w:jc w:val="center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</w:tr>
      <w:tr w:rsidR="0093474A" w:rsidRPr="0093474A" w:rsidTr="008D627C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4A" w:rsidRDefault="0093474A">
            <w:pPr>
              <w:spacing w:line="256" w:lineRule="auto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4A" w:rsidRDefault="0093474A">
            <w:pPr>
              <w:spacing w:line="256" w:lineRule="auto"/>
              <w:jc w:val="both"/>
              <w:rPr>
                <w:sz w:val="22"/>
              </w:rPr>
            </w:pPr>
            <w:r>
              <w:rPr>
                <w:sz w:val="22"/>
                <w:lang w:eastAsia="en-US"/>
              </w:rPr>
              <w:t xml:space="preserve">Доля населения, систематически </w:t>
            </w:r>
            <w:proofErr w:type="gramStart"/>
            <w:r>
              <w:rPr>
                <w:sz w:val="22"/>
                <w:lang w:eastAsia="en-US"/>
              </w:rPr>
              <w:t>занимающихся</w:t>
            </w:r>
            <w:proofErr w:type="gramEnd"/>
            <w:r>
              <w:rPr>
                <w:sz w:val="22"/>
                <w:lang w:eastAsia="en-US"/>
              </w:rPr>
              <w:t xml:space="preserve"> физической культурой и спортом, от общей численности населения города Югорска, %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4A" w:rsidRDefault="0093474A">
            <w:pPr>
              <w:spacing w:line="256" w:lineRule="auto"/>
              <w:jc w:val="center"/>
              <w:rPr>
                <w:sz w:val="22"/>
              </w:rPr>
            </w:pPr>
            <w:r>
              <w:rPr>
                <w:sz w:val="22"/>
              </w:rPr>
              <w:t>40,4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4A" w:rsidRDefault="0093474A">
            <w:pPr>
              <w:spacing w:line="256" w:lineRule="auto"/>
              <w:jc w:val="center"/>
              <w:rPr>
                <w:sz w:val="22"/>
              </w:rPr>
            </w:pPr>
            <w:r>
              <w:rPr>
                <w:sz w:val="22"/>
              </w:rPr>
              <w:t>43,3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4A" w:rsidRDefault="0093474A">
            <w:pPr>
              <w:spacing w:line="256" w:lineRule="auto"/>
              <w:jc w:val="center"/>
              <w:rPr>
                <w:sz w:val="22"/>
              </w:rPr>
            </w:pPr>
            <w:r>
              <w:rPr>
                <w:sz w:val="22"/>
              </w:rPr>
              <w:t>48,0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4A" w:rsidRDefault="0093474A">
            <w:pPr>
              <w:spacing w:line="256" w:lineRule="auto"/>
              <w:jc w:val="center"/>
              <w:rPr>
                <w:sz w:val="22"/>
              </w:rPr>
            </w:pPr>
            <w:r>
              <w:rPr>
                <w:sz w:val="22"/>
              </w:rPr>
              <w:t>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4A" w:rsidRDefault="0093474A">
            <w:pPr>
              <w:spacing w:line="256" w:lineRule="auto"/>
              <w:jc w:val="center"/>
              <w:rPr>
                <w:sz w:val="22"/>
              </w:rPr>
            </w:pPr>
            <w:r>
              <w:rPr>
                <w:sz w:val="22"/>
              </w:rPr>
              <w:t>54,0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4A" w:rsidRDefault="0093474A">
            <w:pPr>
              <w:spacing w:line="256" w:lineRule="auto"/>
              <w:jc w:val="center"/>
              <w:rPr>
                <w:sz w:val="22"/>
              </w:rPr>
            </w:pPr>
            <w:r>
              <w:rPr>
                <w:sz w:val="22"/>
              </w:rPr>
              <w:t>56,5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4A" w:rsidRDefault="0093474A">
            <w:pPr>
              <w:spacing w:line="256" w:lineRule="auto"/>
              <w:jc w:val="center"/>
              <w:rPr>
                <w:sz w:val="22"/>
              </w:rPr>
            </w:pPr>
            <w:r>
              <w:rPr>
                <w:sz w:val="22"/>
              </w:rPr>
              <w:t>60,0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4A" w:rsidRDefault="0093474A">
            <w:pPr>
              <w:spacing w:line="256" w:lineRule="auto"/>
              <w:jc w:val="center"/>
              <w:rPr>
                <w:sz w:val="22"/>
              </w:rPr>
            </w:pPr>
            <w:r>
              <w:rPr>
                <w:sz w:val="22"/>
              </w:rPr>
              <w:t>63,0</w:t>
            </w:r>
          </w:p>
        </w:tc>
      </w:tr>
      <w:tr w:rsidR="0093474A" w:rsidRPr="0093474A" w:rsidTr="008D627C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4A" w:rsidRDefault="0093474A">
            <w:pPr>
              <w:suppressAutoHyphens w:val="0"/>
              <w:rPr>
                <w:sz w:val="22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4A" w:rsidRDefault="0093474A">
            <w:pPr>
              <w:spacing w:line="256" w:lineRule="auto"/>
              <w:jc w:val="both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- в том числе на базе муниципальных учреждений, сооружений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4A" w:rsidRDefault="0093474A">
            <w:pPr>
              <w:spacing w:line="256" w:lineRule="auto"/>
              <w:jc w:val="center"/>
              <w:rPr>
                <w:sz w:val="22"/>
              </w:rPr>
            </w:pPr>
            <w:r>
              <w:rPr>
                <w:sz w:val="22"/>
              </w:rPr>
              <w:t>27,5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4A" w:rsidRDefault="0093474A">
            <w:pPr>
              <w:spacing w:line="256" w:lineRule="auto"/>
              <w:jc w:val="center"/>
              <w:rPr>
                <w:sz w:val="22"/>
              </w:rPr>
            </w:pPr>
            <w:r>
              <w:rPr>
                <w:sz w:val="22"/>
              </w:rPr>
              <w:t>28,8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4A" w:rsidRDefault="0093474A">
            <w:pPr>
              <w:spacing w:line="256" w:lineRule="auto"/>
              <w:jc w:val="center"/>
              <w:rPr>
                <w:sz w:val="22"/>
              </w:rPr>
            </w:pPr>
            <w:r>
              <w:rPr>
                <w:sz w:val="22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4A" w:rsidRDefault="0093474A">
            <w:pPr>
              <w:spacing w:line="256" w:lineRule="auto"/>
              <w:jc w:val="center"/>
              <w:rPr>
                <w:sz w:val="22"/>
              </w:rPr>
            </w:pPr>
            <w:r>
              <w:rPr>
                <w:sz w:val="22"/>
              </w:rPr>
              <w:t>31,0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4A" w:rsidRDefault="0093474A">
            <w:pPr>
              <w:spacing w:line="256" w:lineRule="auto"/>
              <w:jc w:val="center"/>
              <w:rPr>
                <w:sz w:val="22"/>
              </w:rPr>
            </w:pPr>
            <w:r>
              <w:rPr>
                <w:sz w:val="22"/>
              </w:rPr>
              <w:t>33,0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4A" w:rsidRDefault="0093474A">
            <w:pPr>
              <w:spacing w:line="256" w:lineRule="auto"/>
              <w:jc w:val="center"/>
              <w:rPr>
                <w:sz w:val="22"/>
              </w:rPr>
            </w:pPr>
            <w:r>
              <w:rPr>
                <w:sz w:val="22"/>
              </w:rPr>
              <w:t>34,0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4A" w:rsidRDefault="0093474A">
            <w:pPr>
              <w:spacing w:line="256" w:lineRule="auto"/>
              <w:jc w:val="center"/>
              <w:rPr>
                <w:sz w:val="22"/>
              </w:rPr>
            </w:pPr>
            <w:r>
              <w:rPr>
                <w:sz w:val="22"/>
              </w:rPr>
              <w:t>35,5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4A" w:rsidRDefault="0093474A">
            <w:pPr>
              <w:spacing w:line="256" w:lineRule="auto"/>
              <w:jc w:val="center"/>
              <w:rPr>
                <w:sz w:val="22"/>
              </w:rPr>
            </w:pPr>
            <w:r>
              <w:rPr>
                <w:sz w:val="22"/>
              </w:rPr>
              <w:t>37,0</w:t>
            </w:r>
          </w:p>
        </w:tc>
      </w:tr>
      <w:tr w:rsidR="0093474A" w:rsidRPr="0093474A" w:rsidTr="008D627C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4A" w:rsidRDefault="0093474A">
            <w:pPr>
              <w:spacing w:line="256" w:lineRule="auto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4A" w:rsidRDefault="0093474A">
            <w:pPr>
              <w:spacing w:line="256" w:lineRule="auto"/>
              <w:jc w:val="both"/>
              <w:rPr>
                <w:sz w:val="22"/>
              </w:rPr>
            </w:pPr>
            <w:r>
              <w:rPr>
                <w:sz w:val="22"/>
              </w:rPr>
              <w:t>Уровень обеспеченности населения спортивными сооружениями исходя из единовременной пропускной способности, %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4A" w:rsidRDefault="0093474A">
            <w:pPr>
              <w:spacing w:line="256" w:lineRule="auto"/>
              <w:jc w:val="center"/>
              <w:rPr>
                <w:sz w:val="22"/>
              </w:rPr>
            </w:pPr>
            <w:r>
              <w:rPr>
                <w:sz w:val="22"/>
              </w:rPr>
              <w:t>63,6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4A" w:rsidRDefault="0093474A">
            <w:pPr>
              <w:spacing w:line="256" w:lineRule="auto"/>
              <w:jc w:val="center"/>
              <w:rPr>
                <w:sz w:val="22"/>
              </w:rPr>
            </w:pPr>
            <w:r>
              <w:rPr>
                <w:sz w:val="22"/>
              </w:rPr>
              <w:t>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4A" w:rsidRDefault="0093474A">
            <w:pPr>
              <w:spacing w:line="256" w:lineRule="auto"/>
              <w:jc w:val="center"/>
              <w:rPr>
                <w:sz w:val="22"/>
              </w:rPr>
            </w:pPr>
            <w:r>
              <w:rPr>
                <w:sz w:val="22"/>
              </w:rPr>
              <w:t>64,0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4A" w:rsidRDefault="0093474A">
            <w:pPr>
              <w:spacing w:line="256" w:lineRule="auto"/>
              <w:jc w:val="center"/>
              <w:rPr>
                <w:sz w:val="22"/>
              </w:rPr>
            </w:pPr>
            <w:r>
              <w:rPr>
                <w:sz w:val="22"/>
              </w:rPr>
              <w:t>65,5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4A" w:rsidRDefault="0093474A">
            <w:pPr>
              <w:spacing w:line="256" w:lineRule="auto"/>
              <w:jc w:val="center"/>
              <w:rPr>
                <w:sz w:val="22"/>
              </w:rPr>
            </w:pPr>
            <w:r>
              <w:rPr>
                <w:sz w:val="22"/>
              </w:rPr>
              <w:t>67,0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4A" w:rsidRDefault="0093474A">
            <w:pPr>
              <w:spacing w:line="256" w:lineRule="auto"/>
              <w:jc w:val="center"/>
              <w:rPr>
                <w:sz w:val="22"/>
              </w:rPr>
            </w:pPr>
            <w:r>
              <w:rPr>
                <w:sz w:val="22"/>
              </w:rPr>
              <w:t>68,5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4A" w:rsidRDefault="0093474A">
            <w:pPr>
              <w:spacing w:line="256" w:lineRule="auto"/>
              <w:jc w:val="center"/>
              <w:rPr>
                <w:sz w:val="22"/>
              </w:rPr>
            </w:pPr>
            <w:r>
              <w:rPr>
                <w:sz w:val="22"/>
              </w:rPr>
              <w:t>70,0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4A" w:rsidRDefault="0093474A">
            <w:pPr>
              <w:spacing w:line="256" w:lineRule="auto"/>
              <w:jc w:val="center"/>
              <w:rPr>
                <w:sz w:val="22"/>
              </w:rPr>
            </w:pPr>
            <w:r>
              <w:rPr>
                <w:sz w:val="22"/>
              </w:rPr>
              <w:t>72,0</w:t>
            </w:r>
          </w:p>
        </w:tc>
      </w:tr>
      <w:tr w:rsidR="0093474A" w:rsidRPr="0093474A" w:rsidTr="008D627C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4A" w:rsidRDefault="0093474A">
            <w:pPr>
              <w:suppressAutoHyphens w:val="0"/>
              <w:rPr>
                <w:sz w:val="22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4A" w:rsidRDefault="0093474A">
            <w:pPr>
              <w:spacing w:line="256" w:lineRule="auto"/>
              <w:jc w:val="both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- в том числе муниципальными</w:t>
            </w:r>
            <w:r w:rsidR="008F31D7">
              <w:rPr>
                <w:sz w:val="22"/>
                <w:lang w:eastAsia="en-US"/>
              </w:rPr>
              <w:t xml:space="preserve"> </w:t>
            </w:r>
            <w:r w:rsidR="008F31D7">
              <w:rPr>
                <w:sz w:val="22"/>
              </w:rPr>
              <w:t>сооружениями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4A" w:rsidRDefault="0093474A">
            <w:pPr>
              <w:spacing w:line="25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32,0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4A" w:rsidRDefault="0093474A">
            <w:pPr>
              <w:spacing w:line="256" w:lineRule="auto"/>
              <w:jc w:val="center"/>
              <w:rPr>
                <w:sz w:val="22"/>
              </w:rPr>
            </w:pPr>
            <w:r>
              <w:rPr>
                <w:sz w:val="22"/>
              </w:rPr>
              <w:t>40,1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4A" w:rsidRDefault="0093474A">
            <w:pPr>
              <w:spacing w:line="256" w:lineRule="auto"/>
              <w:jc w:val="center"/>
              <w:rPr>
                <w:sz w:val="22"/>
              </w:rPr>
            </w:pPr>
            <w:r>
              <w:rPr>
                <w:sz w:val="22"/>
              </w:rPr>
              <w:t>36,0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4A" w:rsidRDefault="0093474A">
            <w:pPr>
              <w:spacing w:line="256" w:lineRule="auto"/>
              <w:jc w:val="center"/>
              <w:rPr>
                <w:sz w:val="22"/>
              </w:rPr>
            </w:pPr>
            <w:r>
              <w:rPr>
                <w:sz w:val="22"/>
              </w:rPr>
              <w:t>37,5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4A" w:rsidRDefault="0093474A">
            <w:pPr>
              <w:spacing w:line="256" w:lineRule="auto"/>
              <w:jc w:val="center"/>
              <w:rPr>
                <w:sz w:val="22"/>
              </w:rPr>
            </w:pPr>
            <w:r>
              <w:rPr>
                <w:sz w:val="22"/>
              </w:rPr>
              <w:t>39,0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4A" w:rsidRDefault="0093474A">
            <w:pPr>
              <w:spacing w:line="256" w:lineRule="auto"/>
              <w:jc w:val="center"/>
              <w:rPr>
                <w:sz w:val="22"/>
              </w:rPr>
            </w:pPr>
            <w:r>
              <w:rPr>
                <w:sz w:val="22"/>
              </w:rPr>
              <w:t>41,5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4A" w:rsidRDefault="0093474A">
            <w:pPr>
              <w:spacing w:line="256" w:lineRule="auto"/>
              <w:jc w:val="center"/>
              <w:rPr>
                <w:sz w:val="22"/>
              </w:rPr>
            </w:pPr>
            <w:r>
              <w:rPr>
                <w:sz w:val="22"/>
              </w:rPr>
              <w:t>43,0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4A" w:rsidRDefault="0093474A">
            <w:pPr>
              <w:spacing w:line="256" w:lineRule="auto"/>
              <w:jc w:val="center"/>
              <w:rPr>
                <w:sz w:val="22"/>
              </w:rPr>
            </w:pPr>
            <w:r>
              <w:rPr>
                <w:sz w:val="22"/>
              </w:rPr>
              <w:t>44,0</w:t>
            </w:r>
          </w:p>
        </w:tc>
      </w:tr>
      <w:tr w:rsidR="0093474A" w:rsidRPr="0093474A" w:rsidTr="008D627C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4A" w:rsidRDefault="0093474A">
            <w:pPr>
              <w:spacing w:line="256" w:lineRule="auto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4A" w:rsidRDefault="0093474A" w:rsidP="008F31D7">
            <w:pPr>
              <w:spacing w:line="256" w:lineRule="auto"/>
              <w:jc w:val="both"/>
              <w:rPr>
                <w:sz w:val="22"/>
              </w:rPr>
            </w:pPr>
            <w:r>
              <w:rPr>
                <w:sz w:val="22"/>
                <w:lang w:eastAsia="en-US"/>
              </w:rPr>
              <w:t>Доля граждан, выполнивших нормативы Всероссийского физкультурно-спортивного комплекса «Готов к труду и обороне», от общей численности населения, принявшего участие  в сдаче нормативов, %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4A" w:rsidRDefault="0093474A">
            <w:pPr>
              <w:spacing w:line="256" w:lineRule="auto"/>
              <w:jc w:val="center"/>
              <w:rPr>
                <w:sz w:val="22"/>
              </w:rPr>
            </w:pPr>
            <w:r>
              <w:rPr>
                <w:sz w:val="22"/>
              </w:rPr>
              <w:t>25,0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4A" w:rsidRDefault="0093474A">
            <w:pPr>
              <w:spacing w:line="256" w:lineRule="auto"/>
              <w:jc w:val="center"/>
              <w:rPr>
                <w:sz w:val="22"/>
              </w:rPr>
            </w:pPr>
            <w:r>
              <w:rPr>
                <w:sz w:val="22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4A" w:rsidRDefault="0093474A">
            <w:pPr>
              <w:spacing w:line="256" w:lineRule="auto"/>
              <w:jc w:val="center"/>
              <w:rPr>
                <w:sz w:val="22"/>
              </w:rPr>
            </w:pPr>
            <w:r>
              <w:rPr>
                <w:sz w:val="22"/>
              </w:rPr>
              <w:t>35,0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4A" w:rsidRDefault="0093474A">
            <w:pPr>
              <w:spacing w:line="256" w:lineRule="auto"/>
              <w:jc w:val="center"/>
              <w:rPr>
                <w:sz w:val="22"/>
              </w:rPr>
            </w:pPr>
            <w:r>
              <w:rPr>
                <w:sz w:val="22"/>
              </w:rPr>
              <w:t>40,0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4A" w:rsidRDefault="0093474A">
            <w:pPr>
              <w:spacing w:line="256" w:lineRule="auto"/>
              <w:jc w:val="center"/>
              <w:rPr>
                <w:sz w:val="22"/>
              </w:rPr>
            </w:pPr>
            <w:r>
              <w:rPr>
                <w:sz w:val="22"/>
              </w:rPr>
              <w:t>46,0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4A" w:rsidRDefault="0093474A">
            <w:pPr>
              <w:spacing w:line="256" w:lineRule="auto"/>
              <w:jc w:val="center"/>
              <w:rPr>
                <w:sz w:val="22"/>
              </w:rPr>
            </w:pPr>
            <w:r>
              <w:rPr>
                <w:sz w:val="22"/>
              </w:rPr>
              <w:t>51,0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4A" w:rsidRDefault="0093474A">
            <w:pPr>
              <w:spacing w:line="256" w:lineRule="auto"/>
              <w:jc w:val="center"/>
              <w:rPr>
                <w:sz w:val="22"/>
              </w:rPr>
            </w:pPr>
            <w:r>
              <w:rPr>
                <w:sz w:val="22"/>
              </w:rPr>
              <w:t>55,0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4A" w:rsidRDefault="0093474A">
            <w:pPr>
              <w:spacing w:line="256" w:lineRule="auto"/>
              <w:jc w:val="center"/>
              <w:rPr>
                <w:sz w:val="22"/>
              </w:rPr>
            </w:pPr>
            <w:r>
              <w:rPr>
                <w:sz w:val="22"/>
              </w:rPr>
              <w:t>58,0</w:t>
            </w:r>
          </w:p>
        </w:tc>
      </w:tr>
      <w:tr w:rsidR="0093474A" w:rsidRPr="0093474A" w:rsidTr="008D627C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4A" w:rsidRDefault="0093474A">
            <w:pPr>
              <w:suppressAutoHyphens w:val="0"/>
              <w:rPr>
                <w:sz w:val="22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4A" w:rsidRDefault="0093474A">
            <w:pPr>
              <w:spacing w:line="256" w:lineRule="auto"/>
              <w:jc w:val="both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- в том числе учащиеся и студенты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4A" w:rsidRDefault="0093474A">
            <w:pPr>
              <w:spacing w:line="25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4A" w:rsidRDefault="0093474A">
            <w:pPr>
              <w:spacing w:line="256" w:lineRule="auto"/>
              <w:jc w:val="center"/>
              <w:rPr>
                <w:sz w:val="22"/>
              </w:rPr>
            </w:pPr>
            <w:r>
              <w:rPr>
                <w:sz w:val="22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4A" w:rsidRDefault="0093474A">
            <w:pPr>
              <w:spacing w:line="256" w:lineRule="auto"/>
              <w:jc w:val="center"/>
              <w:rPr>
                <w:sz w:val="22"/>
              </w:rPr>
            </w:pPr>
            <w:r>
              <w:rPr>
                <w:sz w:val="22"/>
              </w:rPr>
              <w:t>54,0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4A" w:rsidRDefault="0093474A">
            <w:pPr>
              <w:spacing w:line="256" w:lineRule="auto"/>
              <w:jc w:val="center"/>
              <w:rPr>
                <w:sz w:val="22"/>
              </w:rPr>
            </w:pPr>
            <w:r>
              <w:rPr>
                <w:sz w:val="22"/>
              </w:rPr>
              <w:t>58,0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4A" w:rsidRDefault="0093474A">
            <w:pPr>
              <w:spacing w:line="256" w:lineRule="auto"/>
              <w:jc w:val="center"/>
              <w:rPr>
                <w:sz w:val="22"/>
              </w:rPr>
            </w:pPr>
            <w:r>
              <w:rPr>
                <w:sz w:val="22"/>
              </w:rPr>
              <w:t>62,0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4A" w:rsidRDefault="0093474A">
            <w:pPr>
              <w:spacing w:line="256" w:lineRule="auto"/>
              <w:jc w:val="center"/>
              <w:rPr>
                <w:sz w:val="22"/>
              </w:rPr>
            </w:pPr>
            <w:r>
              <w:rPr>
                <w:sz w:val="22"/>
              </w:rPr>
              <w:t>66,0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4A" w:rsidRDefault="0093474A">
            <w:pPr>
              <w:spacing w:line="256" w:lineRule="auto"/>
              <w:jc w:val="center"/>
              <w:rPr>
                <w:sz w:val="22"/>
              </w:rPr>
            </w:pPr>
            <w:r>
              <w:rPr>
                <w:sz w:val="22"/>
              </w:rPr>
              <w:t>70,0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4A" w:rsidRDefault="0093474A">
            <w:pPr>
              <w:spacing w:line="256" w:lineRule="auto"/>
              <w:jc w:val="center"/>
              <w:rPr>
                <w:sz w:val="22"/>
              </w:rPr>
            </w:pPr>
            <w:r>
              <w:rPr>
                <w:sz w:val="22"/>
              </w:rPr>
              <w:t>74,0</w:t>
            </w:r>
          </w:p>
        </w:tc>
      </w:tr>
    </w:tbl>
    <w:p w:rsidR="0093474A" w:rsidRDefault="0093474A" w:rsidP="0093474A">
      <w:pPr>
        <w:jc w:val="center"/>
        <w:rPr>
          <w:b/>
        </w:rPr>
      </w:pPr>
    </w:p>
    <w:p w:rsidR="0093474A" w:rsidRDefault="0093474A" w:rsidP="008F31D7">
      <w:pPr>
        <w:ind w:firstLine="709"/>
        <w:jc w:val="both"/>
      </w:pPr>
      <w:r>
        <w:t>В целом мероприятия по физической культуре и спорту будут направлены на сохранение доступности, объема и качества оказываемых услуг и работ по обеспечению условий для развития на территории города Югорска физической культуры и массового спорта посредством:</w:t>
      </w:r>
    </w:p>
    <w:p w:rsidR="0093474A" w:rsidRDefault="0093474A" w:rsidP="008F31D7">
      <w:pPr>
        <w:ind w:firstLine="709"/>
        <w:jc w:val="both"/>
      </w:pPr>
      <w:r>
        <w:t xml:space="preserve">- развития материально </w:t>
      </w:r>
      <w:r w:rsidR="00AA4C61">
        <w:t>-</w:t>
      </w:r>
      <w:r>
        <w:t xml:space="preserve"> технической базы муниципального учреждения физической культуры и спорта, спортивной инфраструктуры;</w:t>
      </w:r>
    </w:p>
    <w:p w:rsidR="0093474A" w:rsidRDefault="0093474A" w:rsidP="008F31D7">
      <w:pPr>
        <w:ind w:firstLine="709"/>
        <w:jc w:val="both"/>
      </w:pPr>
      <w:r>
        <w:t>- развития физической культуры, школьного спорта и массового спорта, подготовки спортивного резерва;</w:t>
      </w:r>
    </w:p>
    <w:p w:rsidR="0093474A" w:rsidRDefault="0093474A" w:rsidP="008F31D7">
      <w:pPr>
        <w:ind w:firstLine="709"/>
        <w:jc w:val="both"/>
      </w:pPr>
      <w:r>
        <w:t xml:space="preserve">- обеспечения условий для успешного выступления спортсменов города Югорска на официальных соревнованиях различного уровня, пропаганды здорового образа жизни.  </w:t>
      </w:r>
    </w:p>
    <w:p w:rsidR="0093474A" w:rsidRDefault="0093474A" w:rsidP="008F31D7">
      <w:pPr>
        <w:ind w:firstLine="709"/>
        <w:jc w:val="both"/>
      </w:pPr>
      <w:r>
        <w:t xml:space="preserve">В 2019 году в городе Югорске был введен в эксплуатацию новый спортивный комплекс с универсальным игровым залом, который передан в оперативное управление муниципальному бюджетному учреждению спортивная школа олимпийского резерва «Центр Югорского спорта». </w:t>
      </w:r>
    </w:p>
    <w:p w:rsidR="0093474A" w:rsidRDefault="0093474A" w:rsidP="008F31D7">
      <w:pPr>
        <w:ind w:firstLine="709"/>
        <w:jc w:val="both"/>
      </w:pPr>
      <w:r>
        <w:t xml:space="preserve"> </w:t>
      </w:r>
      <w:proofErr w:type="gramStart"/>
      <w:r>
        <w:t xml:space="preserve">В учреждении занимается 1401 спортсмен, включая подростков и молодежь, по следующим видам спорта: мини-футбол, волейбол, бокс, спортивная аэробика, спортивная акробатика, пауэрлифтинг, теннис, дзюдо, волейбол, художественная гимнастика, хоккей с шайбой, баскетбол, скандинавская ходьба, лыжероллеры. </w:t>
      </w:r>
      <w:proofErr w:type="gramEnd"/>
    </w:p>
    <w:p w:rsidR="0093474A" w:rsidRDefault="0093474A" w:rsidP="008F31D7">
      <w:pPr>
        <w:ind w:firstLine="709"/>
        <w:jc w:val="both"/>
      </w:pPr>
      <w:r>
        <w:t xml:space="preserve">Основной целью деятельности МБУ СШОР «Центр Югорского спорта» в прогнозном </w:t>
      </w:r>
      <w:r>
        <w:lastRenderedPageBreak/>
        <w:t xml:space="preserve">периоде останется: </w:t>
      </w:r>
    </w:p>
    <w:p w:rsidR="0093474A" w:rsidRDefault="0093474A" w:rsidP="008F31D7">
      <w:pPr>
        <w:ind w:firstLine="709"/>
        <w:jc w:val="both"/>
      </w:pPr>
      <w:r>
        <w:t xml:space="preserve">-пропаганда здорового образа жизни, воспитание физических, морально-этических и волевых качеств, повышение уровня физической подготовленности и спортивных результатов, учитывая индивидуальные особенности и требования программ по видам спорта; </w:t>
      </w:r>
    </w:p>
    <w:p w:rsidR="0093474A" w:rsidRDefault="0093474A" w:rsidP="008F31D7">
      <w:pPr>
        <w:ind w:firstLine="709"/>
        <w:jc w:val="both"/>
      </w:pPr>
      <w:r>
        <w:t>- профилактике различных форм зависимости и правонарушений;</w:t>
      </w:r>
    </w:p>
    <w:p w:rsidR="0093474A" w:rsidRDefault="0093474A" w:rsidP="008F31D7">
      <w:pPr>
        <w:ind w:firstLine="709"/>
        <w:jc w:val="both"/>
      </w:pPr>
      <w:r>
        <w:t>- обеспечение условий для развития на территории города Югорска физической культуры и массового спорта;</w:t>
      </w:r>
    </w:p>
    <w:p w:rsidR="0093474A" w:rsidRDefault="0093474A" w:rsidP="008F31D7">
      <w:pPr>
        <w:ind w:firstLine="709"/>
        <w:jc w:val="both"/>
      </w:pPr>
      <w:r>
        <w:t>- организация проведения официальных физкультурно-оздоровительных мероприятий и проведение учебно-тренировочного процесса с детьми и взрослым населением различного возраста и уровня подготовленности.</w:t>
      </w:r>
    </w:p>
    <w:p w:rsidR="0093474A" w:rsidRDefault="0093474A" w:rsidP="008F31D7">
      <w:pPr>
        <w:ind w:firstLine="709"/>
        <w:jc w:val="both"/>
      </w:pPr>
      <w:r>
        <w:t>С введением в эксплуатацию нового здания станет возможным:</w:t>
      </w:r>
    </w:p>
    <w:p w:rsidR="0093474A" w:rsidRDefault="0093474A" w:rsidP="008F31D7">
      <w:pPr>
        <w:ind w:firstLine="709"/>
        <w:jc w:val="both"/>
      </w:pPr>
      <w:r>
        <w:t>- проведение тренировочного и соревновательного процесса в специализированных, а не приспособленных залах;</w:t>
      </w:r>
    </w:p>
    <w:p w:rsidR="0093474A" w:rsidRDefault="0093474A" w:rsidP="008F31D7">
      <w:pPr>
        <w:ind w:firstLine="709"/>
        <w:jc w:val="both"/>
      </w:pPr>
      <w:r>
        <w:t xml:space="preserve">- развитие стрелковых видов спорта (стрельба из </w:t>
      </w:r>
      <w:proofErr w:type="gramStart"/>
      <w:r>
        <w:t>пневматической</w:t>
      </w:r>
      <w:proofErr w:type="gramEnd"/>
      <w:r>
        <w:t xml:space="preserve"> и мелкокалиберных винтовок, стрельба из лука);</w:t>
      </w:r>
    </w:p>
    <w:p w:rsidR="0093474A" w:rsidRDefault="0093474A" w:rsidP="008F31D7">
      <w:pPr>
        <w:ind w:firstLine="709"/>
        <w:jc w:val="both"/>
      </w:pPr>
      <w:r>
        <w:t>- развитие водных видов спорта для различных групп и категорий населения (дети, пенсионеры, мать и дитя) и аквапарка</w:t>
      </w:r>
    </w:p>
    <w:p w:rsidR="0093474A" w:rsidRDefault="0093474A" w:rsidP="008F31D7">
      <w:pPr>
        <w:ind w:firstLine="709"/>
        <w:jc w:val="both"/>
      </w:pPr>
      <w:r>
        <w:t>- проведение занятий с людьми с ограниченными возможностями в специально оборудованном бассейне;</w:t>
      </w:r>
    </w:p>
    <w:p w:rsidR="0093474A" w:rsidRDefault="0093474A" w:rsidP="008F31D7">
      <w:pPr>
        <w:ind w:firstLine="709"/>
        <w:jc w:val="both"/>
      </w:pPr>
      <w:r>
        <w:t>- развитие бильярдного спорта (на сегодняшний момент занятия осуществляются только в ООО «Газпром трансгаз Югорск»).</w:t>
      </w:r>
    </w:p>
    <w:p w:rsidR="0093474A" w:rsidRDefault="0093474A" w:rsidP="008F31D7">
      <w:pPr>
        <w:widowControl w:val="0"/>
        <w:ind w:firstLine="709"/>
        <w:jc w:val="both"/>
        <w:textAlignment w:val="baseline"/>
        <w:rPr>
          <w:bCs/>
          <w:color w:val="000000"/>
          <w:kern w:val="3"/>
        </w:rPr>
      </w:pPr>
      <w:r>
        <w:rPr>
          <w:bCs/>
          <w:color w:val="000000"/>
          <w:kern w:val="2"/>
        </w:rPr>
        <w:t xml:space="preserve">В прогнозном периоде планируется ежегодное увеличение количества спортивных сооружений в городе за счет строительства открытых плоскостных (игровых) площадок и ввода в эксплуатацию нового </w:t>
      </w:r>
      <w:r>
        <w:rPr>
          <w:bCs/>
          <w:color w:val="000000"/>
          <w:kern w:val="3"/>
        </w:rPr>
        <w:t xml:space="preserve">спортивного комплекса. Рядом со спортивным комплексом планируется установить спортивную площадку. Предполагается, что мини-футбольный клуб «Газпром - Югра», участвующий в суперлиге Чемпионата России по мини </w:t>
      </w:r>
      <w:r w:rsidR="004D3B05">
        <w:rPr>
          <w:bCs/>
          <w:color w:val="000000"/>
          <w:kern w:val="3"/>
        </w:rPr>
        <w:t>-</w:t>
      </w:r>
      <w:r>
        <w:rPr>
          <w:bCs/>
          <w:color w:val="000000"/>
          <w:kern w:val="3"/>
        </w:rPr>
        <w:t xml:space="preserve"> футболу, будет проводить домашние матчи со своими соперниками в новом спортивном комплексе</w:t>
      </w:r>
      <w:r w:rsidR="004D3B05">
        <w:rPr>
          <w:bCs/>
          <w:color w:val="000000"/>
          <w:kern w:val="3"/>
        </w:rPr>
        <w:t>.</w:t>
      </w:r>
      <w:r>
        <w:rPr>
          <w:bCs/>
          <w:color w:val="000000"/>
          <w:kern w:val="3"/>
        </w:rPr>
        <w:t xml:space="preserve"> Данные мероприятия должны повысить интерес у населения к спорту и здоровому образу жизни.</w:t>
      </w:r>
    </w:p>
    <w:p w:rsidR="0093474A" w:rsidRDefault="0093474A" w:rsidP="008F31D7">
      <w:pPr>
        <w:ind w:firstLine="709"/>
        <w:jc w:val="both"/>
      </w:pPr>
      <w:r>
        <w:t>При улучшении базы спортивных сооружений и ввода новых современных объектов, спортсмены города Югорска смогут заниматься в лучших условиях, что позволит добиваться более высоких результатов.</w:t>
      </w:r>
    </w:p>
    <w:p w:rsidR="0093474A" w:rsidRDefault="0093474A" w:rsidP="008F31D7">
      <w:pPr>
        <w:widowControl w:val="0"/>
        <w:ind w:firstLine="709"/>
        <w:jc w:val="both"/>
        <w:rPr>
          <w:rFonts w:eastAsia="Arial"/>
        </w:rPr>
      </w:pPr>
      <w:proofErr w:type="gramStart"/>
      <w:r>
        <w:rPr>
          <w:rFonts w:eastAsia="Arial"/>
        </w:rPr>
        <w:t>Обеспечение населения услугами физической культуры и спорта в городе предусмотрено не только за счет расширения инфраструктуры, но и повышения эффективности использования имеющихся и возводимых объектов спорта, включение объектов спорта во всероссийский реестр  объектов спорта, проведение сертификации и стандартизации объектов спорта, оказываемых услуг,  дополнения в оценки эффективности деятельности органов исполнительной власти муниципального образования показателей, характеризующих развитие  физической культуры и спорта.</w:t>
      </w:r>
      <w:proofErr w:type="gramEnd"/>
    </w:p>
    <w:p w:rsidR="0093474A" w:rsidRDefault="0093474A" w:rsidP="008F31D7">
      <w:pPr>
        <w:ind w:firstLine="709"/>
        <w:jc w:val="both"/>
      </w:pPr>
      <w:r>
        <w:t>В городе Югорске  наблюдается тенденция к увеличению доли лиц с ограниченными возможностями, занимающихся физической культурой, что связано с возросшим интересом у данной категории лиц потребности в занятиях (реабилитации) спортом, открытием филиала по ул. Сахарова (микрорайон 5) БУ Ханты-Мансийского автономного округа - Югры «Югорский комплексный центр».</w:t>
      </w:r>
    </w:p>
    <w:p w:rsidR="0093474A" w:rsidRDefault="0093474A" w:rsidP="008F31D7">
      <w:pPr>
        <w:ind w:firstLine="709"/>
        <w:jc w:val="both"/>
      </w:pPr>
      <w:r>
        <w:t xml:space="preserve">Для спортсменов-инвалидов специально оборудуются и переконструируются необходимые спортивные сооружения, так в новом спортивном комплексе создана </w:t>
      </w:r>
      <w:proofErr w:type="gramStart"/>
      <w:r>
        <w:t>без</w:t>
      </w:r>
      <w:proofErr w:type="gramEnd"/>
      <w:r w:rsidR="004D3B05">
        <w:t xml:space="preserve"> </w:t>
      </w:r>
      <w:r>
        <w:t xml:space="preserve">барьерная среда, отвечающая всем требованиям и нормам, предусмотрен лифт и отдельный бассейн для занятий. </w:t>
      </w:r>
    </w:p>
    <w:p w:rsidR="0093474A" w:rsidRDefault="0093474A" w:rsidP="008F31D7">
      <w:pPr>
        <w:widowControl w:val="0"/>
        <w:ind w:firstLine="709"/>
        <w:jc w:val="both"/>
        <w:rPr>
          <w:rFonts w:eastAsia="Arial"/>
        </w:rPr>
      </w:pPr>
      <w:r>
        <w:rPr>
          <w:rFonts w:eastAsia="Arial"/>
        </w:rPr>
        <w:t xml:space="preserve">Сфера физкультуры и спорта в городе Югорске имеет положительную динамику развития, совместные усилия администрации города, градообразующего предприятия ООО «Газпром трансгаз Югорск», предприятий города, населения способствуют развитию спорта высших достижений и массовому привлечению населения к занятиям физкультурой и спортом. </w:t>
      </w:r>
    </w:p>
    <w:p w:rsidR="0093474A" w:rsidRDefault="0093474A" w:rsidP="008F31D7">
      <w:pPr>
        <w:ind w:firstLine="709"/>
        <w:jc w:val="both"/>
        <w:rPr>
          <w:bCs/>
          <w:color w:val="000000"/>
          <w:kern w:val="3"/>
        </w:rPr>
      </w:pPr>
      <w:r>
        <w:rPr>
          <w:rFonts w:eastAsia="Andale Sans UI"/>
          <w:iCs/>
          <w:kern w:val="3"/>
          <w:lang w:eastAsia="ja-JP" w:bidi="fa-IR"/>
        </w:rPr>
        <w:t xml:space="preserve">Реализация мероприятий в сфере физической культуры и массового спорта способствует ежегодному увеличению систематически занимающихся, увеличению единовременной пропускной способности сооружений, увеличению количества проведения спортивно-массовых мероприятий в городе, качественному выступлению спортсменов на </w:t>
      </w:r>
      <w:r>
        <w:rPr>
          <w:rFonts w:eastAsia="Andale Sans UI"/>
          <w:iCs/>
          <w:kern w:val="3"/>
          <w:lang w:eastAsia="ja-JP" w:bidi="fa-IR"/>
        </w:rPr>
        <w:lastRenderedPageBreak/>
        <w:t>окружных, региональных, Российских и международных соревнованиях по различным видам спорта.</w:t>
      </w:r>
    </w:p>
    <w:p w:rsidR="0093474A" w:rsidRDefault="0093474A" w:rsidP="0093474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Молодежная политика</w:t>
      </w:r>
    </w:p>
    <w:p w:rsidR="0093474A" w:rsidRDefault="0093474A" w:rsidP="0093474A">
      <w:pPr>
        <w:jc w:val="center"/>
        <w:rPr>
          <w:b/>
          <w:bCs/>
          <w:color w:val="000000"/>
          <w:highlight w:val="yellow"/>
        </w:rPr>
      </w:pPr>
    </w:p>
    <w:p w:rsidR="0093474A" w:rsidRDefault="0093474A" w:rsidP="008F31D7">
      <w:pPr>
        <w:ind w:firstLine="709"/>
        <w:jc w:val="both"/>
      </w:pPr>
      <w:r>
        <w:t xml:space="preserve"> Основными целями реализации мероприятий в сфере работы с детьми и молодежью в городе Югорске продолжают оставаться:</w:t>
      </w:r>
    </w:p>
    <w:p w:rsidR="0093474A" w:rsidRDefault="00C670D9" w:rsidP="008F31D7">
      <w:pPr>
        <w:ind w:firstLine="709"/>
        <w:jc w:val="both"/>
      </w:pPr>
      <w:r>
        <w:t xml:space="preserve">- </w:t>
      </w:r>
      <w:r w:rsidR="0093474A">
        <w:t>повышение эффективности реализации молодежной политики в интересах социально ориентированного развития города, которое достигаются за счет:</w:t>
      </w:r>
    </w:p>
    <w:p w:rsidR="0093474A" w:rsidRDefault="0093474A" w:rsidP="008F31D7">
      <w:pPr>
        <w:ind w:firstLine="709"/>
        <w:jc w:val="both"/>
      </w:pPr>
      <w:r>
        <w:t xml:space="preserve"> - поддержки талантливой молодежи, молодежных инициатив;</w:t>
      </w:r>
    </w:p>
    <w:p w:rsidR="0093474A" w:rsidRDefault="0093474A" w:rsidP="008F31D7">
      <w:pPr>
        <w:ind w:firstLine="709"/>
        <w:jc w:val="both"/>
      </w:pPr>
      <w:r>
        <w:t>- гражданского становления и патриотического воспитания молодежи;</w:t>
      </w:r>
    </w:p>
    <w:p w:rsidR="0093474A" w:rsidRDefault="0093474A" w:rsidP="008F31D7">
      <w:pPr>
        <w:ind w:firstLine="709"/>
        <w:jc w:val="both"/>
      </w:pPr>
      <w:r>
        <w:t>- пропаганды здорового образа жизни, организации досуга молодежи;</w:t>
      </w:r>
    </w:p>
    <w:p w:rsidR="0093474A" w:rsidRDefault="0093474A" w:rsidP="008F31D7">
      <w:pPr>
        <w:ind w:firstLine="709"/>
        <w:jc w:val="both"/>
      </w:pPr>
      <w:r>
        <w:rPr>
          <w:rFonts w:eastAsia="Arial Unicode MS"/>
          <w:bCs/>
          <w:kern w:val="2"/>
          <w:lang w:bidi="en-US"/>
        </w:rPr>
        <w:t>- поддержки деятельности молодежных общественных объединений и волонтерского движения в городе;</w:t>
      </w:r>
    </w:p>
    <w:p w:rsidR="0093474A" w:rsidRDefault="0093474A" w:rsidP="008F31D7">
      <w:pPr>
        <w:ind w:firstLine="709"/>
        <w:jc w:val="both"/>
      </w:pPr>
      <w:r>
        <w:t>- поддержки молодых семей, популяризации семейных ценностей.</w:t>
      </w:r>
    </w:p>
    <w:p w:rsidR="0093474A" w:rsidRDefault="0093474A" w:rsidP="008F31D7">
      <w:pPr>
        <w:ind w:firstLine="709"/>
        <w:jc w:val="both"/>
      </w:pPr>
      <w:r>
        <w:t>2) реализация мероприятий в области содействия занятости населению в городе Югорске.</w:t>
      </w:r>
    </w:p>
    <w:p w:rsidR="0093474A" w:rsidRDefault="0093474A" w:rsidP="008F31D7">
      <w:pPr>
        <w:ind w:firstLine="709"/>
        <w:jc w:val="both"/>
      </w:pPr>
      <w:r>
        <w:t>С целью воспитания у молодых людей потребности в активном и здоровом образе жизни, укрепления здоровья, развития гражданской позиции, социальной активности в городе реализуется муниципальная программа города Югорска «Молодежная политика и организация временного трудоустройства», в которой определены основные приоритеты развития сферы на прогнозный период.</w:t>
      </w:r>
    </w:p>
    <w:p w:rsidR="0093474A" w:rsidRDefault="0093474A" w:rsidP="008F31D7">
      <w:pPr>
        <w:widowControl w:val="0"/>
        <w:autoSpaceDE w:val="0"/>
        <w:autoSpaceDN w:val="0"/>
        <w:adjustRightInd w:val="0"/>
        <w:ind w:firstLine="709"/>
        <w:jc w:val="both"/>
        <w:outlineLvl w:val="1"/>
      </w:pPr>
    </w:p>
    <w:p w:rsidR="0093474A" w:rsidRDefault="00347605" w:rsidP="008F31D7">
      <w:pPr>
        <w:widowControl w:val="0"/>
        <w:autoSpaceDE w:val="0"/>
        <w:autoSpaceDN w:val="0"/>
        <w:adjustRightInd w:val="0"/>
        <w:ind w:firstLine="709"/>
        <w:jc w:val="both"/>
        <w:outlineLvl w:val="1"/>
      </w:pPr>
      <w:r>
        <w:t xml:space="preserve">В </w:t>
      </w:r>
      <w:r w:rsidR="0093474A">
        <w:t>прогнозном периоде планируется достичь следующих показателей:</w:t>
      </w:r>
    </w:p>
    <w:p w:rsidR="0093474A" w:rsidRDefault="0093474A" w:rsidP="0093474A">
      <w:pPr>
        <w:ind w:firstLine="567"/>
        <w:jc w:val="both"/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3326"/>
        <w:gridCol w:w="850"/>
        <w:gridCol w:w="709"/>
        <w:gridCol w:w="851"/>
        <w:gridCol w:w="708"/>
        <w:gridCol w:w="851"/>
        <w:gridCol w:w="709"/>
        <w:gridCol w:w="708"/>
        <w:gridCol w:w="851"/>
      </w:tblGrid>
      <w:tr w:rsidR="0093474A" w:rsidRPr="0093474A" w:rsidTr="0093474A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74A" w:rsidRDefault="0093474A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3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74A" w:rsidRDefault="0093474A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74A" w:rsidRDefault="0093474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74A" w:rsidRDefault="0093474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74A" w:rsidRDefault="0093474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прогноз</w:t>
            </w:r>
          </w:p>
        </w:tc>
      </w:tr>
      <w:tr w:rsidR="0093474A" w:rsidRPr="0093474A" w:rsidTr="0093474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4A" w:rsidRDefault="0093474A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4A" w:rsidRDefault="0093474A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74A" w:rsidRDefault="0093474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74A" w:rsidRDefault="0093474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74A" w:rsidRDefault="0093474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74A" w:rsidRDefault="0093474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74A" w:rsidRDefault="0093474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74A" w:rsidRDefault="0093474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74A" w:rsidRDefault="0093474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74A" w:rsidRDefault="0093474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</w:tr>
      <w:tr w:rsidR="0093474A" w:rsidRPr="0093474A" w:rsidTr="0093474A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74A" w:rsidRDefault="0093474A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74A" w:rsidRDefault="0093474A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Доля населения города Югорска, задействованной в мероприятиях по молодежной политике в общей численности населения, </w:t>
            </w:r>
            <w:proofErr w:type="spellStart"/>
            <w:proofErr w:type="gramStart"/>
            <w:r>
              <w:rPr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74A" w:rsidRDefault="0093474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74A" w:rsidRDefault="0093474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74A" w:rsidRDefault="0093474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74A" w:rsidRDefault="0093474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74A" w:rsidRDefault="0093474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74A" w:rsidRDefault="0093474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74A" w:rsidRDefault="0093474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74A" w:rsidRDefault="0093474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69,0</w:t>
            </w:r>
          </w:p>
        </w:tc>
      </w:tr>
      <w:tr w:rsidR="0093474A" w:rsidRPr="0093474A" w:rsidTr="0093474A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74A" w:rsidRDefault="0093474A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74A" w:rsidRDefault="0093474A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 xml:space="preserve">Количество социально - значимых проектов, заявленных на конкурсы различного уровня, </w:t>
            </w:r>
            <w:proofErr w:type="spellStart"/>
            <w:proofErr w:type="gramStart"/>
            <w:r>
              <w:rPr>
                <w:rFonts w:cs="Arial"/>
                <w:sz w:val="20"/>
                <w:szCs w:val="20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74A" w:rsidRDefault="0093474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74A" w:rsidRDefault="0093474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74A" w:rsidRDefault="0093474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74A" w:rsidRDefault="0093474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74A" w:rsidRDefault="0093474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74A" w:rsidRDefault="0093474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74A" w:rsidRDefault="0093474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74A" w:rsidRDefault="0093474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</w:tr>
      <w:tr w:rsidR="0093474A" w:rsidRPr="0093474A" w:rsidTr="0093474A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74A" w:rsidRDefault="0093474A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74A" w:rsidRDefault="0093474A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>
              <w:rPr>
                <w:rFonts w:cs="Arial"/>
                <w:sz w:val="20"/>
                <w:szCs w:val="20"/>
                <w:lang w:eastAsia="en-US"/>
              </w:rPr>
              <w:t>оличество молодых людей, вовлеченных в реализуемые проекты и программы в сфере поддержки талантливой молодежи, чел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74A" w:rsidRDefault="0093474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74A" w:rsidRDefault="0093474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74A" w:rsidRDefault="0093474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74A" w:rsidRDefault="0093474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74A" w:rsidRDefault="0093474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74A" w:rsidRDefault="0093474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74A" w:rsidRDefault="0093474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74A" w:rsidRDefault="0093474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6 100</w:t>
            </w:r>
          </w:p>
        </w:tc>
      </w:tr>
      <w:tr w:rsidR="0093474A" w:rsidRPr="0093474A" w:rsidTr="0093474A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74A" w:rsidRDefault="0093474A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74A" w:rsidRDefault="0093474A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молодежи в возрасте 14-30 лет, задействованной в мероприятиях общественных объединений, чел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74A" w:rsidRDefault="0093474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74A" w:rsidRDefault="0093474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74A" w:rsidRDefault="0093474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74A" w:rsidRDefault="0093474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74A" w:rsidRDefault="0093474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74A" w:rsidRDefault="0093474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74A" w:rsidRDefault="0093474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74A" w:rsidRDefault="0093474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2 400</w:t>
            </w:r>
          </w:p>
        </w:tc>
      </w:tr>
      <w:tr w:rsidR="0093474A" w:rsidRPr="0093474A" w:rsidTr="0093474A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74A" w:rsidRDefault="0093474A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74A" w:rsidRDefault="0093474A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Доля детей и молодежи в возрасте от 14 – 30 лет, задействованной в мероприятиях гражданско – патриотической направленности,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74A" w:rsidRDefault="0093474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74A" w:rsidRDefault="0093474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74A" w:rsidRDefault="0093474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74A" w:rsidRDefault="0093474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74A" w:rsidRDefault="0093474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74A" w:rsidRDefault="0093474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74A" w:rsidRDefault="0093474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74A" w:rsidRDefault="0093474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</w:tc>
      </w:tr>
      <w:tr w:rsidR="0093474A" w:rsidRPr="0093474A" w:rsidTr="0093474A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74A" w:rsidRDefault="0093474A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74A" w:rsidRDefault="0093474A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Количество трудоустроенных граждан, признанных в установленном порядке безработными, чел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74A" w:rsidRDefault="0093474A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:rsidR="0093474A" w:rsidRDefault="0093474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4A" w:rsidRDefault="0093474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4A" w:rsidRDefault="0093474A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≥57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4A" w:rsidRDefault="0093474A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≥57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4A" w:rsidRDefault="0093474A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≥57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4A" w:rsidRDefault="0093474A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≥57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4A" w:rsidRDefault="0093474A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≥57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4A" w:rsidRDefault="0093474A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≥57</w:t>
            </w:r>
          </w:p>
        </w:tc>
      </w:tr>
      <w:tr w:rsidR="0093474A" w:rsidRPr="0093474A" w:rsidTr="0093474A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74A" w:rsidRDefault="0093474A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74A" w:rsidRDefault="0093474A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Количество несовершеннолетних, трудоустроенных за счет создания временных рабочих мест, чел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74A" w:rsidRDefault="0093474A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:rsidR="0093474A" w:rsidRDefault="0093474A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:rsidR="0093474A" w:rsidRDefault="0093474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4A" w:rsidRDefault="0093474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4A" w:rsidRDefault="0093474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≥</w:t>
            </w:r>
            <w:r>
              <w:rPr>
                <w:sz w:val="20"/>
                <w:szCs w:val="20"/>
              </w:rPr>
              <w:t>426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4A" w:rsidRDefault="0093474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≥</w:t>
            </w:r>
            <w:r>
              <w:rPr>
                <w:sz w:val="20"/>
                <w:szCs w:val="20"/>
              </w:rPr>
              <w:t>426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4A" w:rsidRDefault="0093474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≥</w:t>
            </w:r>
            <w:r>
              <w:rPr>
                <w:sz w:val="20"/>
                <w:szCs w:val="20"/>
              </w:rPr>
              <w:t>426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4A" w:rsidRDefault="0093474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≥</w:t>
            </w:r>
            <w:r>
              <w:rPr>
                <w:sz w:val="20"/>
                <w:szCs w:val="20"/>
              </w:rPr>
              <w:t>426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4A" w:rsidRDefault="0093474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≥</w:t>
            </w:r>
            <w:r>
              <w:rPr>
                <w:sz w:val="20"/>
                <w:szCs w:val="20"/>
              </w:rPr>
              <w:t>426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4A" w:rsidRDefault="0093474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≥</w:t>
            </w:r>
            <w:r>
              <w:rPr>
                <w:sz w:val="20"/>
                <w:szCs w:val="20"/>
              </w:rPr>
              <w:t>426</w:t>
            </w:r>
          </w:p>
        </w:tc>
      </w:tr>
      <w:tr w:rsidR="0093474A" w:rsidRPr="0093474A" w:rsidTr="0093474A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74A" w:rsidRDefault="0093474A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74A" w:rsidRDefault="0093474A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Количество трудоустроенных выпускников профессиональных образовательных организаций и образовательных организаций высшего образования, чел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74A" w:rsidRDefault="0093474A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:rsidR="0093474A" w:rsidRDefault="0093474A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:rsidR="0093474A" w:rsidRDefault="0093474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4A" w:rsidRDefault="0093474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4A" w:rsidRDefault="0093474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≥5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4A" w:rsidRDefault="0093474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≥5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4A" w:rsidRDefault="0093474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≥5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4A" w:rsidRDefault="0093474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≥5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4A" w:rsidRDefault="0093474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≥5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4A" w:rsidRDefault="0093474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≥5</w:t>
            </w:r>
          </w:p>
        </w:tc>
      </w:tr>
    </w:tbl>
    <w:p w:rsidR="0093474A" w:rsidRDefault="0093474A" w:rsidP="0093474A">
      <w:pPr>
        <w:tabs>
          <w:tab w:val="left" w:pos="895"/>
        </w:tabs>
        <w:suppressAutoHyphens w:val="0"/>
        <w:jc w:val="both"/>
        <w:rPr>
          <w:lang w:eastAsia="ru-RU"/>
        </w:rPr>
      </w:pPr>
    </w:p>
    <w:p w:rsidR="0093474A" w:rsidRDefault="00347605" w:rsidP="006642E6">
      <w:pPr>
        <w:ind w:firstLine="709"/>
        <w:jc w:val="both"/>
      </w:pPr>
      <w:r>
        <w:t>П</w:t>
      </w:r>
      <w:r w:rsidR="0093474A">
        <w:t xml:space="preserve">родолжит развиваться волонтерское движение,  зарегистрировано 37 общественных </w:t>
      </w:r>
      <w:r w:rsidR="0093474A">
        <w:lastRenderedPageBreak/>
        <w:t xml:space="preserve">объединений организаций, в которые входят более 4 000 человек, 15 добровольческих волонтерских объединений с количеством участников </w:t>
      </w:r>
      <w:r w:rsidR="00823ABF">
        <w:t>-</w:t>
      </w:r>
      <w:r w:rsidR="0093474A">
        <w:t xml:space="preserve"> 1 650 человек.</w:t>
      </w:r>
    </w:p>
    <w:p w:rsidR="0093474A" w:rsidRDefault="0093474A" w:rsidP="006642E6">
      <w:pPr>
        <w:ind w:firstLine="709"/>
        <w:jc w:val="both"/>
      </w:pPr>
      <w:proofErr w:type="gramStart"/>
      <w:r>
        <w:rPr>
          <w:iCs/>
          <w:color w:val="000000"/>
        </w:rPr>
        <w:t>Достижение поставленн</w:t>
      </w:r>
      <w:r w:rsidR="00A2234E">
        <w:rPr>
          <w:iCs/>
          <w:color w:val="000000"/>
        </w:rPr>
        <w:t>ых задач</w:t>
      </w:r>
      <w:r>
        <w:rPr>
          <w:iCs/>
          <w:color w:val="000000"/>
        </w:rPr>
        <w:t xml:space="preserve"> достигается</w:t>
      </w:r>
      <w:r>
        <w:t xml:space="preserve"> путем вовлечения молодежи в многообразную социальную практику и деятельность институтов гражданского общества, через развитие многофункциональных подростковых и молодежных клубов и доступных мест проведения свободного времени, развития сотрудничества  с общественным организациями и лидерами массового молодежного спорта, туризма и экстремальных видов досуга.</w:t>
      </w:r>
      <w:proofErr w:type="gramEnd"/>
    </w:p>
    <w:p w:rsidR="0093474A" w:rsidRDefault="0093474A" w:rsidP="006642E6">
      <w:pPr>
        <w:ind w:firstLine="709"/>
        <w:jc w:val="both"/>
        <w:rPr>
          <w:color w:val="000000"/>
          <w:kern w:val="2"/>
        </w:rPr>
      </w:pPr>
      <w:r>
        <w:rPr>
          <w:color w:val="000000"/>
          <w:kern w:val="2"/>
        </w:rPr>
        <w:t>В сфере молодежной политики осуществляет деятельность муниципальное автономное учреждение «</w:t>
      </w:r>
      <w:proofErr w:type="gramStart"/>
      <w:r>
        <w:rPr>
          <w:color w:val="000000"/>
          <w:kern w:val="2"/>
        </w:rPr>
        <w:t>Молодежный</w:t>
      </w:r>
      <w:proofErr w:type="gramEnd"/>
      <w:r>
        <w:rPr>
          <w:color w:val="000000"/>
          <w:kern w:val="2"/>
        </w:rPr>
        <w:t xml:space="preserve"> центр «Гелиос», направлениями деятельности которого являются:</w:t>
      </w:r>
    </w:p>
    <w:p w:rsidR="0093474A" w:rsidRDefault="0093474A" w:rsidP="006642E6">
      <w:pPr>
        <w:ind w:firstLine="709"/>
        <w:jc w:val="both"/>
        <w:rPr>
          <w:color w:val="000000"/>
          <w:kern w:val="2"/>
        </w:rPr>
      </w:pPr>
      <w:r>
        <w:rPr>
          <w:color w:val="000000"/>
          <w:kern w:val="2"/>
        </w:rPr>
        <w:t>- организация мероприятий по работе с детьми и молодежью в части оказания трудоустройства;</w:t>
      </w:r>
    </w:p>
    <w:p w:rsidR="0093474A" w:rsidRDefault="0093474A" w:rsidP="006642E6">
      <w:pPr>
        <w:ind w:firstLine="709"/>
        <w:jc w:val="both"/>
        <w:rPr>
          <w:color w:val="000000"/>
          <w:kern w:val="2"/>
        </w:rPr>
      </w:pPr>
      <w:r>
        <w:rPr>
          <w:color w:val="000000"/>
          <w:kern w:val="2"/>
        </w:rPr>
        <w:t>- организация мероприятий по работе с детьми и молодежью в части предоставления социально-консультационных услуг.</w:t>
      </w:r>
    </w:p>
    <w:p w:rsidR="0093474A" w:rsidRDefault="0093474A" w:rsidP="006642E6">
      <w:pPr>
        <w:ind w:firstLine="709"/>
        <w:jc w:val="both"/>
      </w:pPr>
      <w:r>
        <w:t>Организация временного трудоустройства в прогнозном периоде будет осуществляться по следующим направлениям:</w:t>
      </w:r>
    </w:p>
    <w:p w:rsidR="0093474A" w:rsidRDefault="0093474A" w:rsidP="006642E6">
      <w:pPr>
        <w:ind w:firstLine="709"/>
        <w:jc w:val="both"/>
      </w:pPr>
      <w:r>
        <w:t>- организация общественных работ для незанятых трудовой деятельностью и безработных граждан, временного трудоустройства безработных граждан, испытывающих трудности в поиске работы, создание рабочих мест для трудоустройства отдельных категорий граждан;</w:t>
      </w:r>
    </w:p>
    <w:p w:rsidR="0093474A" w:rsidRDefault="0093474A" w:rsidP="006642E6">
      <w:pPr>
        <w:ind w:firstLine="709"/>
        <w:jc w:val="both"/>
      </w:pPr>
      <w:r>
        <w:t>- организация временного трудоустройства несовершеннолетних в возрасте от 14 до 18 лет в свободное от учебы время и молодежных трудовых отрядов;</w:t>
      </w:r>
    </w:p>
    <w:p w:rsidR="0093474A" w:rsidRDefault="0093474A" w:rsidP="006642E6">
      <w:pPr>
        <w:ind w:firstLine="709"/>
        <w:jc w:val="both"/>
      </w:pPr>
      <w:r>
        <w:t>- организация временного трудоустройства выпускников профессиональных образовательных организаций и образовательных организаций высшего образования в возрасте до 25 лет.</w:t>
      </w:r>
    </w:p>
    <w:p w:rsidR="0093474A" w:rsidRDefault="0093474A" w:rsidP="006642E6">
      <w:pPr>
        <w:ind w:firstLine="709"/>
        <w:jc w:val="both"/>
      </w:pPr>
      <w:r>
        <w:t xml:space="preserve">Успешное выполнение своих функций позволит сохранить качество оказываемой услуги путём удовлетворения потребностей в сфере временного трудоустройства различных категорий подростков и молодёжи, создания дополнительных общественных рабочих мест, а также снизить уровень преступности среди подростков за счет создания условий для временного трудоустройства и приобщения их к труду. </w:t>
      </w:r>
    </w:p>
    <w:p w:rsidR="0093474A" w:rsidRDefault="0093474A" w:rsidP="0093474A">
      <w:pPr>
        <w:widowControl w:val="0"/>
        <w:autoSpaceDE w:val="0"/>
        <w:jc w:val="both"/>
        <w:textAlignment w:val="baseline"/>
        <w:rPr>
          <w:rFonts w:eastAsia="Arial Unicode MS"/>
          <w:b/>
          <w:color w:val="000000"/>
          <w:kern w:val="2"/>
          <w:highlight w:val="yellow"/>
          <w:lang w:bidi="en-US"/>
        </w:rPr>
      </w:pPr>
    </w:p>
    <w:p w:rsidR="0093474A" w:rsidRDefault="0093474A" w:rsidP="0093474A">
      <w:pPr>
        <w:widowControl w:val="0"/>
        <w:autoSpaceDE w:val="0"/>
        <w:ind w:firstLine="709"/>
        <w:textAlignment w:val="baseline"/>
        <w:rPr>
          <w:rFonts w:eastAsia="Arial Unicode MS"/>
          <w:b/>
          <w:color w:val="000000"/>
          <w:kern w:val="2"/>
          <w:lang w:bidi="en-US"/>
        </w:rPr>
      </w:pPr>
      <w:r>
        <w:rPr>
          <w:rFonts w:eastAsia="Arial Unicode MS"/>
          <w:b/>
          <w:color w:val="000000"/>
          <w:kern w:val="2"/>
          <w:lang w:bidi="en-US"/>
        </w:rPr>
        <w:t>Обеспечение отдыха детей</w:t>
      </w:r>
    </w:p>
    <w:p w:rsidR="0093474A" w:rsidRDefault="0093474A" w:rsidP="0093474A">
      <w:pPr>
        <w:shd w:val="clear" w:color="auto" w:fill="FFFFFF"/>
        <w:spacing w:before="100" w:beforeAutospacing="1"/>
        <w:ind w:firstLine="706"/>
        <w:jc w:val="both"/>
        <w:rPr>
          <w:color w:val="000000"/>
        </w:rPr>
      </w:pPr>
      <w:r>
        <w:rPr>
          <w:spacing w:val="2"/>
          <w:shd w:val="clear" w:color="auto" w:fill="FFFFFF"/>
        </w:rPr>
        <w:t xml:space="preserve">Развитие системы отдыха и оздоровления детей, подростков и молодежи является одним из приоритетных направлений социальной политики города Югорска. </w:t>
      </w:r>
      <w:r>
        <w:t xml:space="preserve">Здоровье и активность подрастающего поколения являются важнейшими показателями благополучия общества. </w:t>
      </w:r>
      <w:r>
        <w:rPr>
          <w:spacing w:val="2"/>
          <w:shd w:val="clear" w:color="auto" w:fill="FFFFFF"/>
        </w:rPr>
        <w:t>В течение последнего времени регистрируется рост заболеваемости детей, подростков и молодежи. Одной из причин ухудшения детского и подросткового здоровья является недостаточная эффективность профилактических и коррекционных мероприятий, направленных на его сохранение и укрепление. В связи с этим дети и подростки данной категории в первоочередном порядке нуждаются в адресной поддержке и предоставлении услуг по отдыху и оздоровлению. Особое внимание в городе продолжит уделяться вопросам организации отдыха и оздоровления детей с использованием смен в загородных оздоровительных лагерях, лагерях с дневным пребыванием детей, других учреждениях отдыха и оздоровления</w:t>
      </w:r>
      <w:r>
        <w:rPr>
          <w:color w:val="2D2D2D"/>
          <w:spacing w:val="2"/>
          <w:shd w:val="clear" w:color="auto" w:fill="FFFFFF"/>
        </w:rPr>
        <w:t>.</w:t>
      </w:r>
    </w:p>
    <w:p w:rsidR="0093474A" w:rsidRDefault="0093474A" w:rsidP="0093474A">
      <w:pPr>
        <w:widowControl w:val="0"/>
        <w:autoSpaceDN w:val="0"/>
        <w:ind w:firstLine="540"/>
        <w:jc w:val="both"/>
        <w:textAlignment w:val="baseline"/>
        <w:rPr>
          <w:color w:val="2D2D2D"/>
          <w:spacing w:val="2"/>
          <w:shd w:val="clear" w:color="auto" w:fill="FFFFFF"/>
        </w:rPr>
      </w:pPr>
      <w:r>
        <w:rPr>
          <w:color w:val="2D2D2D"/>
          <w:spacing w:val="2"/>
          <w:shd w:val="clear" w:color="auto" w:fill="FFFFFF"/>
        </w:rPr>
        <w:t>В целях развития системы отдыха и оздоровления детей, подростков и молодежи города Югорска разработана муниципальная программа «Отдых и оздоровление детей», основной целью, которой, является с</w:t>
      </w:r>
      <w:r>
        <w:rPr>
          <w:color w:val="000000"/>
          <w:kern w:val="2"/>
        </w:rPr>
        <w:t>оздание оптимальных условий, направленных на повышение качества предоставления муниципальных услуг в сфере оздоровления и отдыха детей города Югорска</w:t>
      </w:r>
      <w:r>
        <w:rPr>
          <w:color w:val="2D2D2D"/>
          <w:spacing w:val="2"/>
          <w:shd w:val="clear" w:color="auto" w:fill="FFFFFF"/>
        </w:rPr>
        <w:t>.</w:t>
      </w:r>
    </w:p>
    <w:p w:rsidR="0093474A" w:rsidRDefault="0093474A" w:rsidP="0093474A">
      <w:pPr>
        <w:ind w:firstLine="567"/>
        <w:jc w:val="both"/>
      </w:pPr>
      <w:r>
        <w:t>Достижение поставленной цели будет достигаться путем решения основных задач:</w:t>
      </w:r>
    </w:p>
    <w:p w:rsidR="0093474A" w:rsidRDefault="0093474A" w:rsidP="0093474A">
      <w:pPr>
        <w:ind w:firstLine="600"/>
        <w:jc w:val="both"/>
        <w:rPr>
          <w:spacing w:val="2"/>
          <w:shd w:val="clear" w:color="auto" w:fill="FFFFFF"/>
        </w:rPr>
      </w:pPr>
      <w:r>
        <w:rPr>
          <w:kern w:val="2"/>
        </w:rPr>
        <w:t>- обеспечение прав детей на безопасный отдых и оздоровление;</w:t>
      </w:r>
      <w:r>
        <w:rPr>
          <w:spacing w:val="2"/>
          <w:shd w:val="clear" w:color="auto" w:fill="FFFFFF"/>
        </w:rPr>
        <w:t xml:space="preserve"> </w:t>
      </w:r>
    </w:p>
    <w:p w:rsidR="0093474A" w:rsidRDefault="0093474A" w:rsidP="0093474A">
      <w:pPr>
        <w:ind w:firstLine="600"/>
        <w:jc w:val="both"/>
        <w:rPr>
          <w:kern w:val="2"/>
        </w:rPr>
      </w:pPr>
      <w:r>
        <w:rPr>
          <w:spacing w:val="2"/>
          <w:shd w:val="clear" w:color="auto" w:fill="FFFFFF"/>
        </w:rPr>
        <w:t>- создание условий для духовного и физического развития детей, подростков и молодежи, выдвижения творческих проектных инициатив по отдыху и оздоровлению детей и молодежи</w:t>
      </w:r>
      <w:r>
        <w:rPr>
          <w:spacing w:val="2"/>
          <w:shd w:val="clear" w:color="auto" w:fill="FFFFFF"/>
          <w:lang w:val="uk-UA"/>
        </w:rPr>
        <w:t>;</w:t>
      </w:r>
    </w:p>
    <w:p w:rsidR="0093474A" w:rsidRDefault="0093474A" w:rsidP="0093474A">
      <w:pPr>
        <w:ind w:firstLine="600"/>
        <w:jc w:val="both"/>
        <w:rPr>
          <w:kern w:val="2"/>
        </w:rPr>
      </w:pPr>
      <w:r>
        <w:rPr>
          <w:kern w:val="2"/>
        </w:rPr>
        <w:t>- эффективное и безопасное использование базы учреждений города Югорска при организации оздоровления, лечения и отдыха детей;</w:t>
      </w:r>
    </w:p>
    <w:p w:rsidR="0093474A" w:rsidRDefault="0093474A" w:rsidP="0093474A">
      <w:pPr>
        <w:autoSpaceDE w:val="0"/>
        <w:autoSpaceDN w:val="0"/>
        <w:adjustRightInd w:val="0"/>
        <w:ind w:firstLine="600"/>
        <w:jc w:val="both"/>
        <w:rPr>
          <w:kern w:val="2"/>
        </w:rPr>
      </w:pPr>
      <w:r>
        <w:rPr>
          <w:kern w:val="2"/>
        </w:rPr>
        <w:lastRenderedPageBreak/>
        <w:t>- организация отдыха и оздоровления детей в климатически благоприятных зонах России и за ее пределами.</w:t>
      </w:r>
    </w:p>
    <w:p w:rsidR="0093474A" w:rsidRPr="00513E0C" w:rsidRDefault="005C7A48" w:rsidP="0093474A">
      <w:pPr>
        <w:ind w:firstLine="600"/>
        <w:jc w:val="both"/>
        <w:rPr>
          <w:kern w:val="2"/>
        </w:rPr>
      </w:pPr>
      <w:r w:rsidRPr="00513E0C">
        <w:rPr>
          <w:kern w:val="2"/>
        </w:rPr>
        <w:t>В</w:t>
      </w:r>
      <w:r w:rsidR="0093474A" w:rsidRPr="00513E0C">
        <w:rPr>
          <w:kern w:val="2"/>
        </w:rPr>
        <w:t xml:space="preserve"> прогнозном периоде</w:t>
      </w:r>
      <w:r w:rsidRPr="00513E0C">
        <w:rPr>
          <w:kern w:val="2"/>
        </w:rPr>
        <w:t xml:space="preserve"> планируется </w:t>
      </w:r>
      <w:r w:rsidR="00F732F0">
        <w:rPr>
          <w:kern w:val="2"/>
        </w:rPr>
        <w:t xml:space="preserve">ежегодно </w:t>
      </w:r>
      <w:r w:rsidR="00513E0C" w:rsidRPr="00513E0C">
        <w:rPr>
          <w:kern w:val="2"/>
        </w:rPr>
        <w:t>охват</w:t>
      </w:r>
      <w:r w:rsidR="001F6FE6">
        <w:rPr>
          <w:kern w:val="2"/>
        </w:rPr>
        <w:t>ывать</w:t>
      </w:r>
      <w:r w:rsidR="00513E0C" w:rsidRPr="00513E0C">
        <w:rPr>
          <w:kern w:val="2"/>
        </w:rPr>
        <w:t xml:space="preserve"> организованными формами отдыха в лагерях с дневным пребыванием детей н</w:t>
      </w:r>
      <w:r w:rsidR="00F732F0">
        <w:rPr>
          <w:kern w:val="2"/>
        </w:rPr>
        <w:t>е</w:t>
      </w:r>
      <w:r w:rsidR="00513E0C" w:rsidRPr="00513E0C">
        <w:rPr>
          <w:kern w:val="2"/>
        </w:rPr>
        <w:t xml:space="preserve"> менее</w:t>
      </w:r>
      <w:r w:rsidR="00F732F0">
        <w:rPr>
          <w:kern w:val="2"/>
        </w:rPr>
        <w:t xml:space="preserve"> 2200 детей, </w:t>
      </w:r>
      <w:r w:rsidR="00C90B9F">
        <w:rPr>
          <w:kern w:val="2"/>
        </w:rPr>
        <w:t xml:space="preserve">за пределами города  (выездной отдых) - не мене270 детей, </w:t>
      </w:r>
      <w:r w:rsidR="00F732F0">
        <w:rPr>
          <w:kern w:val="2"/>
        </w:rPr>
        <w:t xml:space="preserve">оздоравливать на базе </w:t>
      </w:r>
      <w:r w:rsidR="001F6FE6" w:rsidRPr="001F6FE6">
        <w:rPr>
          <w:kern w:val="2"/>
        </w:rPr>
        <w:t>санатория – профилактория общества с ограниченной ответственностью «Газпром трансгаз Югорск»</w:t>
      </w:r>
      <w:r w:rsidR="001F6FE6">
        <w:rPr>
          <w:kern w:val="2"/>
        </w:rPr>
        <w:t xml:space="preserve"> не менее 80 детей</w:t>
      </w:r>
      <w:proofErr w:type="gramStart"/>
      <w:r w:rsidR="001F6FE6">
        <w:rPr>
          <w:kern w:val="2"/>
        </w:rPr>
        <w:t xml:space="preserve">, </w:t>
      </w:r>
      <w:r w:rsidR="0093474A" w:rsidRPr="00513E0C">
        <w:rPr>
          <w:kern w:val="2"/>
        </w:rPr>
        <w:t>:</w:t>
      </w:r>
      <w:proofErr w:type="gramEnd"/>
    </w:p>
    <w:p w:rsidR="0093474A" w:rsidRDefault="0093474A" w:rsidP="0093474A">
      <w:pPr>
        <w:ind w:firstLine="567"/>
        <w:jc w:val="both"/>
      </w:pPr>
      <w:bookmarkStart w:id="3" w:name="_GoBack"/>
      <w:bookmarkEnd w:id="3"/>
    </w:p>
    <w:p w:rsidR="0093474A" w:rsidRDefault="0093474A" w:rsidP="003F1DD7">
      <w:pPr>
        <w:ind w:firstLine="709"/>
        <w:jc w:val="both"/>
      </w:pPr>
      <w:r>
        <w:t xml:space="preserve">Впервые в 2018 году на базе МАУ «Молодежный Центр «Гелиос» был организован лагерь труда и отдыха, работа по организации которого продолжится в прогнозном периоде, так как данное направление оказалось востребованным среди подростков и молодежи.   </w:t>
      </w:r>
    </w:p>
    <w:p w:rsidR="00362B3B" w:rsidRDefault="0093474A" w:rsidP="003F1DD7">
      <w:pPr>
        <w:ind w:firstLine="709"/>
        <w:jc w:val="both"/>
      </w:pPr>
      <w:r>
        <w:t xml:space="preserve">С 2019 года в организацию отдыха и оздоровления детей активно начали включаться социально ориентированные некоммерческие организации. </w:t>
      </w:r>
      <w:r w:rsidR="00D87874">
        <w:t>В</w:t>
      </w:r>
      <w:r>
        <w:t xml:space="preserve"> 2019 году впервые </w:t>
      </w:r>
      <w:r w:rsidR="00D87874">
        <w:t>организован лагерь с дневным пребыванием детей на базе автономной некоммерческой организации социального обслуживания населения «Верь в себя!» для лиц с ограниченными возможностями здоровья</w:t>
      </w:r>
      <w:r w:rsidR="00362B3B">
        <w:t>.</w:t>
      </w:r>
      <w:r w:rsidR="00D87874">
        <w:t xml:space="preserve"> </w:t>
      </w:r>
    </w:p>
    <w:p w:rsidR="0093474A" w:rsidRDefault="0093474A" w:rsidP="003F1DD7">
      <w:pPr>
        <w:ind w:firstLine="709"/>
        <w:jc w:val="both"/>
      </w:pPr>
      <w:r>
        <w:t xml:space="preserve">Многолетняя практика организации отдыха и оздоровления детей города Югорска подтверждает необходимость дальнейшей работы на основе межведомственного и комплексного подхода к организации отдыха и оздоровления. Достижение положительного эффекта при организации отдыха и оздоровления предполагается посредством решения взаимосвязанных и взаимодополняющих задач, направленных на положительный результат. </w:t>
      </w:r>
    </w:p>
    <w:p w:rsidR="001850DD" w:rsidRPr="00530757" w:rsidRDefault="001850DD" w:rsidP="003F1DD7">
      <w:pPr>
        <w:ind w:firstLine="709"/>
        <w:jc w:val="both"/>
        <w:rPr>
          <w:b/>
          <w:highlight w:val="yellow"/>
        </w:rPr>
      </w:pPr>
    </w:p>
    <w:p w:rsidR="0093474A" w:rsidRDefault="0093474A" w:rsidP="003F1DD7">
      <w:pPr>
        <w:jc w:val="both"/>
        <w:rPr>
          <w:b/>
          <w:highlight w:val="yellow"/>
        </w:rPr>
      </w:pPr>
    </w:p>
    <w:p w:rsidR="00802E7C" w:rsidRPr="003F1DD7" w:rsidRDefault="00802E7C" w:rsidP="0088753B">
      <w:pPr>
        <w:jc w:val="center"/>
        <w:rPr>
          <w:b/>
        </w:rPr>
      </w:pPr>
      <w:r w:rsidRPr="003F1DD7">
        <w:rPr>
          <w:b/>
        </w:rPr>
        <w:t>Культура</w:t>
      </w:r>
    </w:p>
    <w:p w:rsidR="00802E7C" w:rsidRPr="00530757" w:rsidRDefault="00802E7C" w:rsidP="00802E7C">
      <w:pPr>
        <w:widowControl w:val="0"/>
        <w:suppressLineNumbers/>
        <w:snapToGrid w:val="0"/>
        <w:jc w:val="both"/>
        <w:rPr>
          <w:rFonts w:eastAsia="Arial Unicode MS"/>
          <w:kern w:val="3"/>
          <w:highlight w:val="yellow"/>
          <w:lang w:eastAsia="ja-JP" w:bidi="ru-RU"/>
        </w:rPr>
      </w:pPr>
    </w:p>
    <w:p w:rsidR="003F1DD7" w:rsidRDefault="003F1DD7" w:rsidP="003F1DD7">
      <w:pPr>
        <w:suppressAutoHyphens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В прогнозном периоде будет продолжен положительный опыт планомерного устойчивого развития сферы культуры и определен ряд новых системных мероприятий, направленных на достижение поставленной цели.</w:t>
      </w:r>
    </w:p>
    <w:p w:rsidR="003F1DD7" w:rsidRDefault="003F1DD7" w:rsidP="003F1DD7">
      <w:pPr>
        <w:suppressAutoHyphens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Обеспеченность объектами культуры от нормативной потребности составляет: библиотеками - 100%, музеями - 100%, культурно-досуговыми учреждениями - 100%.</w:t>
      </w:r>
    </w:p>
    <w:p w:rsidR="003F1DD7" w:rsidRDefault="003F1DD7" w:rsidP="003F1DD7">
      <w:pPr>
        <w:suppressAutoHyphens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Деятельность учреждений направлена на повышение культурного уровня жителей города, предоставление качественных услуг по организации и проведению мероприятий для различных категорий населения, посредством удовлетворения потребностей различных социальных гру</w:t>
      </w:r>
      <w:proofErr w:type="gramStart"/>
      <w:r>
        <w:rPr>
          <w:rFonts w:eastAsia="Calibri"/>
          <w:lang w:eastAsia="en-US"/>
        </w:rPr>
        <w:t>пп в тв</w:t>
      </w:r>
      <w:proofErr w:type="gramEnd"/>
      <w:r>
        <w:rPr>
          <w:rFonts w:eastAsia="Calibri"/>
          <w:lang w:eastAsia="en-US"/>
        </w:rPr>
        <w:t xml:space="preserve">орческой самореализации, развитие любительского искусства, сохранение и развитие городских культурных традиций. </w:t>
      </w:r>
    </w:p>
    <w:p w:rsidR="003F1DD7" w:rsidRDefault="003F1DD7" w:rsidP="003F1DD7">
      <w:pPr>
        <w:widowControl w:val="0"/>
        <w:snapToGrid w:val="0"/>
        <w:ind w:firstLine="709"/>
        <w:jc w:val="both"/>
        <w:rPr>
          <w:rFonts w:eastAsia="Arial Unicode MS" w:cs="Tahoma"/>
          <w:kern w:val="2"/>
          <w:lang w:eastAsia="en-US"/>
        </w:rPr>
      </w:pPr>
      <w:r>
        <w:rPr>
          <w:rFonts w:eastAsia="Arial Unicode MS" w:cs="Tahoma"/>
          <w:kern w:val="2"/>
          <w:lang w:eastAsia="en-US"/>
        </w:rPr>
        <w:t xml:space="preserve">Условия по организации досуга и обеспечение жителей услугами организаций культуры в городе Югорске обеспечивают: 1 муниципальное учреждение культурно-досуговой сферы: </w:t>
      </w:r>
      <w:proofErr w:type="gramStart"/>
      <w:r>
        <w:rPr>
          <w:rFonts w:eastAsia="Arial Unicode MS" w:cs="Tahoma"/>
          <w:kern w:val="2"/>
          <w:lang w:eastAsia="en-US"/>
        </w:rPr>
        <w:t xml:space="preserve">МАУ «Центр Культуры «Югра-презент» (включая Дом культуры «МиГ») (2 зрительных зала - 645/180 мест) и 1 ведомственное учреждение культурно - спортивный комплекс «Норд» ООО «Газпром трансгаз Югорск» (2 зрительных зала - 497/75 мест) - КСК «Норд» находится на капитальном ремонте. </w:t>
      </w:r>
      <w:proofErr w:type="gramEnd"/>
    </w:p>
    <w:p w:rsidR="003F1DD7" w:rsidRDefault="003F1DD7" w:rsidP="003F1DD7">
      <w:pPr>
        <w:widowControl w:val="0"/>
        <w:snapToGrid w:val="0"/>
        <w:ind w:firstLine="709"/>
        <w:jc w:val="both"/>
        <w:rPr>
          <w:kern w:val="2"/>
        </w:rPr>
      </w:pPr>
      <w:proofErr w:type="gramStart"/>
      <w:r>
        <w:rPr>
          <w:kern w:val="2"/>
        </w:rPr>
        <w:t>Основными формами культурно - массовых мероприятий, проводимых учреждениями культуры, являются: концертная, гастрольная, фестивальная, театральная, экскурсионная деятельность, организация выставочных экспозиций, летнего отдыха, участие в окружных, региональных, российских, международных фестивалях.</w:t>
      </w:r>
      <w:proofErr w:type="gramEnd"/>
    </w:p>
    <w:p w:rsidR="003F1DD7" w:rsidRDefault="003F1DD7" w:rsidP="00344F45">
      <w:pPr>
        <w:suppressAutoHyphens w:val="0"/>
        <w:ind w:firstLine="709"/>
        <w:jc w:val="both"/>
        <w:rPr>
          <w:rFonts w:eastAsia="Calibri"/>
        </w:rPr>
      </w:pPr>
      <w:r>
        <w:rPr>
          <w:rFonts w:eastAsia="Calibri"/>
          <w:lang w:eastAsia="en-US"/>
        </w:rPr>
        <w:t>В прогнозном периоде планируется сохранить количество участников, занимающихся в клубных формированиях.</w:t>
      </w:r>
      <w:r w:rsidR="005A73D6">
        <w:rPr>
          <w:rFonts w:eastAsia="Calibri"/>
          <w:lang w:eastAsia="en-US"/>
        </w:rPr>
        <w:t xml:space="preserve"> </w:t>
      </w:r>
      <w:proofErr w:type="gramStart"/>
      <w:r w:rsidR="005A73D6">
        <w:rPr>
          <w:rFonts w:eastAsia="Calibri"/>
          <w:lang w:eastAsia="en-US"/>
        </w:rPr>
        <w:t xml:space="preserve">Продолжится развитие </w:t>
      </w:r>
      <w:r w:rsidR="005A73D6">
        <w:rPr>
          <w:rFonts w:eastAsia="Calibri"/>
        </w:rPr>
        <w:t>фестивального</w:t>
      </w:r>
      <w:r w:rsidR="005A73D6" w:rsidRPr="005A73D6">
        <w:rPr>
          <w:rFonts w:eastAsia="Calibri"/>
        </w:rPr>
        <w:t xml:space="preserve"> </w:t>
      </w:r>
      <w:r w:rsidR="005A73D6">
        <w:rPr>
          <w:rFonts w:eastAsia="Calibri"/>
        </w:rPr>
        <w:t xml:space="preserve">движения, </w:t>
      </w:r>
      <w:r w:rsidR="00344F45">
        <w:rPr>
          <w:bCs/>
        </w:rPr>
        <w:t>проведение социально-значимых мероприятий</w:t>
      </w:r>
      <w:r w:rsidR="00235C0D">
        <w:rPr>
          <w:bCs/>
        </w:rPr>
        <w:t>, ставших традиционными (например:</w:t>
      </w:r>
      <w:proofErr w:type="gramEnd"/>
      <w:r w:rsidR="00235C0D">
        <w:rPr>
          <w:bCs/>
        </w:rPr>
        <w:t xml:space="preserve"> </w:t>
      </w:r>
      <w:r>
        <w:rPr>
          <w:rFonts w:eastAsia="Calibri"/>
        </w:rPr>
        <w:t xml:space="preserve"> </w:t>
      </w:r>
      <w:r w:rsidR="00235C0D">
        <w:rPr>
          <w:rFonts w:eastAsia="Arial Unicode MS" w:cs="Tahoma"/>
          <w:kern w:val="3"/>
          <w:lang w:eastAsia="ja-JP" w:bidi="ru-RU"/>
        </w:rPr>
        <w:t>«Театральная весна»,</w:t>
      </w:r>
      <w:r w:rsidR="00235C0D" w:rsidRPr="00235C0D">
        <w:rPr>
          <w:rFonts w:eastAsia="Arial Unicode MS"/>
          <w:kern w:val="3"/>
          <w:lang w:eastAsia="ja-JP" w:bidi="ru-RU"/>
        </w:rPr>
        <w:t xml:space="preserve"> </w:t>
      </w:r>
      <w:r w:rsidR="00235C0D">
        <w:rPr>
          <w:rFonts w:eastAsia="Arial Unicode MS"/>
          <w:kern w:val="3"/>
          <w:lang w:eastAsia="ja-JP" w:bidi="ru-RU"/>
        </w:rPr>
        <w:t>«Пасха красная»,</w:t>
      </w:r>
      <w:r w:rsidR="00235C0D" w:rsidRPr="00235C0D">
        <w:rPr>
          <w:rFonts w:eastAsia="Arial Unicode MS"/>
          <w:kern w:val="3"/>
          <w:lang w:eastAsia="ja-JP" w:bidi="ru-RU"/>
        </w:rPr>
        <w:t xml:space="preserve"> </w:t>
      </w:r>
      <w:r w:rsidR="00235C0D">
        <w:rPr>
          <w:rFonts w:eastAsia="Arial Unicode MS"/>
          <w:kern w:val="3"/>
          <w:lang w:eastAsia="ja-JP" w:bidi="ru-RU"/>
        </w:rPr>
        <w:t>«Югорск поющий»,</w:t>
      </w:r>
      <w:r w:rsidR="00235C0D" w:rsidRPr="00235C0D">
        <w:rPr>
          <w:rFonts w:eastAsia="Arial Unicode MS"/>
          <w:kern w:val="3"/>
          <w:lang w:eastAsia="ja-JP" w:bidi="ru-RU"/>
        </w:rPr>
        <w:t xml:space="preserve"> </w:t>
      </w:r>
      <w:r w:rsidR="00235C0D">
        <w:rPr>
          <w:rFonts w:eastAsia="Arial Unicode MS"/>
          <w:kern w:val="3"/>
          <w:lang w:eastAsia="ja-JP" w:bidi="ru-RU"/>
        </w:rPr>
        <w:t>«Димитриевская суббота», «Югорский карнавал»</w:t>
      </w:r>
    </w:p>
    <w:p w:rsidR="003F1DD7" w:rsidRDefault="003F1DD7" w:rsidP="003F1DD7">
      <w:pPr>
        <w:tabs>
          <w:tab w:val="left" w:pos="200"/>
        </w:tabs>
        <w:suppressAutoHyphens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Муниципальное бюджетное учреждение «Музей истории и этнографии» имеет в своем составе музейные площади в центре города с постоянной экспозицией, временными выставками и музейную площадку под открытым небом «Суеват Пауль». Проводится работа по разработке и созданию музейно-туристического комплекса «Ворота в Югру» на территории музея под открытым небом и привлечению инвесторов к участию в реализации проекта. </w:t>
      </w:r>
    </w:p>
    <w:p w:rsidR="003F1DD7" w:rsidRDefault="003F1DD7" w:rsidP="00F235EA">
      <w:pPr>
        <w:ind w:firstLine="709"/>
        <w:jc w:val="both"/>
        <w:rPr>
          <w:rFonts w:eastAsia="Arial Unicode MS"/>
          <w:kern w:val="3"/>
          <w:lang w:eastAsia="ja-JP" w:bidi="ru-RU"/>
        </w:rPr>
      </w:pPr>
      <w:r>
        <w:rPr>
          <w:rFonts w:eastAsia="Calibri"/>
        </w:rPr>
        <w:t>В дальнейшем будет продолжена реализация уникальных и привлекательных с точки зрения событийного туризма мероприятий, подчеркивающих самобытность и творческий потенциал народов, проживающих на территории Югры</w:t>
      </w:r>
      <w:r w:rsidR="00F235EA">
        <w:rPr>
          <w:rFonts w:eastAsia="Calibri"/>
        </w:rPr>
        <w:t xml:space="preserve">. </w:t>
      </w:r>
    </w:p>
    <w:p w:rsidR="003F1DD7" w:rsidRDefault="003F1DD7" w:rsidP="003F1DD7">
      <w:pPr>
        <w:suppressAutoHyphens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>В прогнозном периоде планируется достичь следующих основных показателей:</w:t>
      </w:r>
    </w:p>
    <w:p w:rsidR="003F1DD7" w:rsidRDefault="003F1DD7" w:rsidP="003F1DD7">
      <w:pPr>
        <w:suppressAutoHyphens w:val="0"/>
        <w:ind w:firstLine="709"/>
        <w:jc w:val="both"/>
        <w:rPr>
          <w:rFonts w:eastAsia="Calibri"/>
        </w:rPr>
      </w:pPr>
      <w:r>
        <w:rPr>
          <w:rFonts w:eastAsia="Calibri"/>
          <w:lang w:eastAsia="ru-RU"/>
        </w:rPr>
        <w:t xml:space="preserve">- сохранение </w:t>
      </w:r>
      <w:r>
        <w:rPr>
          <w:rFonts w:eastAsia="Calibri"/>
        </w:rPr>
        <w:t>доли музейных предметов и музейных коллекций, отраженных в электронных каталогах в общем объеме музейных фондов и музейных коллекций на уровне 100%;</w:t>
      </w:r>
    </w:p>
    <w:p w:rsidR="003F1DD7" w:rsidRDefault="003F1DD7" w:rsidP="003F1DD7">
      <w:pPr>
        <w:suppressAutoHyphens w:val="0"/>
        <w:ind w:firstLine="709"/>
        <w:jc w:val="both"/>
        <w:rPr>
          <w:rFonts w:eastAsia="Calibri"/>
        </w:rPr>
      </w:pPr>
      <w:r>
        <w:rPr>
          <w:rFonts w:eastAsia="Calibri"/>
          <w:lang w:eastAsia="en-US"/>
        </w:rPr>
        <w:t xml:space="preserve">- увеличение </w:t>
      </w:r>
      <w:r>
        <w:rPr>
          <w:rFonts w:eastAsia="Calibri"/>
        </w:rPr>
        <w:t>доли представленных (во всех формах) зрителю музейных предметов в общем количестве музейных предметов основного фонда до 50%;</w:t>
      </w:r>
    </w:p>
    <w:p w:rsidR="003F1DD7" w:rsidRDefault="003F1DD7" w:rsidP="003F1DD7">
      <w:pPr>
        <w:suppressAutoHyphens w:val="0"/>
        <w:ind w:firstLine="709"/>
        <w:jc w:val="both"/>
        <w:rPr>
          <w:rFonts w:eastAsia="Calibri"/>
        </w:rPr>
      </w:pPr>
      <w:r>
        <w:rPr>
          <w:rFonts w:eastAsia="Calibri"/>
        </w:rPr>
        <w:t>- увеличение доли оцифрованных музейных предметов, представленных в сети Интернет от общего числа музейных предметов основного фонда музея до 40%;</w:t>
      </w:r>
    </w:p>
    <w:p w:rsidR="003F1DD7" w:rsidRDefault="003F1DD7" w:rsidP="003F1DD7">
      <w:pPr>
        <w:suppressAutoHyphens w:val="0"/>
        <w:ind w:firstLine="709"/>
        <w:jc w:val="both"/>
        <w:rPr>
          <w:rFonts w:eastAsia="Calibri"/>
        </w:rPr>
      </w:pPr>
      <w:r>
        <w:rPr>
          <w:rFonts w:eastAsia="Calibri"/>
        </w:rPr>
        <w:t>-  сохранение количества инновационных, концептуальных проектов, реализуемых в сфере культуры и туризма, на уровне 1единицы ежегодно;</w:t>
      </w:r>
    </w:p>
    <w:p w:rsidR="003F1DD7" w:rsidRDefault="003F1DD7" w:rsidP="003F1DD7">
      <w:pPr>
        <w:suppressAutoHyphens w:val="0"/>
        <w:ind w:firstLine="709"/>
        <w:jc w:val="both"/>
      </w:pPr>
      <w:r>
        <w:rPr>
          <w:rFonts w:eastAsia="Calibri"/>
        </w:rPr>
        <w:t xml:space="preserve">- </w:t>
      </w:r>
      <w:r>
        <w:t>увеличение количества экспозиционных площадок в музее под открытым небом «Суеват Пауль» до 2 единиц;</w:t>
      </w:r>
    </w:p>
    <w:p w:rsidR="003F1DD7" w:rsidRDefault="003F1DD7" w:rsidP="003F1DD7">
      <w:pPr>
        <w:suppressAutoHyphens w:val="0"/>
        <w:ind w:firstLine="709"/>
        <w:jc w:val="both"/>
      </w:pPr>
      <w:r>
        <w:t>- сохранение числа посетителей музея не менее 29 000 человек ежегодно.</w:t>
      </w:r>
    </w:p>
    <w:p w:rsidR="003F1DD7" w:rsidRDefault="003F1DD7" w:rsidP="003F1DD7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Andale Sans UI"/>
          <w:bCs/>
          <w:kern w:val="2"/>
        </w:rPr>
      </w:pPr>
      <w:r>
        <w:rPr>
          <w:bCs/>
        </w:rPr>
        <w:t xml:space="preserve">Все библиотеки системно и целенаправленно осуществляют работу по предоставлению социально значимой информации через Интернет. Бесплатно предоставляют доступ к информационным ресурсам органов власти и местного самоуправления: Портал Правительства Российской Федерации, сайты федеральных министерств и ведомств Российской Федерации, официальный </w:t>
      </w:r>
      <w:r>
        <w:rPr>
          <w:bCs/>
          <w:lang w:val="en-US"/>
        </w:rPr>
        <w:t>web</w:t>
      </w:r>
      <w:r>
        <w:rPr>
          <w:bCs/>
        </w:rPr>
        <w:t>-сайт органов государственной власти Ханты-Мансийского автономного округа - Югры, сайты органов власти субъектов Российской Федерации, сайты муниципальных образований округа.</w:t>
      </w:r>
    </w:p>
    <w:p w:rsidR="003F1DD7" w:rsidRDefault="003F1DD7" w:rsidP="003F1DD7">
      <w:pPr>
        <w:suppressAutoHyphens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В прогнозном периоде планируется достичь следующих основных показателей:</w:t>
      </w:r>
    </w:p>
    <w:p w:rsidR="003F1DD7" w:rsidRDefault="003F1DD7" w:rsidP="003F1DD7">
      <w:pPr>
        <w:suppressAutoHyphens w:val="0"/>
        <w:ind w:firstLine="709"/>
        <w:jc w:val="both"/>
        <w:rPr>
          <w:lang w:eastAsia="ru-RU"/>
        </w:rPr>
      </w:pPr>
      <w:r>
        <w:rPr>
          <w:rFonts w:eastAsia="Calibri"/>
          <w:kern w:val="2"/>
          <w:lang w:eastAsia="ru-RU" w:bidi="ru-RU"/>
        </w:rPr>
        <w:t xml:space="preserve">- </w:t>
      </w:r>
      <w:r>
        <w:rPr>
          <w:lang w:eastAsia="ru-RU"/>
        </w:rPr>
        <w:t>увеличение библиотечного фонда на 1000 жителей до 4 350 экземпляров;</w:t>
      </w:r>
    </w:p>
    <w:p w:rsidR="003F1DD7" w:rsidRDefault="003F1DD7" w:rsidP="003F1DD7">
      <w:pPr>
        <w:suppressAutoHyphens w:val="0"/>
        <w:ind w:firstLine="709"/>
        <w:jc w:val="both"/>
      </w:pPr>
      <w:r>
        <w:rPr>
          <w:lang w:eastAsia="ru-RU"/>
        </w:rPr>
        <w:t>- увеличение</w:t>
      </w:r>
      <w:r>
        <w:t xml:space="preserve"> числа посещений библиотек до 112 000 человек;  </w:t>
      </w:r>
    </w:p>
    <w:p w:rsidR="003F1DD7" w:rsidRDefault="003F1DD7" w:rsidP="003F1DD7">
      <w:pPr>
        <w:suppressAutoHyphens w:val="0"/>
        <w:ind w:firstLine="709"/>
        <w:jc w:val="both"/>
        <w:rPr>
          <w:rFonts w:eastAsia="Calibri"/>
          <w:kern w:val="2"/>
          <w:lang w:eastAsia="ru-RU" w:bidi="ru-RU"/>
        </w:rPr>
      </w:pPr>
      <w:r>
        <w:t>- увеличение доли библиотечного фонда общедоступных библиотек, отраженного в электронном каталоге до 100%.</w:t>
      </w:r>
    </w:p>
    <w:p w:rsidR="003F1DD7" w:rsidRDefault="003F1DD7" w:rsidP="003F1DD7">
      <w:pPr>
        <w:shd w:val="clear" w:color="auto" w:fill="FFFFFF"/>
        <w:suppressAutoHyphens w:val="0"/>
        <w:ind w:firstLine="709"/>
        <w:jc w:val="both"/>
        <w:rPr>
          <w:rFonts w:eastAsia="Calibri"/>
          <w:lang w:eastAsia="en-US"/>
        </w:rPr>
      </w:pPr>
      <w:proofErr w:type="gramStart"/>
      <w:r>
        <w:rPr>
          <w:rFonts w:eastAsia="Arial Unicode MS"/>
          <w:color w:val="000000"/>
          <w:lang w:bidi="en-US"/>
        </w:rPr>
        <w:t xml:space="preserve">Целевые показатели развития культуры определены в </w:t>
      </w:r>
      <w:r>
        <w:rPr>
          <w:rFonts w:eastAsia="Calibri"/>
          <w:lang w:eastAsia="en-US"/>
        </w:rPr>
        <w:t>муниципальной программе города Югорска «</w:t>
      </w:r>
      <w:r>
        <w:rPr>
          <w:lang w:eastAsia="ru-RU"/>
        </w:rPr>
        <w:t>Культурное пространство», утвержденной постановлением администрации города Югорска от 30.10.2018 № 3001</w:t>
      </w:r>
      <w:r w:rsidR="00C56340">
        <w:rPr>
          <w:lang w:eastAsia="ru-RU"/>
        </w:rPr>
        <w:t xml:space="preserve"> (</w:t>
      </w:r>
      <w:r>
        <w:rPr>
          <w:lang w:eastAsia="ru-RU"/>
        </w:rPr>
        <w:t>с изменениями от 29.04.2019 № 890</w:t>
      </w:r>
      <w:r w:rsidR="00C56340">
        <w:rPr>
          <w:lang w:eastAsia="ru-RU"/>
        </w:rPr>
        <w:t>)</w:t>
      </w:r>
      <w:r>
        <w:rPr>
          <w:lang w:eastAsia="ru-RU"/>
        </w:rPr>
        <w:t xml:space="preserve"> и </w:t>
      </w:r>
      <w:r>
        <w:rPr>
          <w:rFonts w:eastAsia="Arial Unicode MS"/>
          <w:color w:val="000000"/>
          <w:lang w:bidi="en-US"/>
        </w:rPr>
        <w:t xml:space="preserve"> направлены на</w:t>
      </w:r>
      <w:r>
        <w:rPr>
          <w:rFonts w:eastAsia="Arial Unicode MS"/>
          <w:b/>
          <w:color w:val="000000"/>
          <w:lang w:bidi="en-US"/>
        </w:rPr>
        <w:t xml:space="preserve"> </w:t>
      </w:r>
      <w:r>
        <w:rPr>
          <w:rFonts w:eastAsia="Arial Unicode MS"/>
          <w:color w:val="000000"/>
          <w:lang w:bidi="en-US"/>
        </w:rPr>
        <w:t>с</w:t>
      </w:r>
      <w:r>
        <w:rPr>
          <w:rFonts w:eastAsia="Calibri"/>
          <w:lang w:eastAsia="en-US"/>
        </w:rPr>
        <w:t xml:space="preserve">оздание условий для распространения, сохранения, освоения и популяризации культурных ценностей, развитие внутреннего въездного туризма и реализацию образовательных программ дополнительного образования в области искусства. </w:t>
      </w:r>
      <w:proofErr w:type="gramEnd"/>
    </w:p>
    <w:p w:rsidR="00533360" w:rsidRPr="00530757" w:rsidRDefault="00533360" w:rsidP="006C2241">
      <w:pPr>
        <w:suppressAutoHyphens w:val="0"/>
        <w:jc w:val="both"/>
        <w:rPr>
          <w:highlight w:val="yellow"/>
          <w:lang w:eastAsia="ru-RU"/>
        </w:rPr>
      </w:pPr>
    </w:p>
    <w:p w:rsidR="00953F73" w:rsidRDefault="00953F73" w:rsidP="00953F73">
      <w:pPr>
        <w:jc w:val="center"/>
        <w:rPr>
          <w:b/>
          <w:sz w:val="28"/>
          <w:szCs w:val="28"/>
        </w:rPr>
      </w:pPr>
      <w:r w:rsidRPr="00953F73">
        <w:rPr>
          <w:b/>
          <w:sz w:val="28"/>
          <w:szCs w:val="28"/>
        </w:rPr>
        <w:t>Муниципальные программы</w:t>
      </w:r>
    </w:p>
    <w:p w:rsidR="00343970" w:rsidRPr="00953F73" w:rsidRDefault="00343970" w:rsidP="00953F73">
      <w:pPr>
        <w:jc w:val="center"/>
        <w:rPr>
          <w:b/>
          <w:sz w:val="28"/>
          <w:szCs w:val="28"/>
        </w:rPr>
      </w:pPr>
    </w:p>
    <w:p w:rsidR="00953F73" w:rsidRDefault="00722794" w:rsidP="008F31D7">
      <w:pPr>
        <w:suppressAutoHyphens w:val="0"/>
        <w:ind w:firstLine="709"/>
        <w:jc w:val="both"/>
        <w:rPr>
          <w:rFonts w:eastAsia="Calibri"/>
          <w:lang w:eastAsia="en-US"/>
        </w:rPr>
      </w:pPr>
      <w:r>
        <w:rPr>
          <w:rFonts w:eastAsia="Arial Unicode MS"/>
        </w:rPr>
        <w:t>В</w:t>
      </w:r>
      <w:r w:rsidR="00703989">
        <w:rPr>
          <w:rFonts w:eastAsia="Arial Unicode MS"/>
        </w:rPr>
        <w:t xml:space="preserve"> прогнозном периоде</w:t>
      </w:r>
      <w:r w:rsidR="00953F73" w:rsidRPr="00953F73">
        <w:rPr>
          <w:rFonts w:eastAsia="Arial Unicode MS"/>
        </w:rPr>
        <w:t xml:space="preserve"> </w:t>
      </w:r>
      <w:r w:rsidR="00343970">
        <w:rPr>
          <w:rFonts w:eastAsia="Arial Unicode MS"/>
        </w:rPr>
        <w:t xml:space="preserve">в </w:t>
      </w:r>
      <w:r w:rsidR="00953F73" w:rsidRPr="00953F73">
        <w:rPr>
          <w:rFonts w:eastAsia="Arial Unicode MS"/>
        </w:rPr>
        <w:t xml:space="preserve">городе Югорске </w:t>
      </w:r>
      <w:r w:rsidR="00703989">
        <w:rPr>
          <w:rFonts w:eastAsia="Arial Unicode MS"/>
        </w:rPr>
        <w:t>будет осуществляться реализация</w:t>
      </w:r>
      <w:r w:rsidR="00953F73" w:rsidRPr="00953F73">
        <w:rPr>
          <w:rFonts w:eastAsia="Arial Unicode MS"/>
        </w:rPr>
        <w:t xml:space="preserve"> 17 муниципальных программ </w:t>
      </w:r>
      <w:r w:rsidR="00953F73" w:rsidRPr="00953F73">
        <w:t xml:space="preserve">с периодом действия </w:t>
      </w:r>
      <w:r w:rsidR="00953F73" w:rsidRPr="00953F73">
        <w:rPr>
          <w:rFonts w:eastAsia="Calibri"/>
          <w:lang w:eastAsia="en-US"/>
        </w:rPr>
        <w:t>до 2030 года.</w:t>
      </w:r>
      <w:r w:rsidR="00703989">
        <w:rPr>
          <w:rFonts w:eastAsia="Calibri"/>
          <w:lang w:eastAsia="en-US"/>
        </w:rPr>
        <w:t xml:space="preserve"> </w:t>
      </w:r>
      <w:proofErr w:type="gramStart"/>
      <w:r w:rsidR="0040456A">
        <w:rPr>
          <w:rFonts w:eastAsia="Calibri"/>
          <w:lang w:eastAsia="en-US"/>
        </w:rPr>
        <w:t xml:space="preserve">Семь </w:t>
      </w:r>
      <w:r w:rsidR="00703989" w:rsidRPr="0040456A">
        <w:rPr>
          <w:rFonts w:eastAsia="Calibri"/>
          <w:lang w:eastAsia="en-US"/>
        </w:rPr>
        <w:t>му</w:t>
      </w:r>
      <w:r w:rsidR="00703989">
        <w:rPr>
          <w:rFonts w:eastAsia="Calibri"/>
          <w:lang w:eastAsia="en-US"/>
        </w:rPr>
        <w:t>ниципальных программ</w:t>
      </w:r>
      <w:r w:rsidR="005048E8">
        <w:rPr>
          <w:rFonts w:eastAsia="Calibri"/>
          <w:lang w:eastAsia="en-US"/>
        </w:rPr>
        <w:t xml:space="preserve"> содержат </w:t>
      </w:r>
      <w:r w:rsidR="005048E8" w:rsidRPr="00343970">
        <w:rPr>
          <w:rFonts w:eastAsia="Calibri"/>
          <w:lang w:eastAsia="en-US"/>
        </w:rPr>
        <w:t xml:space="preserve">мероприятия, направленные на достижение национальных </w:t>
      </w:r>
      <w:r w:rsidR="005E051F" w:rsidRPr="00343970">
        <w:rPr>
          <w:rFonts w:eastAsia="Calibri"/>
          <w:lang w:eastAsia="en-US"/>
        </w:rPr>
        <w:t xml:space="preserve">целей и стратегических задач, определенных </w:t>
      </w:r>
      <w:r w:rsidR="00703989" w:rsidRPr="00343970">
        <w:rPr>
          <w:color w:val="000000"/>
        </w:rPr>
        <w:t xml:space="preserve">Указом Президента Российской Федерации от </w:t>
      </w:r>
      <w:r w:rsidR="00572D30">
        <w:rPr>
          <w:color w:val="000000"/>
        </w:rPr>
        <w:t>0</w:t>
      </w:r>
      <w:r w:rsidR="00703989" w:rsidRPr="00343970">
        <w:rPr>
          <w:color w:val="000000"/>
        </w:rPr>
        <w:t>7</w:t>
      </w:r>
      <w:r w:rsidR="00572D30">
        <w:rPr>
          <w:color w:val="000000"/>
        </w:rPr>
        <w:t>.05.</w:t>
      </w:r>
      <w:r w:rsidR="00703989" w:rsidRPr="00343970">
        <w:rPr>
          <w:color w:val="000000"/>
        </w:rPr>
        <w:t>2018 № 204 «О национальных целях и стратегических задачах развития Российской Федерации на период до 2024 года»</w:t>
      </w:r>
      <w:r w:rsidR="002B4C58" w:rsidRPr="00343970">
        <w:rPr>
          <w:color w:val="000000"/>
        </w:rPr>
        <w:t>, достижение целевых показателей соответствующих региональных проектов.</w:t>
      </w:r>
      <w:proofErr w:type="gramEnd"/>
    </w:p>
    <w:p w:rsidR="00DA4124" w:rsidRPr="00953F73" w:rsidRDefault="00DA4124" w:rsidP="00953F73">
      <w:pPr>
        <w:suppressAutoHyphens w:val="0"/>
        <w:ind w:firstLine="567"/>
        <w:jc w:val="both"/>
        <w:rPr>
          <w:rFonts w:eastAsia="Calibri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9221"/>
      </w:tblGrid>
      <w:tr w:rsidR="00953F73" w:rsidRPr="00953F73" w:rsidTr="009D2D81">
        <w:trPr>
          <w:tblHeader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F73" w:rsidRPr="00953F73" w:rsidRDefault="00953F73" w:rsidP="00953F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953F73">
              <w:rPr>
                <w:rFonts w:ascii="Arial" w:hAnsi="Arial" w:cs="Arial"/>
                <w:lang w:eastAsia="ru-RU"/>
              </w:rPr>
              <w:t xml:space="preserve"> </w:t>
            </w:r>
            <w:r w:rsidRPr="00953F73">
              <w:rPr>
                <w:lang w:eastAsia="ru-RU"/>
              </w:rPr>
              <w:t xml:space="preserve">№ </w:t>
            </w:r>
            <w:proofErr w:type="gramStart"/>
            <w:r w:rsidRPr="00953F73">
              <w:rPr>
                <w:lang w:eastAsia="ru-RU"/>
              </w:rPr>
              <w:t>п</w:t>
            </w:r>
            <w:proofErr w:type="gramEnd"/>
            <w:r w:rsidRPr="00953F73">
              <w:rPr>
                <w:lang w:eastAsia="ru-RU"/>
              </w:rPr>
              <w:t>/п</w:t>
            </w:r>
          </w:p>
        </w:tc>
        <w:tc>
          <w:tcPr>
            <w:tcW w:w="9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F73" w:rsidRPr="00953F73" w:rsidRDefault="00953F73" w:rsidP="00953F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953F73">
              <w:rPr>
                <w:lang w:eastAsia="ru-RU"/>
              </w:rPr>
              <w:t>Наименование муниципальной программы</w:t>
            </w:r>
          </w:p>
        </w:tc>
      </w:tr>
      <w:tr w:rsidR="00953F73" w:rsidRPr="00953F73" w:rsidTr="009D2D8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F73" w:rsidRPr="00953F73" w:rsidRDefault="00953F73" w:rsidP="00953F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953F73">
              <w:rPr>
                <w:lang w:eastAsia="ru-RU"/>
              </w:rPr>
              <w:t>1</w:t>
            </w:r>
          </w:p>
        </w:tc>
        <w:tc>
          <w:tcPr>
            <w:tcW w:w="9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F73" w:rsidRPr="00953F73" w:rsidRDefault="00953F73" w:rsidP="00953F7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953F73">
              <w:rPr>
                <w:lang w:eastAsia="ru-RU"/>
              </w:rPr>
              <w:t>Отдых и оздоровление детей</w:t>
            </w:r>
          </w:p>
        </w:tc>
      </w:tr>
      <w:tr w:rsidR="00953F73" w:rsidRPr="00953F73" w:rsidTr="009D2D8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F73" w:rsidRPr="00953F73" w:rsidRDefault="00953F73" w:rsidP="00953F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953F73">
              <w:rPr>
                <w:lang w:eastAsia="ru-RU"/>
              </w:rPr>
              <w:t>2</w:t>
            </w:r>
          </w:p>
        </w:tc>
        <w:tc>
          <w:tcPr>
            <w:tcW w:w="9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F73" w:rsidRPr="00953F73" w:rsidRDefault="00953F73" w:rsidP="00953F7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953F73">
              <w:rPr>
                <w:lang w:eastAsia="ru-RU"/>
              </w:rPr>
              <w:t>Развитие образования</w:t>
            </w:r>
          </w:p>
        </w:tc>
      </w:tr>
      <w:tr w:rsidR="00953F73" w:rsidRPr="00953F73" w:rsidTr="009D2D8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F73" w:rsidRPr="00953F73" w:rsidRDefault="00953F73" w:rsidP="00953F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953F73">
              <w:rPr>
                <w:lang w:eastAsia="ru-RU"/>
              </w:rPr>
              <w:t>3</w:t>
            </w:r>
          </w:p>
        </w:tc>
        <w:tc>
          <w:tcPr>
            <w:tcW w:w="9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F73" w:rsidRPr="00953F73" w:rsidRDefault="00953F73" w:rsidP="00953F7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953F73">
              <w:rPr>
                <w:lang w:eastAsia="ru-RU"/>
              </w:rPr>
              <w:t>Культурное пространство</w:t>
            </w:r>
          </w:p>
        </w:tc>
      </w:tr>
      <w:tr w:rsidR="00953F73" w:rsidRPr="00953F73" w:rsidTr="009D2D8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F73" w:rsidRPr="00953F73" w:rsidRDefault="00953F73" w:rsidP="00953F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953F73">
              <w:rPr>
                <w:lang w:eastAsia="ru-RU"/>
              </w:rPr>
              <w:t>4</w:t>
            </w:r>
          </w:p>
        </w:tc>
        <w:tc>
          <w:tcPr>
            <w:tcW w:w="9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F73" w:rsidRPr="00953F73" w:rsidRDefault="00953F73" w:rsidP="00953F7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953F73">
              <w:rPr>
                <w:lang w:eastAsia="ru-RU"/>
              </w:rPr>
              <w:t>Развитие физической культуры и спорта</w:t>
            </w:r>
          </w:p>
        </w:tc>
      </w:tr>
      <w:tr w:rsidR="00953F73" w:rsidRPr="00953F73" w:rsidTr="009D2D8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F73" w:rsidRPr="00953F73" w:rsidRDefault="00953F73" w:rsidP="00953F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953F73">
              <w:rPr>
                <w:lang w:eastAsia="ru-RU"/>
              </w:rPr>
              <w:t>5</w:t>
            </w:r>
          </w:p>
        </w:tc>
        <w:tc>
          <w:tcPr>
            <w:tcW w:w="9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F73" w:rsidRPr="00953F73" w:rsidRDefault="00953F73" w:rsidP="00953F73">
            <w:pPr>
              <w:suppressAutoHyphens w:val="0"/>
              <w:rPr>
                <w:sz w:val="20"/>
                <w:szCs w:val="20"/>
              </w:rPr>
            </w:pPr>
            <w:r w:rsidRPr="00953F73">
              <w:t>Молодежная политика и организация временного трудоустройства</w:t>
            </w:r>
          </w:p>
        </w:tc>
      </w:tr>
      <w:tr w:rsidR="00953F73" w:rsidRPr="00953F73" w:rsidTr="009D2D8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F73" w:rsidRPr="00953F73" w:rsidRDefault="00953F73" w:rsidP="00953F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953F73">
              <w:rPr>
                <w:lang w:eastAsia="ru-RU"/>
              </w:rPr>
              <w:t>6</w:t>
            </w:r>
          </w:p>
        </w:tc>
        <w:tc>
          <w:tcPr>
            <w:tcW w:w="9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F73" w:rsidRPr="00953F73" w:rsidRDefault="00953F73" w:rsidP="00953F7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953F73">
              <w:rPr>
                <w:lang w:eastAsia="ru-RU"/>
              </w:rPr>
              <w:t>Развитие жилищной сферы</w:t>
            </w:r>
          </w:p>
        </w:tc>
      </w:tr>
      <w:tr w:rsidR="00953F73" w:rsidRPr="00953F73" w:rsidTr="009D2D8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F73" w:rsidRPr="00953F73" w:rsidRDefault="00953F73" w:rsidP="00953F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953F73">
              <w:rPr>
                <w:lang w:eastAsia="ru-RU"/>
              </w:rPr>
              <w:t>7</w:t>
            </w:r>
          </w:p>
        </w:tc>
        <w:tc>
          <w:tcPr>
            <w:tcW w:w="9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F73" w:rsidRPr="00953F73" w:rsidRDefault="00953F73" w:rsidP="00953F73">
            <w:pPr>
              <w:suppressAutoHyphens w:val="0"/>
              <w:rPr>
                <w:sz w:val="20"/>
                <w:szCs w:val="20"/>
              </w:rPr>
            </w:pPr>
            <w:r w:rsidRPr="00953F73">
              <w:t>Развитие жилищно-коммунального комплекса и повышение энергетической эффективности</w:t>
            </w:r>
          </w:p>
        </w:tc>
      </w:tr>
      <w:tr w:rsidR="00953F73" w:rsidRPr="00953F73" w:rsidTr="009D2D8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F73" w:rsidRPr="00953F73" w:rsidRDefault="00953F73" w:rsidP="00953F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953F73">
              <w:rPr>
                <w:lang w:eastAsia="ru-RU"/>
              </w:rPr>
              <w:t>8</w:t>
            </w:r>
          </w:p>
        </w:tc>
        <w:tc>
          <w:tcPr>
            <w:tcW w:w="9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F73" w:rsidRPr="00953F73" w:rsidRDefault="00953F73" w:rsidP="00953F73">
            <w:pPr>
              <w:suppressAutoHyphens w:val="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953F73">
              <w:rPr>
                <w:rFonts w:eastAsia="Calibri"/>
                <w:lang w:eastAsia="en-US"/>
              </w:rPr>
              <w:t xml:space="preserve">Автомобильные дороги, транспорт </w:t>
            </w:r>
            <w:r w:rsidRPr="00953F73">
              <w:rPr>
                <w:rFonts w:eastAsia="Calibri"/>
                <w:sz w:val="22"/>
                <w:szCs w:val="22"/>
                <w:lang w:eastAsia="en-US"/>
              </w:rPr>
              <w:t>и городская среда</w:t>
            </w:r>
          </w:p>
        </w:tc>
      </w:tr>
      <w:tr w:rsidR="00953F73" w:rsidRPr="00953F73" w:rsidTr="009D2D8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F73" w:rsidRPr="00953F73" w:rsidRDefault="00953F73" w:rsidP="00953F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953F73">
              <w:rPr>
                <w:lang w:eastAsia="ru-RU"/>
              </w:rPr>
              <w:t>9</w:t>
            </w:r>
          </w:p>
        </w:tc>
        <w:tc>
          <w:tcPr>
            <w:tcW w:w="9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F73" w:rsidRPr="00953F73" w:rsidRDefault="00953F73" w:rsidP="00953F7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953F73">
              <w:rPr>
                <w:lang w:eastAsia="ru-RU"/>
              </w:rPr>
              <w:t>Управление муниципальным имуществом</w:t>
            </w:r>
          </w:p>
        </w:tc>
      </w:tr>
      <w:tr w:rsidR="00953F73" w:rsidRPr="00953F73" w:rsidTr="009D2D8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F73" w:rsidRPr="00953F73" w:rsidRDefault="00953F73" w:rsidP="00953F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953F73">
              <w:rPr>
                <w:lang w:eastAsia="ru-RU"/>
              </w:rPr>
              <w:t>10</w:t>
            </w:r>
          </w:p>
        </w:tc>
        <w:tc>
          <w:tcPr>
            <w:tcW w:w="9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F73" w:rsidRPr="00953F73" w:rsidRDefault="00953F73" w:rsidP="00953F7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953F73">
              <w:rPr>
                <w:lang w:eastAsia="ru-RU"/>
              </w:rPr>
              <w:t>Охрана окружающей среды, использование и защита городских лесов</w:t>
            </w:r>
          </w:p>
        </w:tc>
      </w:tr>
      <w:tr w:rsidR="00953F73" w:rsidRPr="00953F73" w:rsidTr="009D2D8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F73" w:rsidRPr="00953F73" w:rsidRDefault="00953F73" w:rsidP="00953F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953F73">
              <w:rPr>
                <w:lang w:eastAsia="ru-RU"/>
              </w:rPr>
              <w:t>11</w:t>
            </w:r>
          </w:p>
        </w:tc>
        <w:tc>
          <w:tcPr>
            <w:tcW w:w="9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F73" w:rsidRPr="00953F73" w:rsidRDefault="00953F73" w:rsidP="00953F7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953F73">
              <w:rPr>
                <w:lang w:eastAsia="ru-RU"/>
              </w:rPr>
              <w:t>Доступная среда</w:t>
            </w:r>
          </w:p>
        </w:tc>
      </w:tr>
      <w:tr w:rsidR="00953F73" w:rsidRPr="00953F73" w:rsidTr="009D2D8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F73" w:rsidRPr="00953F73" w:rsidRDefault="00953F73" w:rsidP="00953F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953F73">
              <w:rPr>
                <w:lang w:eastAsia="ru-RU"/>
              </w:rPr>
              <w:t>12</w:t>
            </w:r>
          </w:p>
        </w:tc>
        <w:tc>
          <w:tcPr>
            <w:tcW w:w="9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F73" w:rsidRPr="00953F73" w:rsidRDefault="00953F73" w:rsidP="00953F7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953F73">
              <w:rPr>
                <w:lang w:eastAsia="ru-RU"/>
              </w:rPr>
              <w:t>Социально-экономическое развитие и муниципальное управление</w:t>
            </w:r>
          </w:p>
        </w:tc>
      </w:tr>
      <w:tr w:rsidR="00953F73" w:rsidRPr="00953F73" w:rsidTr="009D2D8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F73" w:rsidRPr="00953F73" w:rsidRDefault="00953F73" w:rsidP="00953F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953F73">
              <w:rPr>
                <w:lang w:eastAsia="ru-RU"/>
              </w:rPr>
              <w:lastRenderedPageBreak/>
              <w:t>13</w:t>
            </w:r>
          </w:p>
        </w:tc>
        <w:tc>
          <w:tcPr>
            <w:tcW w:w="9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F73" w:rsidRPr="00953F73" w:rsidRDefault="00953F73" w:rsidP="00953F73">
            <w:pPr>
              <w:suppressAutoHyphens w:val="0"/>
              <w:rPr>
                <w:sz w:val="20"/>
                <w:szCs w:val="20"/>
              </w:rPr>
            </w:pPr>
            <w:r w:rsidRPr="00953F73">
              <w:t>Развитие  информационного общества</w:t>
            </w:r>
          </w:p>
        </w:tc>
      </w:tr>
      <w:tr w:rsidR="00953F73" w:rsidRPr="00953F73" w:rsidTr="009D2D8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F73" w:rsidRPr="00953F73" w:rsidRDefault="00953F73" w:rsidP="00953F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953F73">
              <w:rPr>
                <w:lang w:eastAsia="ru-RU"/>
              </w:rPr>
              <w:t>14</w:t>
            </w:r>
          </w:p>
        </w:tc>
        <w:tc>
          <w:tcPr>
            <w:tcW w:w="9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F73" w:rsidRPr="00953F73" w:rsidRDefault="00953F73" w:rsidP="00953F7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953F73">
              <w:rPr>
                <w:lang w:eastAsia="ru-RU"/>
              </w:rPr>
              <w:t>Управление муниципальными финансами</w:t>
            </w:r>
          </w:p>
        </w:tc>
      </w:tr>
      <w:tr w:rsidR="00953F73" w:rsidRPr="00953F73" w:rsidTr="009D2D8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F73" w:rsidRPr="00953F73" w:rsidRDefault="00953F73" w:rsidP="00953F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953F73">
              <w:rPr>
                <w:lang w:eastAsia="ru-RU"/>
              </w:rPr>
              <w:t>15</w:t>
            </w:r>
          </w:p>
        </w:tc>
        <w:tc>
          <w:tcPr>
            <w:tcW w:w="9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F73" w:rsidRPr="00953F73" w:rsidRDefault="00953F73" w:rsidP="00953F7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953F73">
              <w:rPr>
                <w:lang w:eastAsia="ru-RU"/>
              </w:rPr>
              <w:t>Профилактика правонарушений, противодействие коррупции и незаконному обороту наркотиков</w:t>
            </w:r>
          </w:p>
        </w:tc>
      </w:tr>
      <w:tr w:rsidR="00953F73" w:rsidRPr="00953F73" w:rsidTr="009D2D8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F73" w:rsidRPr="00953F73" w:rsidRDefault="00953F73" w:rsidP="00953F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953F73">
              <w:rPr>
                <w:lang w:eastAsia="ru-RU"/>
              </w:rPr>
              <w:t>16</w:t>
            </w:r>
          </w:p>
        </w:tc>
        <w:tc>
          <w:tcPr>
            <w:tcW w:w="9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F73" w:rsidRPr="00953F73" w:rsidRDefault="00953F73" w:rsidP="00953F7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953F73">
              <w:rPr>
                <w:lang w:eastAsia="ru-RU"/>
              </w:rPr>
              <w:t>Развитие гражданского общества, реализация государственной национальной политики и профилактика экстремизма</w:t>
            </w:r>
          </w:p>
        </w:tc>
      </w:tr>
      <w:tr w:rsidR="00953F73" w:rsidRPr="00953F73" w:rsidTr="009D2D8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F73" w:rsidRPr="00953F73" w:rsidRDefault="00953F73" w:rsidP="00953F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953F73">
              <w:rPr>
                <w:lang w:eastAsia="ru-RU"/>
              </w:rPr>
              <w:t>17</w:t>
            </w:r>
          </w:p>
        </w:tc>
        <w:tc>
          <w:tcPr>
            <w:tcW w:w="9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F73" w:rsidRPr="00953F73" w:rsidRDefault="00953F73" w:rsidP="00953F7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953F73">
              <w:rPr>
                <w:lang w:eastAsia="ru-RU"/>
              </w:rPr>
              <w:t>Развитие муниципальной службы</w:t>
            </w:r>
          </w:p>
        </w:tc>
      </w:tr>
    </w:tbl>
    <w:p w:rsidR="00DA4124" w:rsidRDefault="00DA4124" w:rsidP="00DA4124">
      <w:pPr>
        <w:jc w:val="center"/>
        <w:rPr>
          <w:b/>
        </w:rPr>
      </w:pPr>
    </w:p>
    <w:p w:rsidR="009F5A7A" w:rsidRDefault="009F5A7A" w:rsidP="00DA4124">
      <w:pPr>
        <w:jc w:val="center"/>
        <w:rPr>
          <w:b/>
        </w:rPr>
      </w:pPr>
    </w:p>
    <w:p w:rsidR="009F5A7A" w:rsidRDefault="009F5A7A" w:rsidP="00DA4124">
      <w:pPr>
        <w:jc w:val="center"/>
        <w:rPr>
          <w:b/>
        </w:rPr>
      </w:pPr>
    </w:p>
    <w:p w:rsidR="009F5A7A" w:rsidRDefault="009F5A7A" w:rsidP="00DA4124">
      <w:pPr>
        <w:jc w:val="center"/>
        <w:rPr>
          <w:b/>
        </w:rPr>
      </w:pPr>
    </w:p>
    <w:p w:rsidR="009F5A7A" w:rsidRDefault="009F5A7A" w:rsidP="00DA4124">
      <w:pPr>
        <w:jc w:val="center"/>
        <w:rPr>
          <w:b/>
        </w:rPr>
      </w:pPr>
    </w:p>
    <w:p w:rsidR="009F5A7A" w:rsidRDefault="009F5A7A" w:rsidP="00DA4124">
      <w:pPr>
        <w:jc w:val="center"/>
        <w:rPr>
          <w:b/>
        </w:rPr>
      </w:pPr>
    </w:p>
    <w:p w:rsidR="009F5A7A" w:rsidRDefault="009F5A7A" w:rsidP="00DA4124">
      <w:pPr>
        <w:jc w:val="center"/>
        <w:rPr>
          <w:b/>
        </w:rPr>
      </w:pPr>
    </w:p>
    <w:p w:rsidR="009F5A7A" w:rsidRDefault="009F5A7A" w:rsidP="00DA4124">
      <w:pPr>
        <w:jc w:val="center"/>
        <w:rPr>
          <w:b/>
        </w:rPr>
      </w:pPr>
    </w:p>
    <w:p w:rsidR="009F5A7A" w:rsidRDefault="009F5A7A" w:rsidP="00DA4124">
      <w:pPr>
        <w:jc w:val="center"/>
        <w:rPr>
          <w:b/>
        </w:rPr>
      </w:pPr>
    </w:p>
    <w:p w:rsidR="009F5A7A" w:rsidRDefault="009F5A7A" w:rsidP="00DA4124">
      <w:pPr>
        <w:jc w:val="center"/>
        <w:rPr>
          <w:b/>
        </w:rPr>
      </w:pPr>
    </w:p>
    <w:p w:rsidR="009F5A7A" w:rsidRDefault="009F5A7A" w:rsidP="00DA4124">
      <w:pPr>
        <w:jc w:val="center"/>
        <w:rPr>
          <w:b/>
        </w:rPr>
      </w:pPr>
    </w:p>
    <w:p w:rsidR="009F5A7A" w:rsidRDefault="009F5A7A" w:rsidP="00DA4124">
      <w:pPr>
        <w:jc w:val="center"/>
        <w:rPr>
          <w:b/>
        </w:rPr>
      </w:pPr>
    </w:p>
    <w:p w:rsidR="009F5A7A" w:rsidRDefault="009F5A7A" w:rsidP="00DA4124">
      <w:pPr>
        <w:jc w:val="center"/>
        <w:rPr>
          <w:b/>
        </w:rPr>
      </w:pPr>
    </w:p>
    <w:p w:rsidR="009F5A7A" w:rsidRDefault="009F5A7A" w:rsidP="00DA4124">
      <w:pPr>
        <w:jc w:val="center"/>
        <w:rPr>
          <w:b/>
        </w:rPr>
      </w:pPr>
    </w:p>
    <w:p w:rsidR="009F5A7A" w:rsidRDefault="009F5A7A" w:rsidP="00DA4124">
      <w:pPr>
        <w:jc w:val="center"/>
        <w:rPr>
          <w:b/>
        </w:rPr>
      </w:pPr>
    </w:p>
    <w:p w:rsidR="009F5A7A" w:rsidRDefault="009F5A7A" w:rsidP="00DA4124">
      <w:pPr>
        <w:jc w:val="center"/>
        <w:rPr>
          <w:b/>
        </w:rPr>
      </w:pPr>
    </w:p>
    <w:p w:rsidR="009F5A7A" w:rsidRDefault="009F5A7A" w:rsidP="00DA4124">
      <w:pPr>
        <w:jc w:val="center"/>
        <w:rPr>
          <w:b/>
        </w:rPr>
      </w:pPr>
    </w:p>
    <w:p w:rsidR="009F5A7A" w:rsidRDefault="009F5A7A" w:rsidP="00DA4124">
      <w:pPr>
        <w:jc w:val="center"/>
        <w:rPr>
          <w:b/>
        </w:rPr>
      </w:pPr>
    </w:p>
    <w:p w:rsidR="009F5A7A" w:rsidRDefault="009F5A7A" w:rsidP="00DA4124">
      <w:pPr>
        <w:jc w:val="center"/>
        <w:rPr>
          <w:b/>
        </w:rPr>
      </w:pPr>
    </w:p>
    <w:p w:rsidR="009F5A7A" w:rsidRDefault="009F5A7A" w:rsidP="00DA4124">
      <w:pPr>
        <w:jc w:val="center"/>
        <w:rPr>
          <w:b/>
        </w:rPr>
      </w:pPr>
    </w:p>
    <w:p w:rsidR="009F5A7A" w:rsidRDefault="009F5A7A" w:rsidP="00DA4124">
      <w:pPr>
        <w:jc w:val="center"/>
        <w:rPr>
          <w:b/>
        </w:rPr>
      </w:pPr>
    </w:p>
    <w:p w:rsidR="009F5A7A" w:rsidRDefault="009F5A7A" w:rsidP="00DA4124">
      <w:pPr>
        <w:jc w:val="center"/>
        <w:rPr>
          <w:b/>
        </w:rPr>
      </w:pPr>
    </w:p>
    <w:p w:rsidR="009F5A7A" w:rsidRDefault="009F5A7A" w:rsidP="00DA4124">
      <w:pPr>
        <w:jc w:val="center"/>
        <w:rPr>
          <w:b/>
        </w:rPr>
      </w:pPr>
    </w:p>
    <w:p w:rsidR="009F5A7A" w:rsidRDefault="009F5A7A" w:rsidP="00DA4124">
      <w:pPr>
        <w:jc w:val="center"/>
        <w:rPr>
          <w:b/>
        </w:rPr>
      </w:pPr>
    </w:p>
    <w:p w:rsidR="009F5A7A" w:rsidRDefault="009F5A7A" w:rsidP="00DA4124">
      <w:pPr>
        <w:jc w:val="center"/>
        <w:rPr>
          <w:b/>
        </w:rPr>
      </w:pPr>
    </w:p>
    <w:p w:rsidR="009F5A7A" w:rsidRDefault="009F5A7A" w:rsidP="00DA4124">
      <w:pPr>
        <w:jc w:val="center"/>
        <w:rPr>
          <w:b/>
        </w:rPr>
      </w:pPr>
    </w:p>
    <w:p w:rsidR="009F5A7A" w:rsidRDefault="009F5A7A" w:rsidP="00DA4124">
      <w:pPr>
        <w:jc w:val="center"/>
        <w:rPr>
          <w:b/>
        </w:rPr>
      </w:pPr>
    </w:p>
    <w:p w:rsidR="009F5A7A" w:rsidRDefault="009F5A7A" w:rsidP="00DA4124">
      <w:pPr>
        <w:jc w:val="center"/>
        <w:rPr>
          <w:b/>
        </w:rPr>
      </w:pPr>
    </w:p>
    <w:p w:rsidR="009F5A7A" w:rsidRDefault="009F5A7A" w:rsidP="00DA4124">
      <w:pPr>
        <w:jc w:val="center"/>
        <w:rPr>
          <w:b/>
        </w:rPr>
      </w:pPr>
    </w:p>
    <w:p w:rsidR="009F5A7A" w:rsidRDefault="009F5A7A" w:rsidP="00DA4124">
      <w:pPr>
        <w:jc w:val="center"/>
        <w:rPr>
          <w:b/>
        </w:rPr>
      </w:pPr>
    </w:p>
    <w:p w:rsidR="009F5A7A" w:rsidRDefault="009F5A7A" w:rsidP="00DA4124">
      <w:pPr>
        <w:jc w:val="center"/>
        <w:rPr>
          <w:b/>
        </w:rPr>
      </w:pPr>
    </w:p>
    <w:p w:rsidR="009F5A7A" w:rsidRDefault="009F5A7A" w:rsidP="00DA4124">
      <w:pPr>
        <w:jc w:val="center"/>
        <w:rPr>
          <w:b/>
        </w:rPr>
      </w:pPr>
    </w:p>
    <w:p w:rsidR="009F5A7A" w:rsidRDefault="009F5A7A" w:rsidP="00DA4124">
      <w:pPr>
        <w:jc w:val="center"/>
        <w:rPr>
          <w:b/>
        </w:rPr>
      </w:pPr>
    </w:p>
    <w:p w:rsidR="009F5A7A" w:rsidRDefault="009F5A7A" w:rsidP="00DA4124">
      <w:pPr>
        <w:jc w:val="center"/>
        <w:rPr>
          <w:b/>
        </w:rPr>
      </w:pPr>
    </w:p>
    <w:p w:rsidR="009F5A7A" w:rsidRDefault="009F5A7A" w:rsidP="00DA4124">
      <w:pPr>
        <w:jc w:val="center"/>
        <w:rPr>
          <w:b/>
        </w:rPr>
      </w:pPr>
    </w:p>
    <w:p w:rsidR="009F5A7A" w:rsidRDefault="009F5A7A" w:rsidP="00DA4124">
      <w:pPr>
        <w:jc w:val="center"/>
        <w:rPr>
          <w:b/>
        </w:rPr>
      </w:pPr>
    </w:p>
    <w:p w:rsidR="009F5A7A" w:rsidRDefault="009F5A7A" w:rsidP="00DA4124">
      <w:pPr>
        <w:jc w:val="center"/>
        <w:rPr>
          <w:b/>
        </w:rPr>
      </w:pPr>
    </w:p>
    <w:p w:rsidR="009F5A7A" w:rsidRDefault="009F5A7A" w:rsidP="00DA4124">
      <w:pPr>
        <w:jc w:val="center"/>
        <w:rPr>
          <w:b/>
        </w:rPr>
      </w:pPr>
    </w:p>
    <w:p w:rsidR="009F5A7A" w:rsidRDefault="009F5A7A" w:rsidP="00DA4124">
      <w:pPr>
        <w:jc w:val="center"/>
        <w:rPr>
          <w:b/>
        </w:rPr>
      </w:pPr>
    </w:p>
    <w:p w:rsidR="009F5A7A" w:rsidRDefault="009F5A7A" w:rsidP="00DA4124">
      <w:pPr>
        <w:jc w:val="center"/>
        <w:rPr>
          <w:b/>
        </w:rPr>
      </w:pPr>
    </w:p>
    <w:p w:rsidR="009F5A7A" w:rsidRDefault="009F5A7A" w:rsidP="00DA4124">
      <w:pPr>
        <w:jc w:val="center"/>
        <w:rPr>
          <w:b/>
        </w:rPr>
      </w:pPr>
    </w:p>
    <w:p w:rsidR="009F5A7A" w:rsidRDefault="009F5A7A" w:rsidP="00DA4124">
      <w:pPr>
        <w:jc w:val="center"/>
        <w:rPr>
          <w:b/>
        </w:rPr>
      </w:pPr>
    </w:p>
    <w:p w:rsidR="009F5A7A" w:rsidRDefault="009F5A7A" w:rsidP="00DA4124">
      <w:pPr>
        <w:jc w:val="center"/>
        <w:rPr>
          <w:b/>
        </w:rPr>
      </w:pPr>
    </w:p>
    <w:p w:rsidR="009F5A7A" w:rsidRDefault="009F5A7A" w:rsidP="00DA4124">
      <w:pPr>
        <w:jc w:val="center"/>
        <w:rPr>
          <w:b/>
        </w:rPr>
      </w:pPr>
    </w:p>
    <w:p w:rsidR="00065BFE" w:rsidRDefault="00065BFE" w:rsidP="00DA4124">
      <w:pPr>
        <w:jc w:val="center"/>
        <w:rPr>
          <w:b/>
        </w:rPr>
      </w:pPr>
    </w:p>
    <w:p w:rsidR="00065BFE" w:rsidRDefault="00065BFE" w:rsidP="00DA4124">
      <w:pPr>
        <w:jc w:val="center"/>
        <w:rPr>
          <w:b/>
        </w:rPr>
      </w:pPr>
    </w:p>
    <w:p w:rsidR="009F5A7A" w:rsidRDefault="009F5A7A" w:rsidP="00DA4124">
      <w:pPr>
        <w:jc w:val="center"/>
        <w:rPr>
          <w:b/>
        </w:rPr>
      </w:pPr>
    </w:p>
    <w:p w:rsidR="00DA4124" w:rsidRDefault="00DA4124" w:rsidP="00DA4124">
      <w:pPr>
        <w:jc w:val="center"/>
        <w:rPr>
          <w:b/>
        </w:rPr>
      </w:pPr>
      <w:r>
        <w:rPr>
          <w:b/>
        </w:rPr>
        <w:lastRenderedPageBreak/>
        <w:t>Перечень основных проблемных вопросов развития города Югорска, сдерживающих его социально - экономическое развитие</w:t>
      </w:r>
    </w:p>
    <w:tbl>
      <w:tblPr>
        <w:tblW w:w="1017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5"/>
        <w:gridCol w:w="3656"/>
        <w:gridCol w:w="3402"/>
      </w:tblGrid>
      <w:tr w:rsidR="00DA4124" w:rsidTr="00DA4124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124" w:rsidRDefault="00DA412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Проблема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124" w:rsidRDefault="00DA412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Пути решения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124" w:rsidRDefault="00DA4124" w:rsidP="00DA412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Влияние на социально - экономическое развитие</w:t>
            </w:r>
          </w:p>
        </w:tc>
      </w:tr>
      <w:tr w:rsidR="00DA4124" w:rsidTr="00DA4124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124" w:rsidRDefault="00DA4124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Низкая дифференциация обрабатывающих производств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124" w:rsidRDefault="00DA4124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Создание на территории муниципального образования город Югорск индустриального парка.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124" w:rsidRDefault="00DA4124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Выпуск новых производств, создание рабочих мест, дополнительные налоговые поступления для города</w:t>
            </w:r>
          </w:p>
        </w:tc>
      </w:tr>
      <w:tr w:rsidR="00DA4124" w:rsidTr="00DA4124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124" w:rsidRDefault="00DA4124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Высокий износ систем коммунальной инфраструктуры города (более 53%)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124" w:rsidRDefault="00DA4124">
            <w:pPr>
              <w:ind w:firstLine="14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Передача объектов коммунальной инфраструктуры в концессию. </w:t>
            </w:r>
          </w:p>
          <w:p w:rsidR="00DA4124" w:rsidRDefault="00DA4124">
            <w:pPr>
              <w:ind w:firstLine="146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ru-RU"/>
              </w:rPr>
              <w:t>Увеличение объемов финансирования мероприятий по модернизации и реконструкции коммунальной инфраструктуры в государственной программе Ханты-Мансийского автономного округа - Югры «</w:t>
            </w:r>
            <w:r>
              <w:rPr>
                <w:bCs/>
                <w:sz w:val="20"/>
                <w:szCs w:val="20"/>
                <w:lang w:eastAsia="ru-RU"/>
              </w:rPr>
              <w:t>Жилищно-коммунальный комплекс и городская среда».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124" w:rsidRDefault="00DA4124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Снижение уровня технологических потерь при использовании производственных мощностей </w:t>
            </w:r>
            <w:proofErr w:type="spellStart"/>
            <w:r>
              <w:rPr>
                <w:sz w:val="20"/>
                <w:szCs w:val="20"/>
              </w:rPr>
              <w:t>ресурсоснабжения</w:t>
            </w:r>
            <w:proofErr w:type="spellEnd"/>
            <w:r>
              <w:rPr>
                <w:sz w:val="20"/>
                <w:szCs w:val="20"/>
              </w:rPr>
              <w:t>, а также уровня текущих затрат на содержание жилищн</w:t>
            </w:r>
            <w:proofErr w:type="gramStart"/>
            <w:r>
              <w:rPr>
                <w:sz w:val="20"/>
                <w:szCs w:val="20"/>
              </w:rPr>
              <w:t>о-</w:t>
            </w:r>
            <w:proofErr w:type="gramEnd"/>
            <w:r>
              <w:rPr>
                <w:sz w:val="20"/>
                <w:szCs w:val="20"/>
              </w:rPr>
              <w:t xml:space="preserve"> коммунального комплекса</w:t>
            </w:r>
          </w:p>
        </w:tc>
      </w:tr>
      <w:tr w:rsidR="00DA4124" w:rsidTr="00DA4124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124" w:rsidRDefault="00DA4124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ru-RU"/>
              </w:rPr>
              <w:t xml:space="preserve">При </w:t>
            </w:r>
            <w:proofErr w:type="gramStart"/>
            <w:r>
              <w:rPr>
                <w:sz w:val="20"/>
                <w:szCs w:val="20"/>
                <w:lang w:eastAsia="ru-RU"/>
              </w:rPr>
              <w:t>государственном</w:t>
            </w:r>
            <w:proofErr w:type="gramEnd"/>
            <w:r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ru-RU"/>
              </w:rPr>
              <w:t>регулиро-вании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цен и тарифов на коммунальные услуги, связанным с ограничением предельного индекса платы граждан - убыточность и невозможность проведения модернизации объектов инженерной инфраструктуры тепло-водоснабжения, водоотведения за счет средств предприятий сферы жилищно-коммунального хозяйства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124" w:rsidRDefault="00DA4124">
            <w:pPr>
              <w:spacing w:after="120"/>
              <w:ind w:firstLine="142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Необходимость приведения роста тарифов на регулируемые виды деятельности в соответствие к росту тарифов на энергоносители или субсидирование ресурсоснабжающих организаций из бюджета Ханты-Мансийского автономного округа - Югры.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124" w:rsidRDefault="00DA41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Снижение износа систем коммунальной инфраструктуры города </w:t>
            </w:r>
          </w:p>
          <w:p w:rsidR="00DA4124" w:rsidRDefault="00DA4124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Улучшение платежеспособности и финансового состояния ресурсоснабжающих предприятий</w:t>
            </w:r>
          </w:p>
        </w:tc>
      </w:tr>
      <w:tr w:rsidR="00DA4124" w:rsidTr="00DA4124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124" w:rsidRDefault="00DA41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Плохое качество дорог: </w:t>
            </w:r>
          </w:p>
          <w:p w:rsidR="00DA4124" w:rsidRDefault="00DA41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44% улично-дорожной сети не имеет твердого покрытия. Постоянное увеличение нагрузки на дорожную сеть за счет увеличения автотранспорта.</w:t>
            </w:r>
          </w:p>
          <w:p w:rsidR="00DA4124" w:rsidRDefault="00DA4124">
            <w:pPr>
              <w:ind w:firstLine="142"/>
              <w:jc w:val="both"/>
              <w:rPr>
                <w:sz w:val="20"/>
                <w:szCs w:val="20"/>
                <w:highlight w:val="yellow"/>
                <w:lang w:eastAsia="en-US"/>
              </w:rPr>
            </w:pPr>
            <w:r w:rsidRPr="006642E6">
              <w:rPr>
                <w:sz w:val="20"/>
                <w:szCs w:val="20"/>
              </w:rPr>
              <w:t>Прекращение финансирования из окружного бюджета с 2021 года на реализацию дорожной деятельности небольших муниципальных образований в пользу дорог регионального значения и дороги местного значения в  крупных агломерациях.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124" w:rsidRDefault="00DA4124">
            <w:pPr>
              <w:jc w:val="both"/>
              <w:rPr>
                <w:sz w:val="20"/>
                <w:szCs w:val="20"/>
                <w:highlight w:val="yellow"/>
                <w:lang w:eastAsia="en-US"/>
              </w:rPr>
            </w:pPr>
            <w:r>
              <w:rPr>
                <w:sz w:val="20"/>
                <w:szCs w:val="20"/>
              </w:rPr>
              <w:t>В рамках государственной программы Ханты - Мансийского автономного округа - Югры «Современная транспортная система» проведение капитального ремонта и реконструкции автомобильного полотна, применение новых технологий в строительстве и ремонте дорог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124" w:rsidRDefault="00DA4124">
            <w:pPr>
              <w:jc w:val="both"/>
              <w:rPr>
                <w:sz w:val="20"/>
                <w:szCs w:val="20"/>
                <w:highlight w:val="yellow"/>
                <w:lang w:eastAsia="en-US"/>
              </w:rPr>
            </w:pPr>
            <w:r>
              <w:rPr>
                <w:sz w:val="20"/>
                <w:szCs w:val="20"/>
              </w:rPr>
              <w:t>Увеличение скорости и комфортности транспортного потока, повышение безопасности дорожного движения</w:t>
            </w:r>
          </w:p>
        </w:tc>
      </w:tr>
      <w:tr w:rsidR="00DA4124" w:rsidTr="00DA4124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124" w:rsidRDefault="00DA41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Недостаточное соответствие материально-технической базы учреждений образования федеральным государственным стандартам образования</w:t>
            </w:r>
          </w:p>
          <w:p w:rsidR="00DA4124" w:rsidRDefault="00DA41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124" w:rsidRDefault="00DA41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рамках государственной программы Ханты-Мансийского автономного округа - Югры «Развитие образования» проведение капитального ремонта:</w:t>
            </w:r>
          </w:p>
          <w:p w:rsidR="00DA4124" w:rsidRDefault="00DA41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МБОУ СОШ № 5 (по ул. Садовая);</w:t>
            </w:r>
          </w:p>
          <w:p w:rsidR="00DA4124" w:rsidRDefault="00DA41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МБОУ «СОШ №5» (Югорск-2);</w:t>
            </w:r>
          </w:p>
          <w:p w:rsidR="00DA4124" w:rsidRDefault="00DA41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 МБОУ СОШ № 2;</w:t>
            </w:r>
          </w:p>
          <w:p w:rsidR="00DA4124" w:rsidRDefault="00DA41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дошкольных групп МБОУ СОШ № 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124" w:rsidRDefault="00DA41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Создание условий для получения качественных образовательных услуг</w:t>
            </w:r>
          </w:p>
          <w:p w:rsidR="00DA4124" w:rsidRDefault="00DA4124">
            <w:pPr>
              <w:jc w:val="both"/>
              <w:rPr>
                <w:sz w:val="20"/>
                <w:szCs w:val="20"/>
              </w:rPr>
            </w:pPr>
          </w:p>
        </w:tc>
      </w:tr>
      <w:tr w:rsidR="00DA4124" w:rsidTr="00DA4124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124" w:rsidRDefault="00DA41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Необходимость дополнительного создания учебных мест для перехода в односменный режим работы общеобразовательных учреждений</w:t>
            </w:r>
          </w:p>
          <w:p w:rsidR="00DA4124" w:rsidRDefault="00DA412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124" w:rsidRDefault="00DA41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рамках государственной программы Ханты-Мансийского автономного округа - Югры «Развитие образования» строительство новых общеобразовательных учреждений мощностью 500 и 900, 900 мест со сроком ввода в эксплуатацию в 2022, 2024 и 2027 годах соответственно.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124" w:rsidRDefault="00DA41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Создание условия для получения качественных образовательных услуг</w:t>
            </w:r>
          </w:p>
          <w:p w:rsidR="00DA4124" w:rsidRDefault="00DA4124">
            <w:pPr>
              <w:jc w:val="both"/>
              <w:rPr>
                <w:sz w:val="20"/>
                <w:szCs w:val="20"/>
              </w:rPr>
            </w:pPr>
          </w:p>
        </w:tc>
      </w:tr>
      <w:tr w:rsidR="00DA4124" w:rsidTr="00DA4124">
        <w:trPr>
          <w:trHeight w:val="2248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124" w:rsidRDefault="00DA4124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lastRenderedPageBreak/>
              <w:t>Увеличения охвата детей дошкольным образованием с целью предоставления мест в образовательных учреждениях детям в возрасте с 2-х до 3-х лет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124" w:rsidRDefault="00DA41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Ввод в эксплуатацию здания детского сада мощностью 344 мест по адресу Сибирский бульвар. </w:t>
            </w:r>
          </w:p>
          <w:p w:rsidR="00DA4124" w:rsidRDefault="00DA4124">
            <w:pPr>
              <w:jc w:val="both"/>
              <w:rPr>
                <w:sz w:val="20"/>
                <w:szCs w:val="20"/>
              </w:rPr>
            </w:pPr>
          </w:p>
          <w:p w:rsidR="00DA4124" w:rsidRDefault="00DA4124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Развитие негосударственного сектора услуг дошкольного образования путем передачи детского сада мощностью 344 места на Сибирском бульваре на конкурсной основе представителям негосударственного сектора.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124" w:rsidRDefault="00DA4124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Создание условия для получения качественных образовательных услуг</w:t>
            </w:r>
          </w:p>
        </w:tc>
      </w:tr>
      <w:tr w:rsidR="00DA4124" w:rsidTr="00DA4124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124" w:rsidRDefault="00DA4124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Недостаточная обеспеченность амбулаторно-поликлиническими учреждениями, врачами, в том числе узких специализаций, невысокий показатель удовлетворенности населения качеством медицинской помощи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124" w:rsidRDefault="00DA41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профильных медицинских классов для учащихся 10-11 классов на базе СОШ № 2.</w:t>
            </w:r>
          </w:p>
          <w:p w:rsidR="00DA4124" w:rsidRDefault="00DA41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вопроса о предоставлении служебного жилья специалистам.</w:t>
            </w:r>
          </w:p>
          <w:p w:rsidR="00DA4124" w:rsidRDefault="00DA41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Открытие филиала поликлиники в микрорайоне «Авалон».</w:t>
            </w:r>
          </w:p>
          <w:p w:rsidR="00DA4124" w:rsidRDefault="00DA4124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Участие в деятельности Общественного совета по здравоохранению при БУ Ханты-Мансийского автономного округа - Югры «Югорская городская больница».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124" w:rsidRDefault="00DA4124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Соответствие обеспеченности амбулаторно - поликлиническими учреждениями нормативу, снижение очередности, повышение качества медицинских услуг, что положительно повлияет на уровень здоровья населения</w:t>
            </w:r>
          </w:p>
        </w:tc>
      </w:tr>
      <w:tr w:rsidR="00DA4124" w:rsidTr="00DA4124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124" w:rsidRDefault="00DA41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Недостаточный уровень развития материально - технической базы учреждений культуры:</w:t>
            </w:r>
          </w:p>
          <w:p w:rsidR="00DA4124" w:rsidRDefault="00DA41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-необходимость проведения капитальных ремонтов зданий;</w:t>
            </w:r>
          </w:p>
          <w:p w:rsidR="00DA4124" w:rsidRDefault="00DA4124">
            <w:pPr>
              <w:jc w:val="both"/>
              <w:rPr>
                <w:sz w:val="20"/>
                <w:szCs w:val="20"/>
              </w:rPr>
            </w:pPr>
          </w:p>
          <w:p w:rsidR="00DA4124" w:rsidRDefault="00DA41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-отсутствие достаточных площадей для фондохранилищ и фондового оборудования городского музея;</w:t>
            </w:r>
          </w:p>
          <w:p w:rsidR="00DA4124" w:rsidRDefault="00DA4124">
            <w:pPr>
              <w:jc w:val="both"/>
              <w:rPr>
                <w:sz w:val="20"/>
                <w:szCs w:val="20"/>
              </w:rPr>
            </w:pPr>
          </w:p>
          <w:p w:rsidR="00DA4124" w:rsidRDefault="00DA41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-необходимость создания температурного режима помещений музея в соответствии с требуемыми нормами;</w:t>
            </w:r>
          </w:p>
          <w:p w:rsidR="00DA4124" w:rsidRDefault="00DA4124">
            <w:pPr>
              <w:jc w:val="both"/>
              <w:rPr>
                <w:sz w:val="20"/>
                <w:szCs w:val="20"/>
              </w:rPr>
            </w:pPr>
          </w:p>
          <w:p w:rsidR="00DA4124" w:rsidRDefault="00DA4124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-необходимость косметического ремонта залов временных экспозиций, фойе и коридоров музея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124" w:rsidRDefault="00DA41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капитального ремонта учреждений, осуществляющих культурно - досуговую деятельность: МАУ «Центр культуры «Югра - презент» (включая Дом культуры «МиГ»).</w:t>
            </w:r>
          </w:p>
          <w:p w:rsidR="00DA4124" w:rsidRDefault="00DA41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специализированного оборудования для рационального использования имеющихся площадей городского музея.</w:t>
            </w:r>
          </w:p>
          <w:p w:rsidR="00DA4124" w:rsidRDefault="00DA4124">
            <w:pPr>
              <w:jc w:val="both"/>
              <w:rPr>
                <w:sz w:val="20"/>
                <w:szCs w:val="20"/>
              </w:rPr>
            </w:pPr>
          </w:p>
          <w:p w:rsidR="00DA4124" w:rsidRDefault="00DA41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Устройство дополнительного утепленного фасада и утепление, утепление или замена входных групп запасных выходов.</w:t>
            </w:r>
          </w:p>
          <w:p w:rsidR="00DA4124" w:rsidRDefault="00DA4124">
            <w:pPr>
              <w:jc w:val="both"/>
              <w:rPr>
                <w:sz w:val="20"/>
                <w:szCs w:val="20"/>
              </w:rPr>
            </w:pPr>
          </w:p>
          <w:p w:rsidR="00DA4124" w:rsidRDefault="00DA4124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Проведение косметического ремонта помещений МБУ «Музей истории и этнографии».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124" w:rsidRDefault="00DA4124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Улучшение качества предоставления услуг в сфере культуры, привлечение большего количества населения к проведению мероприятий, увеличение количества дополнительных услуг населению</w:t>
            </w:r>
          </w:p>
        </w:tc>
      </w:tr>
      <w:tr w:rsidR="00DA4124" w:rsidTr="00DA4124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124" w:rsidRDefault="00DA4124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Недостаточный уровень инфраструктуры для развития туризма в городе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124" w:rsidRDefault="00DA41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проекта по созданию туристического комплекса «Ворота в Югру»:</w:t>
            </w:r>
          </w:p>
          <w:p w:rsidR="00DA4124" w:rsidRDefault="00DA41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участие окружных структур в реализации проекта;</w:t>
            </w:r>
          </w:p>
          <w:p w:rsidR="00DA4124" w:rsidRDefault="00DA41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включение проекта в государственные программы;</w:t>
            </w:r>
          </w:p>
          <w:p w:rsidR="00DA4124" w:rsidRDefault="00DA4124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- привлечение крупных инвесторов к реализации проекта.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124" w:rsidRDefault="00DA4124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</w:rPr>
              <w:t xml:space="preserve">На территории комплекса планируется </w:t>
            </w:r>
            <w:proofErr w:type="gramStart"/>
            <w:r>
              <w:rPr>
                <w:rFonts w:eastAsia="Calibri"/>
                <w:sz w:val="20"/>
                <w:szCs w:val="20"/>
              </w:rPr>
              <w:t>разместить</w:t>
            </w:r>
            <w:proofErr w:type="gramEnd"/>
            <w:r>
              <w:rPr>
                <w:rFonts w:eastAsia="Calibri"/>
                <w:sz w:val="20"/>
                <w:szCs w:val="20"/>
              </w:rPr>
              <w:t xml:space="preserve"> целый ряд музейных, гостиничных, досугово-развлекательных объектов - гостиничный и спортивно-развлекательный комплекс, вместительную парковку, этно-деревню с различными экспозициями, что позволит развивать внутренний туризм, и, как одно из направлений -  туризм выходного дня, а также дорожную инфраструктуру</w:t>
            </w:r>
          </w:p>
        </w:tc>
      </w:tr>
      <w:tr w:rsidR="00DA4124" w:rsidTr="00DA4124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124" w:rsidRDefault="00DA4124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Дотационность бюджета обуславливает отсутствие собственных средств на капитальные расходы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124" w:rsidRDefault="00DA412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Увеличение доходных источников бюджета города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124" w:rsidRDefault="00DA4124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Формирование бюджета развития муниципального образования и более полное   обеспечение  решения вопросов местного значения</w:t>
            </w:r>
          </w:p>
        </w:tc>
      </w:tr>
    </w:tbl>
    <w:p w:rsidR="00DA4124" w:rsidRPr="00DA4124" w:rsidRDefault="00DA4124" w:rsidP="00DA4124">
      <w:pPr>
        <w:rPr>
          <w:rFonts w:ascii="Calibri" w:eastAsia="Calibri" w:hAnsi="Calibri"/>
          <w:sz w:val="22"/>
          <w:szCs w:val="22"/>
          <w:lang w:eastAsia="en-US"/>
        </w:rPr>
      </w:pPr>
    </w:p>
    <w:p w:rsidR="00EF4343" w:rsidRPr="00530757" w:rsidRDefault="00EF4343" w:rsidP="007975CD">
      <w:pPr>
        <w:ind w:firstLine="567"/>
        <w:jc w:val="right"/>
        <w:rPr>
          <w:b/>
          <w:bCs/>
          <w:highlight w:val="yellow"/>
        </w:rPr>
      </w:pPr>
    </w:p>
    <w:p w:rsidR="0028456F" w:rsidRPr="00DA4124" w:rsidRDefault="0028456F" w:rsidP="007975CD">
      <w:pPr>
        <w:ind w:firstLine="567"/>
        <w:jc w:val="right"/>
        <w:rPr>
          <w:b/>
          <w:bCs/>
        </w:rPr>
      </w:pPr>
      <w:r w:rsidRPr="00DA4124">
        <w:rPr>
          <w:b/>
          <w:bCs/>
        </w:rPr>
        <w:t xml:space="preserve">Департамент экономического развития </w:t>
      </w:r>
    </w:p>
    <w:p w:rsidR="007975CD" w:rsidRPr="00DA4124" w:rsidRDefault="0028456F" w:rsidP="007975CD">
      <w:pPr>
        <w:ind w:firstLine="567"/>
        <w:jc w:val="right"/>
        <w:rPr>
          <w:b/>
          <w:bCs/>
        </w:rPr>
      </w:pPr>
      <w:r w:rsidRPr="00DA4124">
        <w:rPr>
          <w:b/>
          <w:bCs/>
        </w:rPr>
        <w:t>и проектного управления</w:t>
      </w:r>
      <w:r w:rsidR="007975CD" w:rsidRPr="00DA4124">
        <w:rPr>
          <w:b/>
          <w:bCs/>
        </w:rPr>
        <w:t xml:space="preserve"> </w:t>
      </w:r>
    </w:p>
    <w:p w:rsidR="007975CD" w:rsidRPr="00DA4124" w:rsidRDefault="007975CD" w:rsidP="007975CD">
      <w:pPr>
        <w:ind w:firstLine="567"/>
        <w:jc w:val="right"/>
        <w:rPr>
          <w:b/>
          <w:bCs/>
        </w:rPr>
      </w:pPr>
      <w:r w:rsidRPr="00DA4124">
        <w:rPr>
          <w:b/>
          <w:bCs/>
        </w:rPr>
        <w:t>администрации города Югорска</w:t>
      </w:r>
    </w:p>
    <w:sectPr w:rsidR="007975CD" w:rsidRPr="00DA4124" w:rsidSect="008F31D7">
      <w:footerReference w:type="even" r:id="rId9"/>
      <w:footerReference w:type="default" r:id="rId10"/>
      <w:footerReference w:type="first" r:id="rId11"/>
      <w:pgSz w:w="11905" w:h="16837"/>
      <w:pgMar w:top="425" w:right="567" w:bottom="284" w:left="1531" w:header="170" w:footer="17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1EB" w:rsidRDefault="004451EB">
      <w:r>
        <w:separator/>
      </w:r>
    </w:p>
  </w:endnote>
  <w:endnote w:type="continuationSeparator" w:id="0">
    <w:p w:rsidR="004451EB" w:rsidRDefault="00445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1EB" w:rsidRDefault="004451EB" w:rsidP="00B147B9">
    <w:pPr>
      <w:pStyle w:val="aa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4451EB" w:rsidRDefault="004451EB" w:rsidP="00B147B9">
    <w:pPr>
      <w:pStyle w:val="aa"/>
      <w:ind w:right="360"/>
    </w:pPr>
  </w:p>
  <w:p w:rsidR="004451EB" w:rsidRDefault="004451E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1EB" w:rsidRPr="004E5494" w:rsidRDefault="004451EB" w:rsidP="008A026B">
    <w:pPr>
      <w:pStyle w:val="aa"/>
      <w:framePr w:wrap="around" w:vAnchor="text" w:hAnchor="margin" w:xAlign="right" w:y="1"/>
      <w:rPr>
        <w:rStyle w:val="a3"/>
        <w:sz w:val="20"/>
        <w:szCs w:val="20"/>
      </w:rPr>
    </w:pPr>
    <w:r w:rsidRPr="004E5494">
      <w:rPr>
        <w:rStyle w:val="a3"/>
        <w:sz w:val="20"/>
        <w:szCs w:val="20"/>
      </w:rPr>
      <w:fldChar w:fldCharType="begin"/>
    </w:r>
    <w:r w:rsidRPr="004E5494">
      <w:rPr>
        <w:rStyle w:val="a3"/>
        <w:sz w:val="20"/>
        <w:szCs w:val="20"/>
      </w:rPr>
      <w:instrText xml:space="preserve">PAGE  </w:instrText>
    </w:r>
    <w:r w:rsidRPr="004E5494">
      <w:rPr>
        <w:rStyle w:val="a3"/>
        <w:sz w:val="20"/>
        <w:szCs w:val="20"/>
      </w:rPr>
      <w:fldChar w:fldCharType="separate"/>
    </w:r>
    <w:r w:rsidR="00CC1454">
      <w:rPr>
        <w:rStyle w:val="a3"/>
        <w:noProof/>
        <w:sz w:val="20"/>
        <w:szCs w:val="20"/>
      </w:rPr>
      <w:t>2</w:t>
    </w:r>
    <w:r w:rsidRPr="004E5494">
      <w:rPr>
        <w:rStyle w:val="a3"/>
        <w:sz w:val="20"/>
        <w:szCs w:val="20"/>
      </w:rPr>
      <w:fldChar w:fldCharType="end"/>
    </w:r>
  </w:p>
  <w:p w:rsidR="004451EB" w:rsidRDefault="004451EB">
    <w:pPr>
      <w:pStyle w:val="aa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6866890</wp:posOffset>
              </wp:positionH>
              <wp:positionV relativeFrom="paragraph">
                <wp:posOffset>635</wp:posOffset>
              </wp:positionV>
              <wp:extent cx="152400" cy="174625"/>
              <wp:effectExtent l="8890" t="635" r="635" b="571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51EB" w:rsidRPr="00B147B9" w:rsidRDefault="004451EB" w:rsidP="00B147B9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0.7pt;margin-top:.05pt;width:12pt;height:13.7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" stroked="f">
              <v:fill opacity="0"/>
              <v:textbox inset="0,0,0,0">
                <w:txbxContent>
                  <w:p w:rsidR="000A57AB" w:rsidRPr="00B147B9" w:rsidRDefault="000A57AB" w:rsidP="00B147B9"/>
                </w:txbxContent>
              </v:textbox>
              <w10:wrap type="square" side="largest" anchorx="page"/>
            </v:shape>
          </w:pict>
        </mc:Fallback>
      </mc:AlternateContent>
    </w:r>
  </w:p>
  <w:p w:rsidR="004451EB" w:rsidRDefault="004451EB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1EB" w:rsidRPr="00055E2E" w:rsidRDefault="004451EB">
    <w:pPr>
      <w:pStyle w:val="aa"/>
      <w:rPr>
        <w:sz w:val="20"/>
        <w:szCs w:val="20"/>
      </w:rPr>
    </w:pPr>
    <w:r w:rsidRPr="00055E2E">
      <w:rPr>
        <w:sz w:val="20"/>
        <w:szCs w:val="20"/>
      </w:rPr>
      <w:t>* (%) - Здесь и далее по тексту сравнение значения показателя со значением показателя за аналогичный период прошлого года</w:t>
    </w:r>
    <w:r>
      <w:rPr>
        <w:sz w:val="20"/>
        <w:szCs w:val="20"/>
      </w:rPr>
      <w:tab/>
    </w:r>
    <w:r>
      <w:rPr>
        <w:sz w:val="20"/>
        <w:szCs w:val="20"/>
      </w:rPr>
      <w:tab/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1EB" w:rsidRDefault="004451EB">
      <w:r>
        <w:separator/>
      </w:r>
    </w:p>
  </w:footnote>
  <w:footnote w:type="continuationSeparator" w:id="0">
    <w:p w:rsidR="004451EB" w:rsidRDefault="00445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644"/>
        </w:tabs>
        <w:ind w:left="0" w:firstLine="0"/>
      </w:pPr>
      <w:rPr>
        <w:rFonts w:ascii="Symbol" w:hAnsi="Symbol" w:cs="Times New Roman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191"/>
        </w:tabs>
        <w:ind w:left="1191" w:hanging="76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>
    <w:nsid w:val="00000005"/>
    <w:multiLevelType w:val="multi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00000006"/>
    <w:multiLevelType w:val="single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1191"/>
        </w:tabs>
        <w:ind w:left="1191" w:hanging="765"/>
      </w:pPr>
    </w:lvl>
  </w:abstractNum>
  <w:abstractNum w:abstractNumId="6">
    <w:nsid w:val="00000007"/>
    <w:multiLevelType w:val="multilevel"/>
    <w:tmpl w:val="00000007"/>
    <w:name w:val="WW8Num8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>
    <w:nsid w:val="00000008"/>
    <w:multiLevelType w:val="multilevel"/>
    <w:tmpl w:val="00000008"/>
    <w:name w:val="WW8Num9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>
    <w:nsid w:val="00000009"/>
    <w:multiLevelType w:val="singleLevel"/>
    <w:tmpl w:val="00000009"/>
    <w:name w:val="WW8Num11"/>
    <w:lvl w:ilvl="0">
      <w:start w:val="1"/>
      <w:numFmt w:val="bullet"/>
      <w:lvlText w:val=""/>
      <w:lvlJc w:val="left"/>
      <w:pPr>
        <w:tabs>
          <w:tab w:val="num" w:pos="1584"/>
        </w:tabs>
        <w:ind w:left="1584" w:hanging="360"/>
      </w:pPr>
      <w:rPr>
        <w:rFonts w:ascii="Symbol" w:hAnsi="Symbol"/>
      </w:rPr>
    </w:lvl>
  </w:abstractNum>
  <w:abstractNum w:abstractNumId="9">
    <w:nsid w:val="0000000A"/>
    <w:multiLevelType w:val="multilevel"/>
    <w:tmpl w:val="0000000A"/>
    <w:lvl w:ilvl="0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/>
        <w:color w:val="auto"/>
      </w:rPr>
    </w:lvl>
    <w:lvl w:ilvl="1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/>
        <w:color w:val="auto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000000B"/>
    <w:multiLevelType w:val="multilevel"/>
    <w:tmpl w:val="0000000B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01FC4DA4"/>
    <w:multiLevelType w:val="hybridMultilevel"/>
    <w:tmpl w:val="02D4E4B6"/>
    <w:lvl w:ilvl="0" w:tplc="DC52DB42">
      <w:start w:val="1"/>
      <w:numFmt w:val="decimal"/>
      <w:lvlText w:val="%1)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2">
    <w:nsid w:val="0B7E1456"/>
    <w:multiLevelType w:val="hybridMultilevel"/>
    <w:tmpl w:val="CA7A1D68"/>
    <w:lvl w:ilvl="0" w:tplc="0284E6CC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Andale Sans U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>
    <w:nsid w:val="104D138F"/>
    <w:multiLevelType w:val="hybridMultilevel"/>
    <w:tmpl w:val="050E5602"/>
    <w:lvl w:ilvl="0" w:tplc="DF6CE0A6">
      <w:start w:val="1"/>
      <w:numFmt w:val="decimal"/>
      <w:lvlText w:val="%1."/>
      <w:lvlJc w:val="left"/>
      <w:pPr>
        <w:tabs>
          <w:tab w:val="num" w:pos="1410"/>
        </w:tabs>
        <w:ind w:left="141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4">
    <w:nsid w:val="22DA37AD"/>
    <w:multiLevelType w:val="hybridMultilevel"/>
    <w:tmpl w:val="34621046"/>
    <w:lvl w:ilvl="0" w:tplc="3BA8291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>
    <w:nsid w:val="26216CBF"/>
    <w:multiLevelType w:val="hybridMultilevel"/>
    <w:tmpl w:val="D6CABDAE"/>
    <w:lvl w:ilvl="0" w:tplc="B2DC4E38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7E9594C"/>
    <w:multiLevelType w:val="hybridMultilevel"/>
    <w:tmpl w:val="F2821BEA"/>
    <w:lvl w:ilvl="0" w:tplc="3BA8291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34486824"/>
    <w:multiLevelType w:val="hybridMultilevel"/>
    <w:tmpl w:val="DB6688C8"/>
    <w:lvl w:ilvl="0" w:tplc="C9CE61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4CB05F2"/>
    <w:multiLevelType w:val="hybridMultilevel"/>
    <w:tmpl w:val="8056C0FA"/>
    <w:lvl w:ilvl="0" w:tplc="B2DC4E38">
      <w:start w:val="1"/>
      <w:numFmt w:val="bullet"/>
      <w:lvlText w:val=""/>
      <w:lvlJc w:val="left"/>
      <w:pPr>
        <w:ind w:left="105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19">
    <w:nsid w:val="379D2DFA"/>
    <w:multiLevelType w:val="hybridMultilevel"/>
    <w:tmpl w:val="12080A3E"/>
    <w:lvl w:ilvl="0" w:tplc="3BA829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89914A6"/>
    <w:multiLevelType w:val="hybridMultilevel"/>
    <w:tmpl w:val="9CCE13F6"/>
    <w:lvl w:ilvl="0" w:tplc="1EE49076">
      <w:start w:val="1"/>
      <w:numFmt w:val="bullet"/>
      <w:lvlText w:val=""/>
      <w:lvlJc w:val="left"/>
      <w:pPr>
        <w:ind w:left="164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1">
    <w:nsid w:val="3F920D50"/>
    <w:multiLevelType w:val="hybridMultilevel"/>
    <w:tmpl w:val="FA006A90"/>
    <w:lvl w:ilvl="0" w:tplc="1EE4907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438B79BD"/>
    <w:multiLevelType w:val="multilevel"/>
    <w:tmpl w:val="228CCC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B780F35"/>
    <w:multiLevelType w:val="hybridMultilevel"/>
    <w:tmpl w:val="47D0624C"/>
    <w:lvl w:ilvl="0" w:tplc="1EE4907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4C5A4CAD"/>
    <w:multiLevelType w:val="hybridMultilevel"/>
    <w:tmpl w:val="A39E8D3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4E7B7BC6"/>
    <w:multiLevelType w:val="hybridMultilevel"/>
    <w:tmpl w:val="611E546C"/>
    <w:lvl w:ilvl="0" w:tplc="A8EE2C2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4F2D2BB1"/>
    <w:multiLevelType w:val="hybridMultilevel"/>
    <w:tmpl w:val="5D8AF786"/>
    <w:lvl w:ilvl="0" w:tplc="2154E5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51E6306F"/>
    <w:multiLevelType w:val="hybridMultilevel"/>
    <w:tmpl w:val="A0AEBD90"/>
    <w:lvl w:ilvl="0" w:tplc="57609272">
      <w:start w:val="1"/>
      <w:numFmt w:val="bullet"/>
      <w:lvlText w:val="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10"/>
        </w:tabs>
        <w:ind w:left="23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30"/>
        </w:tabs>
        <w:ind w:left="30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50"/>
        </w:tabs>
        <w:ind w:left="37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70"/>
        </w:tabs>
        <w:ind w:left="44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90"/>
        </w:tabs>
        <w:ind w:left="51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10"/>
        </w:tabs>
        <w:ind w:left="59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30"/>
        </w:tabs>
        <w:ind w:left="66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50"/>
        </w:tabs>
        <w:ind w:left="7350" w:hanging="360"/>
      </w:pPr>
      <w:rPr>
        <w:rFonts w:ascii="Wingdings" w:hAnsi="Wingdings" w:hint="default"/>
      </w:rPr>
    </w:lvl>
  </w:abstractNum>
  <w:abstractNum w:abstractNumId="28">
    <w:nsid w:val="5EBD340B"/>
    <w:multiLevelType w:val="hybridMultilevel"/>
    <w:tmpl w:val="5CCA2C5E"/>
    <w:lvl w:ilvl="0" w:tplc="B2DC4E38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19C59E1"/>
    <w:multiLevelType w:val="hybridMultilevel"/>
    <w:tmpl w:val="CBB0A754"/>
    <w:lvl w:ilvl="0" w:tplc="CED2DE4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21B78A2"/>
    <w:multiLevelType w:val="hybridMultilevel"/>
    <w:tmpl w:val="717C39EA"/>
    <w:lvl w:ilvl="0" w:tplc="CED2DE4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2D00B59"/>
    <w:multiLevelType w:val="hybridMultilevel"/>
    <w:tmpl w:val="E65E5624"/>
    <w:lvl w:ilvl="0" w:tplc="0284E6CC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Andale Sans U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2">
    <w:nsid w:val="63DF39C9"/>
    <w:multiLevelType w:val="hybridMultilevel"/>
    <w:tmpl w:val="A99C7216"/>
    <w:lvl w:ilvl="0" w:tplc="EBA6E48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6EE47037"/>
    <w:multiLevelType w:val="hybridMultilevel"/>
    <w:tmpl w:val="82465D0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722B2A4E"/>
    <w:multiLevelType w:val="hybridMultilevel"/>
    <w:tmpl w:val="7FA68714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72975C68"/>
    <w:multiLevelType w:val="hybridMultilevel"/>
    <w:tmpl w:val="98BAC1C2"/>
    <w:lvl w:ilvl="0" w:tplc="CED2DE4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4732E5C"/>
    <w:multiLevelType w:val="hybridMultilevel"/>
    <w:tmpl w:val="646E6340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75407992"/>
    <w:multiLevelType w:val="hybridMultilevel"/>
    <w:tmpl w:val="773E04EC"/>
    <w:lvl w:ilvl="0" w:tplc="CED2DE4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35"/>
  </w:num>
  <w:num w:numId="13">
    <w:abstractNumId w:val="37"/>
  </w:num>
  <w:num w:numId="14">
    <w:abstractNumId w:val="29"/>
  </w:num>
  <w:num w:numId="15">
    <w:abstractNumId w:val="30"/>
  </w:num>
  <w:num w:numId="16">
    <w:abstractNumId w:val="27"/>
  </w:num>
  <w:num w:numId="17">
    <w:abstractNumId w:val="13"/>
  </w:num>
  <w:num w:numId="18">
    <w:abstractNumId w:val="31"/>
  </w:num>
  <w:num w:numId="19">
    <w:abstractNumId w:val="12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</w:num>
  <w:num w:numId="22">
    <w:abstractNumId w:val="16"/>
  </w:num>
  <w:num w:numId="23">
    <w:abstractNumId w:val="17"/>
  </w:num>
  <w:num w:numId="24">
    <w:abstractNumId w:val="11"/>
  </w:num>
  <w:num w:numId="25">
    <w:abstractNumId w:val="33"/>
  </w:num>
  <w:num w:numId="26">
    <w:abstractNumId w:val="36"/>
  </w:num>
  <w:num w:numId="27">
    <w:abstractNumId w:val="34"/>
  </w:num>
  <w:num w:numId="2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2"/>
  </w:num>
  <w:num w:numId="33">
    <w:abstractNumId w:val="16"/>
  </w:num>
  <w:num w:numId="34">
    <w:abstractNumId w:val="26"/>
  </w:num>
  <w:num w:numId="35">
    <w:abstractNumId w:val="32"/>
  </w:num>
  <w:num w:numId="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9"/>
  </w:num>
  <w:num w:numId="39">
    <w:abstractNumId w:val="22"/>
  </w:num>
  <w:num w:numId="40">
    <w:abstractNumId w:val="18"/>
  </w:num>
  <w:num w:numId="41">
    <w:abstractNumId w:val="23"/>
  </w:num>
  <w:num w:numId="42">
    <w:abstractNumId w:val="21"/>
  </w:num>
  <w:num w:numId="43">
    <w:abstractNumId w:val="25"/>
  </w:num>
  <w:num w:numId="44">
    <w:abstractNumId w:val="14"/>
  </w:num>
  <w:num w:numId="45">
    <w:abstractNumId w:val="20"/>
  </w:num>
  <w:num w:numId="46">
    <w:abstractNumId w:val="23"/>
  </w:num>
  <w:num w:numId="4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41F"/>
    <w:rsid w:val="000002E4"/>
    <w:rsid w:val="00001669"/>
    <w:rsid w:val="000023A6"/>
    <w:rsid w:val="00002EAE"/>
    <w:rsid w:val="00003759"/>
    <w:rsid w:val="00003A65"/>
    <w:rsid w:val="0000439A"/>
    <w:rsid w:val="00004C59"/>
    <w:rsid w:val="000070D8"/>
    <w:rsid w:val="00011354"/>
    <w:rsid w:val="00012C61"/>
    <w:rsid w:val="00012E98"/>
    <w:rsid w:val="00012F16"/>
    <w:rsid w:val="000130FF"/>
    <w:rsid w:val="00014D02"/>
    <w:rsid w:val="00014E3B"/>
    <w:rsid w:val="00015C50"/>
    <w:rsid w:val="00017A67"/>
    <w:rsid w:val="00020808"/>
    <w:rsid w:val="0002171B"/>
    <w:rsid w:val="00021CC7"/>
    <w:rsid w:val="00022FB8"/>
    <w:rsid w:val="00024687"/>
    <w:rsid w:val="00024A1A"/>
    <w:rsid w:val="00025CAB"/>
    <w:rsid w:val="00026187"/>
    <w:rsid w:val="00026565"/>
    <w:rsid w:val="00026C9B"/>
    <w:rsid w:val="00026EAF"/>
    <w:rsid w:val="0002749C"/>
    <w:rsid w:val="00027A7A"/>
    <w:rsid w:val="000314E0"/>
    <w:rsid w:val="000318E9"/>
    <w:rsid w:val="000319DE"/>
    <w:rsid w:val="00031BC3"/>
    <w:rsid w:val="00031C62"/>
    <w:rsid w:val="00031D41"/>
    <w:rsid w:val="00032BFE"/>
    <w:rsid w:val="0003347B"/>
    <w:rsid w:val="000345D6"/>
    <w:rsid w:val="00034FF4"/>
    <w:rsid w:val="00036BA1"/>
    <w:rsid w:val="00041DFD"/>
    <w:rsid w:val="00042AF9"/>
    <w:rsid w:val="000432BE"/>
    <w:rsid w:val="00043A6D"/>
    <w:rsid w:val="00043F4E"/>
    <w:rsid w:val="000448EC"/>
    <w:rsid w:val="00044AE4"/>
    <w:rsid w:val="000457C0"/>
    <w:rsid w:val="0004699D"/>
    <w:rsid w:val="00046C99"/>
    <w:rsid w:val="000506BC"/>
    <w:rsid w:val="0005236F"/>
    <w:rsid w:val="00053389"/>
    <w:rsid w:val="00053557"/>
    <w:rsid w:val="0005360A"/>
    <w:rsid w:val="00053974"/>
    <w:rsid w:val="00054C48"/>
    <w:rsid w:val="00055119"/>
    <w:rsid w:val="0005594B"/>
    <w:rsid w:val="00055E2E"/>
    <w:rsid w:val="0005609C"/>
    <w:rsid w:val="00056621"/>
    <w:rsid w:val="00057045"/>
    <w:rsid w:val="000578D5"/>
    <w:rsid w:val="00060749"/>
    <w:rsid w:val="0006192F"/>
    <w:rsid w:val="00062217"/>
    <w:rsid w:val="00062405"/>
    <w:rsid w:val="0006248D"/>
    <w:rsid w:val="000647D4"/>
    <w:rsid w:val="00064C1B"/>
    <w:rsid w:val="0006536D"/>
    <w:rsid w:val="000654D0"/>
    <w:rsid w:val="00065548"/>
    <w:rsid w:val="00065BFE"/>
    <w:rsid w:val="0006672C"/>
    <w:rsid w:val="00066EA0"/>
    <w:rsid w:val="00070349"/>
    <w:rsid w:val="00070FF4"/>
    <w:rsid w:val="00071D1C"/>
    <w:rsid w:val="00072D2B"/>
    <w:rsid w:val="00073FA0"/>
    <w:rsid w:val="00074505"/>
    <w:rsid w:val="000751CE"/>
    <w:rsid w:val="00075627"/>
    <w:rsid w:val="000774BB"/>
    <w:rsid w:val="00077B63"/>
    <w:rsid w:val="00080070"/>
    <w:rsid w:val="00080BD5"/>
    <w:rsid w:val="00080C81"/>
    <w:rsid w:val="00081CE5"/>
    <w:rsid w:val="000820B9"/>
    <w:rsid w:val="000828AC"/>
    <w:rsid w:val="00082C9A"/>
    <w:rsid w:val="00083710"/>
    <w:rsid w:val="0008567C"/>
    <w:rsid w:val="00085C5E"/>
    <w:rsid w:val="000861E2"/>
    <w:rsid w:val="00087813"/>
    <w:rsid w:val="00090396"/>
    <w:rsid w:val="00090A37"/>
    <w:rsid w:val="00090BB5"/>
    <w:rsid w:val="00090C64"/>
    <w:rsid w:val="00091491"/>
    <w:rsid w:val="00091BA4"/>
    <w:rsid w:val="00091BF8"/>
    <w:rsid w:val="000A0525"/>
    <w:rsid w:val="000A0727"/>
    <w:rsid w:val="000A57AB"/>
    <w:rsid w:val="000A6ED4"/>
    <w:rsid w:val="000B04EE"/>
    <w:rsid w:val="000B2DA4"/>
    <w:rsid w:val="000B4254"/>
    <w:rsid w:val="000B60C5"/>
    <w:rsid w:val="000C0862"/>
    <w:rsid w:val="000C092F"/>
    <w:rsid w:val="000C2FFF"/>
    <w:rsid w:val="000C3AA7"/>
    <w:rsid w:val="000C42BE"/>
    <w:rsid w:val="000C5819"/>
    <w:rsid w:val="000C6DF8"/>
    <w:rsid w:val="000D027E"/>
    <w:rsid w:val="000D11A7"/>
    <w:rsid w:val="000D1232"/>
    <w:rsid w:val="000D13C9"/>
    <w:rsid w:val="000D39ED"/>
    <w:rsid w:val="000D3F87"/>
    <w:rsid w:val="000D5384"/>
    <w:rsid w:val="000D57F6"/>
    <w:rsid w:val="000D605A"/>
    <w:rsid w:val="000D6AF0"/>
    <w:rsid w:val="000D765E"/>
    <w:rsid w:val="000E02D9"/>
    <w:rsid w:val="000E212E"/>
    <w:rsid w:val="000E2D37"/>
    <w:rsid w:val="000E2F71"/>
    <w:rsid w:val="000E4AE1"/>
    <w:rsid w:val="000E537C"/>
    <w:rsid w:val="000E63BF"/>
    <w:rsid w:val="000E65C9"/>
    <w:rsid w:val="000F050C"/>
    <w:rsid w:val="000F0A5E"/>
    <w:rsid w:val="000F0B74"/>
    <w:rsid w:val="000F48E7"/>
    <w:rsid w:val="000F51A1"/>
    <w:rsid w:val="000F51CF"/>
    <w:rsid w:val="000F723D"/>
    <w:rsid w:val="00100264"/>
    <w:rsid w:val="0010032A"/>
    <w:rsid w:val="00102262"/>
    <w:rsid w:val="00102533"/>
    <w:rsid w:val="00103093"/>
    <w:rsid w:val="00103174"/>
    <w:rsid w:val="00104B61"/>
    <w:rsid w:val="00110FAA"/>
    <w:rsid w:val="0011167E"/>
    <w:rsid w:val="001137CB"/>
    <w:rsid w:val="001151E6"/>
    <w:rsid w:val="00116A39"/>
    <w:rsid w:val="00116CE1"/>
    <w:rsid w:val="00120EFF"/>
    <w:rsid w:val="00121082"/>
    <w:rsid w:val="0012133B"/>
    <w:rsid w:val="00122453"/>
    <w:rsid w:val="00123A5B"/>
    <w:rsid w:val="00123A60"/>
    <w:rsid w:val="00123C8A"/>
    <w:rsid w:val="00124114"/>
    <w:rsid w:val="001245E0"/>
    <w:rsid w:val="00124CE6"/>
    <w:rsid w:val="00124F6B"/>
    <w:rsid w:val="0012734B"/>
    <w:rsid w:val="00132496"/>
    <w:rsid w:val="001342D6"/>
    <w:rsid w:val="001359F8"/>
    <w:rsid w:val="00136289"/>
    <w:rsid w:val="0013678E"/>
    <w:rsid w:val="00137109"/>
    <w:rsid w:val="001378C1"/>
    <w:rsid w:val="001408BC"/>
    <w:rsid w:val="0014224C"/>
    <w:rsid w:val="00143982"/>
    <w:rsid w:val="00144146"/>
    <w:rsid w:val="00144D32"/>
    <w:rsid w:val="00144E61"/>
    <w:rsid w:val="00146E05"/>
    <w:rsid w:val="0014713A"/>
    <w:rsid w:val="001478D3"/>
    <w:rsid w:val="00147CE8"/>
    <w:rsid w:val="00151224"/>
    <w:rsid w:val="00151645"/>
    <w:rsid w:val="001519F9"/>
    <w:rsid w:val="00154121"/>
    <w:rsid w:val="001549ED"/>
    <w:rsid w:val="001553D3"/>
    <w:rsid w:val="00155F54"/>
    <w:rsid w:val="001561AC"/>
    <w:rsid w:val="001567E9"/>
    <w:rsid w:val="00160110"/>
    <w:rsid w:val="001609DF"/>
    <w:rsid w:val="0016448B"/>
    <w:rsid w:val="00164A61"/>
    <w:rsid w:val="00164E60"/>
    <w:rsid w:val="001657B9"/>
    <w:rsid w:val="001657D8"/>
    <w:rsid w:val="00167984"/>
    <w:rsid w:val="00167A37"/>
    <w:rsid w:val="00167EDD"/>
    <w:rsid w:val="00170EDF"/>
    <w:rsid w:val="00171013"/>
    <w:rsid w:val="00172511"/>
    <w:rsid w:val="00172CB9"/>
    <w:rsid w:val="00173505"/>
    <w:rsid w:val="001739BA"/>
    <w:rsid w:val="001750F6"/>
    <w:rsid w:val="00175103"/>
    <w:rsid w:val="001757B7"/>
    <w:rsid w:val="0017607D"/>
    <w:rsid w:val="00176B80"/>
    <w:rsid w:val="00176C71"/>
    <w:rsid w:val="001777EF"/>
    <w:rsid w:val="0017796D"/>
    <w:rsid w:val="00181EAE"/>
    <w:rsid w:val="00182DCD"/>
    <w:rsid w:val="00184B10"/>
    <w:rsid w:val="001850DD"/>
    <w:rsid w:val="00185830"/>
    <w:rsid w:val="00186C6D"/>
    <w:rsid w:val="00187D39"/>
    <w:rsid w:val="001910CB"/>
    <w:rsid w:val="0019183F"/>
    <w:rsid w:val="00192133"/>
    <w:rsid w:val="0019234E"/>
    <w:rsid w:val="00192465"/>
    <w:rsid w:val="0019275F"/>
    <w:rsid w:val="001929AC"/>
    <w:rsid w:val="00192EB1"/>
    <w:rsid w:val="00192ECD"/>
    <w:rsid w:val="0019412E"/>
    <w:rsid w:val="0019462D"/>
    <w:rsid w:val="0019474C"/>
    <w:rsid w:val="00195EAF"/>
    <w:rsid w:val="00197390"/>
    <w:rsid w:val="00197C92"/>
    <w:rsid w:val="001A0BBC"/>
    <w:rsid w:val="001A20A7"/>
    <w:rsid w:val="001A2354"/>
    <w:rsid w:val="001A2672"/>
    <w:rsid w:val="001A26ED"/>
    <w:rsid w:val="001A43FB"/>
    <w:rsid w:val="001A49D3"/>
    <w:rsid w:val="001A4BB3"/>
    <w:rsid w:val="001A4C42"/>
    <w:rsid w:val="001A4E7A"/>
    <w:rsid w:val="001A59CF"/>
    <w:rsid w:val="001A5A49"/>
    <w:rsid w:val="001A6079"/>
    <w:rsid w:val="001A7290"/>
    <w:rsid w:val="001B2FC7"/>
    <w:rsid w:val="001B51A3"/>
    <w:rsid w:val="001C0513"/>
    <w:rsid w:val="001C0AD8"/>
    <w:rsid w:val="001C0EAE"/>
    <w:rsid w:val="001C14FC"/>
    <w:rsid w:val="001C1DC1"/>
    <w:rsid w:val="001C4A2E"/>
    <w:rsid w:val="001C4CE6"/>
    <w:rsid w:val="001C5FD9"/>
    <w:rsid w:val="001C60A3"/>
    <w:rsid w:val="001C6E35"/>
    <w:rsid w:val="001C738D"/>
    <w:rsid w:val="001D1172"/>
    <w:rsid w:val="001D2C6A"/>
    <w:rsid w:val="001D6098"/>
    <w:rsid w:val="001E0E51"/>
    <w:rsid w:val="001E0E90"/>
    <w:rsid w:val="001E1AD4"/>
    <w:rsid w:val="001E2697"/>
    <w:rsid w:val="001E3BD6"/>
    <w:rsid w:val="001E55F4"/>
    <w:rsid w:val="001E6F9A"/>
    <w:rsid w:val="001E73C1"/>
    <w:rsid w:val="001E7B21"/>
    <w:rsid w:val="001E7F80"/>
    <w:rsid w:val="001F4DFF"/>
    <w:rsid w:val="001F50BC"/>
    <w:rsid w:val="001F539D"/>
    <w:rsid w:val="001F5EF0"/>
    <w:rsid w:val="001F63AC"/>
    <w:rsid w:val="001F6D9A"/>
    <w:rsid w:val="001F6FD6"/>
    <w:rsid w:val="001F6FE6"/>
    <w:rsid w:val="001F73C2"/>
    <w:rsid w:val="001F762F"/>
    <w:rsid w:val="00200230"/>
    <w:rsid w:val="00201A12"/>
    <w:rsid w:val="002022F6"/>
    <w:rsid w:val="0020254B"/>
    <w:rsid w:val="00202E3C"/>
    <w:rsid w:val="002032C0"/>
    <w:rsid w:val="002043C2"/>
    <w:rsid w:val="00204FD1"/>
    <w:rsid w:val="00205F59"/>
    <w:rsid w:val="00207387"/>
    <w:rsid w:val="0021017F"/>
    <w:rsid w:val="0021097C"/>
    <w:rsid w:val="00211EFD"/>
    <w:rsid w:val="002142A9"/>
    <w:rsid w:val="00214B5A"/>
    <w:rsid w:val="00215AED"/>
    <w:rsid w:val="00215DDF"/>
    <w:rsid w:val="00217564"/>
    <w:rsid w:val="00217E65"/>
    <w:rsid w:val="00217F69"/>
    <w:rsid w:val="002217E1"/>
    <w:rsid w:val="0022226C"/>
    <w:rsid w:val="0022262C"/>
    <w:rsid w:val="00223CB2"/>
    <w:rsid w:val="00224039"/>
    <w:rsid w:val="0022461C"/>
    <w:rsid w:val="002247A1"/>
    <w:rsid w:val="00225466"/>
    <w:rsid w:val="00225AA2"/>
    <w:rsid w:val="00225C58"/>
    <w:rsid w:val="00225FA2"/>
    <w:rsid w:val="002275E5"/>
    <w:rsid w:val="00227C61"/>
    <w:rsid w:val="0023068A"/>
    <w:rsid w:val="002323EE"/>
    <w:rsid w:val="00233AC5"/>
    <w:rsid w:val="00233AE5"/>
    <w:rsid w:val="0023463B"/>
    <w:rsid w:val="00235273"/>
    <w:rsid w:val="00235687"/>
    <w:rsid w:val="002358C0"/>
    <w:rsid w:val="00235C0D"/>
    <w:rsid w:val="00237D6C"/>
    <w:rsid w:val="00240EDA"/>
    <w:rsid w:val="002417E5"/>
    <w:rsid w:val="0024180C"/>
    <w:rsid w:val="0024290D"/>
    <w:rsid w:val="0024511E"/>
    <w:rsid w:val="002471A5"/>
    <w:rsid w:val="00247FE6"/>
    <w:rsid w:val="002516B0"/>
    <w:rsid w:val="00251F4C"/>
    <w:rsid w:val="00252EB2"/>
    <w:rsid w:val="002543C0"/>
    <w:rsid w:val="00255510"/>
    <w:rsid w:val="002559C2"/>
    <w:rsid w:val="00257A87"/>
    <w:rsid w:val="00261A88"/>
    <w:rsid w:val="00263357"/>
    <w:rsid w:val="00263ED9"/>
    <w:rsid w:val="002652EB"/>
    <w:rsid w:val="00265B25"/>
    <w:rsid w:val="00266303"/>
    <w:rsid w:val="0026634E"/>
    <w:rsid w:val="00266D44"/>
    <w:rsid w:val="00267FDE"/>
    <w:rsid w:val="00270D19"/>
    <w:rsid w:val="00270E4F"/>
    <w:rsid w:val="00273A2B"/>
    <w:rsid w:val="00274941"/>
    <w:rsid w:val="0027627D"/>
    <w:rsid w:val="0027663D"/>
    <w:rsid w:val="00276E73"/>
    <w:rsid w:val="0027738C"/>
    <w:rsid w:val="00277829"/>
    <w:rsid w:val="00280A7B"/>
    <w:rsid w:val="00280F3F"/>
    <w:rsid w:val="00283BAF"/>
    <w:rsid w:val="00284231"/>
    <w:rsid w:val="0028456F"/>
    <w:rsid w:val="0028758B"/>
    <w:rsid w:val="00287E2F"/>
    <w:rsid w:val="0029079C"/>
    <w:rsid w:val="0029081F"/>
    <w:rsid w:val="00290FA5"/>
    <w:rsid w:val="00291F76"/>
    <w:rsid w:val="00292CDD"/>
    <w:rsid w:val="00294093"/>
    <w:rsid w:val="00294960"/>
    <w:rsid w:val="00295EF7"/>
    <w:rsid w:val="002966EE"/>
    <w:rsid w:val="00296B21"/>
    <w:rsid w:val="00297229"/>
    <w:rsid w:val="002A04CB"/>
    <w:rsid w:val="002A10FD"/>
    <w:rsid w:val="002A21AC"/>
    <w:rsid w:val="002A36B8"/>
    <w:rsid w:val="002A3D31"/>
    <w:rsid w:val="002A4011"/>
    <w:rsid w:val="002A534D"/>
    <w:rsid w:val="002B0D55"/>
    <w:rsid w:val="002B33EB"/>
    <w:rsid w:val="002B4B37"/>
    <w:rsid w:val="002B4C58"/>
    <w:rsid w:val="002B50CD"/>
    <w:rsid w:val="002B56E5"/>
    <w:rsid w:val="002B591B"/>
    <w:rsid w:val="002B5B08"/>
    <w:rsid w:val="002B739E"/>
    <w:rsid w:val="002B762E"/>
    <w:rsid w:val="002B7BA2"/>
    <w:rsid w:val="002C036E"/>
    <w:rsid w:val="002C0820"/>
    <w:rsid w:val="002C0C57"/>
    <w:rsid w:val="002C164E"/>
    <w:rsid w:val="002C1D57"/>
    <w:rsid w:val="002C23B6"/>
    <w:rsid w:val="002C2762"/>
    <w:rsid w:val="002C27FE"/>
    <w:rsid w:val="002C28B5"/>
    <w:rsid w:val="002C5219"/>
    <w:rsid w:val="002C5591"/>
    <w:rsid w:val="002C6D3F"/>
    <w:rsid w:val="002D0087"/>
    <w:rsid w:val="002D09A6"/>
    <w:rsid w:val="002D2871"/>
    <w:rsid w:val="002D3835"/>
    <w:rsid w:val="002D45F9"/>
    <w:rsid w:val="002D7A2B"/>
    <w:rsid w:val="002D7FD3"/>
    <w:rsid w:val="002E08CA"/>
    <w:rsid w:val="002E0AFD"/>
    <w:rsid w:val="002E1086"/>
    <w:rsid w:val="002E1379"/>
    <w:rsid w:val="002E1C9D"/>
    <w:rsid w:val="002E1ECE"/>
    <w:rsid w:val="002E4A40"/>
    <w:rsid w:val="002E4FF9"/>
    <w:rsid w:val="002E5A79"/>
    <w:rsid w:val="002E5E30"/>
    <w:rsid w:val="002E60EB"/>
    <w:rsid w:val="002E7976"/>
    <w:rsid w:val="002F0416"/>
    <w:rsid w:val="002F11E8"/>
    <w:rsid w:val="002F1C39"/>
    <w:rsid w:val="002F34EF"/>
    <w:rsid w:val="002F3F44"/>
    <w:rsid w:val="002F45D7"/>
    <w:rsid w:val="002F66F5"/>
    <w:rsid w:val="002F7A0E"/>
    <w:rsid w:val="00301744"/>
    <w:rsid w:val="00301828"/>
    <w:rsid w:val="0030507F"/>
    <w:rsid w:val="003052E6"/>
    <w:rsid w:val="00305868"/>
    <w:rsid w:val="00305EC0"/>
    <w:rsid w:val="00306381"/>
    <w:rsid w:val="00310182"/>
    <w:rsid w:val="00310F40"/>
    <w:rsid w:val="003121FF"/>
    <w:rsid w:val="00312840"/>
    <w:rsid w:val="0031344D"/>
    <w:rsid w:val="0031419C"/>
    <w:rsid w:val="00315159"/>
    <w:rsid w:val="00315BBA"/>
    <w:rsid w:val="003162C0"/>
    <w:rsid w:val="00316CD0"/>
    <w:rsid w:val="00316FCB"/>
    <w:rsid w:val="0031727C"/>
    <w:rsid w:val="003173CD"/>
    <w:rsid w:val="00320356"/>
    <w:rsid w:val="003208D0"/>
    <w:rsid w:val="00322FB5"/>
    <w:rsid w:val="00323233"/>
    <w:rsid w:val="00325ED0"/>
    <w:rsid w:val="00326E7F"/>
    <w:rsid w:val="00327AB7"/>
    <w:rsid w:val="00330168"/>
    <w:rsid w:val="00330259"/>
    <w:rsid w:val="0033079D"/>
    <w:rsid w:val="00330AE3"/>
    <w:rsid w:val="003324B9"/>
    <w:rsid w:val="00335450"/>
    <w:rsid w:val="0033573A"/>
    <w:rsid w:val="00336807"/>
    <w:rsid w:val="00337F59"/>
    <w:rsid w:val="00341FB3"/>
    <w:rsid w:val="003429D4"/>
    <w:rsid w:val="00343970"/>
    <w:rsid w:val="003439D8"/>
    <w:rsid w:val="0034444C"/>
    <w:rsid w:val="00344B0D"/>
    <w:rsid w:val="00344F19"/>
    <w:rsid w:val="00344F45"/>
    <w:rsid w:val="00344FCB"/>
    <w:rsid w:val="00346819"/>
    <w:rsid w:val="0034723C"/>
    <w:rsid w:val="00347605"/>
    <w:rsid w:val="00347EC0"/>
    <w:rsid w:val="003511BC"/>
    <w:rsid w:val="00352AE0"/>
    <w:rsid w:val="003552D6"/>
    <w:rsid w:val="00355470"/>
    <w:rsid w:val="00356EDE"/>
    <w:rsid w:val="0035741A"/>
    <w:rsid w:val="00362B3B"/>
    <w:rsid w:val="00362D77"/>
    <w:rsid w:val="00364F9E"/>
    <w:rsid w:val="00366AA3"/>
    <w:rsid w:val="00373334"/>
    <w:rsid w:val="0037344F"/>
    <w:rsid w:val="00374596"/>
    <w:rsid w:val="003762C6"/>
    <w:rsid w:val="00376C43"/>
    <w:rsid w:val="00377D6D"/>
    <w:rsid w:val="00380ED2"/>
    <w:rsid w:val="00383254"/>
    <w:rsid w:val="00383264"/>
    <w:rsid w:val="003842D0"/>
    <w:rsid w:val="0038456B"/>
    <w:rsid w:val="0038663F"/>
    <w:rsid w:val="0039057E"/>
    <w:rsid w:val="003910C7"/>
    <w:rsid w:val="00391BA6"/>
    <w:rsid w:val="003922DE"/>
    <w:rsid w:val="00393E82"/>
    <w:rsid w:val="003950DF"/>
    <w:rsid w:val="003958F8"/>
    <w:rsid w:val="003970C3"/>
    <w:rsid w:val="003970D0"/>
    <w:rsid w:val="0039761A"/>
    <w:rsid w:val="003A0143"/>
    <w:rsid w:val="003A0EAA"/>
    <w:rsid w:val="003A1203"/>
    <w:rsid w:val="003A1451"/>
    <w:rsid w:val="003A2743"/>
    <w:rsid w:val="003A4164"/>
    <w:rsid w:val="003A6DC3"/>
    <w:rsid w:val="003A756D"/>
    <w:rsid w:val="003A7976"/>
    <w:rsid w:val="003A7C6C"/>
    <w:rsid w:val="003B02EC"/>
    <w:rsid w:val="003B265F"/>
    <w:rsid w:val="003B3AF0"/>
    <w:rsid w:val="003B3CE7"/>
    <w:rsid w:val="003B4585"/>
    <w:rsid w:val="003B53B3"/>
    <w:rsid w:val="003B6347"/>
    <w:rsid w:val="003B694E"/>
    <w:rsid w:val="003B7181"/>
    <w:rsid w:val="003B71F6"/>
    <w:rsid w:val="003B7AA9"/>
    <w:rsid w:val="003B7B49"/>
    <w:rsid w:val="003C0065"/>
    <w:rsid w:val="003C0155"/>
    <w:rsid w:val="003C0CD9"/>
    <w:rsid w:val="003C26EE"/>
    <w:rsid w:val="003C2915"/>
    <w:rsid w:val="003C33F6"/>
    <w:rsid w:val="003C4389"/>
    <w:rsid w:val="003C4522"/>
    <w:rsid w:val="003C4D35"/>
    <w:rsid w:val="003C50CF"/>
    <w:rsid w:val="003C6BC4"/>
    <w:rsid w:val="003C72FF"/>
    <w:rsid w:val="003C7FA5"/>
    <w:rsid w:val="003D01F7"/>
    <w:rsid w:val="003D0A41"/>
    <w:rsid w:val="003D0D7D"/>
    <w:rsid w:val="003D0D9D"/>
    <w:rsid w:val="003D10B6"/>
    <w:rsid w:val="003D113E"/>
    <w:rsid w:val="003D1BA3"/>
    <w:rsid w:val="003D1D36"/>
    <w:rsid w:val="003D27A0"/>
    <w:rsid w:val="003D2854"/>
    <w:rsid w:val="003D328F"/>
    <w:rsid w:val="003D3699"/>
    <w:rsid w:val="003D51D1"/>
    <w:rsid w:val="003D5522"/>
    <w:rsid w:val="003D5952"/>
    <w:rsid w:val="003D68B2"/>
    <w:rsid w:val="003E00C0"/>
    <w:rsid w:val="003E1642"/>
    <w:rsid w:val="003E2564"/>
    <w:rsid w:val="003E3144"/>
    <w:rsid w:val="003E3A86"/>
    <w:rsid w:val="003E3C43"/>
    <w:rsid w:val="003E41BC"/>
    <w:rsid w:val="003E5248"/>
    <w:rsid w:val="003E5FA1"/>
    <w:rsid w:val="003E6307"/>
    <w:rsid w:val="003E6693"/>
    <w:rsid w:val="003E6BE1"/>
    <w:rsid w:val="003F0B16"/>
    <w:rsid w:val="003F1AA9"/>
    <w:rsid w:val="003F1DD7"/>
    <w:rsid w:val="003F210D"/>
    <w:rsid w:val="003F29B3"/>
    <w:rsid w:val="003F2CCE"/>
    <w:rsid w:val="003F3485"/>
    <w:rsid w:val="003F43AA"/>
    <w:rsid w:val="003F4613"/>
    <w:rsid w:val="003F4A1F"/>
    <w:rsid w:val="003F5683"/>
    <w:rsid w:val="003F7891"/>
    <w:rsid w:val="003F7AFD"/>
    <w:rsid w:val="003F7DE7"/>
    <w:rsid w:val="00400675"/>
    <w:rsid w:val="00400971"/>
    <w:rsid w:val="004015CD"/>
    <w:rsid w:val="00403BD6"/>
    <w:rsid w:val="00403FB8"/>
    <w:rsid w:val="0040456A"/>
    <w:rsid w:val="004049AE"/>
    <w:rsid w:val="00405E3B"/>
    <w:rsid w:val="00407538"/>
    <w:rsid w:val="00410166"/>
    <w:rsid w:val="0041073F"/>
    <w:rsid w:val="00410A1C"/>
    <w:rsid w:val="00410AC0"/>
    <w:rsid w:val="00410B76"/>
    <w:rsid w:val="00411052"/>
    <w:rsid w:val="00411B87"/>
    <w:rsid w:val="00412B50"/>
    <w:rsid w:val="00414E64"/>
    <w:rsid w:val="00416058"/>
    <w:rsid w:val="004169FD"/>
    <w:rsid w:val="00416F8A"/>
    <w:rsid w:val="00420F46"/>
    <w:rsid w:val="00421475"/>
    <w:rsid w:val="00421552"/>
    <w:rsid w:val="00422336"/>
    <w:rsid w:val="004225F2"/>
    <w:rsid w:val="00424815"/>
    <w:rsid w:val="00425DEA"/>
    <w:rsid w:val="004268AF"/>
    <w:rsid w:val="00426FFD"/>
    <w:rsid w:val="004275EE"/>
    <w:rsid w:val="00427D82"/>
    <w:rsid w:val="00427F8B"/>
    <w:rsid w:val="004310D1"/>
    <w:rsid w:val="00432493"/>
    <w:rsid w:val="00432998"/>
    <w:rsid w:val="00433298"/>
    <w:rsid w:val="0043367C"/>
    <w:rsid w:val="00435F16"/>
    <w:rsid w:val="00436BD4"/>
    <w:rsid w:val="00436FF5"/>
    <w:rsid w:val="0044093B"/>
    <w:rsid w:val="00440C96"/>
    <w:rsid w:val="00442A37"/>
    <w:rsid w:val="004451EB"/>
    <w:rsid w:val="004456F4"/>
    <w:rsid w:val="00447674"/>
    <w:rsid w:val="0045042C"/>
    <w:rsid w:val="00450FA5"/>
    <w:rsid w:val="00451E21"/>
    <w:rsid w:val="00452425"/>
    <w:rsid w:val="00452503"/>
    <w:rsid w:val="00455F4D"/>
    <w:rsid w:val="0045621A"/>
    <w:rsid w:val="00460E2B"/>
    <w:rsid w:val="00461072"/>
    <w:rsid w:val="004613F5"/>
    <w:rsid w:val="00461C6E"/>
    <w:rsid w:val="00462043"/>
    <w:rsid w:val="004626A8"/>
    <w:rsid w:val="00463C84"/>
    <w:rsid w:val="0046415E"/>
    <w:rsid w:val="0046419A"/>
    <w:rsid w:val="0046529D"/>
    <w:rsid w:val="0046572A"/>
    <w:rsid w:val="0046624C"/>
    <w:rsid w:val="0046798B"/>
    <w:rsid w:val="00470397"/>
    <w:rsid w:val="00470971"/>
    <w:rsid w:val="00472240"/>
    <w:rsid w:val="00473217"/>
    <w:rsid w:val="004747C7"/>
    <w:rsid w:val="00474903"/>
    <w:rsid w:val="0047572C"/>
    <w:rsid w:val="00477057"/>
    <w:rsid w:val="00477154"/>
    <w:rsid w:val="004801B0"/>
    <w:rsid w:val="00481255"/>
    <w:rsid w:val="00481978"/>
    <w:rsid w:val="00482285"/>
    <w:rsid w:val="00482F0A"/>
    <w:rsid w:val="00483A6C"/>
    <w:rsid w:val="00483FED"/>
    <w:rsid w:val="004846FB"/>
    <w:rsid w:val="00484883"/>
    <w:rsid w:val="00485A90"/>
    <w:rsid w:val="00486236"/>
    <w:rsid w:val="00486CCB"/>
    <w:rsid w:val="00491213"/>
    <w:rsid w:val="00492BDE"/>
    <w:rsid w:val="004941CA"/>
    <w:rsid w:val="00494993"/>
    <w:rsid w:val="00495394"/>
    <w:rsid w:val="00495667"/>
    <w:rsid w:val="004968F6"/>
    <w:rsid w:val="00496B48"/>
    <w:rsid w:val="00497AC9"/>
    <w:rsid w:val="004A2BD6"/>
    <w:rsid w:val="004A35FE"/>
    <w:rsid w:val="004A37BE"/>
    <w:rsid w:val="004A39F2"/>
    <w:rsid w:val="004A3F8D"/>
    <w:rsid w:val="004A4752"/>
    <w:rsid w:val="004A4801"/>
    <w:rsid w:val="004A547A"/>
    <w:rsid w:val="004A669F"/>
    <w:rsid w:val="004A74E5"/>
    <w:rsid w:val="004B00A4"/>
    <w:rsid w:val="004B1341"/>
    <w:rsid w:val="004B24A7"/>
    <w:rsid w:val="004B3AE0"/>
    <w:rsid w:val="004B5A33"/>
    <w:rsid w:val="004B621A"/>
    <w:rsid w:val="004C13B5"/>
    <w:rsid w:val="004C14B8"/>
    <w:rsid w:val="004C250E"/>
    <w:rsid w:val="004C6056"/>
    <w:rsid w:val="004C7069"/>
    <w:rsid w:val="004D16F0"/>
    <w:rsid w:val="004D3B05"/>
    <w:rsid w:val="004D508C"/>
    <w:rsid w:val="004D63DB"/>
    <w:rsid w:val="004D70C7"/>
    <w:rsid w:val="004D7246"/>
    <w:rsid w:val="004D730B"/>
    <w:rsid w:val="004D7CA4"/>
    <w:rsid w:val="004E2BA0"/>
    <w:rsid w:val="004E4003"/>
    <w:rsid w:val="004E5494"/>
    <w:rsid w:val="004F2CA9"/>
    <w:rsid w:val="004F3F93"/>
    <w:rsid w:val="004F421B"/>
    <w:rsid w:val="004F4486"/>
    <w:rsid w:val="004F7674"/>
    <w:rsid w:val="004F7D6A"/>
    <w:rsid w:val="005004AA"/>
    <w:rsid w:val="005017EB"/>
    <w:rsid w:val="00501ACD"/>
    <w:rsid w:val="00502C61"/>
    <w:rsid w:val="005034E6"/>
    <w:rsid w:val="005046A0"/>
    <w:rsid w:val="005046BF"/>
    <w:rsid w:val="005048E8"/>
    <w:rsid w:val="00505AFE"/>
    <w:rsid w:val="00506C22"/>
    <w:rsid w:val="00507078"/>
    <w:rsid w:val="00507EA3"/>
    <w:rsid w:val="00511910"/>
    <w:rsid w:val="00511D49"/>
    <w:rsid w:val="00511FA6"/>
    <w:rsid w:val="0051229D"/>
    <w:rsid w:val="00513E0C"/>
    <w:rsid w:val="00514070"/>
    <w:rsid w:val="005161A7"/>
    <w:rsid w:val="0051634D"/>
    <w:rsid w:val="005177A9"/>
    <w:rsid w:val="00517BAB"/>
    <w:rsid w:val="00520368"/>
    <w:rsid w:val="00522012"/>
    <w:rsid w:val="00525127"/>
    <w:rsid w:val="005253B3"/>
    <w:rsid w:val="005263E3"/>
    <w:rsid w:val="0052656E"/>
    <w:rsid w:val="00526D47"/>
    <w:rsid w:val="00527030"/>
    <w:rsid w:val="00527426"/>
    <w:rsid w:val="00530757"/>
    <w:rsid w:val="00530F42"/>
    <w:rsid w:val="005314E6"/>
    <w:rsid w:val="00533360"/>
    <w:rsid w:val="00534E51"/>
    <w:rsid w:val="0053502A"/>
    <w:rsid w:val="0053586B"/>
    <w:rsid w:val="00535AEB"/>
    <w:rsid w:val="00535BB1"/>
    <w:rsid w:val="00535E75"/>
    <w:rsid w:val="00536746"/>
    <w:rsid w:val="00536FB8"/>
    <w:rsid w:val="00537BBF"/>
    <w:rsid w:val="00540415"/>
    <w:rsid w:val="00541A65"/>
    <w:rsid w:val="00541C03"/>
    <w:rsid w:val="005434C5"/>
    <w:rsid w:val="00543EB5"/>
    <w:rsid w:val="00544071"/>
    <w:rsid w:val="00544E0B"/>
    <w:rsid w:val="005465E5"/>
    <w:rsid w:val="00547E18"/>
    <w:rsid w:val="00550E6F"/>
    <w:rsid w:val="00550FC3"/>
    <w:rsid w:val="005511B3"/>
    <w:rsid w:val="00552932"/>
    <w:rsid w:val="0055308A"/>
    <w:rsid w:val="005547EB"/>
    <w:rsid w:val="00554CD8"/>
    <w:rsid w:val="0055541A"/>
    <w:rsid w:val="005556D1"/>
    <w:rsid w:val="005568D2"/>
    <w:rsid w:val="00556940"/>
    <w:rsid w:val="00556F54"/>
    <w:rsid w:val="0055702F"/>
    <w:rsid w:val="00557AE1"/>
    <w:rsid w:val="00557C75"/>
    <w:rsid w:val="005603D1"/>
    <w:rsid w:val="0056044E"/>
    <w:rsid w:val="00560959"/>
    <w:rsid w:val="00561349"/>
    <w:rsid w:val="00561A34"/>
    <w:rsid w:val="0056289F"/>
    <w:rsid w:val="005655CD"/>
    <w:rsid w:val="00566B85"/>
    <w:rsid w:val="0056744D"/>
    <w:rsid w:val="00567753"/>
    <w:rsid w:val="00570CD1"/>
    <w:rsid w:val="00572556"/>
    <w:rsid w:val="00572D30"/>
    <w:rsid w:val="00573856"/>
    <w:rsid w:val="005764AB"/>
    <w:rsid w:val="005809D1"/>
    <w:rsid w:val="00580D75"/>
    <w:rsid w:val="00580E52"/>
    <w:rsid w:val="00582AFF"/>
    <w:rsid w:val="00583BEB"/>
    <w:rsid w:val="00584863"/>
    <w:rsid w:val="00584CB8"/>
    <w:rsid w:val="00584EC7"/>
    <w:rsid w:val="00584FE2"/>
    <w:rsid w:val="00585556"/>
    <w:rsid w:val="005859E8"/>
    <w:rsid w:val="00586363"/>
    <w:rsid w:val="00586B12"/>
    <w:rsid w:val="005875F7"/>
    <w:rsid w:val="005954BA"/>
    <w:rsid w:val="0059566D"/>
    <w:rsid w:val="005958E9"/>
    <w:rsid w:val="0059620C"/>
    <w:rsid w:val="00596415"/>
    <w:rsid w:val="00596BEC"/>
    <w:rsid w:val="0059772D"/>
    <w:rsid w:val="005A201C"/>
    <w:rsid w:val="005A28DE"/>
    <w:rsid w:val="005A3147"/>
    <w:rsid w:val="005A4366"/>
    <w:rsid w:val="005A4C7E"/>
    <w:rsid w:val="005A73D6"/>
    <w:rsid w:val="005A7D9A"/>
    <w:rsid w:val="005B0379"/>
    <w:rsid w:val="005B16F2"/>
    <w:rsid w:val="005B18C0"/>
    <w:rsid w:val="005B22D4"/>
    <w:rsid w:val="005B2D34"/>
    <w:rsid w:val="005B3A84"/>
    <w:rsid w:val="005B4C4D"/>
    <w:rsid w:val="005B5CBF"/>
    <w:rsid w:val="005B6414"/>
    <w:rsid w:val="005B7109"/>
    <w:rsid w:val="005B7D7F"/>
    <w:rsid w:val="005C0C43"/>
    <w:rsid w:val="005C0F38"/>
    <w:rsid w:val="005C1474"/>
    <w:rsid w:val="005C248C"/>
    <w:rsid w:val="005C2648"/>
    <w:rsid w:val="005C3716"/>
    <w:rsid w:val="005C3843"/>
    <w:rsid w:val="005C5463"/>
    <w:rsid w:val="005C719F"/>
    <w:rsid w:val="005C7A48"/>
    <w:rsid w:val="005C7AF4"/>
    <w:rsid w:val="005C7B61"/>
    <w:rsid w:val="005D1B69"/>
    <w:rsid w:val="005D2797"/>
    <w:rsid w:val="005D3017"/>
    <w:rsid w:val="005D400E"/>
    <w:rsid w:val="005D4764"/>
    <w:rsid w:val="005D4A8D"/>
    <w:rsid w:val="005D67B2"/>
    <w:rsid w:val="005D729C"/>
    <w:rsid w:val="005D75ED"/>
    <w:rsid w:val="005D7891"/>
    <w:rsid w:val="005D7A1A"/>
    <w:rsid w:val="005E051F"/>
    <w:rsid w:val="005E0A45"/>
    <w:rsid w:val="005E33B6"/>
    <w:rsid w:val="005E630B"/>
    <w:rsid w:val="005E660E"/>
    <w:rsid w:val="005E6A9D"/>
    <w:rsid w:val="005E7249"/>
    <w:rsid w:val="005F0DB3"/>
    <w:rsid w:val="005F5020"/>
    <w:rsid w:val="005F5CE0"/>
    <w:rsid w:val="005F7486"/>
    <w:rsid w:val="005F7D3A"/>
    <w:rsid w:val="005F7E64"/>
    <w:rsid w:val="006008B2"/>
    <w:rsid w:val="00600988"/>
    <w:rsid w:val="00600D6C"/>
    <w:rsid w:val="006015CA"/>
    <w:rsid w:val="00601898"/>
    <w:rsid w:val="006018A4"/>
    <w:rsid w:val="006020F2"/>
    <w:rsid w:val="006029DA"/>
    <w:rsid w:val="0060322E"/>
    <w:rsid w:val="00603DC1"/>
    <w:rsid w:val="00604B5C"/>
    <w:rsid w:val="00604F6C"/>
    <w:rsid w:val="0060541D"/>
    <w:rsid w:val="006054E9"/>
    <w:rsid w:val="00605E05"/>
    <w:rsid w:val="006066C6"/>
    <w:rsid w:val="006073B8"/>
    <w:rsid w:val="00610963"/>
    <w:rsid w:val="00611557"/>
    <w:rsid w:val="0061164D"/>
    <w:rsid w:val="006140D9"/>
    <w:rsid w:val="00615578"/>
    <w:rsid w:val="00617345"/>
    <w:rsid w:val="0061744B"/>
    <w:rsid w:val="006179DD"/>
    <w:rsid w:val="006214E1"/>
    <w:rsid w:val="00622F7A"/>
    <w:rsid w:val="0062363C"/>
    <w:rsid w:val="00624B0A"/>
    <w:rsid w:val="006251A7"/>
    <w:rsid w:val="00630DA8"/>
    <w:rsid w:val="00632D8C"/>
    <w:rsid w:val="0063350C"/>
    <w:rsid w:val="00633860"/>
    <w:rsid w:val="0063479E"/>
    <w:rsid w:val="00636221"/>
    <w:rsid w:val="00636EAC"/>
    <w:rsid w:val="00642009"/>
    <w:rsid w:val="0064287D"/>
    <w:rsid w:val="006455AC"/>
    <w:rsid w:val="0064621F"/>
    <w:rsid w:val="00652043"/>
    <w:rsid w:val="006521B9"/>
    <w:rsid w:val="00652D8A"/>
    <w:rsid w:val="00653258"/>
    <w:rsid w:val="0065397D"/>
    <w:rsid w:val="006546D0"/>
    <w:rsid w:val="006551D4"/>
    <w:rsid w:val="006555E5"/>
    <w:rsid w:val="0065598B"/>
    <w:rsid w:val="00660409"/>
    <w:rsid w:val="00663426"/>
    <w:rsid w:val="006642E6"/>
    <w:rsid w:val="0066615B"/>
    <w:rsid w:val="00666387"/>
    <w:rsid w:val="00671168"/>
    <w:rsid w:val="00671D7D"/>
    <w:rsid w:val="00674066"/>
    <w:rsid w:val="00675F70"/>
    <w:rsid w:val="006773BB"/>
    <w:rsid w:val="00677492"/>
    <w:rsid w:val="006778E2"/>
    <w:rsid w:val="006805B7"/>
    <w:rsid w:val="006818F9"/>
    <w:rsid w:val="006821B8"/>
    <w:rsid w:val="00683AB7"/>
    <w:rsid w:val="006849C6"/>
    <w:rsid w:val="00684A9A"/>
    <w:rsid w:val="00685FC9"/>
    <w:rsid w:val="00686C56"/>
    <w:rsid w:val="006904B8"/>
    <w:rsid w:val="00691BEE"/>
    <w:rsid w:val="006924D5"/>
    <w:rsid w:val="00694821"/>
    <w:rsid w:val="006948F7"/>
    <w:rsid w:val="00694B10"/>
    <w:rsid w:val="006963E7"/>
    <w:rsid w:val="0069678C"/>
    <w:rsid w:val="00696A98"/>
    <w:rsid w:val="00696C66"/>
    <w:rsid w:val="00697E9E"/>
    <w:rsid w:val="006A089B"/>
    <w:rsid w:val="006A0CFC"/>
    <w:rsid w:val="006A1BFE"/>
    <w:rsid w:val="006A2A34"/>
    <w:rsid w:val="006A3D7B"/>
    <w:rsid w:val="006A3F7D"/>
    <w:rsid w:val="006A4ADB"/>
    <w:rsid w:val="006A4F16"/>
    <w:rsid w:val="006A5864"/>
    <w:rsid w:val="006A59F3"/>
    <w:rsid w:val="006A60BF"/>
    <w:rsid w:val="006A6620"/>
    <w:rsid w:val="006A6B82"/>
    <w:rsid w:val="006B0A65"/>
    <w:rsid w:val="006B0F48"/>
    <w:rsid w:val="006B1812"/>
    <w:rsid w:val="006B18E8"/>
    <w:rsid w:val="006B2E09"/>
    <w:rsid w:val="006B4071"/>
    <w:rsid w:val="006B559D"/>
    <w:rsid w:val="006B5786"/>
    <w:rsid w:val="006B6286"/>
    <w:rsid w:val="006B6A88"/>
    <w:rsid w:val="006B6FF9"/>
    <w:rsid w:val="006B72CF"/>
    <w:rsid w:val="006B78CA"/>
    <w:rsid w:val="006C0C27"/>
    <w:rsid w:val="006C1E28"/>
    <w:rsid w:val="006C2241"/>
    <w:rsid w:val="006C4494"/>
    <w:rsid w:val="006C4C9C"/>
    <w:rsid w:val="006C4EF9"/>
    <w:rsid w:val="006C7317"/>
    <w:rsid w:val="006C75D8"/>
    <w:rsid w:val="006C7C47"/>
    <w:rsid w:val="006D07C8"/>
    <w:rsid w:val="006D3DD8"/>
    <w:rsid w:val="006D4795"/>
    <w:rsid w:val="006D520A"/>
    <w:rsid w:val="006D6687"/>
    <w:rsid w:val="006D685C"/>
    <w:rsid w:val="006D77B1"/>
    <w:rsid w:val="006D791F"/>
    <w:rsid w:val="006E1C41"/>
    <w:rsid w:val="006E1EDC"/>
    <w:rsid w:val="006E24E6"/>
    <w:rsid w:val="006E2BB8"/>
    <w:rsid w:val="006E2FBC"/>
    <w:rsid w:val="006E337C"/>
    <w:rsid w:val="006E3D1A"/>
    <w:rsid w:val="006E3FF9"/>
    <w:rsid w:val="006E4324"/>
    <w:rsid w:val="006E4B25"/>
    <w:rsid w:val="006E53F8"/>
    <w:rsid w:val="006E6471"/>
    <w:rsid w:val="006E6A08"/>
    <w:rsid w:val="006E7EB3"/>
    <w:rsid w:val="006F1544"/>
    <w:rsid w:val="006F1801"/>
    <w:rsid w:val="006F2192"/>
    <w:rsid w:val="006F3C90"/>
    <w:rsid w:val="006F3D20"/>
    <w:rsid w:val="006F4DD7"/>
    <w:rsid w:val="006F673A"/>
    <w:rsid w:val="006F69DD"/>
    <w:rsid w:val="006F6CCC"/>
    <w:rsid w:val="006F7E42"/>
    <w:rsid w:val="00703989"/>
    <w:rsid w:val="00703AB5"/>
    <w:rsid w:val="00704557"/>
    <w:rsid w:val="0070494F"/>
    <w:rsid w:val="007049C9"/>
    <w:rsid w:val="00705207"/>
    <w:rsid w:val="007059BE"/>
    <w:rsid w:val="00706246"/>
    <w:rsid w:val="00706A09"/>
    <w:rsid w:val="007103B4"/>
    <w:rsid w:val="007108A7"/>
    <w:rsid w:val="00710B81"/>
    <w:rsid w:val="00711C5A"/>
    <w:rsid w:val="007145D8"/>
    <w:rsid w:val="007156C6"/>
    <w:rsid w:val="0071616B"/>
    <w:rsid w:val="00717918"/>
    <w:rsid w:val="007205DA"/>
    <w:rsid w:val="00720FAB"/>
    <w:rsid w:val="00721CBC"/>
    <w:rsid w:val="00721CFB"/>
    <w:rsid w:val="00721F45"/>
    <w:rsid w:val="00722425"/>
    <w:rsid w:val="00722794"/>
    <w:rsid w:val="0072397B"/>
    <w:rsid w:val="00724B09"/>
    <w:rsid w:val="00725B38"/>
    <w:rsid w:val="0073030D"/>
    <w:rsid w:val="0073393E"/>
    <w:rsid w:val="0073456F"/>
    <w:rsid w:val="00735B71"/>
    <w:rsid w:val="00735BCC"/>
    <w:rsid w:val="007367AD"/>
    <w:rsid w:val="00737206"/>
    <w:rsid w:val="0073727C"/>
    <w:rsid w:val="00740BF3"/>
    <w:rsid w:val="0074130C"/>
    <w:rsid w:val="00741715"/>
    <w:rsid w:val="00741FDD"/>
    <w:rsid w:val="00742E21"/>
    <w:rsid w:val="0074349D"/>
    <w:rsid w:val="00744A7D"/>
    <w:rsid w:val="00744F0B"/>
    <w:rsid w:val="007452A0"/>
    <w:rsid w:val="0074657B"/>
    <w:rsid w:val="00746590"/>
    <w:rsid w:val="00746D25"/>
    <w:rsid w:val="0074761C"/>
    <w:rsid w:val="00747B78"/>
    <w:rsid w:val="0075009A"/>
    <w:rsid w:val="007502BC"/>
    <w:rsid w:val="00750FC7"/>
    <w:rsid w:val="00751F92"/>
    <w:rsid w:val="00752405"/>
    <w:rsid w:val="007524E0"/>
    <w:rsid w:val="0075492B"/>
    <w:rsid w:val="007555E8"/>
    <w:rsid w:val="007576DE"/>
    <w:rsid w:val="00757A20"/>
    <w:rsid w:val="0076122B"/>
    <w:rsid w:val="007625C9"/>
    <w:rsid w:val="00762F78"/>
    <w:rsid w:val="0076349C"/>
    <w:rsid w:val="00763E62"/>
    <w:rsid w:val="00764D2B"/>
    <w:rsid w:val="007663BF"/>
    <w:rsid w:val="00770CC5"/>
    <w:rsid w:val="00771130"/>
    <w:rsid w:val="007720E1"/>
    <w:rsid w:val="00772363"/>
    <w:rsid w:val="00775319"/>
    <w:rsid w:val="007760FB"/>
    <w:rsid w:val="00776FBD"/>
    <w:rsid w:val="00777021"/>
    <w:rsid w:val="0078133A"/>
    <w:rsid w:val="00783888"/>
    <w:rsid w:val="007847F8"/>
    <w:rsid w:val="00785EB1"/>
    <w:rsid w:val="00786E9F"/>
    <w:rsid w:val="00787126"/>
    <w:rsid w:val="007871AB"/>
    <w:rsid w:val="007907DC"/>
    <w:rsid w:val="00791F20"/>
    <w:rsid w:val="0079218F"/>
    <w:rsid w:val="007930A1"/>
    <w:rsid w:val="007948F5"/>
    <w:rsid w:val="00794AA9"/>
    <w:rsid w:val="00795839"/>
    <w:rsid w:val="00795F21"/>
    <w:rsid w:val="00796829"/>
    <w:rsid w:val="007975CD"/>
    <w:rsid w:val="007A07CF"/>
    <w:rsid w:val="007A0AFB"/>
    <w:rsid w:val="007A0DF1"/>
    <w:rsid w:val="007A17F2"/>
    <w:rsid w:val="007A3088"/>
    <w:rsid w:val="007A3F0B"/>
    <w:rsid w:val="007A51D8"/>
    <w:rsid w:val="007A5FC6"/>
    <w:rsid w:val="007A6768"/>
    <w:rsid w:val="007A6E28"/>
    <w:rsid w:val="007A6E63"/>
    <w:rsid w:val="007A75BF"/>
    <w:rsid w:val="007A7C73"/>
    <w:rsid w:val="007B0474"/>
    <w:rsid w:val="007B1788"/>
    <w:rsid w:val="007B56DD"/>
    <w:rsid w:val="007B5EF8"/>
    <w:rsid w:val="007B604D"/>
    <w:rsid w:val="007B6BBA"/>
    <w:rsid w:val="007B6E22"/>
    <w:rsid w:val="007B7176"/>
    <w:rsid w:val="007B725D"/>
    <w:rsid w:val="007B741F"/>
    <w:rsid w:val="007B76E7"/>
    <w:rsid w:val="007C0580"/>
    <w:rsid w:val="007C086E"/>
    <w:rsid w:val="007C211A"/>
    <w:rsid w:val="007C2E9D"/>
    <w:rsid w:val="007C324F"/>
    <w:rsid w:val="007C34AB"/>
    <w:rsid w:val="007C36D8"/>
    <w:rsid w:val="007C44C1"/>
    <w:rsid w:val="007C603B"/>
    <w:rsid w:val="007C6322"/>
    <w:rsid w:val="007C6A7B"/>
    <w:rsid w:val="007D075E"/>
    <w:rsid w:val="007D1FEC"/>
    <w:rsid w:val="007D2427"/>
    <w:rsid w:val="007D395D"/>
    <w:rsid w:val="007D5B1E"/>
    <w:rsid w:val="007D5EFC"/>
    <w:rsid w:val="007D62F7"/>
    <w:rsid w:val="007D6519"/>
    <w:rsid w:val="007D65CF"/>
    <w:rsid w:val="007E03A8"/>
    <w:rsid w:val="007E18A5"/>
    <w:rsid w:val="007E21F0"/>
    <w:rsid w:val="007E5B54"/>
    <w:rsid w:val="007E62E6"/>
    <w:rsid w:val="007E7A44"/>
    <w:rsid w:val="007E7BF4"/>
    <w:rsid w:val="007F0D8C"/>
    <w:rsid w:val="007F0FEF"/>
    <w:rsid w:val="007F18E8"/>
    <w:rsid w:val="007F393B"/>
    <w:rsid w:val="007F3FBB"/>
    <w:rsid w:val="007F67F2"/>
    <w:rsid w:val="007F6C9D"/>
    <w:rsid w:val="007F74AF"/>
    <w:rsid w:val="007F77B1"/>
    <w:rsid w:val="008008EF"/>
    <w:rsid w:val="008018AE"/>
    <w:rsid w:val="008027FF"/>
    <w:rsid w:val="00802E7C"/>
    <w:rsid w:val="00803398"/>
    <w:rsid w:val="00804F81"/>
    <w:rsid w:val="008062EF"/>
    <w:rsid w:val="008074A9"/>
    <w:rsid w:val="008108A9"/>
    <w:rsid w:val="00812BD7"/>
    <w:rsid w:val="00812DE7"/>
    <w:rsid w:val="00815630"/>
    <w:rsid w:val="00815A82"/>
    <w:rsid w:val="008162DE"/>
    <w:rsid w:val="008165C2"/>
    <w:rsid w:val="00820AC2"/>
    <w:rsid w:val="00821173"/>
    <w:rsid w:val="00821B58"/>
    <w:rsid w:val="00823386"/>
    <w:rsid w:val="00823ABF"/>
    <w:rsid w:val="00824098"/>
    <w:rsid w:val="00824B88"/>
    <w:rsid w:val="008252EE"/>
    <w:rsid w:val="00825DB8"/>
    <w:rsid w:val="00826E88"/>
    <w:rsid w:val="00827829"/>
    <w:rsid w:val="00827E8E"/>
    <w:rsid w:val="00830DFF"/>
    <w:rsid w:val="008311AE"/>
    <w:rsid w:val="00832C9B"/>
    <w:rsid w:val="00834044"/>
    <w:rsid w:val="00836FED"/>
    <w:rsid w:val="00837779"/>
    <w:rsid w:val="008400C3"/>
    <w:rsid w:val="00840FB7"/>
    <w:rsid w:val="008444B7"/>
    <w:rsid w:val="00844F18"/>
    <w:rsid w:val="0084542D"/>
    <w:rsid w:val="008455E1"/>
    <w:rsid w:val="00846924"/>
    <w:rsid w:val="00851CFB"/>
    <w:rsid w:val="0085264F"/>
    <w:rsid w:val="00852A8C"/>
    <w:rsid w:val="0085300F"/>
    <w:rsid w:val="0085334B"/>
    <w:rsid w:val="00853426"/>
    <w:rsid w:val="0085362C"/>
    <w:rsid w:val="00853CA2"/>
    <w:rsid w:val="008552FC"/>
    <w:rsid w:val="00855404"/>
    <w:rsid w:val="00855A51"/>
    <w:rsid w:val="00857554"/>
    <w:rsid w:val="00860640"/>
    <w:rsid w:val="00862144"/>
    <w:rsid w:val="00862519"/>
    <w:rsid w:val="008655CB"/>
    <w:rsid w:val="0086643C"/>
    <w:rsid w:val="00866513"/>
    <w:rsid w:val="00866542"/>
    <w:rsid w:val="00870FE1"/>
    <w:rsid w:val="0087150D"/>
    <w:rsid w:val="00873263"/>
    <w:rsid w:val="0087443B"/>
    <w:rsid w:val="008748F9"/>
    <w:rsid w:val="008757D3"/>
    <w:rsid w:val="00876D4D"/>
    <w:rsid w:val="008770A5"/>
    <w:rsid w:val="008812FF"/>
    <w:rsid w:val="00881C27"/>
    <w:rsid w:val="008824AE"/>
    <w:rsid w:val="00882977"/>
    <w:rsid w:val="00882FB7"/>
    <w:rsid w:val="00884AC8"/>
    <w:rsid w:val="0088552C"/>
    <w:rsid w:val="0088565A"/>
    <w:rsid w:val="008870AC"/>
    <w:rsid w:val="0088753B"/>
    <w:rsid w:val="00887A9F"/>
    <w:rsid w:val="00887BEC"/>
    <w:rsid w:val="00887C6E"/>
    <w:rsid w:val="00887E06"/>
    <w:rsid w:val="0089093D"/>
    <w:rsid w:val="00894F0B"/>
    <w:rsid w:val="00897F7C"/>
    <w:rsid w:val="008A01D4"/>
    <w:rsid w:val="008A026B"/>
    <w:rsid w:val="008A089B"/>
    <w:rsid w:val="008A125C"/>
    <w:rsid w:val="008A39B4"/>
    <w:rsid w:val="008A4990"/>
    <w:rsid w:val="008A4F48"/>
    <w:rsid w:val="008B1418"/>
    <w:rsid w:val="008B3417"/>
    <w:rsid w:val="008B3834"/>
    <w:rsid w:val="008B38FB"/>
    <w:rsid w:val="008B39D9"/>
    <w:rsid w:val="008B3CAA"/>
    <w:rsid w:val="008B6214"/>
    <w:rsid w:val="008B674F"/>
    <w:rsid w:val="008B702E"/>
    <w:rsid w:val="008B727C"/>
    <w:rsid w:val="008B7B38"/>
    <w:rsid w:val="008C1285"/>
    <w:rsid w:val="008C2E67"/>
    <w:rsid w:val="008C59DA"/>
    <w:rsid w:val="008C71C6"/>
    <w:rsid w:val="008D0F46"/>
    <w:rsid w:val="008D232B"/>
    <w:rsid w:val="008D25A0"/>
    <w:rsid w:val="008D2BD0"/>
    <w:rsid w:val="008D5170"/>
    <w:rsid w:val="008D627C"/>
    <w:rsid w:val="008D663E"/>
    <w:rsid w:val="008D7085"/>
    <w:rsid w:val="008D7519"/>
    <w:rsid w:val="008D76CA"/>
    <w:rsid w:val="008E16CF"/>
    <w:rsid w:val="008E17DF"/>
    <w:rsid w:val="008E289E"/>
    <w:rsid w:val="008E36E4"/>
    <w:rsid w:val="008E36F5"/>
    <w:rsid w:val="008E4ACC"/>
    <w:rsid w:val="008E5DDB"/>
    <w:rsid w:val="008E62AD"/>
    <w:rsid w:val="008E7540"/>
    <w:rsid w:val="008F121E"/>
    <w:rsid w:val="008F31D7"/>
    <w:rsid w:val="008F3D55"/>
    <w:rsid w:val="008F4357"/>
    <w:rsid w:val="008F453D"/>
    <w:rsid w:val="008F4B39"/>
    <w:rsid w:val="008F51FA"/>
    <w:rsid w:val="008F6C74"/>
    <w:rsid w:val="009006CA"/>
    <w:rsid w:val="00900843"/>
    <w:rsid w:val="009009A8"/>
    <w:rsid w:val="00900F86"/>
    <w:rsid w:val="00902EB3"/>
    <w:rsid w:val="009034E9"/>
    <w:rsid w:val="00903925"/>
    <w:rsid w:val="009051FC"/>
    <w:rsid w:val="00906D7E"/>
    <w:rsid w:val="00907354"/>
    <w:rsid w:val="00907469"/>
    <w:rsid w:val="0091040E"/>
    <w:rsid w:val="00912ADE"/>
    <w:rsid w:val="00912C36"/>
    <w:rsid w:val="00913029"/>
    <w:rsid w:val="009133FD"/>
    <w:rsid w:val="00914864"/>
    <w:rsid w:val="009153CE"/>
    <w:rsid w:val="00915B74"/>
    <w:rsid w:val="009169E1"/>
    <w:rsid w:val="0091753A"/>
    <w:rsid w:val="00920719"/>
    <w:rsid w:val="00922512"/>
    <w:rsid w:val="0092443F"/>
    <w:rsid w:val="009249E7"/>
    <w:rsid w:val="00926F16"/>
    <w:rsid w:val="00930AD3"/>
    <w:rsid w:val="009319FF"/>
    <w:rsid w:val="00932980"/>
    <w:rsid w:val="00933809"/>
    <w:rsid w:val="0093474A"/>
    <w:rsid w:val="00934AB6"/>
    <w:rsid w:val="00935007"/>
    <w:rsid w:val="0093560E"/>
    <w:rsid w:val="00936759"/>
    <w:rsid w:val="009379D9"/>
    <w:rsid w:val="0094010D"/>
    <w:rsid w:val="0094021E"/>
    <w:rsid w:val="0094090B"/>
    <w:rsid w:val="009436F6"/>
    <w:rsid w:val="0094452B"/>
    <w:rsid w:val="00945009"/>
    <w:rsid w:val="009465E8"/>
    <w:rsid w:val="00946DBC"/>
    <w:rsid w:val="009477D4"/>
    <w:rsid w:val="009507AC"/>
    <w:rsid w:val="00952610"/>
    <w:rsid w:val="0095310D"/>
    <w:rsid w:val="00953F73"/>
    <w:rsid w:val="009552CB"/>
    <w:rsid w:val="0095628B"/>
    <w:rsid w:val="009564AF"/>
    <w:rsid w:val="00956600"/>
    <w:rsid w:val="00957870"/>
    <w:rsid w:val="009611C0"/>
    <w:rsid w:val="00963D42"/>
    <w:rsid w:val="00963EEA"/>
    <w:rsid w:val="00965DD2"/>
    <w:rsid w:val="00966A9B"/>
    <w:rsid w:val="00967109"/>
    <w:rsid w:val="00970BED"/>
    <w:rsid w:val="00970C43"/>
    <w:rsid w:val="009720CD"/>
    <w:rsid w:val="00975442"/>
    <w:rsid w:val="00975601"/>
    <w:rsid w:val="00977E94"/>
    <w:rsid w:val="0098077B"/>
    <w:rsid w:val="00980C91"/>
    <w:rsid w:val="00980E30"/>
    <w:rsid w:val="00983D97"/>
    <w:rsid w:val="00983EB7"/>
    <w:rsid w:val="00984011"/>
    <w:rsid w:val="009841E5"/>
    <w:rsid w:val="009872AB"/>
    <w:rsid w:val="0098761C"/>
    <w:rsid w:val="00990BF0"/>
    <w:rsid w:val="00990F4B"/>
    <w:rsid w:val="009910FA"/>
    <w:rsid w:val="00993183"/>
    <w:rsid w:val="00994E20"/>
    <w:rsid w:val="00996A83"/>
    <w:rsid w:val="00997AC9"/>
    <w:rsid w:val="009A0AAB"/>
    <w:rsid w:val="009A3CA1"/>
    <w:rsid w:val="009A55F8"/>
    <w:rsid w:val="009A6B62"/>
    <w:rsid w:val="009A7449"/>
    <w:rsid w:val="009A7748"/>
    <w:rsid w:val="009B1C19"/>
    <w:rsid w:val="009B2C94"/>
    <w:rsid w:val="009B309A"/>
    <w:rsid w:val="009B3530"/>
    <w:rsid w:val="009B3A0D"/>
    <w:rsid w:val="009B549B"/>
    <w:rsid w:val="009B5E17"/>
    <w:rsid w:val="009C09F0"/>
    <w:rsid w:val="009C11E7"/>
    <w:rsid w:val="009C1281"/>
    <w:rsid w:val="009C334E"/>
    <w:rsid w:val="009C3CE4"/>
    <w:rsid w:val="009C3F05"/>
    <w:rsid w:val="009C437D"/>
    <w:rsid w:val="009C63C9"/>
    <w:rsid w:val="009C6904"/>
    <w:rsid w:val="009C7EC1"/>
    <w:rsid w:val="009D2D81"/>
    <w:rsid w:val="009D31E2"/>
    <w:rsid w:val="009D33F4"/>
    <w:rsid w:val="009D363F"/>
    <w:rsid w:val="009D50E9"/>
    <w:rsid w:val="009D678F"/>
    <w:rsid w:val="009D6867"/>
    <w:rsid w:val="009D7EF3"/>
    <w:rsid w:val="009E0E22"/>
    <w:rsid w:val="009E16F8"/>
    <w:rsid w:val="009E173A"/>
    <w:rsid w:val="009E243A"/>
    <w:rsid w:val="009E2DCC"/>
    <w:rsid w:val="009E34D3"/>
    <w:rsid w:val="009E3A07"/>
    <w:rsid w:val="009E4B88"/>
    <w:rsid w:val="009E4CF7"/>
    <w:rsid w:val="009E549E"/>
    <w:rsid w:val="009E6710"/>
    <w:rsid w:val="009E7B43"/>
    <w:rsid w:val="009F1558"/>
    <w:rsid w:val="009F1F5B"/>
    <w:rsid w:val="009F3555"/>
    <w:rsid w:val="009F3C17"/>
    <w:rsid w:val="009F45DC"/>
    <w:rsid w:val="009F4A0C"/>
    <w:rsid w:val="009F4A17"/>
    <w:rsid w:val="009F4C1F"/>
    <w:rsid w:val="009F5A7A"/>
    <w:rsid w:val="009F5FF5"/>
    <w:rsid w:val="009F6351"/>
    <w:rsid w:val="009F7113"/>
    <w:rsid w:val="009F723D"/>
    <w:rsid w:val="00A0097C"/>
    <w:rsid w:val="00A015D8"/>
    <w:rsid w:val="00A0224D"/>
    <w:rsid w:val="00A025B4"/>
    <w:rsid w:val="00A0444A"/>
    <w:rsid w:val="00A05B94"/>
    <w:rsid w:val="00A07886"/>
    <w:rsid w:val="00A07CBC"/>
    <w:rsid w:val="00A07D19"/>
    <w:rsid w:val="00A1248F"/>
    <w:rsid w:val="00A1278B"/>
    <w:rsid w:val="00A12A7E"/>
    <w:rsid w:val="00A138CC"/>
    <w:rsid w:val="00A13F8F"/>
    <w:rsid w:val="00A15984"/>
    <w:rsid w:val="00A15BB0"/>
    <w:rsid w:val="00A170EA"/>
    <w:rsid w:val="00A20405"/>
    <w:rsid w:val="00A21104"/>
    <w:rsid w:val="00A220CB"/>
    <w:rsid w:val="00A2234E"/>
    <w:rsid w:val="00A223CB"/>
    <w:rsid w:val="00A2507A"/>
    <w:rsid w:val="00A25821"/>
    <w:rsid w:val="00A267D6"/>
    <w:rsid w:val="00A3151E"/>
    <w:rsid w:val="00A31544"/>
    <w:rsid w:val="00A32018"/>
    <w:rsid w:val="00A33250"/>
    <w:rsid w:val="00A3335B"/>
    <w:rsid w:val="00A3544D"/>
    <w:rsid w:val="00A35A29"/>
    <w:rsid w:val="00A35F69"/>
    <w:rsid w:val="00A36739"/>
    <w:rsid w:val="00A37A4C"/>
    <w:rsid w:val="00A41D5C"/>
    <w:rsid w:val="00A42EB3"/>
    <w:rsid w:val="00A44236"/>
    <w:rsid w:val="00A445FE"/>
    <w:rsid w:val="00A45DAE"/>
    <w:rsid w:val="00A4665A"/>
    <w:rsid w:val="00A46C97"/>
    <w:rsid w:val="00A51C15"/>
    <w:rsid w:val="00A51C98"/>
    <w:rsid w:val="00A524EF"/>
    <w:rsid w:val="00A5301E"/>
    <w:rsid w:val="00A53BD1"/>
    <w:rsid w:val="00A558AB"/>
    <w:rsid w:val="00A565D9"/>
    <w:rsid w:val="00A5707E"/>
    <w:rsid w:val="00A57ACA"/>
    <w:rsid w:val="00A620A5"/>
    <w:rsid w:val="00A62BD7"/>
    <w:rsid w:val="00A638B1"/>
    <w:rsid w:val="00A64A7A"/>
    <w:rsid w:val="00A64DDF"/>
    <w:rsid w:val="00A7170A"/>
    <w:rsid w:val="00A72270"/>
    <w:rsid w:val="00A72921"/>
    <w:rsid w:val="00A73DA5"/>
    <w:rsid w:val="00A769D3"/>
    <w:rsid w:val="00A77257"/>
    <w:rsid w:val="00A812ED"/>
    <w:rsid w:val="00A82604"/>
    <w:rsid w:val="00A84220"/>
    <w:rsid w:val="00A8578D"/>
    <w:rsid w:val="00A86E7F"/>
    <w:rsid w:val="00A9012E"/>
    <w:rsid w:val="00A90399"/>
    <w:rsid w:val="00A9295C"/>
    <w:rsid w:val="00A93164"/>
    <w:rsid w:val="00A93861"/>
    <w:rsid w:val="00A9626F"/>
    <w:rsid w:val="00A965CB"/>
    <w:rsid w:val="00A96907"/>
    <w:rsid w:val="00AA25B1"/>
    <w:rsid w:val="00AA3881"/>
    <w:rsid w:val="00AA3D35"/>
    <w:rsid w:val="00AA4071"/>
    <w:rsid w:val="00AA4C61"/>
    <w:rsid w:val="00AA4E23"/>
    <w:rsid w:val="00AA50A0"/>
    <w:rsid w:val="00AA5401"/>
    <w:rsid w:val="00AA6451"/>
    <w:rsid w:val="00AA647E"/>
    <w:rsid w:val="00AA6B24"/>
    <w:rsid w:val="00AA72D5"/>
    <w:rsid w:val="00AA75EA"/>
    <w:rsid w:val="00AB0CD3"/>
    <w:rsid w:val="00AB22CE"/>
    <w:rsid w:val="00AB27A7"/>
    <w:rsid w:val="00AB3A25"/>
    <w:rsid w:val="00AB3B35"/>
    <w:rsid w:val="00AB4107"/>
    <w:rsid w:val="00AB4B78"/>
    <w:rsid w:val="00AB5740"/>
    <w:rsid w:val="00AB65E6"/>
    <w:rsid w:val="00AB6739"/>
    <w:rsid w:val="00AB753C"/>
    <w:rsid w:val="00AB75EB"/>
    <w:rsid w:val="00AC003F"/>
    <w:rsid w:val="00AC0502"/>
    <w:rsid w:val="00AC143F"/>
    <w:rsid w:val="00AC5C91"/>
    <w:rsid w:val="00AC736F"/>
    <w:rsid w:val="00AD0029"/>
    <w:rsid w:val="00AD08A6"/>
    <w:rsid w:val="00AD1FE5"/>
    <w:rsid w:val="00AD2364"/>
    <w:rsid w:val="00AD2DC3"/>
    <w:rsid w:val="00AD38A8"/>
    <w:rsid w:val="00AD3B73"/>
    <w:rsid w:val="00AD4713"/>
    <w:rsid w:val="00AD49B2"/>
    <w:rsid w:val="00AD71CF"/>
    <w:rsid w:val="00AE04B6"/>
    <w:rsid w:val="00AE09C7"/>
    <w:rsid w:val="00AE0C16"/>
    <w:rsid w:val="00AE23B2"/>
    <w:rsid w:val="00AE3485"/>
    <w:rsid w:val="00AE5CA2"/>
    <w:rsid w:val="00AE5F4E"/>
    <w:rsid w:val="00AE667A"/>
    <w:rsid w:val="00AE7490"/>
    <w:rsid w:val="00AF0074"/>
    <w:rsid w:val="00AF0694"/>
    <w:rsid w:val="00AF0E46"/>
    <w:rsid w:val="00AF11C8"/>
    <w:rsid w:val="00AF28CB"/>
    <w:rsid w:val="00AF4208"/>
    <w:rsid w:val="00AF5739"/>
    <w:rsid w:val="00AF655E"/>
    <w:rsid w:val="00B00D6D"/>
    <w:rsid w:val="00B01E12"/>
    <w:rsid w:val="00B023B9"/>
    <w:rsid w:val="00B0392E"/>
    <w:rsid w:val="00B041E9"/>
    <w:rsid w:val="00B042A4"/>
    <w:rsid w:val="00B046CD"/>
    <w:rsid w:val="00B05F5D"/>
    <w:rsid w:val="00B0674B"/>
    <w:rsid w:val="00B0714E"/>
    <w:rsid w:val="00B07B67"/>
    <w:rsid w:val="00B12985"/>
    <w:rsid w:val="00B130AF"/>
    <w:rsid w:val="00B14680"/>
    <w:rsid w:val="00B147B9"/>
    <w:rsid w:val="00B14822"/>
    <w:rsid w:val="00B16AA9"/>
    <w:rsid w:val="00B171F3"/>
    <w:rsid w:val="00B17C23"/>
    <w:rsid w:val="00B213FD"/>
    <w:rsid w:val="00B21938"/>
    <w:rsid w:val="00B22BE0"/>
    <w:rsid w:val="00B23641"/>
    <w:rsid w:val="00B23B24"/>
    <w:rsid w:val="00B248AE"/>
    <w:rsid w:val="00B25083"/>
    <w:rsid w:val="00B2517A"/>
    <w:rsid w:val="00B263C6"/>
    <w:rsid w:val="00B273B2"/>
    <w:rsid w:val="00B27B9A"/>
    <w:rsid w:val="00B305FB"/>
    <w:rsid w:val="00B31010"/>
    <w:rsid w:val="00B31309"/>
    <w:rsid w:val="00B31C84"/>
    <w:rsid w:val="00B31EDE"/>
    <w:rsid w:val="00B324B0"/>
    <w:rsid w:val="00B33B7C"/>
    <w:rsid w:val="00B34587"/>
    <w:rsid w:val="00B35023"/>
    <w:rsid w:val="00B3785A"/>
    <w:rsid w:val="00B40218"/>
    <w:rsid w:val="00B410A8"/>
    <w:rsid w:val="00B41540"/>
    <w:rsid w:val="00B4400C"/>
    <w:rsid w:val="00B451C4"/>
    <w:rsid w:val="00B46D4C"/>
    <w:rsid w:val="00B50B1F"/>
    <w:rsid w:val="00B52DF0"/>
    <w:rsid w:val="00B55137"/>
    <w:rsid w:val="00B56087"/>
    <w:rsid w:val="00B5611F"/>
    <w:rsid w:val="00B56AB6"/>
    <w:rsid w:val="00B5765A"/>
    <w:rsid w:val="00B57BF8"/>
    <w:rsid w:val="00B57DD1"/>
    <w:rsid w:val="00B60F33"/>
    <w:rsid w:val="00B611AE"/>
    <w:rsid w:val="00B61D80"/>
    <w:rsid w:val="00B64086"/>
    <w:rsid w:val="00B65FF0"/>
    <w:rsid w:val="00B66874"/>
    <w:rsid w:val="00B6728B"/>
    <w:rsid w:val="00B6761F"/>
    <w:rsid w:val="00B67E7F"/>
    <w:rsid w:val="00B7092B"/>
    <w:rsid w:val="00B7158D"/>
    <w:rsid w:val="00B71BFF"/>
    <w:rsid w:val="00B71C97"/>
    <w:rsid w:val="00B7382E"/>
    <w:rsid w:val="00B7418E"/>
    <w:rsid w:val="00B74A1C"/>
    <w:rsid w:val="00B76418"/>
    <w:rsid w:val="00B767B8"/>
    <w:rsid w:val="00B77713"/>
    <w:rsid w:val="00B816C8"/>
    <w:rsid w:val="00B821BB"/>
    <w:rsid w:val="00B82F65"/>
    <w:rsid w:val="00B8352B"/>
    <w:rsid w:val="00B83C2A"/>
    <w:rsid w:val="00B84362"/>
    <w:rsid w:val="00B84FCE"/>
    <w:rsid w:val="00B87A5C"/>
    <w:rsid w:val="00B927A6"/>
    <w:rsid w:val="00B928FC"/>
    <w:rsid w:val="00B92D9A"/>
    <w:rsid w:val="00B95C29"/>
    <w:rsid w:val="00B96C2A"/>
    <w:rsid w:val="00BA1EBA"/>
    <w:rsid w:val="00BA20D3"/>
    <w:rsid w:val="00BA26D4"/>
    <w:rsid w:val="00BA2D4F"/>
    <w:rsid w:val="00BA41E4"/>
    <w:rsid w:val="00BA423E"/>
    <w:rsid w:val="00BA4C60"/>
    <w:rsid w:val="00BA577A"/>
    <w:rsid w:val="00BA6B99"/>
    <w:rsid w:val="00BA6CCE"/>
    <w:rsid w:val="00BA7157"/>
    <w:rsid w:val="00BA7D23"/>
    <w:rsid w:val="00BB16C4"/>
    <w:rsid w:val="00BB1FF0"/>
    <w:rsid w:val="00BB3171"/>
    <w:rsid w:val="00BB405C"/>
    <w:rsid w:val="00BB45BA"/>
    <w:rsid w:val="00BB5B37"/>
    <w:rsid w:val="00BB5E4D"/>
    <w:rsid w:val="00BB60CB"/>
    <w:rsid w:val="00BC0C35"/>
    <w:rsid w:val="00BC120C"/>
    <w:rsid w:val="00BC148A"/>
    <w:rsid w:val="00BC23A2"/>
    <w:rsid w:val="00BC27AB"/>
    <w:rsid w:val="00BC2B0D"/>
    <w:rsid w:val="00BC3B34"/>
    <w:rsid w:val="00BC3F8E"/>
    <w:rsid w:val="00BC70EE"/>
    <w:rsid w:val="00BC7BC0"/>
    <w:rsid w:val="00BC7E1E"/>
    <w:rsid w:val="00BD09B0"/>
    <w:rsid w:val="00BD108C"/>
    <w:rsid w:val="00BD1B3F"/>
    <w:rsid w:val="00BD1C37"/>
    <w:rsid w:val="00BD364F"/>
    <w:rsid w:val="00BD535D"/>
    <w:rsid w:val="00BD60D7"/>
    <w:rsid w:val="00BD683C"/>
    <w:rsid w:val="00BE01DA"/>
    <w:rsid w:val="00BE0852"/>
    <w:rsid w:val="00BE1092"/>
    <w:rsid w:val="00BE212A"/>
    <w:rsid w:val="00BE3F9A"/>
    <w:rsid w:val="00BE4F7F"/>
    <w:rsid w:val="00BE6A82"/>
    <w:rsid w:val="00BE6B7E"/>
    <w:rsid w:val="00BE76C9"/>
    <w:rsid w:val="00BF032C"/>
    <w:rsid w:val="00BF05E4"/>
    <w:rsid w:val="00BF0C71"/>
    <w:rsid w:val="00BF0EF5"/>
    <w:rsid w:val="00BF17EA"/>
    <w:rsid w:val="00BF1B2C"/>
    <w:rsid w:val="00BF2F4C"/>
    <w:rsid w:val="00BF376A"/>
    <w:rsid w:val="00BF438A"/>
    <w:rsid w:val="00BF6662"/>
    <w:rsid w:val="00BF6B66"/>
    <w:rsid w:val="00BF77B3"/>
    <w:rsid w:val="00BF7A32"/>
    <w:rsid w:val="00BF7F87"/>
    <w:rsid w:val="00C001FE"/>
    <w:rsid w:val="00C0178B"/>
    <w:rsid w:val="00C0397E"/>
    <w:rsid w:val="00C053A2"/>
    <w:rsid w:val="00C063F7"/>
    <w:rsid w:val="00C07550"/>
    <w:rsid w:val="00C07E23"/>
    <w:rsid w:val="00C10702"/>
    <w:rsid w:val="00C11808"/>
    <w:rsid w:val="00C164ED"/>
    <w:rsid w:val="00C16823"/>
    <w:rsid w:val="00C16EA7"/>
    <w:rsid w:val="00C174F9"/>
    <w:rsid w:val="00C1796A"/>
    <w:rsid w:val="00C201F0"/>
    <w:rsid w:val="00C212B7"/>
    <w:rsid w:val="00C21D06"/>
    <w:rsid w:val="00C21F41"/>
    <w:rsid w:val="00C22D5D"/>
    <w:rsid w:val="00C264BD"/>
    <w:rsid w:val="00C26DEE"/>
    <w:rsid w:val="00C27A4F"/>
    <w:rsid w:val="00C30834"/>
    <w:rsid w:val="00C30B93"/>
    <w:rsid w:val="00C3174F"/>
    <w:rsid w:val="00C31A39"/>
    <w:rsid w:val="00C321DB"/>
    <w:rsid w:val="00C323A1"/>
    <w:rsid w:val="00C32640"/>
    <w:rsid w:val="00C3383F"/>
    <w:rsid w:val="00C3622B"/>
    <w:rsid w:val="00C37067"/>
    <w:rsid w:val="00C3756E"/>
    <w:rsid w:val="00C37A92"/>
    <w:rsid w:val="00C37D47"/>
    <w:rsid w:val="00C42D81"/>
    <w:rsid w:val="00C42E39"/>
    <w:rsid w:val="00C44C11"/>
    <w:rsid w:val="00C46205"/>
    <w:rsid w:val="00C500CE"/>
    <w:rsid w:val="00C50F4F"/>
    <w:rsid w:val="00C51073"/>
    <w:rsid w:val="00C511DC"/>
    <w:rsid w:val="00C52034"/>
    <w:rsid w:val="00C52206"/>
    <w:rsid w:val="00C52F08"/>
    <w:rsid w:val="00C530FF"/>
    <w:rsid w:val="00C53903"/>
    <w:rsid w:val="00C546CC"/>
    <w:rsid w:val="00C55337"/>
    <w:rsid w:val="00C555EE"/>
    <w:rsid w:val="00C56340"/>
    <w:rsid w:val="00C56989"/>
    <w:rsid w:val="00C60C42"/>
    <w:rsid w:val="00C62019"/>
    <w:rsid w:val="00C62727"/>
    <w:rsid w:val="00C62841"/>
    <w:rsid w:val="00C63421"/>
    <w:rsid w:val="00C654BB"/>
    <w:rsid w:val="00C655A5"/>
    <w:rsid w:val="00C662A1"/>
    <w:rsid w:val="00C66705"/>
    <w:rsid w:val="00C670D9"/>
    <w:rsid w:val="00C67598"/>
    <w:rsid w:val="00C67773"/>
    <w:rsid w:val="00C708DC"/>
    <w:rsid w:val="00C72857"/>
    <w:rsid w:val="00C734AD"/>
    <w:rsid w:val="00C736F0"/>
    <w:rsid w:val="00C7424A"/>
    <w:rsid w:val="00C755A2"/>
    <w:rsid w:val="00C800F1"/>
    <w:rsid w:val="00C81D7A"/>
    <w:rsid w:val="00C81E93"/>
    <w:rsid w:val="00C83818"/>
    <w:rsid w:val="00C842A6"/>
    <w:rsid w:val="00C846AC"/>
    <w:rsid w:val="00C85145"/>
    <w:rsid w:val="00C8653A"/>
    <w:rsid w:val="00C865B0"/>
    <w:rsid w:val="00C868A8"/>
    <w:rsid w:val="00C86E4A"/>
    <w:rsid w:val="00C870A5"/>
    <w:rsid w:val="00C8755A"/>
    <w:rsid w:val="00C90B9F"/>
    <w:rsid w:val="00C94089"/>
    <w:rsid w:val="00C94785"/>
    <w:rsid w:val="00C94AEA"/>
    <w:rsid w:val="00C95C1F"/>
    <w:rsid w:val="00CA1104"/>
    <w:rsid w:val="00CA11E9"/>
    <w:rsid w:val="00CA24FB"/>
    <w:rsid w:val="00CA2B0B"/>
    <w:rsid w:val="00CA3592"/>
    <w:rsid w:val="00CA3982"/>
    <w:rsid w:val="00CA40D3"/>
    <w:rsid w:val="00CA45F2"/>
    <w:rsid w:val="00CA5CF0"/>
    <w:rsid w:val="00CA7C85"/>
    <w:rsid w:val="00CB0C19"/>
    <w:rsid w:val="00CB161F"/>
    <w:rsid w:val="00CB2AF1"/>
    <w:rsid w:val="00CB4A7E"/>
    <w:rsid w:val="00CB4C40"/>
    <w:rsid w:val="00CB6462"/>
    <w:rsid w:val="00CB64BF"/>
    <w:rsid w:val="00CB7AD6"/>
    <w:rsid w:val="00CB7BC7"/>
    <w:rsid w:val="00CC049D"/>
    <w:rsid w:val="00CC1454"/>
    <w:rsid w:val="00CC14CE"/>
    <w:rsid w:val="00CC1C95"/>
    <w:rsid w:val="00CC2711"/>
    <w:rsid w:val="00CC271E"/>
    <w:rsid w:val="00CC3935"/>
    <w:rsid w:val="00CC3F0F"/>
    <w:rsid w:val="00CC47CF"/>
    <w:rsid w:val="00CC5682"/>
    <w:rsid w:val="00CD0E54"/>
    <w:rsid w:val="00CD1EED"/>
    <w:rsid w:val="00CD2213"/>
    <w:rsid w:val="00CD258F"/>
    <w:rsid w:val="00CD3336"/>
    <w:rsid w:val="00CD36FB"/>
    <w:rsid w:val="00CD437C"/>
    <w:rsid w:val="00CD5FA5"/>
    <w:rsid w:val="00CD66A2"/>
    <w:rsid w:val="00CD7130"/>
    <w:rsid w:val="00CD79E6"/>
    <w:rsid w:val="00CD7E72"/>
    <w:rsid w:val="00CE0DE4"/>
    <w:rsid w:val="00CE5EC8"/>
    <w:rsid w:val="00CE68D0"/>
    <w:rsid w:val="00CE6C1F"/>
    <w:rsid w:val="00CE7583"/>
    <w:rsid w:val="00CF0554"/>
    <w:rsid w:val="00CF2314"/>
    <w:rsid w:val="00CF23F0"/>
    <w:rsid w:val="00CF24D6"/>
    <w:rsid w:val="00CF2A7C"/>
    <w:rsid w:val="00CF2B8D"/>
    <w:rsid w:val="00CF3FA1"/>
    <w:rsid w:val="00CF48B6"/>
    <w:rsid w:val="00CF53A5"/>
    <w:rsid w:val="00CF64AD"/>
    <w:rsid w:val="00CF6B6B"/>
    <w:rsid w:val="00CF72D9"/>
    <w:rsid w:val="00CF76E6"/>
    <w:rsid w:val="00CF7D86"/>
    <w:rsid w:val="00D005DF"/>
    <w:rsid w:val="00D0089A"/>
    <w:rsid w:val="00D016A8"/>
    <w:rsid w:val="00D02196"/>
    <w:rsid w:val="00D02F9C"/>
    <w:rsid w:val="00D034C4"/>
    <w:rsid w:val="00D03794"/>
    <w:rsid w:val="00D03A46"/>
    <w:rsid w:val="00D03BA9"/>
    <w:rsid w:val="00D0582B"/>
    <w:rsid w:val="00D06E61"/>
    <w:rsid w:val="00D071CC"/>
    <w:rsid w:val="00D10058"/>
    <w:rsid w:val="00D10790"/>
    <w:rsid w:val="00D10858"/>
    <w:rsid w:val="00D12BD3"/>
    <w:rsid w:val="00D14771"/>
    <w:rsid w:val="00D14955"/>
    <w:rsid w:val="00D1511B"/>
    <w:rsid w:val="00D15451"/>
    <w:rsid w:val="00D15BD4"/>
    <w:rsid w:val="00D16063"/>
    <w:rsid w:val="00D16BDF"/>
    <w:rsid w:val="00D17021"/>
    <w:rsid w:val="00D173A6"/>
    <w:rsid w:val="00D17518"/>
    <w:rsid w:val="00D175D1"/>
    <w:rsid w:val="00D17ED6"/>
    <w:rsid w:val="00D17FDD"/>
    <w:rsid w:val="00D209EA"/>
    <w:rsid w:val="00D20AB9"/>
    <w:rsid w:val="00D24170"/>
    <w:rsid w:val="00D2766E"/>
    <w:rsid w:val="00D27D69"/>
    <w:rsid w:val="00D33052"/>
    <w:rsid w:val="00D331CA"/>
    <w:rsid w:val="00D35A73"/>
    <w:rsid w:val="00D35B40"/>
    <w:rsid w:val="00D42786"/>
    <w:rsid w:val="00D42DC8"/>
    <w:rsid w:val="00D43513"/>
    <w:rsid w:val="00D43536"/>
    <w:rsid w:val="00D43B16"/>
    <w:rsid w:val="00D43B33"/>
    <w:rsid w:val="00D47519"/>
    <w:rsid w:val="00D5128D"/>
    <w:rsid w:val="00D51C44"/>
    <w:rsid w:val="00D529CF"/>
    <w:rsid w:val="00D53970"/>
    <w:rsid w:val="00D552AE"/>
    <w:rsid w:val="00D57625"/>
    <w:rsid w:val="00D60710"/>
    <w:rsid w:val="00D63A9C"/>
    <w:rsid w:val="00D63BA3"/>
    <w:rsid w:val="00D6460E"/>
    <w:rsid w:val="00D65C23"/>
    <w:rsid w:val="00D6618B"/>
    <w:rsid w:val="00D66680"/>
    <w:rsid w:val="00D72284"/>
    <w:rsid w:val="00D72F43"/>
    <w:rsid w:val="00D7668C"/>
    <w:rsid w:val="00D8091E"/>
    <w:rsid w:val="00D81D1D"/>
    <w:rsid w:val="00D8261D"/>
    <w:rsid w:val="00D827EA"/>
    <w:rsid w:val="00D84689"/>
    <w:rsid w:val="00D84A33"/>
    <w:rsid w:val="00D852CB"/>
    <w:rsid w:val="00D85554"/>
    <w:rsid w:val="00D85807"/>
    <w:rsid w:val="00D87385"/>
    <w:rsid w:val="00D87874"/>
    <w:rsid w:val="00D91405"/>
    <w:rsid w:val="00D92D11"/>
    <w:rsid w:val="00D92F94"/>
    <w:rsid w:val="00D943CD"/>
    <w:rsid w:val="00D955CA"/>
    <w:rsid w:val="00D971AB"/>
    <w:rsid w:val="00DA0027"/>
    <w:rsid w:val="00DA094D"/>
    <w:rsid w:val="00DA1330"/>
    <w:rsid w:val="00DA1C4F"/>
    <w:rsid w:val="00DA1E9A"/>
    <w:rsid w:val="00DA2430"/>
    <w:rsid w:val="00DA2CE9"/>
    <w:rsid w:val="00DA4124"/>
    <w:rsid w:val="00DA5511"/>
    <w:rsid w:val="00DA6BEB"/>
    <w:rsid w:val="00DA6CBA"/>
    <w:rsid w:val="00DA7A87"/>
    <w:rsid w:val="00DB003A"/>
    <w:rsid w:val="00DB02AE"/>
    <w:rsid w:val="00DB0DD1"/>
    <w:rsid w:val="00DB1875"/>
    <w:rsid w:val="00DB1EFF"/>
    <w:rsid w:val="00DB2850"/>
    <w:rsid w:val="00DB2FBD"/>
    <w:rsid w:val="00DB5498"/>
    <w:rsid w:val="00DB5522"/>
    <w:rsid w:val="00DB5E57"/>
    <w:rsid w:val="00DB6F4E"/>
    <w:rsid w:val="00DB7998"/>
    <w:rsid w:val="00DC1330"/>
    <w:rsid w:val="00DC1A9E"/>
    <w:rsid w:val="00DC414F"/>
    <w:rsid w:val="00DC5820"/>
    <w:rsid w:val="00DC66CB"/>
    <w:rsid w:val="00DD1A8F"/>
    <w:rsid w:val="00DD21D3"/>
    <w:rsid w:val="00DD3006"/>
    <w:rsid w:val="00DD394A"/>
    <w:rsid w:val="00DD3E1A"/>
    <w:rsid w:val="00DD4D59"/>
    <w:rsid w:val="00DD646B"/>
    <w:rsid w:val="00DD6527"/>
    <w:rsid w:val="00DD7617"/>
    <w:rsid w:val="00DD7F85"/>
    <w:rsid w:val="00DE0568"/>
    <w:rsid w:val="00DE1652"/>
    <w:rsid w:val="00DE657F"/>
    <w:rsid w:val="00DE698A"/>
    <w:rsid w:val="00DE6DE5"/>
    <w:rsid w:val="00DE6E7F"/>
    <w:rsid w:val="00DE7F78"/>
    <w:rsid w:val="00DF1299"/>
    <w:rsid w:val="00DF24E1"/>
    <w:rsid w:val="00DF2B4A"/>
    <w:rsid w:val="00DF386B"/>
    <w:rsid w:val="00DF42B9"/>
    <w:rsid w:val="00DF4713"/>
    <w:rsid w:val="00DF604C"/>
    <w:rsid w:val="00E02831"/>
    <w:rsid w:val="00E030EC"/>
    <w:rsid w:val="00E03E07"/>
    <w:rsid w:val="00E04049"/>
    <w:rsid w:val="00E04E9E"/>
    <w:rsid w:val="00E05165"/>
    <w:rsid w:val="00E061A7"/>
    <w:rsid w:val="00E102CD"/>
    <w:rsid w:val="00E144D0"/>
    <w:rsid w:val="00E15661"/>
    <w:rsid w:val="00E159FA"/>
    <w:rsid w:val="00E16860"/>
    <w:rsid w:val="00E17B10"/>
    <w:rsid w:val="00E21706"/>
    <w:rsid w:val="00E2244F"/>
    <w:rsid w:val="00E22928"/>
    <w:rsid w:val="00E22B10"/>
    <w:rsid w:val="00E22BF6"/>
    <w:rsid w:val="00E23E04"/>
    <w:rsid w:val="00E240F9"/>
    <w:rsid w:val="00E255B8"/>
    <w:rsid w:val="00E25BEC"/>
    <w:rsid w:val="00E30B21"/>
    <w:rsid w:val="00E31ADD"/>
    <w:rsid w:val="00E3327D"/>
    <w:rsid w:val="00E3459D"/>
    <w:rsid w:val="00E355E7"/>
    <w:rsid w:val="00E35888"/>
    <w:rsid w:val="00E361A5"/>
    <w:rsid w:val="00E36FC0"/>
    <w:rsid w:val="00E40C20"/>
    <w:rsid w:val="00E42325"/>
    <w:rsid w:val="00E42441"/>
    <w:rsid w:val="00E42B72"/>
    <w:rsid w:val="00E42F25"/>
    <w:rsid w:val="00E43085"/>
    <w:rsid w:val="00E44087"/>
    <w:rsid w:val="00E45B76"/>
    <w:rsid w:val="00E46B2D"/>
    <w:rsid w:val="00E4736D"/>
    <w:rsid w:val="00E4782A"/>
    <w:rsid w:val="00E51084"/>
    <w:rsid w:val="00E52653"/>
    <w:rsid w:val="00E52D64"/>
    <w:rsid w:val="00E540E7"/>
    <w:rsid w:val="00E60B43"/>
    <w:rsid w:val="00E60BE1"/>
    <w:rsid w:val="00E60D6C"/>
    <w:rsid w:val="00E61246"/>
    <w:rsid w:val="00E61479"/>
    <w:rsid w:val="00E632BF"/>
    <w:rsid w:val="00E6379D"/>
    <w:rsid w:val="00E6476B"/>
    <w:rsid w:val="00E64BC8"/>
    <w:rsid w:val="00E64C88"/>
    <w:rsid w:val="00E64EB6"/>
    <w:rsid w:val="00E6500A"/>
    <w:rsid w:val="00E672FC"/>
    <w:rsid w:val="00E70E5C"/>
    <w:rsid w:val="00E72005"/>
    <w:rsid w:val="00E734A9"/>
    <w:rsid w:val="00E74B9B"/>
    <w:rsid w:val="00E75438"/>
    <w:rsid w:val="00E766CC"/>
    <w:rsid w:val="00E77622"/>
    <w:rsid w:val="00E802EF"/>
    <w:rsid w:val="00E80DE7"/>
    <w:rsid w:val="00E82214"/>
    <w:rsid w:val="00E8225F"/>
    <w:rsid w:val="00E823F5"/>
    <w:rsid w:val="00E831EB"/>
    <w:rsid w:val="00E85845"/>
    <w:rsid w:val="00E85B04"/>
    <w:rsid w:val="00E86BD6"/>
    <w:rsid w:val="00E87EDA"/>
    <w:rsid w:val="00E90D4E"/>
    <w:rsid w:val="00E91015"/>
    <w:rsid w:val="00E917AC"/>
    <w:rsid w:val="00E9401E"/>
    <w:rsid w:val="00E9667E"/>
    <w:rsid w:val="00E97C87"/>
    <w:rsid w:val="00E97D18"/>
    <w:rsid w:val="00EA056A"/>
    <w:rsid w:val="00EA1365"/>
    <w:rsid w:val="00EA2746"/>
    <w:rsid w:val="00EA3FE3"/>
    <w:rsid w:val="00EA43FA"/>
    <w:rsid w:val="00EA5EB9"/>
    <w:rsid w:val="00EA692E"/>
    <w:rsid w:val="00EB009A"/>
    <w:rsid w:val="00EB10AE"/>
    <w:rsid w:val="00EB1FEA"/>
    <w:rsid w:val="00EB245B"/>
    <w:rsid w:val="00EB336F"/>
    <w:rsid w:val="00EB4057"/>
    <w:rsid w:val="00EB53A6"/>
    <w:rsid w:val="00EB6DF0"/>
    <w:rsid w:val="00EB7527"/>
    <w:rsid w:val="00EB7A91"/>
    <w:rsid w:val="00EC0F74"/>
    <w:rsid w:val="00EC32F6"/>
    <w:rsid w:val="00EC34E2"/>
    <w:rsid w:val="00EC5133"/>
    <w:rsid w:val="00EC6029"/>
    <w:rsid w:val="00EC73D3"/>
    <w:rsid w:val="00EC7B76"/>
    <w:rsid w:val="00ED494E"/>
    <w:rsid w:val="00ED6966"/>
    <w:rsid w:val="00ED7DE9"/>
    <w:rsid w:val="00EE1560"/>
    <w:rsid w:val="00EE1575"/>
    <w:rsid w:val="00EE2C93"/>
    <w:rsid w:val="00EE2E4F"/>
    <w:rsid w:val="00EE33F2"/>
    <w:rsid w:val="00EE4CC6"/>
    <w:rsid w:val="00EE5E8F"/>
    <w:rsid w:val="00EE6521"/>
    <w:rsid w:val="00EE66E8"/>
    <w:rsid w:val="00EE7C16"/>
    <w:rsid w:val="00EF018B"/>
    <w:rsid w:val="00EF042C"/>
    <w:rsid w:val="00EF242E"/>
    <w:rsid w:val="00EF3A3C"/>
    <w:rsid w:val="00EF3E82"/>
    <w:rsid w:val="00EF3F0E"/>
    <w:rsid w:val="00EF4343"/>
    <w:rsid w:val="00EF44A8"/>
    <w:rsid w:val="00EF67DD"/>
    <w:rsid w:val="00EF6A93"/>
    <w:rsid w:val="00EF78B7"/>
    <w:rsid w:val="00F02340"/>
    <w:rsid w:val="00F040C6"/>
    <w:rsid w:val="00F05B3B"/>
    <w:rsid w:val="00F0656A"/>
    <w:rsid w:val="00F06CD8"/>
    <w:rsid w:val="00F106F1"/>
    <w:rsid w:val="00F10E2F"/>
    <w:rsid w:val="00F11EDE"/>
    <w:rsid w:val="00F139D2"/>
    <w:rsid w:val="00F1505C"/>
    <w:rsid w:val="00F162A3"/>
    <w:rsid w:val="00F16346"/>
    <w:rsid w:val="00F16BF9"/>
    <w:rsid w:val="00F17FFA"/>
    <w:rsid w:val="00F2237D"/>
    <w:rsid w:val="00F22C5F"/>
    <w:rsid w:val="00F2338E"/>
    <w:rsid w:val="00F2342C"/>
    <w:rsid w:val="00F235EA"/>
    <w:rsid w:val="00F25D82"/>
    <w:rsid w:val="00F26373"/>
    <w:rsid w:val="00F2680E"/>
    <w:rsid w:val="00F2725D"/>
    <w:rsid w:val="00F27AB5"/>
    <w:rsid w:val="00F308CC"/>
    <w:rsid w:val="00F31189"/>
    <w:rsid w:val="00F32970"/>
    <w:rsid w:val="00F3310F"/>
    <w:rsid w:val="00F3591E"/>
    <w:rsid w:val="00F35C1E"/>
    <w:rsid w:val="00F35D06"/>
    <w:rsid w:val="00F36032"/>
    <w:rsid w:val="00F36697"/>
    <w:rsid w:val="00F36FDE"/>
    <w:rsid w:val="00F37EF1"/>
    <w:rsid w:val="00F40557"/>
    <w:rsid w:val="00F40E15"/>
    <w:rsid w:val="00F41153"/>
    <w:rsid w:val="00F41603"/>
    <w:rsid w:val="00F43B38"/>
    <w:rsid w:val="00F441C7"/>
    <w:rsid w:val="00F441D7"/>
    <w:rsid w:val="00F44355"/>
    <w:rsid w:val="00F452D3"/>
    <w:rsid w:val="00F465CF"/>
    <w:rsid w:val="00F467E1"/>
    <w:rsid w:val="00F46849"/>
    <w:rsid w:val="00F53E9C"/>
    <w:rsid w:val="00F544C9"/>
    <w:rsid w:val="00F54811"/>
    <w:rsid w:val="00F54B03"/>
    <w:rsid w:val="00F55A67"/>
    <w:rsid w:val="00F569D3"/>
    <w:rsid w:val="00F609BA"/>
    <w:rsid w:val="00F6119C"/>
    <w:rsid w:val="00F61601"/>
    <w:rsid w:val="00F61E5F"/>
    <w:rsid w:val="00F628DA"/>
    <w:rsid w:val="00F63ADD"/>
    <w:rsid w:val="00F63AF2"/>
    <w:rsid w:val="00F63D96"/>
    <w:rsid w:val="00F648D4"/>
    <w:rsid w:val="00F67196"/>
    <w:rsid w:val="00F67F38"/>
    <w:rsid w:val="00F70244"/>
    <w:rsid w:val="00F70567"/>
    <w:rsid w:val="00F70814"/>
    <w:rsid w:val="00F70FDC"/>
    <w:rsid w:val="00F72EBB"/>
    <w:rsid w:val="00F732F0"/>
    <w:rsid w:val="00F73C58"/>
    <w:rsid w:val="00F73F9F"/>
    <w:rsid w:val="00F744F2"/>
    <w:rsid w:val="00F75471"/>
    <w:rsid w:val="00F75821"/>
    <w:rsid w:val="00F76763"/>
    <w:rsid w:val="00F76827"/>
    <w:rsid w:val="00F76B46"/>
    <w:rsid w:val="00F82E89"/>
    <w:rsid w:val="00F84786"/>
    <w:rsid w:val="00F84850"/>
    <w:rsid w:val="00F84A2A"/>
    <w:rsid w:val="00F84C06"/>
    <w:rsid w:val="00F8527A"/>
    <w:rsid w:val="00F85D8E"/>
    <w:rsid w:val="00F8620F"/>
    <w:rsid w:val="00F86299"/>
    <w:rsid w:val="00F86455"/>
    <w:rsid w:val="00F8664F"/>
    <w:rsid w:val="00F86D3B"/>
    <w:rsid w:val="00F86E6C"/>
    <w:rsid w:val="00F874AC"/>
    <w:rsid w:val="00F92594"/>
    <w:rsid w:val="00F935F8"/>
    <w:rsid w:val="00F938A8"/>
    <w:rsid w:val="00F94228"/>
    <w:rsid w:val="00F94A6A"/>
    <w:rsid w:val="00F956C8"/>
    <w:rsid w:val="00F957AF"/>
    <w:rsid w:val="00F96333"/>
    <w:rsid w:val="00FA067A"/>
    <w:rsid w:val="00FA16AD"/>
    <w:rsid w:val="00FA1E1C"/>
    <w:rsid w:val="00FA2DB3"/>
    <w:rsid w:val="00FA2FE2"/>
    <w:rsid w:val="00FA5D7A"/>
    <w:rsid w:val="00FA71E7"/>
    <w:rsid w:val="00FA7313"/>
    <w:rsid w:val="00FB072C"/>
    <w:rsid w:val="00FB0BCB"/>
    <w:rsid w:val="00FB16AF"/>
    <w:rsid w:val="00FB1C6C"/>
    <w:rsid w:val="00FB22E3"/>
    <w:rsid w:val="00FB36CE"/>
    <w:rsid w:val="00FB3838"/>
    <w:rsid w:val="00FB3C66"/>
    <w:rsid w:val="00FB59BD"/>
    <w:rsid w:val="00FB5BE5"/>
    <w:rsid w:val="00FB60E1"/>
    <w:rsid w:val="00FB631D"/>
    <w:rsid w:val="00FC0672"/>
    <w:rsid w:val="00FC41B6"/>
    <w:rsid w:val="00FC5B12"/>
    <w:rsid w:val="00FC72D3"/>
    <w:rsid w:val="00FD0380"/>
    <w:rsid w:val="00FD0D90"/>
    <w:rsid w:val="00FD1A8D"/>
    <w:rsid w:val="00FD24FB"/>
    <w:rsid w:val="00FD33F5"/>
    <w:rsid w:val="00FD482F"/>
    <w:rsid w:val="00FD5313"/>
    <w:rsid w:val="00FD5348"/>
    <w:rsid w:val="00FD6619"/>
    <w:rsid w:val="00FD70CF"/>
    <w:rsid w:val="00FE19C0"/>
    <w:rsid w:val="00FE2A1E"/>
    <w:rsid w:val="00FE2BF8"/>
    <w:rsid w:val="00FE312C"/>
    <w:rsid w:val="00FE4594"/>
    <w:rsid w:val="00FE4E2A"/>
    <w:rsid w:val="00FE606F"/>
    <w:rsid w:val="00FE6260"/>
    <w:rsid w:val="00FE66AC"/>
    <w:rsid w:val="00FE744C"/>
    <w:rsid w:val="00FF02AC"/>
    <w:rsid w:val="00FF0D53"/>
    <w:rsid w:val="00FF415F"/>
    <w:rsid w:val="00FF6A37"/>
    <w:rsid w:val="00FF6CDF"/>
    <w:rsid w:val="00FF7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3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74E5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91040E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hAnsi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qFormat/>
    <w:rsid w:val="0091040E"/>
    <w:pPr>
      <w:keepNext/>
      <w:tabs>
        <w:tab w:val="num" w:pos="576"/>
      </w:tabs>
      <w:ind w:firstLine="539"/>
      <w:jc w:val="center"/>
      <w:outlineLvl w:val="1"/>
    </w:pPr>
    <w:rPr>
      <w:b/>
      <w:sz w:val="28"/>
      <w:szCs w:val="28"/>
    </w:rPr>
  </w:style>
  <w:style w:type="paragraph" w:styleId="3">
    <w:name w:val="heading 3"/>
    <w:basedOn w:val="a"/>
    <w:next w:val="a"/>
    <w:link w:val="30"/>
    <w:qFormat/>
    <w:rsid w:val="0091040E"/>
    <w:pPr>
      <w:keepNext/>
      <w:widowControl w:val="0"/>
      <w:tabs>
        <w:tab w:val="num" w:pos="720"/>
      </w:tabs>
      <w:suppressAutoHyphens w:val="0"/>
      <w:autoSpaceDE w:val="0"/>
      <w:spacing w:before="240" w:after="60"/>
      <w:ind w:left="720" w:hanging="72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1040E"/>
    <w:pPr>
      <w:keepNext/>
      <w:widowControl w:val="0"/>
      <w:tabs>
        <w:tab w:val="num" w:pos="864"/>
      </w:tabs>
      <w:suppressAutoHyphens w:val="0"/>
      <w:autoSpaceDE w:val="0"/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91040E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1040E"/>
    <w:rPr>
      <w:rFonts w:ascii="Symbol" w:hAnsi="Symbol"/>
    </w:rPr>
  </w:style>
  <w:style w:type="character" w:customStyle="1" w:styleId="WW8Num3z0">
    <w:name w:val="WW8Num3z0"/>
    <w:rsid w:val="0091040E"/>
    <w:rPr>
      <w:rFonts w:ascii="Symbol" w:hAnsi="Symbol" w:cs="Times New Roman"/>
    </w:rPr>
  </w:style>
  <w:style w:type="character" w:customStyle="1" w:styleId="WW8Num5z0">
    <w:name w:val="WW8Num5z0"/>
    <w:rsid w:val="0091040E"/>
    <w:rPr>
      <w:rFonts w:ascii="Symbol" w:hAnsi="Symbol"/>
      <w:color w:val="auto"/>
    </w:rPr>
  </w:style>
  <w:style w:type="character" w:customStyle="1" w:styleId="WW8Num6z3">
    <w:name w:val="WW8Num6z3"/>
    <w:rsid w:val="0091040E"/>
    <w:rPr>
      <w:rFonts w:ascii="Symbol" w:hAnsi="Symbol"/>
    </w:rPr>
  </w:style>
  <w:style w:type="character" w:customStyle="1" w:styleId="WW8Num8z0">
    <w:name w:val="WW8Num8z0"/>
    <w:rsid w:val="0091040E"/>
    <w:rPr>
      <w:rFonts w:ascii="Symbol" w:hAnsi="Symbol"/>
    </w:rPr>
  </w:style>
  <w:style w:type="character" w:customStyle="1" w:styleId="WW8Num9z0">
    <w:name w:val="WW8Num9z0"/>
    <w:rsid w:val="0091040E"/>
    <w:rPr>
      <w:rFonts w:ascii="Symbol" w:hAnsi="Symbol"/>
    </w:rPr>
  </w:style>
  <w:style w:type="character" w:customStyle="1" w:styleId="WW8Num10z0">
    <w:name w:val="WW8Num10z0"/>
    <w:rsid w:val="0091040E"/>
    <w:rPr>
      <w:rFonts w:ascii="Times New Roman" w:eastAsia="Times New Roman" w:hAnsi="Times New Roman" w:cs="Times New Roman"/>
    </w:rPr>
  </w:style>
  <w:style w:type="character" w:customStyle="1" w:styleId="WW8Num11z0">
    <w:name w:val="WW8Num11z0"/>
    <w:rsid w:val="0091040E"/>
    <w:rPr>
      <w:rFonts w:ascii="Symbol" w:hAnsi="Symbol"/>
    </w:rPr>
  </w:style>
  <w:style w:type="character" w:customStyle="1" w:styleId="WW8Num11z1">
    <w:name w:val="WW8Num11z1"/>
    <w:rsid w:val="0091040E"/>
    <w:rPr>
      <w:rFonts w:ascii="Courier New" w:hAnsi="Courier New" w:cs="Courier New"/>
    </w:rPr>
  </w:style>
  <w:style w:type="character" w:customStyle="1" w:styleId="WW8Num11z2">
    <w:name w:val="WW8Num11z2"/>
    <w:rsid w:val="0091040E"/>
    <w:rPr>
      <w:rFonts w:ascii="Wingdings" w:hAnsi="Wingdings"/>
    </w:rPr>
  </w:style>
  <w:style w:type="character" w:customStyle="1" w:styleId="11">
    <w:name w:val="Основной шрифт абзаца1"/>
    <w:rsid w:val="0091040E"/>
  </w:style>
  <w:style w:type="character" w:styleId="a3">
    <w:name w:val="page number"/>
    <w:basedOn w:val="11"/>
    <w:rsid w:val="0091040E"/>
  </w:style>
  <w:style w:type="character" w:customStyle="1" w:styleId="21">
    <w:name w:val="Знак Знак2"/>
    <w:rsid w:val="0091040E"/>
    <w:rPr>
      <w:rFonts w:ascii="Arial" w:hAnsi="Arial" w:cs="Arial"/>
      <w:b/>
      <w:bCs/>
      <w:sz w:val="26"/>
      <w:szCs w:val="26"/>
      <w:lang w:val="ru-RU" w:eastAsia="ar-SA" w:bidi="ar-SA"/>
    </w:rPr>
  </w:style>
  <w:style w:type="paragraph" w:customStyle="1" w:styleId="a4">
    <w:name w:val="Заголовок"/>
    <w:basedOn w:val="a"/>
    <w:next w:val="a5"/>
    <w:uiPriority w:val="99"/>
    <w:rsid w:val="0091040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link w:val="a6"/>
    <w:uiPriority w:val="99"/>
    <w:rsid w:val="0091040E"/>
    <w:pPr>
      <w:jc w:val="both"/>
    </w:pPr>
    <w:rPr>
      <w:szCs w:val="20"/>
    </w:rPr>
  </w:style>
  <w:style w:type="paragraph" w:styleId="a7">
    <w:name w:val="List"/>
    <w:basedOn w:val="a5"/>
    <w:uiPriority w:val="99"/>
    <w:rsid w:val="0091040E"/>
    <w:rPr>
      <w:rFonts w:cs="Tahoma"/>
    </w:rPr>
  </w:style>
  <w:style w:type="paragraph" w:customStyle="1" w:styleId="12">
    <w:name w:val="Название1"/>
    <w:basedOn w:val="a"/>
    <w:uiPriority w:val="99"/>
    <w:rsid w:val="0091040E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uiPriority w:val="99"/>
    <w:rsid w:val="0091040E"/>
    <w:pPr>
      <w:suppressLineNumbers/>
    </w:pPr>
    <w:rPr>
      <w:rFonts w:cs="Tahoma"/>
    </w:rPr>
  </w:style>
  <w:style w:type="paragraph" w:customStyle="1" w:styleId="22">
    <w:name w:val="Основной текст с отступом 22"/>
    <w:basedOn w:val="a"/>
    <w:uiPriority w:val="99"/>
    <w:rsid w:val="0091040E"/>
    <w:pPr>
      <w:spacing w:after="120" w:line="480" w:lineRule="auto"/>
      <w:ind w:left="283"/>
    </w:pPr>
  </w:style>
  <w:style w:type="paragraph" w:customStyle="1" w:styleId="210">
    <w:name w:val="Основной текст с отступом 21"/>
    <w:basedOn w:val="a"/>
    <w:uiPriority w:val="99"/>
    <w:rsid w:val="0091040E"/>
    <w:pPr>
      <w:spacing w:line="360" w:lineRule="auto"/>
      <w:ind w:firstLine="851"/>
    </w:pPr>
    <w:rPr>
      <w:szCs w:val="20"/>
    </w:rPr>
  </w:style>
  <w:style w:type="paragraph" w:customStyle="1" w:styleId="33">
    <w:name w:val="Основной текст с отступом 33"/>
    <w:basedOn w:val="a"/>
    <w:uiPriority w:val="99"/>
    <w:rsid w:val="0091040E"/>
    <w:pPr>
      <w:spacing w:line="360" w:lineRule="auto"/>
      <w:ind w:firstLine="851"/>
      <w:jc w:val="both"/>
    </w:pPr>
    <w:rPr>
      <w:szCs w:val="20"/>
    </w:rPr>
  </w:style>
  <w:style w:type="paragraph" w:customStyle="1" w:styleId="31">
    <w:name w:val="Основной текст с отступом 31"/>
    <w:basedOn w:val="a"/>
    <w:uiPriority w:val="99"/>
    <w:rsid w:val="0091040E"/>
    <w:pPr>
      <w:spacing w:line="360" w:lineRule="auto"/>
      <w:ind w:firstLine="851"/>
      <w:jc w:val="both"/>
    </w:pPr>
    <w:rPr>
      <w:szCs w:val="20"/>
    </w:rPr>
  </w:style>
  <w:style w:type="paragraph" w:styleId="a8">
    <w:name w:val="Body Text Indent"/>
    <w:basedOn w:val="a"/>
    <w:link w:val="a9"/>
    <w:uiPriority w:val="99"/>
    <w:rsid w:val="0091040E"/>
    <w:pPr>
      <w:spacing w:after="120"/>
      <w:ind w:left="283"/>
    </w:pPr>
  </w:style>
  <w:style w:type="paragraph" w:customStyle="1" w:styleId="310">
    <w:name w:val="Основной текст 31"/>
    <w:basedOn w:val="a"/>
    <w:uiPriority w:val="99"/>
    <w:rsid w:val="0091040E"/>
    <w:pPr>
      <w:widowControl w:val="0"/>
      <w:jc w:val="both"/>
    </w:pPr>
    <w:rPr>
      <w:rFonts w:eastAsia="Arial Unicode MS"/>
      <w:kern w:val="1"/>
      <w:szCs w:val="20"/>
    </w:rPr>
  </w:style>
  <w:style w:type="paragraph" w:customStyle="1" w:styleId="14">
    <w:name w:val="Название объекта1"/>
    <w:basedOn w:val="a"/>
    <w:next w:val="a"/>
    <w:uiPriority w:val="99"/>
    <w:rsid w:val="0091040E"/>
    <w:pPr>
      <w:widowControl w:val="0"/>
    </w:pPr>
    <w:rPr>
      <w:rFonts w:eastAsia="Arial Unicode MS"/>
      <w:b/>
      <w:bCs/>
      <w:kern w:val="1"/>
      <w:sz w:val="20"/>
      <w:szCs w:val="20"/>
    </w:rPr>
  </w:style>
  <w:style w:type="paragraph" w:styleId="aa">
    <w:name w:val="footer"/>
    <w:basedOn w:val="a"/>
    <w:link w:val="ab"/>
    <w:uiPriority w:val="99"/>
    <w:rsid w:val="0091040E"/>
    <w:pPr>
      <w:tabs>
        <w:tab w:val="center" w:pos="4677"/>
        <w:tab w:val="right" w:pos="9355"/>
      </w:tabs>
    </w:pPr>
  </w:style>
  <w:style w:type="paragraph" w:customStyle="1" w:styleId="32">
    <w:name w:val="Основной текст с отступом 32"/>
    <w:basedOn w:val="a"/>
    <w:uiPriority w:val="99"/>
    <w:rsid w:val="0091040E"/>
    <w:pPr>
      <w:spacing w:after="120"/>
      <w:ind w:left="283"/>
    </w:pPr>
    <w:rPr>
      <w:sz w:val="16"/>
      <w:szCs w:val="16"/>
    </w:rPr>
  </w:style>
  <w:style w:type="paragraph" w:customStyle="1" w:styleId="xl25">
    <w:name w:val="xl25"/>
    <w:basedOn w:val="a"/>
    <w:uiPriority w:val="99"/>
    <w:rsid w:val="0091040E"/>
    <w:pPr>
      <w:suppressAutoHyphens w:val="0"/>
      <w:autoSpaceDE w:val="0"/>
      <w:spacing w:before="100" w:after="100"/>
    </w:pPr>
  </w:style>
  <w:style w:type="paragraph" w:customStyle="1" w:styleId="23">
    <w:name w:val="Основной текст с отступом 23"/>
    <w:basedOn w:val="a"/>
    <w:uiPriority w:val="99"/>
    <w:rsid w:val="0091040E"/>
    <w:pPr>
      <w:widowControl w:val="0"/>
      <w:suppressAutoHyphens w:val="0"/>
      <w:autoSpaceDE w:val="0"/>
      <w:spacing w:after="120" w:line="480" w:lineRule="auto"/>
      <w:ind w:left="283"/>
    </w:pPr>
    <w:rPr>
      <w:sz w:val="20"/>
      <w:szCs w:val="20"/>
    </w:rPr>
  </w:style>
  <w:style w:type="paragraph" w:styleId="ac">
    <w:name w:val="Normal (Web)"/>
    <w:basedOn w:val="a"/>
    <w:uiPriority w:val="99"/>
    <w:rsid w:val="0091040E"/>
    <w:pPr>
      <w:spacing w:before="280" w:after="280"/>
    </w:pPr>
  </w:style>
  <w:style w:type="paragraph" w:customStyle="1" w:styleId="ad">
    <w:name w:val="Содержимое таблицы"/>
    <w:basedOn w:val="a"/>
    <w:uiPriority w:val="99"/>
    <w:rsid w:val="0091040E"/>
    <w:pPr>
      <w:widowControl w:val="0"/>
      <w:suppressLineNumbers/>
    </w:pPr>
    <w:rPr>
      <w:rFonts w:eastAsia="Andale Sans UI"/>
      <w:kern w:val="1"/>
    </w:rPr>
  </w:style>
  <w:style w:type="paragraph" w:customStyle="1" w:styleId="211">
    <w:name w:val="Основной текст 21"/>
    <w:basedOn w:val="a"/>
    <w:uiPriority w:val="99"/>
    <w:rsid w:val="0091040E"/>
    <w:pPr>
      <w:jc w:val="center"/>
    </w:pPr>
    <w:rPr>
      <w:b/>
      <w:sz w:val="34"/>
    </w:rPr>
  </w:style>
  <w:style w:type="paragraph" w:customStyle="1" w:styleId="ae">
    <w:name w:val="Заголовок таблицы"/>
    <w:basedOn w:val="ad"/>
    <w:uiPriority w:val="99"/>
    <w:rsid w:val="0091040E"/>
    <w:pPr>
      <w:jc w:val="center"/>
    </w:pPr>
    <w:rPr>
      <w:b/>
      <w:bCs/>
    </w:rPr>
  </w:style>
  <w:style w:type="paragraph" w:customStyle="1" w:styleId="af">
    <w:name w:val="Содержимое врезки"/>
    <w:basedOn w:val="a5"/>
    <w:uiPriority w:val="99"/>
    <w:rsid w:val="0091040E"/>
  </w:style>
  <w:style w:type="paragraph" w:styleId="af0">
    <w:name w:val="header"/>
    <w:basedOn w:val="a"/>
    <w:link w:val="af1"/>
    <w:uiPriority w:val="99"/>
    <w:rsid w:val="0091040E"/>
    <w:pPr>
      <w:suppressLineNumbers/>
      <w:tabs>
        <w:tab w:val="center" w:pos="4818"/>
        <w:tab w:val="right" w:pos="9637"/>
      </w:tabs>
    </w:pPr>
  </w:style>
  <w:style w:type="paragraph" w:customStyle="1" w:styleId="af2">
    <w:name w:val="Иллюстрация"/>
    <w:basedOn w:val="a"/>
    <w:uiPriority w:val="99"/>
    <w:rsid w:val="00EC32F6"/>
    <w:pPr>
      <w:widowControl w:val="0"/>
      <w:suppressLineNumbers/>
      <w:spacing w:before="120" w:after="120"/>
    </w:pPr>
    <w:rPr>
      <w:rFonts w:ascii="Arial" w:eastAsia="Lucida Sans Unicode" w:hAnsi="Arial" w:cs="Tahoma"/>
      <w:i/>
      <w:iCs/>
      <w:kern w:val="1"/>
      <w:sz w:val="20"/>
    </w:rPr>
  </w:style>
  <w:style w:type="paragraph" w:customStyle="1" w:styleId="15">
    <w:name w:val="Текст1"/>
    <w:basedOn w:val="a"/>
    <w:uiPriority w:val="99"/>
    <w:rsid w:val="00EC32F6"/>
    <w:pPr>
      <w:widowControl w:val="0"/>
      <w:suppressLineNumbers/>
      <w:spacing w:before="120" w:after="120"/>
    </w:pPr>
    <w:rPr>
      <w:rFonts w:ascii="Arial" w:eastAsia="Lucida Sans Unicode" w:hAnsi="Arial" w:cs="Tahoma"/>
      <w:i/>
      <w:iCs/>
      <w:kern w:val="1"/>
      <w:sz w:val="20"/>
    </w:rPr>
  </w:style>
  <w:style w:type="paragraph" w:styleId="34">
    <w:name w:val="Body Text Indent 3"/>
    <w:basedOn w:val="a"/>
    <w:link w:val="35"/>
    <w:uiPriority w:val="99"/>
    <w:unhideWhenUsed/>
    <w:rsid w:val="00EC32F6"/>
    <w:pPr>
      <w:suppressAutoHyphens w:val="0"/>
      <w:spacing w:after="120" w:line="276" w:lineRule="auto"/>
      <w:ind w:left="283"/>
    </w:pPr>
    <w:rPr>
      <w:sz w:val="16"/>
      <w:szCs w:val="16"/>
      <w:lang w:eastAsia="ru-RU"/>
    </w:rPr>
  </w:style>
  <w:style w:type="character" w:customStyle="1" w:styleId="35">
    <w:name w:val="Основной текст с отступом 3 Знак"/>
    <w:link w:val="34"/>
    <w:uiPriority w:val="99"/>
    <w:rsid w:val="00EC32F6"/>
    <w:rPr>
      <w:sz w:val="16"/>
      <w:szCs w:val="16"/>
      <w:lang w:val="ru-RU" w:eastAsia="ru-RU" w:bidi="ar-SA"/>
    </w:rPr>
  </w:style>
  <w:style w:type="character" w:customStyle="1" w:styleId="a9">
    <w:name w:val="Основной текст с отступом Знак"/>
    <w:link w:val="a8"/>
    <w:uiPriority w:val="99"/>
    <w:rsid w:val="00146E05"/>
    <w:rPr>
      <w:sz w:val="24"/>
      <w:szCs w:val="24"/>
      <w:lang w:eastAsia="ar-SA"/>
    </w:rPr>
  </w:style>
  <w:style w:type="character" w:customStyle="1" w:styleId="a6">
    <w:name w:val="Основной текст Знак"/>
    <w:link w:val="a5"/>
    <w:uiPriority w:val="99"/>
    <w:rsid w:val="006073B8"/>
    <w:rPr>
      <w:sz w:val="24"/>
      <w:lang w:eastAsia="ar-SA"/>
    </w:rPr>
  </w:style>
  <w:style w:type="paragraph" w:customStyle="1" w:styleId="220">
    <w:name w:val="Основной текст 22"/>
    <w:basedOn w:val="a"/>
    <w:uiPriority w:val="99"/>
    <w:rsid w:val="00090C64"/>
    <w:pPr>
      <w:widowControl w:val="0"/>
      <w:jc w:val="center"/>
    </w:pPr>
    <w:rPr>
      <w:rFonts w:eastAsia="Andale Sans UI"/>
      <w:b/>
      <w:kern w:val="1"/>
      <w:sz w:val="34"/>
    </w:rPr>
  </w:style>
  <w:style w:type="character" w:customStyle="1" w:styleId="apple-style-span">
    <w:name w:val="apple-style-span"/>
    <w:rsid w:val="00D92F94"/>
  </w:style>
  <w:style w:type="paragraph" w:customStyle="1" w:styleId="130">
    <w:name w:val="Обычный + 13 пт"/>
    <w:aliases w:val="Первая строка:  1,25 см,25 см + TimesNewRoman,Черный"/>
    <w:basedOn w:val="a"/>
    <w:rsid w:val="00511D49"/>
    <w:pPr>
      <w:widowControl w:val="0"/>
      <w:suppressAutoHyphens w:val="0"/>
      <w:autoSpaceDE w:val="0"/>
      <w:autoSpaceDN w:val="0"/>
      <w:snapToGrid w:val="0"/>
      <w:ind w:firstLine="708"/>
      <w:jc w:val="both"/>
    </w:pPr>
    <w:rPr>
      <w:sz w:val="26"/>
      <w:lang w:eastAsia="ru-RU"/>
    </w:rPr>
  </w:style>
  <w:style w:type="paragraph" w:styleId="af3">
    <w:name w:val="Balloon Text"/>
    <w:basedOn w:val="a"/>
    <w:link w:val="af4"/>
    <w:uiPriority w:val="99"/>
    <w:rsid w:val="00276E73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rsid w:val="00276E73"/>
    <w:rPr>
      <w:rFonts w:ascii="Tahoma" w:hAnsi="Tahoma" w:cs="Tahoma"/>
      <w:sz w:val="16"/>
      <w:szCs w:val="16"/>
      <w:lang w:eastAsia="ar-SA"/>
    </w:rPr>
  </w:style>
  <w:style w:type="paragraph" w:styleId="af5">
    <w:name w:val="List Paragraph"/>
    <w:basedOn w:val="a"/>
    <w:uiPriority w:val="34"/>
    <w:qFormat/>
    <w:rsid w:val="006A4F16"/>
    <w:pPr>
      <w:suppressAutoHyphens w:val="0"/>
      <w:ind w:left="720"/>
      <w:contextualSpacing/>
    </w:pPr>
    <w:rPr>
      <w:lang w:eastAsia="ru-RU"/>
    </w:rPr>
  </w:style>
  <w:style w:type="paragraph" w:customStyle="1" w:styleId="16">
    <w:name w:val="Без интервала1"/>
    <w:link w:val="NoSpacingChar"/>
    <w:rsid w:val="006A4F16"/>
    <w:rPr>
      <w:rFonts w:eastAsia="Calibri"/>
      <w:sz w:val="22"/>
      <w:szCs w:val="22"/>
    </w:rPr>
  </w:style>
  <w:style w:type="character" w:customStyle="1" w:styleId="NoSpacingChar">
    <w:name w:val="No Spacing Char"/>
    <w:link w:val="16"/>
    <w:locked/>
    <w:rsid w:val="006A4F16"/>
    <w:rPr>
      <w:rFonts w:eastAsia="Calibri"/>
      <w:sz w:val="22"/>
      <w:szCs w:val="22"/>
      <w:lang w:val="ru-RU" w:eastAsia="ru-RU" w:bidi="ar-SA"/>
    </w:rPr>
  </w:style>
  <w:style w:type="paragraph" w:customStyle="1" w:styleId="Standard">
    <w:name w:val="Standard"/>
    <w:uiPriority w:val="99"/>
    <w:rsid w:val="00483A6C"/>
    <w:pPr>
      <w:widowControl w:val="0"/>
      <w:suppressAutoHyphens/>
      <w:textAlignment w:val="baseline"/>
    </w:pPr>
    <w:rPr>
      <w:rFonts w:eastAsia="Arial Unicode MS" w:cs="Tahoma"/>
      <w:color w:val="000000"/>
      <w:kern w:val="1"/>
      <w:sz w:val="24"/>
      <w:szCs w:val="24"/>
      <w:lang w:val="en-US" w:eastAsia="en-US"/>
    </w:rPr>
  </w:style>
  <w:style w:type="paragraph" w:customStyle="1" w:styleId="17">
    <w:name w:val="Абзац списка1"/>
    <w:basedOn w:val="a"/>
    <w:uiPriority w:val="99"/>
    <w:rsid w:val="00483A6C"/>
    <w:pPr>
      <w:widowControl w:val="0"/>
      <w:spacing w:after="200" w:line="276" w:lineRule="auto"/>
      <w:ind w:left="720"/>
    </w:pPr>
    <w:rPr>
      <w:rFonts w:ascii="Calibri" w:hAnsi="Calibri"/>
      <w:kern w:val="1"/>
      <w:sz w:val="22"/>
      <w:szCs w:val="22"/>
      <w:lang w:val="en-US"/>
    </w:rPr>
  </w:style>
  <w:style w:type="paragraph" w:styleId="24">
    <w:name w:val="Body Text 2"/>
    <w:basedOn w:val="a"/>
    <w:link w:val="25"/>
    <w:uiPriority w:val="99"/>
    <w:semiHidden/>
    <w:rsid w:val="00DB5522"/>
    <w:pPr>
      <w:spacing w:after="120" w:line="480" w:lineRule="auto"/>
    </w:pPr>
    <w:rPr>
      <w:rFonts w:eastAsia="Calibri"/>
    </w:rPr>
  </w:style>
  <w:style w:type="character" w:customStyle="1" w:styleId="25">
    <w:name w:val="Основной текст 2 Знак"/>
    <w:link w:val="24"/>
    <w:uiPriority w:val="99"/>
    <w:semiHidden/>
    <w:locked/>
    <w:rsid w:val="00DB5522"/>
    <w:rPr>
      <w:rFonts w:eastAsia="Calibri"/>
      <w:sz w:val="24"/>
      <w:szCs w:val="24"/>
      <w:lang w:val="ru-RU" w:eastAsia="ar-SA" w:bidi="ar-SA"/>
    </w:rPr>
  </w:style>
  <w:style w:type="paragraph" w:styleId="af6">
    <w:name w:val="No Spacing"/>
    <w:link w:val="af7"/>
    <w:uiPriority w:val="99"/>
    <w:qFormat/>
    <w:rsid w:val="00BA577A"/>
    <w:rPr>
      <w:rFonts w:ascii="Calibri" w:eastAsia="Calibri" w:hAnsi="Calibri"/>
      <w:sz w:val="22"/>
      <w:szCs w:val="22"/>
      <w:lang w:eastAsia="en-US"/>
    </w:rPr>
  </w:style>
  <w:style w:type="table" w:styleId="af8">
    <w:name w:val="Table Grid"/>
    <w:basedOn w:val="a1"/>
    <w:uiPriority w:val="39"/>
    <w:rsid w:val="00622F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"/>
    <w:basedOn w:val="a1"/>
    <w:uiPriority w:val="59"/>
    <w:rsid w:val="00622F7A"/>
    <w:rPr>
      <w:rFonts w:ascii="Calibri" w:eastAsia="Calibri" w:hAnsi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6">
    <w:name w:val="Сетка таблицы2"/>
    <w:basedOn w:val="a1"/>
    <w:next w:val="af8"/>
    <w:uiPriority w:val="59"/>
    <w:rsid w:val="00622F7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6">
    <w:name w:val="Сетка таблицы3"/>
    <w:basedOn w:val="a1"/>
    <w:next w:val="af8"/>
    <w:uiPriority w:val="59"/>
    <w:rsid w:val="00622F7A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rsid w:val="00980E30"/>
    <w:rPr>
      <w:b/>
      <w:sz w:val="28"/>
      <w:szCs w:val="28"/>
      <w:lang w:eastAsia="ar-SA"/>
    </w:rPr>
  </w:style>
  <w:style w:type="character" w:customStyle="1" w:styleId="10">
    <w:name w:val="Заголовок 1 Знак"/>
    <w:link w:val="1"/>
    <w:rsid w:val="006546D0"/>
    <w:rPr>
      <w:rFonts w:ascii="Arial" w:hAnsi="Arial" w:cs="Arial"/>
      <w:b/>
      <w:bCs/>
      <w:kern w:val="1"/>
      <w:sz w:val="32"/>
      <w:szCs w:val="32"/>
      <w:lang w:eastAsia="ar-SA"/>
    </w:rPr>
  </w:style>
  <w:style w:type="character" w:customStyle="1" w:styleId="af7">
    <w:name w:val="Без интервала Знак"/>
    <w:link w:val="af6"/>
    <w:uiPriority w:val="99"/>
    <w:locked/>
    <w:rsid w:val="007F0FEF"/>
    <w:rPr>
      <w:rFonts w:ascii="Calibri" w:eastAsia="Calibri" w:hAnsi="Calibri"/>
      <w:sz w:val="22"/>
      <w:szCs w:val="22"/>
      <w:lang w:eastAsia="en-US" w:bidi="ar-SA"/>
    </w:rPr>
  </w:style>
  <w:style w:type="paragraph" w:customStyle="1" w:styleId="19">
    <w:name w:val="мой1"/>
    <w:basedOn w:val="a"/>
    <w:qFormat/>
    <w:rsid w:val="00014E3B"/>
    <w:pPr>
      <w:suppressAutoHyphens w:val="0"/>
      <w:spacing w:before="100" w:beforeAutospacing="1"/>
      <w:ind w:firstLine="709"/>
      <w:jc w:val="both"/>
    </w:pPr>
    <w:rPr>
      <w:lang w:eastAsia="en-US" w:bidi="en-US"/>
    </w:rPr>
  </w:style>
  <w:style w:type="character" w:customStyle="1" w:styleId="apple-converted-space">
    <w:name w:val="apple-converted-space"/>
    <w:rsid w:val="006C4EF9"/>
  </w:style>
  <w:style w:type="character" w:styleId="af9">
    <w:name w:val="Hyperlink"/>
    <w:unhideWhenUsed/>
    <w:rsid w:val="00671168"/>
    <w:rPr>
      <w:color w:val="000080"/>
      <w:u w:val="single"/>
    </w:rPr>
  </w:style>
  <w:style w:type="character" w:customStyle="1" w:styleId="serp-urlitem">
    <w:name w:val="serp-url__item"/>
    <w:rsid w:val="00671168"/>
  </w:style>
  <w:style w:type="character" w:customStyle="1" w:styleId="30">
    <w:name w:val="Заголовок 3 Знак"/>
    <w:link w:val="3"/>
    <w:rsid w:val="00652043"/>
    <w:rPr>
      <w:rFonts w:ascii="Arial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652043"/>
    <w:rPr>
      <w:b/>
      <w:bCs/>
      <w:sz w:val="28"/>
      <w:szCs w:val="28"/>
      <w:lang w:eastAsia="ar-SA"/>
    </w:rPr>
  </w:style>
  <w:style w:type="character" w:customStyle="1" w:styleId="50">
    <w:name w:val="Заголовок 5 Знак"/>
    <w:link w:val="5"/>
    <w:rsid w:val="00652043"/>
    <w:rPr>
      <w:b/>
      <w:bCs/>
      <w:i/>
      <w:iCs/>
      <w:sz w:val="26"/>
      <w:szCs w:val="26"/>
      <w:lang w:eastAsia="ar-SA"/>
    </w:rPr>
  </w:style>
  <w:style w:type="character" w:styleId="afa">
    <w:name w:val="FollowedHyperlink"/>
    <w:uiPriority w:val="99"/>
    <w:unhideWhenUsed/>
    <w:rsid w:val="00652043"/>
    <w:rPr>
      <w:color w:val="800080"/>
      <w:u w:val="single"/>
    </w:rPr>
  </w:style>
  <w:style w:type="character" w:customStyle="1" w:styleId="af1">
    <w:name w:val="Верхний колонтитул Знак"/>
    <w:link w:val="af0"/>
    <w:uiPriority w:val="99"/>
    <w:rsid w:val="00652043"/>
    <w:rPr>
      <w:sz w:val="24"/>
      <w:szCs w:val="24"/>
      <w:lang w:eastAsia="ar-SA"/>
    </w:rPr>
  </w:style>
  <w:style w:type="character" w:customStyle="1" w:styleId="ab">
    <w:name w:val="Нижний колонтитул Знак"/>
    <w:link w:val="aa"/>
    <w:uiPriority w:val="99"/>
    <w:rsid w:val="00652043"/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3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74E5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91040E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hAnsi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qFormat/>
    <w:rsid w:val="0091040E"/>
    <w:pPr>
      <w:keepNext/>
      <w:tabs>
        <w:tab w:val="num" w:pos="576"/>
      </w:tabs>
      <w:ind w:firstLine="539"/>
      <w:jc w:val="center"/>
      <w:outlineLvl w:val="1"/>
    </w:pPr>
    <w:rPr>
      <w:b/>
      <w:sz w:val="28"/>
      <w:szCs w:val="28"/>
    </w:rPr>
  </w:style>
  <w:style w:type="paragraph" w:styleId="3">
    <w:name w:val="heading 3"/>
    <w:basedOn w:val="a"/>
    <w:next w:val="a"/>
    <w:link w:val="30"/>
    <w:qFormat/>
    <w:rsid w:val="0091040E"/>
    <w:pPr>
      <w:keepNext/>
      <w:widowControl w:val="0"/>
      <w:tabs>
        <w:tab w:val="num" w:pos="720"/>
      </w:tabs>
      <w:suppressAutoHyphens w:val="0"/>
      <w:autoSpaceDE w:val="0"/>
      <w:spacing w:before="240" w:after="60"/>
      <w:ind w:left="720" w:hanging="72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1040E"/>
    <w:pPr>
      <w:keepNext/>
      <w:widowControl w:val="0"/>
      <w:tabs>
        <w:tab w:val="num" w:pos="864"/>
      </w:tabs>
      <w:suppressAutoHyphens w:val="0"/>
      <w:autoSpaceDE w:val="0"/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91040E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1040E"/>
    <w:rPr>
      <w:rFonts w:ascii="Symbol" w:hAnsi="Symbol"/>
    </w:rPr>
  </w:style>
  <w:style w:type="character" w:customStyle="1" w:styleId="WW8Num3z0">
    <w:name w:val="WW8Num3z0"/>
    <w:rsid w:val="0091040E"/>
    <w:rPr>
      <w:rFonts w:ascii="Symbol" w:hAnsi="Symbol" w:cs="Times New Roman"/>
    </w:rPr>
  </w:style>
  <w:style w:type="character" w:customStyle="1" w:styleId="WW8Num5z0">
    <w:name w:val="WW8Num5z0"/>
    <w:rsid w:val="0091040E"/>
    <w:rPr>
      <w:rFonts w:ascii="Symbol" w:hAnsi="Symbol"/>
      <w:color w:val="auto"/>
    </w:rPr>
  </w:style>
  <w:style w:type="character" w:customStyle="1" w:styleId="WW8Num6z3">
    <w:name w:val="WW8Num6z3"/>
    <w:rsid w:val="0091040E"/>
    <w:rPr>
      <w:rFonts w:ascii="Symbol" w:hAnsi="Symbol"/>
    </w:rPr>
  </w:style>
  <w:style w:type="character" w:customStyle="1" w:styleId="WW8Num8z0">
    <w:name w:val="WW8Num8z0"/>
    <w:rsid w:val="0091040E"/>
    <w:rPr>
      <w:rFonts w:ascii="Symbol" w:hAnsi="Symbol"/>
    </w:rPr>
  </w:style>
  <w:style w:type="character" w:customStyle="1" w:styleId="WW8Num9z0">
    <w:name w:val="WW8Num9z0"/>
    <w:rsid w:val="0091040E"/>
    <w:rPr>
      <w:rFonts w:ascii="Symbol" w:hAnsi="Symbol"/>
    </w:rPr>
  </w:style>
  <w:style w:type="character" w:customStyle="1" w:styleId="WW8Num10z0">
    <w:name w:val="WW8Num10z0"/>
    <w:rsid w:val="0091040E"/>
    <w:rPr>
      <w:rFonts w:ascii="Times New Roman" w:eastAsia="Times New Roman" w:hAnsi="Times New Roman" w:cs="Times New Roman"/>
    </w:rPr>
  </w:style>
  <w:style w:type="character" w:customStyle="1" w:styleId="WW8Num11z0">
    <w:name w:val="WW8Num11z0"/>
    <w:rsid w:val="0091040E"/>
    <w:rPr>
      <w:rFonts w:ascii="Symbol" w:hAnsi="Symbol"/>
    </w:rPr>
  </w:style>
  <w:style w:type="character" w:customStyle="1" w:styleId="WW8Num11z1">
    <w:name w:val="WW8Num11z1"/>
    <w:rsid w:val="0091040E"/>
    <w:rPr>
      <w:rFonts w:ascii="Courier New" w:hAnsi="Courier New" w:cs="Courier New"/>
    </w:rPr>
  </w:style>
  <w:style w:type="character" w:customStyle="1" w:styleId="WW8Num11z2">
    <w:name w:val="WW8Num11z2"/>
    <w:rsid w:val="0091040E"/>
    <w:rPr>
      <w:rFonts w:ascii="Wingdings" w:hAnsi="Wingdings"/>
    </w:rPr>
  </w:style>
  <w:style w:type="character" w:customStyle="1" w:styleId="11">
    <w:name w:val="Основной шрифт абзаца1"/>
    <w:rsid w:val="0091040E"/>
  </w:style>
  <w:style w:type="character" w:styleId="a3">
    <w:name w:val="page number"/>
    <w:basedOn w:val="11"/>
    <w:rsid w:val="0091040E"/>
  </w:style>
  <w:style w:type="character" w:customStyle="1" w:styleId="21">
    <w:name w:val="Знак Знак2"/>
    <w:rsid w:val="0091040E"/>
    <w:rPr>
      <w:rFonts w:ascii="Arial" w:hAnsi="Arial" w:cs="Arial"/>
      <w:b/>
      <w:bCs/>
      <w:sz w:val="26"/>
      <w:szCs w:val="26"/>
      <w:lang w:val="ru-RU" w:eastAsia="ar-SA" w:bidi="ar-SA"/>
    </w:rPr>
  </w:style>
  <w:style w:type="paragraph" w:customStyle="1" w:styleId="a4">
    <w:name w:val="Заголовок"/>
    <w:basedOn w:val="a"/>
    <w:next w:val="a5"/>
    <w:uiPriority w:val="99"/>
    <w:rsid w:val="0091040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link w:val="a6"/>
    <w:uiPriority w:val="99"/>
    <w:rsid w:val="0091040E"/>
    <w:pPr>
      <w:jc w:val="both"/>
    </w:pPr>
    <w:rPr>
      <w:szCs w:val="20"/>
    </w:rPr>
  </w:style>
  <w:style w:type="paragraph" w:styleId="a7">
    <w:name w:val="List"/>
    <w:basedOn w:val="a5"/>
    <w:uiPriority w:val="99"/>
    <w:rsid w:val="0091040E"/>
    <w:rPr>
      <w:rFonts w:cs="Tahoma"/>
    </w:rPr>
  </w:style>
  <w:style w:type="paragraph" w:customStyle="1" w:styleId="12">
    <w:name w:val="Название1"/>
    <w:basedOn w:val="a"/>
    <w:uiPriority w:val="99"/>
    <w:rsid w:val="0091040E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uiPriority w:val="99"/>
    <w:rsid w:val="0091040E"/>
    <w:pPr>
      <w:suppressLineNumbers/>
    </w:pPr>
    <w:rPr>
      <w:rFonts w:cs="Tahoma"/>
    </w:rPr>
  </w:style>
  <w:style w:type="paragraph" w:customStyle="1" w:styleId="22">
    <w:name w:val="Основной текст с отступом 22"/>
    <w:basedOn w:val="a"/>
    <w:uiPriority w:val="99"/>
    <w:rsid w:val="0091040E"/>
    <w:pPr>
      <w:spacing w:after="120" w:line="480" w:lineRule="auto"/>
      <w:ind w:left="283"/>
    </w:pPr>
  </w:style>
  <w:style w:type="paragraph" w:customStyle="1" w:styleId="210">
    <w:name w:val="Основной текст с отступом 21"/>
    <w:basedOn w:val="a"/>
    <w:uiPriority w:val="99"/>
    <w:rsid w:val="0091040E"/>
    <w:pPr>
      <w:spacing w:line="360" w:lineRule="auto"/>
      <w:ind w:firstLine="851"/>
    </w:pPr>
    <w:rPr>
      <w:szCs w:val="20"/>
    </w:rPr>
  </w:style>
  <w:style w:type="paragraph" w:customStyle="1" w:styleId="33">
    <w:name w:val="Основной текст с отступом 33"/>
    <w:basedOn w:val="a"/>
    <w:uiPriority w:val="99"/>
    <w:rsid w:val="0091040E"/>
    <w:pPr>
      <w:spacing w:line="360" w:lineRule="auto"/>
      <w:ind w:firstLine="851"/>
      <w:jc w:val="both"/>
    </w:pPr>
    <w:rPr>
      <w:szCs w:val="20"/>
    </w:rPr>
  </w:style>
  <w:style w:type="paragraph" w:customStyle="1" w:styleId="31">
    <w:name w:val="Основной текст с отступом 31"/>
    <w:basedOn w:val="a"/>
    <w:uiPriority w:val="99"/>
    <w:rsid w:val="0091040E"/>
    <w:pPr>
      <w:spacing w:line="360" w:lineRule="auto"/>
      <w:ind w:firstLine="851"/>
      <w:jc w:val="both"/>
    </w:pPr>
    <w:rPr>
      <w:szCs w:val="20"/>
    </w:rPr>
  </w:style>
  <w:style w:type="paragraph" w:styleId="a8">
    <w:name w:val="Body Text Indent"/>
    <w:basedOn w:val="a"/>
    <w:link w:val="a9"/>
    <w:uiPriority w:val="99"/>
    <w:rsid w:val="0091040E"/>
    <w:pPr>
      <w:spacing w:after="120"/>
      <w:ind w:left="283"/>
    </w:pPr>
  </w:style>
  <w:style w:type="paragraph" w:customStyle="1" w:styleId="310">
    <w:name w:val="Основной текст 31"/>
    <w:basedOn w:val="a"/>
    <w:uiPriority w:val="99"/>
    <w:rsid w:val="0091040E"/>
    <w:pPr>
      <w:widowControl w:val="0"/>
      <w:jc w:val="both"/>
    </w:pPr>
    <w:rPr>
      <w:rFonts w:eastAsia="Arial Unicode MS"/>
      <w:kern w:val="1"/>
      <w:szCs w:val="20"/>
    </w:rPr>
  </w:style>
  <w:style w:type="paragraph" w:customStyle="1" w:styleId="14">
    <w:name w:val="Название объекта1"/>
    <w:basedOn w:val="a"/>
    <w:next w:val="a"/>
    <w:uiPriority w:val="99"/>
    <w:rsid w:val="0091040E"/>
    <w:pPr>
      <w:widowControl w:val="0"/>
    </w:pPr>
    <w:rPr>
      <w:rFonts w:eastAsia="Arial Unicode MS"/>
      <w:b/>
      <w:bCs/>
      <w:kern w:val="1"/>
      <w:sz w:val="20"/>
      <w:szCs w:val="20"/>
    </w:rPr>
  </w:style>
  <w:style w:type="paragraph" w:styleId="aa">
    <w:name w:val="footer"/>
    <w:basedOn w:val="a"/>
    <w:link w:val="ab"/>
    <w:uiPriority w:val="99"/>
    <w:rsid w:val="0091040E"/>
    <w:pPr>
      <w:tabs>
        <w:tab w:val="center" w:pos="4677"/>
        <w:tab w:val="right" w:pos="9355"/>
      </w:tabs>
    </w:pPr>
  </w:style>
  <w:style w:type="paragraph" w:customStyle="1" w:styleId="32">
    <w:name w:val="Основной текст с отступом 32"/>
    <w:basedOn w:val="a"/>
    <w:uiPriority w:val="99"/>
    <w:rsid w:val="0091040E"/>
    <w:pPr>
      <w:spacing w:after="120"/>
      <w:ind w:left="283"/>
    </w:pPr>
    <w:rPr>
      <w:sz w:val="16"/>
      <w:szCs w:val="16"/>
    </w:rPr>
  </w:style>
  <w:style w:type="paragraph" w:customStyle="1" w:styleId="xl25">
    <w:name w:val="xl25"/>
    <w:basedOn w:val="a"/>
    <w:uiPriority w:val="99"/>
    <w:rsid w:val="0091040E"/>
    <w:pPr>
      <w:suppressAutoHyphens w:val="0"/>
      <w:autoSpaceDE w:val="0"/>
      <w:spacing w:before="100" w:after="100"/>
    </w:pPr>
  </w:style>
  <w:style w:type="paragraph" w:customStyle="1" w:styleId="23">
    <w:name w:val="Основной текст с отступом 23"/>
    <w:basedOn w:val="a"/>
    <w:uiPriority w:val="99"/>
    <w:rsid w:val="0091040E"/>
    <w:pPr>
      <w:widowControl w:val="0"/>
      <w:suppressAutoHyphens w:val="0"/>
      <w:autoSpaceDE w:val="0"/>
      <w:spacing w:after="120" w:line="480" w:lineRule="auto"/>
      <w:ind w:left="283"/>
    </w:pPr>
    <w:rPr>
      <w:sz w:val="20"/>
      <w:szCs w:val="20"/>
    </w:rPr>
  </w:style>
  <w:style w:type="paragraph" w:styleId="ac">
    <w:name w:val="Normal (Web)"/>
    <w:basedOn w:val="a"/>
    <w:uiPriority w:val="99"/>
    <w:rsid w:val="0091040E"/>
    <w:pPr>
      <w:spacing w:before="280" w:after="280"/>
    </w:pPr>
  </w:style>
  <w:style w:type="paragraph" w:customStyle="1" w:styleId="ad">
    <w:name w:val="Содержимое таблицы"/>
    <w:basedOn w:val="a"/>
    <w:uiPriority w:val="99"/>
    <w:rsid w:val="0091040E"/>
    <w:pPr>
      <w:widowControl w:val="0"/>
      <w:suppressLineNumbers/>
    </w:pPr>
    <w:rPr>
      <w:rFonts w:eastAsia="Andale Sans UI"/>
      <w:kern w:val="1"/>
    </w:rPr>
  </w:style>
  <w:style w:type="paragraph" w:customStyle="1" w:styleId="211">
    <w:name w:val="Основной текст 21"/>
    <w:basedOn w:val="a"/>
    <w:uiPriority w:val="99"/>
    <w:rsid w:val="0091040E"/>
    <w:pPr>
      <w:jc w:val="center"/>
    </w:pPr>
    <w:rPr>
      <w:b/>
      <w:sz w:val="34"/>
    </w:rPr>
  </w:style>
  <w:style w:type="paragraph" w:customStyle="1" w:styleId="ae">
    <w:name w:val="Заголовок таблицы"/>
    <w:basedOn w:val="ad"/>
    <w:uiPriority w:val="99"/>
    <w:rsid w:val="0091040E"/>
    <w:pPr>
      <w:jc w:val="center"/>
    </w:pPr>
    <w:rPr>
      <w:b/>
      <w:bCs/>
    </w:rPr>
  </w:style>
  <w:style w:type="paragraph" w:customStyle="1" w:styleId="af">
    <w:name w:val="Содержимое врезки"/>
    <w:basedOn w:val="a5"/>
    <w:uiPriority w:val="99"/>
    <w:rsid w:val="0091040E"/>
  </w:style>
  <w:style w:type="paragraph" w:styleId="af0">
    <w:name w:val="header"/>
    <w:basedOn w:val="a"/>
    <w:link w:val="af1"/>
    <w:uiPriority w:val="99"/>
    <w:rsid w:val="0091040E"/>
    <w:pPr>
      <w:suppressLineNumbers/>
      <w:tabs>
        <w:tab w:val="center" w:pos="4818"/>
        <w:tab w:val="right" w:pos="9637"/>
      </w:tabs>
    </w:pPr>
  </w:style>
  <w:style w:type="paragraph" w:customStyle="1" w:styleId="af2">
    <w:name w:val="Иллюстрация"/>
    <w:basedOn w:val="a"/>
    <w:uiPriority w:val="99"/>
    <w:rsid w:val="00EC32F6"/>
    <w:pPr>
      <w:widowControl w:val="0"/>
      <w:suppressLineNumbers/>
      <w:spacing w:before="120" w:after="120"/>
    </w:pPr>
    <w:rPr>
      <w:rFonts w:ascii="Arial" w:eastAsia="Lucida Sans Unicode" w:hAnsi="Arial" w:cs="Tahoma"/>
      <w:i/>
      <w:iCs/>
      <w:kern w:val="1"/>
      <w:sz w:val="20"/>
    </w:rPr>
  </w:style>
  <w:style w:type="paragraph" w:customStyle="1" w:styleId="15">
    <w:name w:val="Текст1"/>
    <w:basedOn w:val="a"/>
    <w:uiPriority w:val="99"/>
    <w:rsid w:val="00EC32F6"/>
    <w:pPr>
      <w:widowControl w:val="0"/>
      <w:suppressLineNumbers/>
      <w:spacing w:before="120" w:after="120"/>
    </w:pPr>
    <w:rPr>
      <w:rFonts w:ascii="Arial" w:eastAsia="Lucida Sans Unicode" w:hAnsi="Arial" w:cs="Tahoma"/>
      <w:i/>
      <w:iCs/>
      <w:kern w:val="1"/>
      <w:sz w:val="20"/>
    </w:rPr>
  </w:style>
  <w:style w:type="paragraph" w:styleId="34">
    <w:name w:val="Body Text Indent 3"/>
    <w:basedOn w:val="a"/>
    <w:link w:val="35"/>
    <w:uiPriority w:val="99"/>
    <w:unhideWhenUsed/>
    <w:rsid w:val="00EC32F6"/>
    <w:pPr>
      <w:suppressAutoHyphens w:val="0"/>
      <w:spacing w:after="120" w:line="276" w:lineRule="auto"/>
      <w:ind w:left="283"/>
    </w:pPr>
    <w:rPr>
      <w:sz w:val="16"/>
      <w:szCs w:val="16"/>
      <w:lang w:eastAsia="ru-RU"/>
    </w:rPr>
  </w:style>
  <w:style w:type="character" w:customStyle="1" w:styleId="35">
    <w:name w:val="Основной текст с отступом 3 Знак"/>
    <w:link w:val="34"/>
    <w:uiPriority w:val="99"/>
    <w:rsid w:val="00EC32F6"/>
    <w:rPr>
      <w:sz w:val="16"/>
      <w:szCs w:val="16"/>
      <w:lang w:val="ru-RU" w:eastAsia="ru-RU" w:bidi="ar-SA"/>
    </w:rPr>
  </w:style>
  <w:style w:type="character" w:customStyle="1" w:styleId="a9">
    <w:name w:val="Основной текст с отступом Знак"/>
    <w:link w:val="a8"/>
    <w:uiPriority w:val="99"/>
    <w:rsid w:val="00146E05"/>
    <w:rPr>
      <w:sz w:val="24"/>
      <w:szCs w:val="24"/>
      <w:lang w:eastAsia="ar-SA"/>
    </w:rPr>
  </w:style>
  <w:style w:type="character" w:customStyle="1" w:styleId="a6">
    <w:name w:val="Основной текст Знак"/>
    <w:link w:val="a5"/>
    <w:uiPriority w:val="99"/>
    <w:rsid w:val="006073B8"/>
    <w:rPr>
      <w:sz w:val="24"/>
      <w:lang w:eastAsia="ar-SA"/>
    </w:rPr>
  </w:style>
  <w:style w:type="paragraph" w:customStyle="1" w:styleId="220">
    <w:name w:val="Основной текст 22"/>
    <w:basedOn w:val="a"/>
    <w:uiPriority w:val="99"/>
    <w:rsid w:val="00090C64"/>
    <w:pPr>
      <w:widowControl w:val="0"/>
      <w:jc w:val="center"/>
    </w:pPr>
    <w:rPr>
      <w:rFonts w:eastAsia="Andale Sans UI"/>
      <w:b/>
      <w:kern w:val="1"/>
      <w:sz w:val="34"/>
    </w:rPr>
  </w:style>
  <w:style w:type="character" w:customStyle="1" w:styleId="apple-style-span">
    <w:name w:val="apple-style-span"/>
    <w:rsid w:val="00D92F94"/>
  </w:style>
  <w:style w:type="paragraph" w:customStyle="1" w:styleId="130">
    <w:name w:val="Обычный + 13 пт"/>
    <w:aliases w:val="Первая строка:  1,25 см,25 см + TimesNewRoman,Черный"/>
    <w:basedOn w:val="a"/>
    <w:rsid w:val="00511D49"/>
    <w:pPr>
      <w:widowControl w:val="0"/>
      <w:suppressAutoHyphens w:val="0"/>
      <w:autoSpaceDE w:val="0"/>
      <w:autoSpaceDN w:val="0"/>
      <w:snapToGrid w:val="0"/>
      <w:ind w:firstLine="708"/>
      <w:jc w:val="both"/>
    </w:pPr>
    <w:rPr>
      <w:sz w:val="26"/>
      <w:lang w:eastAsia="ru-RU"/>
    </w:rPr>
  </w:style>
  <w:style w:type="paragraph" w:styleId="af3">
    <w:name w:val="Balloon Text"/>
    <w:basedOn w:val="a"/>
    <w:link w:val="af4"/>
    <w:uiPriority w:val="99"/>
    <w:rsid w:val="00276E73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rsid w:val="00276E73"/>
    <w:rPr>
      <w:rFonts w:ascii="Tahoma" w:hAnsi="Tahoma" w:cs="Tahoma"/>
      <w:sz w:val="16"/>
      <w:szCs w:val="16"/>
      <w:lang w:eastAsia="ar-SA"/>
    </w:rPr>
  </w:style>
  <w:style w:type="paragraph" w:styleId="af5">
    <w:name w:val="List Paragraph"/>
    <w:basedOn w:val="a"/>
    <w:uiPriority w:val="34"/>
    <w:qFormat/>
    <w:rsid w:val="006A4F16"/>
    <w:pPr>
      <w:suppressAutoHyphens w:val="0"/>
      <w:ind w:left="720"/>
      <w:contextualSpacing/>
    </w:pPr>
    <w:rPr>
      <w:lang w:eastAsia="ru-RU"/>
    </w:rPr>
  </w:style>
  <w:style w:type="paragraph" w:customStyle="1" w:styleId="16">
    <w:name w:val="Без интервала1"/>
    <w:link w:val="NoSpacingChar"/>
    <w:rsid w:val="006A4F16"/>
    <w:rPr>
      <w:rFonts w:eastAsia="Calibri"/>
      <w:sz w:val="22"/>
      <w:szCs w:val="22"/>
    </w:rPr>
  </w:style>
  <w:style w:type="character" w:customStyle="1" w:styleId="NoSpacingChar">
    <w:name w:val="No Spacing Char"/>
    <w:link w:val="16"/>
    <w:locked/>
    <w:rsid w:val="006A4F16"/>
    <w:rPr>
      <w:rFonts w:eastAsia="Calibri"/>
      <w:sz w:val="22"/>
      <w:szCs w:val="22"/>
      <w:lang w:val="ru-RU" w:eastAsia="ru-RU" w:bidi="ar-SA"/>
    </w:rPr>
  </w:style>
  <w:style w:type="paragraph" w:customStyle="1" w:styleId="Standard">
    <w:name w:val="Standard"/>
    <w:uiPriority w:val="99"/>
    <w:rsid w:val="00483A6C"/>
    <w:pPr>
      <w:widowControl w:val="0"/>
      <w:suppressAutoHyphens/>
      <w:textAlignment w:val="baseline"/>
    </w:pPr>
    <w:rPr>
      <w:rFonts w:eastAsia="Arial Unicode MS" w:cs="Tahoma"/>
      <w:color w:val="000000"/>
      <w:kern w:val="1"/>
      <w:sz w:val="24"/>
      <w:szCs w:val="24"/>
      <w:lang w:val="en-US" w:eastAsia="en-US"/>
    </w:rPr>
  </w:style>
  <w:style w:type="paragraph" w:customStyle="1" w:styleId="17">
    <w:name w:val="Абзац списка1"/>
    <w:basedOn w:val="a"/>
    <w:uiPriority w:val="99"/>
    <w:rsid w:val="00483A6C"/>
    <w:pPr>
      <w:widowControl w:val="0"/>
      <w:spacing w:after="200" w:line="276" w:lineRule="auto"/>
      <w:ind w:left="720"/>
    </w:pPr>
    <w:rPr>
      <w:rFonts w:ascii="Calibri" w:hAnsi="Calibri"/>
      <w:kern w:val="1"/>
      <w:sz w:val="22"/>
      <w:szCs w:val="22"/>
      <w:lang w:val="en-US"/>
    </w:rPr>
  </w:style>
  <w:style w:type="paragraph" w:styleId="24">
    <w:name w:val="Body Text 2"/>
    <w:basedOn w:val="a"/>
    <w:link w:val="25"/>
    <w:uiPriority w:val="99"/>
    <w:semiHidden/>
    <w:rsid w:val="00DB5522"/>
    <w:pPr>
      <w:spacing w:after="120" w:line="480" w:lineRule="auto"/>
    </w:pPr>
    <w:rPr>
      <w:rFonts w:eastAsia="Calibri"/>
    </w:rPr>
  </w:style>
  <w:style w:type="character" w:customStyle="1" w:styleId="25">
    <w:name w:val="Основной текст 2 Знак"/>
    <w:link w:val="24"/>
    <w:uiPriority w:val="99"/>
    <w:semiHidden/>
    <w:locked/>
    <w:rsid w:val="00DB5522"/>
    <w:rPr>
      <w:rFonts w:eastAsia="Calibri"/>
      <w:sz w:val="24"/>
      <w:szCs w:val="24"/>
      <w:lang w:val="ru-RU" w:eastAsia="ar-SA" w:bidi="ar-SA"/>
    </w:rPr>
  </w:style>
  <w:style w:type="paragraph" w:styleId="af6">
    <w:name w:val="No Spacing"/>
    <w:link w:val="af7"/>
    <w:uiPriority w:val="99"/>
    <w:qFormat/>
    <w:rsid w:val="00BA577A"/>
    <w:rPr>
      <w:rFonts w:ascii="Calibri" w:eastAsia="Calibri" w:hAnsi="Calibri"/>
      <w:sz w:val="22"/>
      <w:szCs w:val="22"/>
      <w:lang w:eastAsia="en-US"/>
    </w:rPr>
  </w:style>
  <w:style w:type="table" w:styleId="af8">
    <w:name w:val="Table Grid"/>
    <w:basedOn w:val="a1"/>
    <w:uiPriority w:val="39"/>
    <w:rsid w:val="00622F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"/>
    <w:basedOn w:val="a1"/>
    <w:uiPriority w:val="59"/>
    <w:rsid w:val="00622F7A"/>
    <w:rPr>
      <w:rFonts w:ascii="Calibri" w:eastAsia="Calibri" w:hAnsi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6">
    <w:name w:val="Сетка таблицы2"/>
    <w:basedOn w:val="a1"/>
    <w:next w:val="af8"/>
    <w:uiPriority w:val="59"/>
    <w:rsid w:val="00622F7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6">
    <w:name w:val="Сетка таблицы3"/>
    <w:basedOn w:val="a1"/>
    <w:next w:val="af8"/>
    <w:uiPriority w:val="59"/>
    <w:rsid w:val="00622F7A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rsid w:val="00980E30"/>
    <w:rPr>
      <w:b/>
      <w:sz w:val="28"/>
      <w:szCs w:val="28"/>
      <w:lang w:eastAsia="ar-SA"/>
    </w:rPr>
  </w:style>
  <w:style w:type="character" w:customStyle="1" w:styleId="10">
    <w:name w:val="Заголовок 1 Знак"/>
    <w:link w:val="1"/>
    <w:rsid w:val="006546D0"/>
    <w:rPr>
      <w:rFonts w:ascii="Arial" w:hAnsi="Arial" w:cs="Arial"/>
      <w:b/>
      <w:bCs/>
      <w:kern w:val="1"/>
      <w:sz w:val="32"/>
      <w:szCs w:val="32"/>
      <w:lang w:eastAsia="ar-SA"/>
    </w:rPr>
  </w:style>
  <w:style w:type="character" w:customStyle="1" w:styleId="af7">
    <w:name w:val="Без интервала Знак"/>
    <w:link w:val="af6"/>
    <w:uiPriority w:val="99"/>
    <w:locked/>
    <w:rsid w:val="007F0FEF"/>
    <w:rPr>
      <w:rFonts w:ascii="Calibri" w:eastAsia="Calibri" w:hAnsi="Calibri"/>
      <w:sz w:val="22"/>
      <w:szCs w:val="22"/>
      <w:lang w:eastAsia="en-US" w:bidi="ar-SA"/>
    </w:rPr>
  </w:style>
  <w:style w:type="paragraph" w:customStyle="1" w:styleId="19">
    <w:name w:val="мой1"/>
    <w:basedOn w:val="a"/>
    <w:qFormat/>
    <w:rsid w:val="00014E3B"/>
    <w:pPr>
      <w:suppressAutoHyphens w:val="0"/>
      <w:spacing w:before="100" w:beforeAutospacing="1"/>
      <w:ind w:firstLine="709"/>
      <w:jc w:val="both"/>
    </w:pPr>
    <w:rPr>
      <w:lang w:eastAsia="en-US" w:bidi="en-US"/>
    </w:rPr>
  </w:style>
  <w:style w:type="character" w:customStyle="1" w:styleId="apple-converted-space">
    <w:name w:val="apple-converted-space"/>
    <w:rsid w:val="006C4EF9"/>
  </w:style>
  <w:style w:type="character" w:styleId="af9">
    <w:name w:val="Hyperlink"/>
    <w:unhideWhenUsed/>
    <w:rsid w:val="00671168"/>
    <w:rPr>
      <w:color w:val="000080"/>
      <w:u w:val="single"/>
    </w:rPr>
  </w:style>
  <w:style w:type="character" w:customStyle="1" w:styleId="serp-urlitem">
    <w:name w:val="serp-url__item"/>
    <w:rsid w:val="00671168"/>
  </w:style>
  <w:style w:type="character" w:customStyle="1" w:styleId="30">
    <w:name w:val="Заголовок 3 Знак"/>
    <w:link w:val="3"/>
    <w:rsid w:val="00652043"/>
    <w:rPr>
      <w:rFonts w:ascii="Arial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652043"/>
    <w:rPr>
      <w:b/>
      <w:bCs/>
      <w:sz w:val="28"/>
      <w:szCs w:val="28"/>
      <w:lang w:eastAsia="ar-SA"/>
    </w:rPr>
  </w:style>
  <w:style w:type="character" w:customStyle="1" w:styleId="50">
    <w:name w:val="Заголовок 5 Знак"/>
    <w:link w:val="5"/>
    <w:rsid w:val="00652043"/>
    <w:rPr>
      <w:b/>
      <w:bCs/>
      <w:i/>
      <w:iCs/>
      <w:sz w:val="26"/>
      <w:szCs w:val="26"/>
      <w:lang w:eastAsia="ar-SA"/>
    </w:rPr>
  </w:style>
  <w:style w:type="character" w:styleId="afa">
    <w:name w:val="FollowedHyperlink"/>
    <w:uiPriority w:val="99"/>
    <w:unhideWhenUsed/>
    <w:rsid w:val="00652043"/>
    <w:rPr>
      <w:color w:val="800080"/>
      <w:u w:val="single"/>
    </w:rPr>
  </w:style>
  <w:style w:type="character" w:customStyle="1" w:styleId="af1">
    <w:name w:val="Верхний колонтитул Знак"/>
    <w:link w:val="af0"/>
    <w:uiPriority w:val="99"/>
    <w:rsid w:val="00652043"/>
    <w:rPr>
      <w:sz w:val="24"/>
      <w:szCs w:val="24"/>
      <w:lang w:eastAsia="ar-SA"/>
    </w:rPr>
  </w:style>
  <w:style w:type="character" w:customStyle="1" w:styleId="ab">
    <w:name w:val="Нижний колонтитул Знак"/>
    <w:link w:val="aa"/>
    <w:uiPriority w:val="99"/>
    <w:rsid w:val="00652043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45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31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87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208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413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034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022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63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6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9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15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720085">
                      <w:marLeft w:val="75"/>
                      <w:marRight w:val="75"/>
                      <w:marTop w:val="75"/>
                      <w:marBottom w:val="75"/>
                      <w:divBdr>
                        <w:top w:val="dotted" w:sz="6" w:space="0" w:color="90A05E"/>
                        <w:left w:val="dotted" w:sz="6" w:space="0" w:color="90A05E"/>
                        <w:bottom w:val="dotted" w:sz="6" w:space="0" w:color="90A05E"/>
                        <w:right w:val="dotted" w:sz="6" w:space="0" w:color="90A05E"/>
                      </w:divBdr>
                    </w:div>
                  </w:divsChild>
                </w:div>
              </w:divsChild>
            </w:div>
          </w:divsChild>
        </w:div>
      </w:divsChild>
    </w:div>
    <w:div w:id="6471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0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15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82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567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943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039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039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20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A86D2F-E9D0-4C70-871E-ED4612488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25</Pages>
  <Words>12281</Words>
  <Characters>70007</Characters>
  <Application>Microsoft Office Word</Application>
  <DocSecurity>0</DocSecurity>
  <Lines>583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Промышленность</vt:lpstr>
    </vt:vector>
  </TitlesOfParts>
  <Company>San-Prof</Company>
  <LinksUpToDate>false</LinksUpToDate>
  <CharactersWithSpaces>82124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Промышленность</dc:title>
  <dc:creator>Pivovarchik_LG</dc:creator>
  <cp:lastModifiedBy>Тарасенко Алла Витальевна</cp:lastModifiedBy>
  <cp:revision>14</cp:revision>
  <cp:lastPrinted>2018-08-22T10:05:00Z</cp:lastPrinted>
  <dcterms:created xsi:type="dcterms:W3CDTF">2019-07-02T08:18:00Z</dcterms:created>
  <dcterms:modified xsi:type="dcterms:W3CDTF">2019-07-03T04:46:00Z</dcterms:modified>
</cp:coreProperties>
</file>