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D4563E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4563E"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0CBA2" wp14:editId="4630E4B6">
                <wp:simplePos x="0" y="0"/>
                <wp:positionH relativeFrom="column">
                  <wp:posOffset>4271645</wp:posOffset>
                </wp:positionH>
                <wp:positionV relativeFrom="paragraph">
                  <wp:posOffset>-417830</wp:posOffset>
                </wp:positionV>
                <wp:extent cx="1882775" cy="276225"/>
                <wp:effectExtent l="0" t="0" r="2222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63E" w:rsidRPr="00D4563E" w:rsidRDefault="00D4563E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 xml:space="preserve">Проект </w:t>
                            </w: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6.35pt;margin-top:-32.9pt;width:14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" strokecolor="white">
                <v:textbox style="mso-fit-shape-to-text:t">
                  <w:txbxContent>
                    <w:p w:rsidR="00D4563E" w:rsidRPr="00D4563E" w:rsidRDefault="00D4563E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 xml:space="preserve">Проект </w:t>
                      </w: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8ED2E3B" wp14:editId="2E134A94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6E30F8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BD3B4B">
        <w:trPr>
          <w:trHeight w:val="227"/>
        </w:trPr>
        <w:tc>
          <w:tcPr>
            <w:tcW w:w="2563" w:type="pct"/>
          </w:tcPr>
          <w:p w:rsidR="00A80D6A" w:rsidRPr="00A80D6A" w:rsidRDefault="00A80D6A" w:rsidP="0030332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303324">
              <w:rPr>
                <w:rFonts w:ascii="PT Astra Serif" w:hAnsi="PT Astra Serif"/>
                <w:sz w:val="28"/>
                <w:szCs w:val="26"/>
                <w:lang w:eastAsia="ru-RU"/>
              </w:rPr>
              <w:t>08.06.2023</w:t>
            </w:r>
            <w:bookmarkStart w:id="0" w:name="_GoBack"/>
            <w:bookmarkEnd w:id="0"/>
          </w:p>
        </w:tc>
        <w:tc>
          <w:tcPr>
            <w:tcW w:w="2437" w:type="pct"/>
          </w:tcPr>
          <w:p w:rsidR="00A80D6A" w:rsidRPr="00A80D6A" w:rsidRDefault="00A80D6A" w:rsidP="0030332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303324">
              <w:rPr>
                <w:rFonts w:ascii="PT Astra Serif" w:hAnsi="PT Astra Serif"/>
                <w:sz w:val="28"/>
                <w:szCs w:val="26"/>
                <w:lang w:eastAsia="ru-RU"/>
              </w:rPr>
              <w:t>767-п</w:t>
            </w:r>
          </w:p>
        </w:tc>
      </w:tr>
    </w:tbl>
    <w:p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val="en-US" w:eastAsia="en-US"/>
        </w:rPr>
      </w:pPr>
    </w:p>
    <w:p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:rsidR="006E30F8" w:rsidRDefault="00C70B9B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70B9B">
        <w:rPr>
          <w:rFonts w:ascii="PT Astra Serif" w:hAnsi="PT Astra Serif"/>
          <w:b/>
          <w:sz w:val="28"/>
          <w:szCs w:val="28"/>
          <w:lang w:val="x-none" w:eastAsia="ru-RU"/>
        </w:rPr>
        <w:t xml:space="preserve">О внесении изменений в </w:t>
      </w:r>
    </w:p>
    <w:p w:rsidR="006E30F8" w:rsidRDefault="006E30F8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C70B9B" w:rsidRPr="00C70B9B">
        <w:rPr>
          <w:rFonts w:ascii="PT Astra Serif" w:hAnsi="PT Astra Serif"/>
          <w:b/>
          <w:sz w:val="28"/>
          <w:szCs w:val="28"/>
          <w:lang w:val="x-none" w:eastAsia="ru-RU"/>
        </w:rPr>
        <w:t>остановление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C70B9B" w:rsidRPr="00C70B9B">
        <w:rPr>
          <w:rFonts w:ascii="PT Astra Serif" w:hAnsi="PT Astra Serif"/>
          <w:b/>
          <w:sz w:val="28"/>
          <w:szCs w:val="28"/>
          <w:lang w:val="x-none" w:eastAsia="ru-RU"/>
        </w:rPr>
        <w:t xml:space="preserve">администрации </w:t>
      </w:r>
    </w:p>
    <w:p w:rsidR="00D4563E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hAnsi="PT Astra Serif"/>
          <w:b/>
          <w:sz w:val="28"/>
          <w:szCs w:val="28"/>
          <w:lang w:val="x-none" w:eastAsia="ru-RU"/>
        </w:rPr>
        <w:t>города Югорска</w:t>
      </w:r>
      <w:r w:rsidR="006E30F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30.10.2018 </w:t>
      </w:r>
    </w:p>
    <w:p w:rsidR="00D4563E" w:rsidRDefault="00C70B9B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№ 3004 «О муниципальной</w:t>
      </w:r>
      <w:r w:rsidR="006E30F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C70B9B" w:rsidRPr="00D4563E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программе города Югорска</w:t>
      </w: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«Развитие образования»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70B9B" w:rsidRPr="00C70B9B" w:rsidRDefault="00C70B9B" w:rsidP="00D4563E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 xml:space="preserve">В соответствии с решением Думы города Югорска от 25.04.2023 </w:t>
      </w:r>
      <w:r w:rsidRPr="00C70B9B">
        <w:rPr>
          <w:rFonts w:ascii="PT Astra Serif" w:hAnsi="PT Astra Serif"/>
          <w:sz w:val="28"/>
          <w:szCs w:val="28"/>
          <w:lang w:eastAsia="ru-RU"/>
        </w:rPr>
        <w:br/>
        <w:t>№ 32 «О внесении изменений в решение Думы города Югорска от 20.12.2022 № 128 «О бюджете города Югорска на 2023 год и на плановый период 2024 и 2025 годов», постановлением администрации города Югорска от 03.11.2021 № 2096 - 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C70B9B" w:rsidRPr="00C70B9B" w:rsidRDefault="00C70B9B" w:rsidP="00D4563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 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1908, от 01.03.2021 № 217-п, от 26.04.2021 № 596-п, от 24.09.2021 № 1791-п, от 15.11.2021 № 2159-п, от 27.12.2021 № 2529-п, от 03.03.2022 № 382-п, от 04.07.2022 № 1461-п,</w:t>
      </w:r>
      <w:r w:rsidRPr="00C70B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от 14.11.2022 № 2385-п, от 14.11.2022 № 2386-п, от 05.12.2022 № 2560-п, от 05.12.2022 № 2567-п, от 29.12.2022 № 2767-п, от 03.03.2023 № 266-п) следующие изменения:</w:t>
      </w:r>
    </w:p>
    <w:p w:rsidR="00C70B9B" w:rsidRPr="00C70B9B" w:rsidRDefault="00C70B9B" w:rsidP="00D4563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1.1. В паспорте муниципальной программы:</w:t>
      </w:r>
    </w:p>
    <w:p w:rsidR="00C70B9B" w:rsidRPr="00C70B9B" w:rsidRDefault="00C70B9B" w:rsidP="00D4563E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 xml:space="preserve">1.1.1.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Строку «</w:t>
      </w:r>
      <w:r w:rsidRPr="00C70B9B">
        <w:rPr>
          <w:rFonts w:ascii="PT Astra Serif" w:hAnsi="PT Astra Serif"/>
          <w:sz w:val="28"/>
          <w:szCs w:val="28"/>
          <w:lang w:eastAsia="ru-RU"/>
        </w:rPr>
        <w:t xml:space="preserve">Целевые показатели муниципальной программы»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C70B9B" w:rsidRPr="00C70B9B" w:rsidRDefault="00C70B9B" w:rsidP="00C70B9B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C70B9B" w:rsidRPr="00C70B9B" w:rsidTr="00BD3B4B">
        <w:trPr>
          <w:trHeight w:val="6692"/>
        </w:trPr>
        <w:tc>
          <w:tcPr>
            <w:tcW w:w="2268" w:type="dxa"/>
            <w:vAlign w:val="center"/>
          </w:tcPr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7106" w:type="dxa"/>
          </w:tcPr>
          <w:p w:rsidR="00C70B9B" w:rsidRPr="00C70B9B" w:rsidRDefault="00C70B9B" w:rsidP="00C70B9B">
            <w:pPr>
              <w:widowControl w:val="0"/>
              <w:tabs>
                <w:tab w:val="left" w:pos="426"/>
              </w:tabs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1. Увеличение доли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от 9% до 53,8 %.</w:t>
            </w:r>
          </w:p>
          <w:p w:rsidR="00C70B9B" w:rsidRPr="00C70B9B" w:rsidRDefault="00C70B9B" w:rsidP="00C70B9B">
            <w:pPr>
              <w:widowControl w:val="0"/>
              <w:tabs>
                <w:tab w:val="left" w:pos="426"/>
              </w:tabs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2. Увеличение доступности дошкольного образования для детей в возрасте от 1,5 до 3 лет с 54,7% до 100%.</w:t>
            </w:r>
          </w:p>
          <w:p w:rsidR="00C70B9B" w:rsidRPr="00C70B9B" w:rsidRDefault="00C70B9B" w:rsidP="00C70B9B">
            <w:pPr>
              <w:widowControl w:val="0"/>
              <w:tabs>
                <w:tab w:val="left" w:pos="426"/>
              </w:tabs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3. Увеличение доли детей в возрасте от 5 до 18 лет, охваченных дополнительным образованием, с 77,5% до 87,5 %.</w:t>
            </w:r>
          </w:p>
          <w:p w:rsidR="00C70B9B" w:rsidRPr="00C70B9B" w:rsidRDefault="00C70B9B" w:rsidP="00C70B9B">
            <w:pPr>
              <w:widowControl w:val="0"/>
              <w:tabs>
                <w:tab w:val="left" w:pos="426"/>
                <w:tab w:val="left" w:pos="567"/>
              </w:tabs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4.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100 %.</w:t>
            </w:r>
          </w:p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5. Увеличение доли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от 10% до 60 %.</w:t>
            </w:r>
          </w:p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 w:cs="Calibri"/>
                <w:sz w:val="28"/>
                <w:szCs w:val="28"/>
                <w:lang w:eastAsia="ru-RU"/>
              </w:rPr>
              <w:t>6. 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образования, с 1,7 % до 5 %.</w:t>
            </w:r>
          </w:p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 w:cs="Calibri"/>
                <w:sz w:val="28"/>
                <w:szCs w:val="28"/>
                <w:lang w:eastAsia="ru-RU"/>
              </w:rPr>
              <w:t>7.</w:t>
            </w: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Увеличение </w:t>
            </w:r>
            <w:r w:rsidRPr="00C70B9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доли общеобразовательных учреждений, в которых реализуются рабочие программы воспитания обучающихся</w:t>
            </w:r>
            <w:r w:rsidRPr="00C70B9B">
              <w:rPr>
                <w:rFonts w:ascii="PT Astra Serif" w:hAnsi="PT Astra Serif" w:cs="Calibri"/>
                <w:sz w:val="28"/>
                <w:szCs w:val="28"/>
                <w:lang w:eastAsia="ru-RU"/>
              </w:rPr>
              <w:t>, с 80% до 100 %</w:t>
            </w: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C70B9B" w:rsidRPr="00C70B9B" w:rsidRDefault="00C70B9B" w:rsidP="00C70B9B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C70B9B" w:rsidRPr="00C70B9B" w:rsidRDefault="00C70B9B" w:rsidP="00C70B9B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1.1.2. Строку «</w:t>
      </w:r>
      <w:r w:rsidRPr="00C70B9B"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» изложить в следующей редакции:</w:t>
      </w:r>
    </w:p>
    <w:p w:rsidR="00C70B9B" w:rsidRPr="00C70B9B" w:rsidRDefault="00C70B9B" w:rsidP="00C70B9B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C70B9B" w:rsidRPr="00C70B9B" w:rsidTr="00BD3B4B">
        <w:tc>
          <w:tcPr>
            <w:tcW w:w="2268" w:type="dxa"/>
            <w:vAlign w:val="center"/>
          </w:tcPr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Общий объем финансирования муниципальной программы составляет – 27 628 933,8 тыс. рублей, в том числе по годам реализации: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2019 год – 2 115 681,8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2020 год – 2 209 019,7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2021 год – 1 874 531,3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2022 год – 1 993 798,9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2023 год – 2 159 812,8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2024 год – 3 023 315,2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2025 год – 3 011 721,6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2026 год - 3 009 164,6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lastRenderedPageBreak/>
              <w:t>2027 год - 2 060 597,1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2028 год - 2 060 597,1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2029 год - 2 060 596,9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2030 год - 2 050 096,8 тыс. рублей.</w:t>
            </w:r>
          </w:p>
        </w:tc>
      </w:tr>
    </w:tbl>
    <w:p w:rsidR="00C70B9B" w:rsidRPr="00C70B9B" w:rsidRDefault="00C70B9B" w:rsidP="00C70B9B">
      <w:pPr>
        <w:suppressAutoHyphens w:val="0"/>
        <w:autoSpaceDE w:val="0"/>
        <w:autoSpaceDN w:val="0"/>
        <w:adjustRightInd w:val="0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C70B9B" w:rsidRPr="00C70B9B" w:rsidRDefault="00C70B9B" w:rsidP="00C70B9B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1.2. Т</w:t>
      </w:r>
      <w:r w:rsidR="002F2612">
        <w:rPr>
          <w:rFonts w:ascii="PT Astra Serif" w:hAnsi="PT Astra Serif"/>
          <w:sz w:val="28"/>
          <w:szCs w:val="28"/>
          <w:lang w:eastAsia="ru-RU"/>
        </w:rPr>
        <w:t>аблицы</w:t>
      </w:r>
      <w:r w:rsidRPr="00C70B9B">
        <w:rPr>
          <w:rFonts w:ascii="PT Astra Serif" w:hAnsi="PT Astra Serif"/>
          <w:sz w:val="28"/>
          <w:szCs w:val="28"/>
          <w:lang w:eastAsia="ru-RU"/>
        </w:rPr>
        <w:t xml:space="preserve"> 1,</w:t>
      </w:r>
      <w:r w:rsidR="002C056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70B9B">
        <w:rPr>
          <w:rFonts w:ascii="PT Astra Serif" w:hAnsi="PT Astra Serif"/>
          <w:sz w:val="28"/>
          <w:szCs w:val="28"/>
          <w:lang w:eastAsia="ru-RU"/>
        </w:rPr>
        <w:t>2 изложить в новой редакции (приложение 1).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D41C45">
        <w:rPr>
          <w:rFonts w:ascii="PT Astra Serif" w:hAnsi="PT Astra Serif"/>
          <w:sz w:val="28"/>
          <w:szCs w:val="28"/>
          <w:lang w:eastAsia="ru-RU"/>
        </w:rPr>
        <w:t>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>4. Контроль за выполнением постановления возложить на заместителя главы города Югорска Носкову Л.И.</w:t>
      </w: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9D583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281D2B" wp14:editId="68F3D283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94615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CDFC7E6" wp14:editId="6004BA5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41C45" w:rsidRDefault="00D41C45" w:rsidP="005371D9">
      <w:pPr>
        <w:rPr>
          <w:rFonts w:ascii="PT Astra Serif" w:hAnsi="PT Astra Serif"/>
          <w:sz w:val="28"/>
          <w:szCs w:val="26"/>
        </w:rPr>
        <w:sectPr w:rsidR="00D41C45" w:rsidSect="00D41C4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от_________№_________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 xml:space="preserve">Приложение 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от</w:t>
      </w:r>
      <w:r w:rsidR="002C056F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BD3B4B">
        <w:rPr>
          <w:rFonts w:ascii="PT Astra Serif" w:hAnsi="PT Astra Serif"/>
          <w:b/>
          <w:sz w:val="28"/>
          <w:szCs w:val="28"/>
          <w:u w:val="single"/>
          <w:lang w:eastAsia="ru-RU"/>
        </w:rPr>
        <w:t xml:space="preserve">30.10.2018 </w:t>
      </w:r>
      <w:r w:rsidRPr="00BD3B4B">
        <w:rPr>
          <w:rFonts w:ascii="PT Astra Serif" w:hAnsi="PT Astra Serif"/>
          <w:b/>
          <w:sz w:val="28"/>
          <w:szCs w:val="28"/>
          <w:lang w:eastAsia="ru-RU"/>
        </w:rPr>
        <w:t xml:space="preserve">№ </w:t>
      </w:r>
      <w:r w:rsidRPr="00BD3B4B">
        <w:rPr>
          <w:rFonts w:ascii="PT Astra Serif" w:hAnsi="PT Astra Serif"/>
          <w:b/>
          <w:sz w:val="28"/>
          <w:szCs w:val="28"/>
          <w:u w:val="single"/>
          <w:lang w:eastAsia="ru-RU"/>
        </w:rPr>
        <w:t>3004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2C056F" w:rsidRPr="00D4563E" w:rsidRDefault="002C056F" w:rsidP="002C056F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/>
          <w:b/>
          <w:sz w:val="28"/>
          <w:szCs w:val="28"/>
          <w:lang w:eastAsia="ru-RU"/>
        </w:rPr>
        <w:t>Таблица 1</w:t>
      </w:r>
    </w:p>
    <w:p w:rsidR="00BD3B4B" w:rsidRPr="00D4563E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D3B4B" w:rsidRPr="00D4563E" w:rsidRDefault="00BD3B4B" w:rsidP="00BD3B4B">
      <w:pPr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/>
          <w:b/>
          <w:sz w:val="28"/>
          <w:szCs w:val="28"/>
          <w:lang w:eastAsia="ru-RU"/>
        </w:rPr>
        <w:t>Целевые показатели муниципальной программы</w:t>
      </w:r>
    </w:p>
    <w:p w:rsidR="00BD3B4B" w:rsidRPr="00BD3B4B" w:rsidRDefault="00BD3B4B" w:rsidP="00BD3B4B">
      <w:pPr>
        <w:suppressAutoHyphens w:val="0"/>
        <w:ind w:firstLine="709"/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0"/>
        <w:gridCol w:w="2275"/>
        <w:gridCol w:w="710"/>
        <w:gridCol w:w="1274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276"/>
      </w:tblGrid>
      <w:tr w:rsidR="00BD3B4B" w:rsidRPr="00BD3B4B" w:rsidTr="00BD3B4B">
        <w:trPr>
          <w:trHeight w:val="305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№ показателя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BD3B4B" w:rsidRPr="00BD3B4B" w:rsidTr="00BD3B4B">
        <w:trPr>
          <w:trHeight w:val="848"/>
          <w:tblHeader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BD3B4B" w:rsidRPr="00BD3B4B" w:rsidTr="00BD3B4B">
        <w:trPr>
          <w:trHeight w:val="324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BD3B4B" w:rsidRPr="00BD3B4B" w:rsidTr="00BD3B4B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</w:t>
            </w:r>
            <w:r w:rsidRPr="00BD3B4B">
              <w:rPr>
                <w:rFonts w:ascii="PT Astra Serif" w:hAnsi="PT Astra Serif"/>
                <w:lang w:eastAsia="ru-RU"/>
              </w:rPr>
              <w:lastRenderedPageBreak/>
              <w:t>мастерства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53,8</w:t>
            </w:r>
          </w:p>
        </w:tc>
      </w:tr>
      <w:tr w:rsidR="00BD3B4B" w:rsidRPr="00BD3B4B" w:rsidTr="00BD3B4B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lastRenderedPageBreak/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4B" w:rsidRPr="00BD3B4B" w:rsidRDefault="00BD3B4B" w:rsidP="00BD3B4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Доступность дошкольного образования для детей в возрасте от 1,5 до 3 лет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</w:t>
            </w:r>
          </w:p>
        </w:tc>
      </w:tr>
      <w:tr w:rsidR="00BD3B4B" w:rsidRPr="00BD3B4B" w:rsidTr="00BD3B4B">
        <w:trPr>
          <w:trHeight w:val="5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Доля детей в возрасте от 5 до 18 лет, охваченных дополнительным образованием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D3B4B">
              <w:rPr>
                <w:rFonts w:ascii="PT Astra Serif" w:hAnsi="PT Astra Serif"/>
                <w:lang w:eastAsia="ru-RU"/>
              </w:rPr>
              <w:t>87,5</w:t>
            </w:r>
          </w:p>
        </w:tc>
      </w:tr>
      <w:tr w:rsidR="00BD3B4B" w:rsidRPr="00BD3B4B" w:rsidTr="00BD3B4B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97,3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97,3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98,7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</w:tr>
      <w:tr w:rsidR="00BD3B4B" w:rsidRPr="00BD3B4B" w:rsidTr="00BD3B4B">
        <w:trPr>
          <w:trHeight w:val="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 xml:space="preserve">Доля обучающихся, для которых созданы равные условия получения качественного образования вне </w:t>
            </w:r>
            <w:r w:rsidRPr="00BD3B4B">
              <w:rPr>
                <w:rFonts w:ascii="PT Astra Serif" w:hAnsi="PT Astra Serif"/>
                <w:lang w:eastAsia="ru-RU"/>
              </w:rPr>
              <w:lastRenderedPageBreak/>
              <w:t>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55,0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60,0</w:t>
            </w:r>
          </w:p>
        </w:tc>
      </w:tr>
      <w:tr w:rsidR="00BD3B4B" w:rsidRPr="00BD3B4B" w:rsidTr="00BD3B4B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5,0</w:t>
            </w:r>
          </w:p>
        </w:tc>
      </w:tr>
      <w:tr w:rsidR="00BD3B4B" w:rsidRPr="00BD3B4B" w:rsidTr="00BD3B4B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/>
                <w:vertAlign w:val="superscript"/>
                <w:lang w:eastAsia="ru-RU"/>
              </w:rPr>
            </w:pPr>
            <w:r w:rsidRPr="00BD3B4B">
              <w:rPr>
                <w:rFonts w:ascii="PT Astra Serif" w:eastAsia="Calibri" w:hAnsi="PT Astra Serif"/>
                <w:lang w:eastAsia="en-US"/>
              </w:rPr>
              <w:t xml:space="preserve">Доля общеобразовательных учреждений, в которых реализуются рабочие программы воспитания обучающихся </w:t>
            </w:r>
            <w:r w:rsidRPr="00BD3B4B">
              <w:rPr>
                <w:rFonts w:ascii="PT Astra Serif" w:hAnsi="PT Astra Serif"/>
                <w:vertAlign w:val="superscript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D3B4B">
              <w:rPr>
                <w:rFonts w:ascii="PT Astra Serif" w:hAnsi="PT Astra Serif"/>
                <w:lang w:eastAsia="ru-RU"/>
              </w:rPr>
              <w:t>100,0</w:t>
            </w:r>
          </w:p>
        </w:tc>
      </w:tr>
    </w:tbl>
    <w:p w:rsidR="00BD3B4B" w:rsidRPr="00BD3B4B" w:rsidRDefault="00BD3B4B" w:rsidP="00BD3B4B">
      <w:pPr>
        <w:suppressAutoHyphens w:val="0"/>
        <w:ind w:firstLine="709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896C18" w:rsidRDefault="00896C18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  <w:bookmarkStart w:id="1" w:name="RANGE!A1:N138"/>
      <w:bookmarkStart w:id="2" w:name="RANGE!A1:R157"/>
      <w:bookmarkStart w:id="3" w:name="RANGE!A1:R162"/>
      <w:bookmarkStart w:id="4" w:name="RANGE!A1:N53"/>
      <w:bookmarkStart w:id="5" w:name="RANGE!A1:O53"/>
      <w:bookmarkStart w:id="6" w:name="RANGE!A1:R163"/>
      <w:bookmarkEnd w:id="1"/>
      <w:bookmarkEnd w:id="2"/>
      <w:bookmarkEnd w:id="3"/>
      <w:bookmarkEnd w:id="4"/>
      <w:bookmarkEnd w:id="5"/>
      <w:bookmarkEnd w:id="6"/>
    </w:p>
    <w:p w:rsidR="00896C18" w:rsidRDefault="00896C18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D4563E" w:rsidRDefault="00D4563E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D4563E" w:rsidRDefault="00D4563E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896C18" w:rsidRDefault="00896C18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D4563E" w:rsidRPr="00D4563E" w:rsidRDefault="00D4563E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896C18" w:rsidRPr="00D4563E" w:rsidRDefault="00896C18" w:rsidP="00896C18">
      <w:pPr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 w:cs="Calibri"/>
          <w:b/>
          <w:bCs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701"/>
        <w:gridCol w:w="1559"/>
        <w:gridCol w:w="1134"/>
        <w:gridCol w:w="1134"/>
        <w:gridCol w:w="7"/>
        <w:gridCol w:w="691"/>
        <w:gridCol w:w="691"/>
        <w:gridCol w:w="691"/>
        <w:gridCol w:w="691"/>
        <w:gridCol w:w="691"/>
        <w:gridCol w:w="82"/>
        <w:gridCol w:w="609"/>
        <w:gridCol w:w="100"/>
        <w:gridCol w:w="708"/>
        <w:gridCol w:w="709"/>
        <w:gridCol w:w="709"/>
        <w:gridCol w:w="709"/>
        <w:gridCol w:w="708"/>
        <w:gridCol w:w="709"/>
      </w:tblGrid>
      <w:tr w:rsidR="00BD3B4B" w:rsidRPr="00BD3B4B" w:rsidTr="00635F00">
        <w:trPr>
          <w:trHeight w:val="58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Номер стуктурного элемента (основного мероприятия)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Стуктурные элемены (Основные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BD3B4B" w:rsidRPr="00BD3B4B" w:rsidTr="00635F00">
        <w:trPr>
          <w:trHeight w:val="5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 том числе по годам:</w:t>
            </w:r>
          </w:p>
        </w:tc>
      </w:tr>
      <w:tr w:rsidR="002E109A" w:rsidRPr="00BD3B4B" w:rsidTr="00635F00">
        <w:trPr>
          <w:trHeight w:val="135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2030</w:t>
            </w:r>
          </w:p>
        </w:tc>
      </w:tr>
      <w:tr w:rsidR="002E109A" w:rsidRPr="00BD3B4B" w:rsidTr="00635F00">
        <w:trPr>
          <w:trHeight w:val="30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</w:t>
            </w:r>
          </w:p>
        </w:tc>
      </w:tr>
      <w:tr w:rsidR="002E109A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системы дошкольного и общего образования </w:t>
            </w:r>
            <w:r w:rsidRPr="00BD3B4B">
              <w:rPr>
                <w:rFonts w:ascii="PT Astra Serif" w:hAnsi="PT Astra Serif" w:cs="Calibri"/>
                <w:lang w:eastAsia="ru-RU"/>
              </w:rPr>
              <w:t xml:space="preserve"> (1,2,4,5,6)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21265362,8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1428749,9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1526051,0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1654459,9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1746741,2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1910856,8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1859826,8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1847696,2</w:t>
            </w:r>
          </w:p>
        </w:tc>
      </w:tr>
      <w:tr w:rsidR="002E109A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515749,0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48704,6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52551,2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52551,2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2E109A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17033184,7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1126073,1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1280301,4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1307855,5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1384733,9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1542725,0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1487197,6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</w:tr>
      <w:tr w:rsidR="002E109A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2457059,9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176391,6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164607,4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195657,3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202621,1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212445,9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215234,6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206267,0</w:t>
            </w:r>
          </w:p>
        </w:tc>
      </w:tr>
      <w:tr w:rsidR="002E109A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1259369,2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126285,2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67564,8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110389,1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110681,6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103134,7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104843,4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106078,4</w:t>
            </w:r>
          </w:p>
        </w:tc>
      </w:tr>
      <w:tr w:rsidR="002E109A" w:rsidRPr="00BD3B4B" w:rsidTr="00635F0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09A" w:rsidRPr="00BD3B4B" w:rsidRDefault="002E109A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147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09A" w:rsidRPr="002E109A" w:rsidRDefault="002E109A" w:rsidP="002E109A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 том числе:</w:t>
            </w:r>
          </w:p>
        </w:tc>
      </w:tr>
      <w:tr w:rsidR="00BD3B4B" w:rsidRPr="00BD3B4B" w:rsidTr="00635F00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400591,7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5985,9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25848,6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32301,5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41134,1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</w:tr>
      <w:tr w:rsidR="00BD3B4B" w:rsidRPr="00BD3B4B" w:rsidTr="00635F00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145579,3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974,0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7483,2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14194,7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16303,5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16303,5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15053,4</w:t>
            </w:r>
          </w:p>
        </w:tc>
      </w:tr>
      <w:tr w:rsidR="00BD3B4B" w:rsidRPr="00BD3B4B" w:rsidTr="00635F00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198204,6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3814,7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17460,7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17349,2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19926,5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19926,5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19954,5</w:t>
            </w:r>
          </w:p>
        </w:tc>
      </w:tr>
      <w:tr w:rsidR="00BD3B4B" w:rsidRPr="00BD3B4B" w:rsidTr="00635F00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56807,8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1197,2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904,7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757,6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4904,1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5958,8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7180,9</w:t>
            </w:r>
          </w:p>
        </w:tc>
      </w:tr>
      <w:tr w:rsidR="00BD3B4B" w:rsidRPr="00BD3B4B" w:rsidTr="00635F00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х бюджету автономного округа из федерального бюджета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370169,7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12603,4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33074,8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34509,9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370169,7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12603,4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33074,8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34509,9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36247,7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BD3B4B">
              <w:rPr>
                <w:rFonts w:ascii="PT Astra Serif" w:hAnsi="PT Astra Serif" w:cs="Calibri"/>
                <w:lang w:eastAsia="ru-RU"/>
              </w:rPr>
              <w:t xml:space="preserve"> (3,6)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661297,5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63946,0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54829,1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59609,6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61283,2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</w:tr>
      <w:tr w:rsidR="00BD3B4B" w:rsidRPr="00BD3B4B" w:rsidTr="00635F00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613980,6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55684,0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51213,2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55653,8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57347,8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</w:tr>
      <w:tr w:rsidR="00BD3B4B" w:rsidRPr="00BD3B4B" w:rsidTr="00635F00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47316,9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8262,0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3615,9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Формирование системы профессиональных конкурсов в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 xml:space="preserve">целях предоставления гражданам возможностей для профессионального и карьерного роста  </w:t>
            </w:r>
            <w:r w:rsidRPr="00BD3B4B">
              <w:rPr>
                <w:rFonts w:ascii="PT Astra Serif" w:hAnsi="PT Astra Serif" w:cs="Calibri"/>
                <w:lang w:eastAsia="ru-RU"/>
              </w:rPr>
              <w:t xml:space="preserve">(1)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6226,5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548,3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федеральный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6226,5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548,3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системы оценки качества образования </w:t>
            </w:r>
            <w:r w:rsidRPr="00BD3B4B">
              <w:rPr>
                <w:rFonts w:ascii="PT Astra Serif" w:hAnsi="PT Astra Serif" w:cs="Calibri"/>
                <w:lang w:eastAsia="ru-RU"/>
              </w:rPr>
              <w:t>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26188,4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1671,7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2605,0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2590,1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26188,4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1671,7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2605,0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2590,1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BD3B4B">
              <w:rPr>
                <w:rFonts w:ascii="PT Astra Serif" w:hAnsi="PT Astra Serif" w:cs="Calibri"/>
                <w:color w:val="7030A0"/>
                <w:lang w:eastAsia="ru-RU"/>
              </w:rPr>
              <w:t xml:space="preserve"> </w:t>
            </w:r>
            <w:r w:rsidRPr="00BD3B4B">
              <w:rPr>
                <w:rFonts w:ascii="PT Astra Serif" w:hAnsi="PT Astra Serif" w:cs="Calibri"/>
                <w:lang w:eastAsia="ru-RU"/>
              </w:rPr>
              <w:t>( 2, 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12732,6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3065,3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3065,8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12732,6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3065,3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3065,8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BD3B4B">
              <w:rPr>
                <w:rFonts w:ascii="PT Astra Serif" w:hAnsi="PT Astra Serif" w:cs="Calibri"/>
                <w:lang w:eastAsia="ru-RU"/>
              </w:rPr>
              <w:t>(2,3,6)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1514579,8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120552,5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114654,0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121817,1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126723,2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128531,4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128900,0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347457,0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29915,0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19882,0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26346,0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25466,0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1167122,8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90637,5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94772,0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95471,1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101257,2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97800,4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98169,0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иные источники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BD3B4B">
              <w:rPr>
                <w:rFonts w:ascii="PT Astra Serif" w:hAnsi="PT Astra Serif" w:cs="Calibri"/>
                <w:lang w:eastAsia="ru-RU"/>
              </w:rPr>
              <w:t xml:space="preserve"> ( 4,5)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43645,2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10257,3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6286,1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8092,2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12972,6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5961,8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75,2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1620,9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1001,0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42024,3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10257,3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5866,2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8092,2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11971,6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5761,8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75,2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5654,7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887,3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1281,0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433,8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5654,7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887,3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1281,0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433,8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материально-технической базы </w:t>
            </w:r>
            <w:r w:rsidRPr="00BD3B4B">
              <w:rPr>
                <w:rFonts w:ascii="PT Astra Serif" w:hAnsi="PT Astra Serif" w:cs="Calibri"/>
                <w:lang w:eastAsia="ru-RU"/>
              </w:rPr>
              <w:t>образовательных организаций  ( 4,5)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57228,2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6115,4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9765,5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6694,9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3857,7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6902,6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3524,3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3561,3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2830,1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1090,0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422,7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9235,4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1487,7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2510,0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1033,0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792,2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3012,5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42650,0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3927,7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4425,4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4571,9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2765,5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3467,4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3324,3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3361,3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8000,0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8000,0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Приобретение объектов, предназначенных для размещения муниципальных образовательных организаций, проектирование, строительство (реконструкция),капитальный ремонт и ремонт образовательных организаций  </w:t>
            </w:r>
            <w:r w:rsidRPr="00BD3B4B">
              <w:rPr>
                <w:rFonts w:ascii="PT Astra Serif" w:hAnsi="PT Astra Serif" w:cs="Calibri"/>
                <w:lang w:eastAsia="ru-RU"/>
              </w:rPr>
              <w:t>( 4,5)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2141,4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2141,4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2141,4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2141,4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Департамент муниципальной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собственности и градостроительства (далее – ДМСиГ)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ДЖКиСК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3003520,4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9997,4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33897,1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29363,4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964865,5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955374,5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955374,4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157817,7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9997,4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33897,1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29363,4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16297,9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BD3B4B" w:rsidRPr="00BD3B4B" w:rsidTr="00635F00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2845702,7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ДМСиГ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BD3B4B">
              <w:rPr>
                <w:rFonts w:ascii="PT Astra Serif" w:hAnsi="PT Astra Serif" w:cs="Calibri"/>
                <w:lang w:eastAsia="ru-RU"/>
              </w:rPr>
              <w:t>(3,6)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58274,5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58274,5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53254,6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53254,6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5019,9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BD3B4B">
              <w:rPr>
                <w:rFonts w:ascii="PT Astra Serif" w:hAnsi="PT Astra Serif" w:cs="Calibri"/>
                <w:lang w:eastAsia="ru-RU"/>
              </w:rPr>
              <w:t xml:space="preserve">(1)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проекта "Содействие занятости женщин-создание условий дошкольного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образования для детей в возрасте до трех лет"(2)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ДМСиГ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7852,4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747,8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2390,8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2356,9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3034,7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291,6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923,1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910,0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910,0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4746,6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456,2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1443,8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1423,3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1423,3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23,9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23,6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BD3B4B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107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27628933,8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2115681,8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2209019,7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1993798,9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2159812,8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3023315,2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3011721,6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3009164,6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108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федеральный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632500,8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127294,5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53474,3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53461,2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52211,1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18212762,9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1610657,9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1645357,8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1577937,7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1521767,1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1518619,2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110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4583611,4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366549,0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359357,3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417863,3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387416,2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378948,6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4200058,7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110537,5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1060670,7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1061942,7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1061942,6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3801428,6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794222,5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2845702,7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23827505,2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1637818,8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1731156,8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1993798,9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2159812,8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2074747,6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2063154,0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518783,7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53474,3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53461,2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52211,1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17418540,4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1156688,1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1577937,7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1521767,1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1518619,2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4535825,1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342655,8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335464,2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417863,3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387416,2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378948,6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1354356,0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110537,5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112103,1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проектная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544493,3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536640,9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747,8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2390,8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2356,9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116751,8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291,6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923,1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910,0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12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344999,3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1443,8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1423,3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77722,3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77651,2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23,9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процессная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27084440,5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2115681,8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1672378,8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1993051,1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2157422,0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3020958,3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3009364,7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3009164,6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130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515749,0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48704,6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52551,2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52551,2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17867763,6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1610657,9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1414091,0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1576493,9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1520343,8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4505889,1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366549,0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281706,1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417839,4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387392,6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378925,0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4195038,8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71990,2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110537,5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1060670,7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1061942,7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1061942,6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13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23656032,8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1632951,8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1720272,1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1851977,8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1956849,2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2121168,4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2058015,9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2056347,1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2053790,2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2053790,2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2053790,2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2053790,0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2043289,9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136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518783,7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53474,3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53461,2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52211,1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137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17418540,4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1156688,1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1577937,7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1521767,1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1518619,2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4364352,7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337788,8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324579,5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354946,4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375902,9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379218,9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370684,5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372141,7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371918,1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371918,1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371918,1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371917,9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361417,8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1354356,0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110537,5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112103,1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140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ДМС и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955725,9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794222,5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143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47786,3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144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 xml:space="preserve">иные источники </w:t>
            </w: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ДЖКиСК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3017175,1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10884,7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36949,7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38644,4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965299,3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955374,5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955374,4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142015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146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171472,4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10884,7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36949,7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38644,4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16731,7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BD3B4B" w:rsidRPr="00BD3B4B" w:rsidTr="00635F0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142015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  <w:r w:rsidR="00142015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2845702,7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948567,5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B" w:rsidRPr="00BD3B4B" w:rsidRDefault="00BD3B4B" w:rsidP="00BD3B4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D3B4B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</w:tbl>
    <w:p w:rsidR="00BD3B4B" w:rsidRPr="00BD3B4B" w:rsidRDefault="00BD3B4B" w:rsidP="00BD3B4B">
      <w:pPr>
        <w:suppressAutoHyphens w:val="0"/>
        <w:ind w:firstLine="709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P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RPr="00DD19FD" w:rsidSect="00BD3B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A5" w:rsidRDefault="00EA4DA5" w:rsidP="003C5141">
      <w:r>
        <w:separator/>
      </w:r>
    </w:p>
  </w:endnote>
  <w:endnote w:type="continuationSeparator" w:id="0">
    <w:p w:rsidR="00EA4DA5" w:rsidRDefault="00EA4DA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A5" w:rsidRDefault="00EA4DA5" w:rsidP="003C5141">
      <w:r>
        <w:separator/>
      </w:r>
    </w:p>
  </w:footnote>
  <w:footnote w:type="continuationSeparator" w:id="0">
    <w:p w:rsidR="00EA4DA5" w:rsidRDefault="00EA4DA5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015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8C"/>
    <w:rsid w:val="002C056F"/>
    <w:rsid w:val="002E109A"/>
    <w:rsid w:val="002F2612"/>
    <w:rsid w:val="002F5129"/>
    <w:rsid w:val="00303324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35F00"/>
    <w:rsid w:val="0065328E"/>
    <w:rsid w:val="006B3FA0"/>
    <w:rsid w:val="006E30F8"/>
    <w:rsid w:val="006F6444"/>
    <w:rsid w:val="00713C1C"/>
    <w:rsid w:val="007268A4"/>
    <w:rsid w:val="00750AD5"/>
    <w:rsid w:val="007D1227"/>
    <w:rsid w:val="007D5A8E"/>
    <w:rsid w:val="007E29A5"/>
    <w:rsid w:val="007F2D92"/>
    <w:rsid w:val="007F4A15"/>
    <w:rsid w:val="007F525B"/>
    <w:rsid w:val="008267F4"/>
    <w:rsid w:val="008478F4"/>
    <w:rsid w:val="00865C55"/>
    <w:rsid w:val="00886003"/>
    <w:rsid w:val="00896C18"/>
    <w:rsid w:val="008C407D"/>
    <w:rsid w:val="008F0C2C"/>
    <w:rsid w:val="00906884"/>
    <w:rsid w:val="00914417"/>
    <w:rsid w:val="00953E9C"/>
    <w:rsid w:val="0097026B"/>
    <w:rsid w:val="00980B76"/>
    <w:rsid w:val="009C4E86"/>
    <w:rsid w:val="009C6321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2ED1"/>
    <w:rsid w:val="00AF75FC"/>
    <w:rsid w:val="00B14AF7"/>
    <w:rsid w:val="00B36297"/>
    <w:rsid w:val="00B36B2A"/>
    <w:rsid w:val="00B753EC"/>
    <w:rsid w:val="00B86E5F"/>
    <w:rsid w:val="00B91EF8"/>
    <w:rsid w:val="00BB578A"/>
    <w:rsid w:val="00BD3B4B"/>
    <w:rsid w:val="00BD7EE5"/>
    <w:rsid w:val="00BE1CAB"/>
    <w:rsid w:val="00C26832"/>
    <w:rsid w:val="00C70B9B"/>
    <w:rsid w:val="00CB1076"/>
    <w:rsid w:val="00CE2A5A"/>
    <w:rsid w:val="00D01A38"/>
    <w:rsid w:val="00D3103C"/>
    <w:rsid w:val="00D41C45"/>
    <w:rsid w:val="00D4563E"/>
    <w:rsid w:val="00D6114D"/>
    <w:rsid w:val="00D6571C"/>
    <w:rsid w:val="00D97ACC"/>
    <w:rsid w:val="00DD19FD"/>
    <w:rsid w:val="00DD3187"/>
    <w:rsid w:val="00E864FB"/>
    <w:rsid w:val="00E91200"/>
    <w:rsid w:val="00E91A48"/>
    <w:rsid w:val="00E96878"/>
    <w:rsid w:val="00EA4DA5"/>
    <w:rsid w:val="00EC794D"/>
    <w:rsid w:val="00ED117A"/>
    <w:rsid w:val="00EF19B1"/>
    <w:rsid w:val="00F33869"/>
    <w:rsid w:val="00F510EB"/>
    <w:rsid w:val="00F52A75"/>
    <w:rsid w:val="00F639D4"/>
    <w:rsid w:val="00F6410F"/>
    <w:rsid w:val="00F67E37"/>
    <w:rsid w:val="00F7350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109D-5616-492E-82FF-2B7AF1F2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Саргисян Сусанна</cp:lastModifiedBy>
  <cp:revision>56</cp:revision>
  <cp:lastPrinted>2023-06-01T10:48:00Z</cp:lastPrinted>
  <dcterms:created xsi:type="dcterms:W3CDTF">2023-03-21T06:43:00Z</dcterms:created>
  <dcterms:modified xsi:type="dcterms:W3CDTF">2023-06-20T07:39:00Z</dcterms:modified>
</cp:coreProperties>
</file>