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201</w:t>
      </w:r>
      <w:r w:rsidR="000D2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0D21CF">
        <w:rPr>
          <w:rFonts w:ascii="Times New Roman" w:hAnsi="Times New Roman" w:cs="Times New Roman"/>
          <w:sz w:val="24"/>
          <w:szCs w:val="24"/>
        </w:rPr>
        <w:t>91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5B46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5B4605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5B4605" w:rsidP="006E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5B4605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5B4605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5B4605" w:rsidP="0074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5B4605" w:rsidP="004A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806DB" w:rsidRDefault="005B4605" w:rsidP="00CA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5B4605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5B4605" w:rsidP="0021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A120A8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120A8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4605" w:rsidRPr="00F00601">
        <w:rPr>
          <w:rFonts w:ascii="Times New Roman" w:hAnsi="Times New Roman" w:cs="Times New Roman"/>
          <w:sz w:val="24"/>
          <w:szCs w:val="24"/>
        </w:rPr>
        <w:t>98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</w:p>
    <w:p w:rsidR="00F161E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B4605" w:rsidRPr="00F00601">
        <w:rPr>
          <w:rFonts w:ascii="Times New Roman" w:hAnsi="Times New Roman" w:cs="Times New Roman"/>
          <w:sz w:val="24"/>
          <w:szCs w:val="24"/>
        </w:rPr>
        <w:t>85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5B4605" w:rsidRPr="00F00601">
        <w:rPr>
          <w:rFonts w:ascii="Times New Roman" w:hAnsi="Times New Roman" w:cs="Times New Roman"/>
          <w:sz w:val="24"/>
          <w:szCs w:val="24"/>
        </w:rPr>
        <w:t>6</w:t>
      </w:r>
      <w:r w:rsidR="00BE0535" w:rsidRPr="00F00601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</w:t>
      </w:r>
      <w:r w:rsidR="00DC6A16" w:rsidRPr="00F00601">
        <w:rPr>
          <w:rFonts w:ascii="Times New Roman" w:hAnsi="Times New Roman" w:cs="Times New Roman"/>
          <w:sz w:val="24"/>
          <w:szCs w:val="24"/>
        </w:rPr>
        <w:t>увеличить объем листовок</w:t>
      </w:r>
      <w:r w:rsidR="00771036" w:rsidRPr="00F00601">
        <w:rPr>
          <w:rFonts w:ascii="Times New Roman" w:hAnsi="Times New Roman" w:cs="Times New Roman"/>
          <w:sz w:val="24"/>
          <w:szCs w:val="24"/>
        </w:rPr>
        <w:t xml:space="preserve"> и плакатов </w:t>
      </w:r>
      <w:r w:rsidR="00771036" w:rsidRPr="00F00601">
        <w:rPr>
          <w:rFonts w:ascii="Times New Roman" w:hAnsi="Times New Roman" w:cs="Times New Roman"/>
          <w:color w:val="000000"/>
          <w:sz w:val="24"/>
          <w:szCs w:val="24"/>
        </w:rPr>
        <w:t>о выполнении требований пожарной безопасности в лесу</w:t>
      </w:r>
      <w:r w:rsidR="00DC6A16" w:rsidRPr="00F00601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771036" w:rsidRPr="00F00601">
        <w:rPr>
          <w:rFonts w:ascii="Times New Roman" w:hAnsi="Times New Roman" w:cs="Times New Roman"/>
          <w:sz w:val="24"/>
          <w:szCs w:val="24"/>
        </w:rPr>
        <w:t>информирования</w:t>
      </w:r>
      <w:r w:rsidR="00DC6A16" w:rsidRPr="00F00601">
        <w:rPr>
          <w:rFonts w:ascii="Times New Roman" w:hAnsi="Times New Roman" w:cs="Times New Roman"/>
          <w:sz w:val="24"/>
          <w:szCs w:val="24"/>
        </w:rPr>
        <w:t xml:space="preserve"> большего населения города, а также </w:t>
      </w:r>
      <w:r w:rsidR="00BE0535" w:rsidRPr="00F00601">
        <w:rPr>
          <w:rFonts w:ascii="Times New Roman" w:hAnsi="Times New Roman" w:cs="Times New Roman"/>
          <w:sz w:val="24"/>
          <w:szCs w:val="24"/>
        </w:rPr>
        <w:t>пров</w:t>
      </w:r>
      <w:r w:rsidR="00771036" w:rsidRPr="00F00601">
        <w:rPr>
          <w:rFonts w:ascii="Times New Roman" w:hAnsi="Times New Roman" w:cs="Times New Roman"/>
          <w:sz w:val="24"/>
          <w:szCs w:val="24"/>
        </w:rPr>
        <w:t>одить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беседы с жителями и школьниками города.</w:t>
      </w:r>
    </w:p>
    <w:p w:rsidR="00BE0535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4605" w:rsidRPr="00F00601">
        <w:rPr>
          <w:rFonts w:ascii="Times New Roman" w:hAnsi="Times New Roman" w:cs="Times New Roman"/>
          <w:sz w:val="24"/>
          <w:szCs w:val="24"/>
        </w:rPr>
        <w:t>81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% населения города </w:t>
      </w:r>
      <w:proofErr w:type="spellStart"/>
      <w:r w:rsidR="00BE0535" w:rsidRPr="00F0060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0535" w:rsidRPr="00F00601">
        <w:rPr>
          <w:rFonts w:ascii="Times New Roman" w:hAnsi="Times New Roman" w:cs="Times New Roman"/>
          <w:sz w:val="24"/>
          <w:szCs w:val="24"/>
        </w:rPr>
        <w:t xml:space="preserve"> устраивает возобновление ле</w:t>
      </w:r>
      <w:r w:rsidR="00737961" w:rsidRPr="00F00601">
        <w:rPr>
          <w:rFonts w:ascii="Times New Roman" w:hAnsi="Times New Roman" w:cs="Times New Roman"/>
          <w:sz w:val="24"/>
          <w:szCs w:val="24"/>
        </w:rPr>
        <w:t xml:space="preserve">сного фонда в городских лесах; </w:t>
      </w:r>
      <w:r w:rsidR="005B4605" w:rsidRPr="00F00601">
        <w:rPr>
          <w:rFonts w:ascii="Times New Roman" w:hAnsi="Times New Roman" w:cs="Times New Roman"/>
          <w:sz w:val="24"/>
          <w:szCs w:val="24"/>
        </w:rPr>
        <w:t>11</w:t>
      </w:r>
      <w:r w:rsidR="00BE0535" w:rsidRPr="00F00601">
        <w:rPr>
          <w:rFonts w:ascii="Times New Roman" w:hAnsi="Times New Roman" w:cs="Times New Roman"/>
          <w:sz w:val="24"/>
          <w:szCs w:val="24"/>
        </w:rPr>
        <w:t>% респондентов не удо</w:t>
      </w:r>
      <w:r w:rsidR="003876D0" w:rsidRPr="00F00601">
        <w:rPr>
          <w:rFonts w:ascii="Times New Roman" w:hAnsi="Times New Roman" w:cs="Times New Roman"/>
          <w:sz w:val="24"/>
          <w:szCs w:val="24"/>
        </w:rPr>
        <w:t xml:space="preserve">влетворены возобновлением лесного фонда в городских лесах. Причиной неудовлетворенности респонденты указали: «не встречали новые посадки». </w:t>
      </w:r>
      <w:r w:rsidRPr="00F00601">
        <w:rPr>
          <w:rFonts w:ascii="Times New Roman" w:hAnsi="Times New Roman" w:cs="Times New Roman"/>
          <w:sz w:val="24"/>
          <w:szCs w:val="24"/>
        </w:rPr>
        <w:t>Н</w:t>
      </w:r>
      <w:r w:rsidR="003876D0" w:rsidRPr="00F00601">
        <w:rPr>
          <w:rFonts w:ascii="Times New Roman" w:hAnsi="Times New Roman" w:cs="Times New Roman"/>
          <w:sz w:val="24"/>
          <w:szCs w:val="24"/>
        </w:rPr>
        <w:t>а территории городских лесов восстановление лесного фонда производится естественным путем и регулируется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о</w:t>
      </w:r>
      <w:r w:rsidR="003876D0" w:rsidRPr="00F00601">
        <w:rPr>
          <w:rFonts w:ascii="Times New Roman" w:hAnsi="Times New Roman" w:cs="Times New Roman"/>
          <w:sz w:val="24"/>
          <w:szCs w:val="24"/>
        </w:rPr>
        <w:t>преде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возобновлению). При естественном возобновлении сохраняются более благоприятные водно-физические свойства почв, что имеет весьма </w:t>
      </w:r>
      <w:proofErr w:type="gramStart"/>
      <w:r w:rsidR="000C4DB3" w:rsidRPr="00F0060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  <w:r w:rsidRPr="00F00601">
        <w:rPr>
          <w:rFonts w:ascii="Times New Roman" w:hAnsi="Times New Roman" w:cs="Times New Roman"/>
          <w:sz w:val="24"/>
          <w:szCs w:val="24"/>
        </w:rPr>
        <w:t xml:space="preserve"> Кроме того, сотрудниками МАУ «Городское лесничество» в микрорайоне Югорск-2 города </w:t>
      </w:r>
      <w:proofErr w:type="spellStart"/>
      <w:r w:rsidRPr="00F0060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00601">
        <w:rPr>
          <w:rFonts w:ascii="Times New Roman" w:hAnsi="Times New Roman" w:cs="Times New Roman"/>
          <w:sz w:val="24"/>
          <w:szCs w:val="24"/>
        </w:rPr>
        <w:t xml:space="preserve">, на месте лесного массива </w:t>
      </w:r>
      <w:r w:rsidRPr="00F00601">
        <w:rPr>
          <w:rFonts w:ascii="Times New Roman" w:hAnsi="Times New Roman" w:cs="Times New Roman"/>
          <w:sz w:val="24"/>
          <w:szCs w:val="24"/>
        </w:rPr>
        <w:lastRenderedPageBreak/>
        <w:t>уничтоженного пожаром в 2012 году, были высажены саженцы хвойных пород деревьев в количестве 3300 штук на площади 1,2 гектара. Также была произведена высадка саженцев хвойных лесных пород деревьев в садовом товариществе «Морошка»  в количестве 2700 штук на площади 0,8 гектара.</w:t>
      </w:r>
    </w:p>
    <w:p w:rsidR="000C4DB3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4605" w:rsidRPr="00F00601">
        <w:rPr>
          <w:rFonts w:ascii="Times New Roman" w:hAnsi="Times New Roman" w:cs="Times New Roman"/>
          <w:sz w:val="24"/>
          <w:szCs w:val="24"/>
        </w:rPr>
        <w:t>77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% населения </w:t>
      </w:r>
      <w:r w:rsidR="00E26974" w:rsidRPr="00F00601">
        <w:rPr>
          <w:rFonts w:ascii="Times New Roman" w:hAnsi="Times New Roman" w:cs="Times New Roman"/>
          <w:sz w:val="24"/>
          <w:szCs w:val="24"/>
        </w:rPr>
        <w:t>устраивает площадь озеленения территории в черте города Югорска. 1</w:t>
      </w:r>
      <w:r w:rsidR="005B4605" w:rsidRPr="00F00601">
        <w:rPr>
          <w:rFonts w:ascii="Times New Roman" w:hAnsi="Times New Roman" w:cs="Times New Roman"/>
          <w:sz w:val="24"/>
          <w:szCs w:val="24"/>
        </w:rPr>
        <w:t>0</w:t>
      </w:r>
      <w:r w:rsidR="00E26974" w:rsidRPr="00F00601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зеленых насаждений. Для решения данной проблемы была предложена посадка саженцев</w:t>
      </w:r>
      <w:r w:rsidR="00A55DC8" w:rsidRPr="00F00601">
        <w:rPr>
          <w:rFonts w:ascii="Times New Roman" w:hAnsi="Times New Roman" w:cs="Times New Roman"/>
          <w:sz w:val="24"/>
          <w:szCs w:val="24"/>
        </w:rPr>
        <w:t xml:space="preserve"> деревьев, кустов местных пород в черте города.</w:t>
      </w:r>
    </w:p>
    <w:p w:rsidR="008F519B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4605" w:rsidRPr="00F00601">
        <w:rPr>
          <w:rFonts w:ascii="Times New Roman" w:hAnsi="Times New Roman" w:cs="Times New Roman"/>
          <w:sz w:val="24"/>
          <w:szCs w:val="24"/>
        </w:rPr>
        <w:t>81</w:t>
      </w:r>
      <w:r w:rsidR="00A55DC8" w:rsidRPr="00F00601">
        <w:rPr>
          <w:rFonts w:ascii="Times New Roman" w:hAnsi="Times New Roman" w:cs="Times New Roman"/>
          <w:sz w:val="24"/>
          <w:szCs w:val="24"/>
        </w:rPr>
        <w:t>% населения устраивает содержание благоустроенных мест отдыха в городских лесах.</w:t>
      </w:r>
      <w:r w:rsidR="00A55DC8" w:rsidRPr="00F0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605" w:rsidRPr="00F00601">
        <w:rPr>
          <w:rFonts w:ascii="Times New Roman" w:hAnsi="Times New Roman" w:cs="Times New Roman"/>
          <w:sz w:val="24"/>
          <w:szCs w:val="24"/>
        </w:rPr>
        <w:t>8</w:t>
      </w:r>
      <w:r w:rsidR="00A55DC8" w:rsidRPr="00F00601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благо</w:t>
      </w:r>
      <w:r w:rsidR="008F519B" w:rsidRPr="00F00601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</w:p>
    <w:p w:rsidR="00A647A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4605" w:rsidRPr="00F00601">
        <w:rPr>
          <w:rFonts w:ascii="Times New Roman" w:hAnsi="Times New Roman" w:cs="Times New Roman"/>
          <w:sz w:val="24"/>
          <w:szCs w:val="24"/>
        </w:rPr>
        <w:t>91</w:t>
      </w:r>
      <w:r w:rsidR="008F519B" w:rsidRPr="00F00601"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 w:rsidRPr="00F00601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5B4605" w:rsidRPr="00F00601">
        <w:rPr>
          <w:rFonts w:ascii="Times New Roman" w:hAnsi="Times New Roman" w:cs="Times New Roman"/>
          <w:sz w:val="24"/>
          <w:szCs w:val="24"/>
        </w:rPr>
        <w:t>6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% причиной неудовлетворенности указали необходимость формировать, а не обрезать деревья. Для решения данной проблемы было предложено усилить </w:t>
      </w:r>
      <w:proofErr w:type="gramStart"/>
      <w:r w:rsidR="00A647A3" w:rsidRPr="00F006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47A3" w:rsidRPr="00F00601">
        <w:rPr>
          <w:rFonts w:ascii="Times New Roman" w:hAnsi="Times New Roman" w:cs="Times New Roman"/>
          <w:sz w:val="24"/>
          <w:szCs w:val="24"/>
        </w:rPr>
        <w:t xml:space="preserve"> качеством выполненных работ по формированию крон деревьев.</w:t>
      </w:r>
    </w:p>
    <w:p w:rsidR="00A55DC8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55DC8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5B4605" w:rsidRPr="00F00601">
        <w:rPr>
          <w:rFonts w:ascii="Times New Roman" w:hAnsi="Times New Roman" w:cs="Times New Roman"/>
          <w:sz w:val="24"/>
          <w:szCs w:val="24"/>
        </w:rPr>
        <w:t>64</w:t>
      </w:r>
      <w:r w:rsidR="00A647A3" w:rsidRPr="00F00601">
        <w:rPr>
          <w:rFonts w:ascii="Times New Roman" w:hAnsi="Times New Roman" w:cs="Times New Roman"/>
          <w:sz w:val="24"/>
          <w:szCs w:val="24"/>
        </w:rPr>
        <w:t>% населения удовлетворены содержание</w:t>
      </w:r>
      <w:r w:rsidR="00F00601" w:rsidRPr="00F00601">
        <w:rPr>
          <w:rFonts w:ascii="Times New Roman" w:hAnsi="Times New Roman" w:cs="Times New Roman"/>
          <w:sz w:val="24"/>
          <w:szCs w:val="24"/>
        </w:rPr>
        <w:t>м и уборкой территорий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Молодежного сквера по улице Газовиков и парка по улице Менделеева – Сахарова.</w:t>
      </w:r>
    </w:p>
    <w:p w:rsidR="00F00601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B4605" w:rsidRPr="00F00601">
        <w:rPr>
          <w:rFonts w:ascii="Times New Roman" w:hAnsi="Times New Roman" w:cs="Times New Roman"/>
          <w:sz w:val="24"/>
          <w:szCs w:val="24"/>
        </w:rPr>
        <w:t>85</w:t>
      </w:r>
      <w:r w:rsidR="002B3033" w:rsidRPr="00F00601">
        <w:rPr>
          <w:rFonts w:ascii="Times New Roman" w:hAnsi="Times New Roman" w:cs="Times New Roman"/>
          <w:sz w:val="24"/>
          <w:szCs w:val="24"/>
        </w:rPr>
        <w:t>% из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5B4605" w:rsidRPr="00F00601">
        <w:rPr>
          <w:rFonts w:ascii="Times New Roman" w:hAnsi="Times New Roman" w:cs="Times New Roman"/>
          <w:sz w:val="24"/>
          <w:szCs w:val="24"/>
        </w:rPr>
        <w:t>7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причиной неудовлетворенности указали – малое количество аттракционов. Для решения данной проблемы было предложено рассмотреть </w:t>
      </w:r>
      <w:r w:rsidR="00F00601" w:rsidRPr="00F00601">
        <w:rPr>
          <w:rFonts w:ascii="Times New Roman" w:hAnsi="Times New Roman" w:cs="Times New Roman"/>
          <w:sz w:val="24"/>
          <w:szCs w:val="24"/>
        </w:rPr>
        <w:t xml:space="preserve">варианты предоставления индивидуальным предпринимателям земельных участков на территории городского парка для обустройства в летний период дополнительных аттракционов. 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B4605" w:rsidRPr="00F00601">
        <w:rPr>
          <w:rFonts w:ascii="Times New Roman" w:hAnsi="Times New Roman" w:cs="Times New Roman"/>
          <w:sz w:val="24"/>
          <w:szCs w:val="24"/>
        </w:rPr>
        <w:t>93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населения удовлетворены отношением персонала к посетителям механизированных аттракционов, </w:t>
      </w:r>
      <w:r w:rsidR="005B4605" w:rsidRPr="00F00601">
        <w:rPr>
          <w:rFonts w:ascii="Times New Roman" w:hAnsi="Times New Roman" w:cs="Times New Roman"/>
          <w:sz w:val="24"/>
          <w:szCs w:val="24"/>
        </w:rPr>
        <w:t>5</w:t>
      </w:r>
      <w:r w:rsidR="002B3033" w:rsidRPr="00F00601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B4605" w:rsidRPr="00F00601">
        <w:rPr>
          <w:rFonts w:ascii="Times New Roman" w:hAnsi="Times New Roman" w:cs="Times New Roman"/>
          <w:sz w:val="24"/>
          <w:szCs w:val="24"/>
        </w:rPr>
        <w:t xml:space="preserve"> 93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населения из числа </w:t>
      </w:r>
      <w:proofErr w:type="gramStart"/>
      <w:r w:rsidR="002B3033" w:rsidRPr="00F00601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2B3033" w:rsidRPr="00F00601">
        <w:rPr>
          <w:rFonts w:ascii="Times New Roman" w:hAnsi="Times New Roman" w:cs="Times New Roman"/>
          <w:sz w:val="24"/>
          <w:szCs w:val="24"/>
        </w:rPr>
        <w:t xml:space="preserve"> удовлетворены содержанием и уборкой территории </w:t>
      </w:r>
      <w:r w:rsidR="00051C05" w:rsidRPr="00F00601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 w:rsidRPr="00F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D21CF"/>
    <w:rsid w:val="001D3262"/>
    <w:rsid w:val="00211F86"/>
    <w:rsid w:val="0023497E"/>
    <w:rsid w:val="002B3033"/>
    <w:rsid w:val="002B7CA6"/>
    <w:rsid w:val="003876D0"/>
    <w:rsid w:val="003901D7"/>
    <w:rsid w:val="003E7769"/>
    <w:rsid w:val="00446ECE"/>
    <w:rsid w:val="00456566"/>
    <w:rsid w:val="004A3181"/>
    <w:rsid w:val="005232C5"/>
    <w:rsid w:val="005432CB"/>
    <w:rsid w:val="005B4605"/>
    <w:rsid w:val="005C18EB"/>
    <w:rsid w:val="006174A4"/>
    <w:rsid w:val="00630065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F519B"/>
    <w:rsid w:val="00A120A8"/>
    <w:rsid w:val="00A45CCA"/>
    <w:rsid w:val="00A55DC8"/>
    <w:rsid w:val="00A647A3"/>
    <w:rsid w:val="00A806DB"/>
    <w:rsid w:val="00A94904"/>
    <w:rsid w:val="00BE0535"/>
    <w:rsid w:val="00C47697"/>
    <w:rsid w:val="00C50326"/>
    <w:rsid w:val="00CA0716"/>
    <w:rsid w:val="00CB67F9"/>
    <w:rsid w:val="00D66535"/>
    <w:rsid w:val="00DC6A16"/>
    <w:rsid w:val="00DF57AB"/>
    <w:rsid w:val="00E26974"/>
    <w:rsid w:val="00E6635B"/>
    <w:rsid w:val="00F00601"/>
    <w:rsid w:val="00F02DC8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59BA-EBAA-46E2-8F43-D1BF5D14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Kochubei_OV</cp:lastModifiedBy>
  <cp:revision>2</cp:revision>
  <cp:lastPrinted>2020-03-20T07:12:00Z</cp:lastPrinted>
  <dcterms:created xsi:type="dcterms:W3CDTF">2020-03-23T09:09:00Z</dcterms:created>
  <dcterms:modified xsi:type="dcterms:W3CDTF">2020-03-23T09:09:00Z</dcterms:modified>
</cp:coreProperties>
</file>