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5D" w:rsidRDefault="00197D5D" w:rsidP="00197D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97D5D" w:rsidRPr="00513806" w:rsidRDefault="0033285D" w:rsidP="00197D5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реализации </w:t>
      </w:r>
      <w:r w:rsidR="00F047F8">
        <w:rPr>
          <w:rFonts w:ascii="Times New Roman" w:hAnsi="Times New Roman" w:cs="Times New Roman"/>
          <w:bCs/>
          <w:sz w:val="24"/>
          <w:szCs w:val="24"/>
        </w:rPr>
        <w:t>муниципальн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="00F047F8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197D5D" w:rsidRPr="005138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7D5D" w:rsidRPr="00197D5D" w:rsidRDefault="00197D5D" w:rsidP="00197D5D">
      <w:pPr>
        <w:ind w:hanging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«Развитие </w:t>
      </w:r>
      <w:r w:rsidR="00F047F8">
        <w:rPr>
          <w:rFonts w:ascii="Times New Roman" w:hAnsi="Times New Roman" w:cs="Times New Roman"/>
          <w:sz w:val="24"/>
          <w:szCs w:val="24"/>
          <w:u w:val="single"/>
        </w:rPr>
        <w:t xml:space="preserve">жилищно-коммунального комплекса в городе 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города </w:t>
      </w:r>
      <w:proofErr w:type="spellStart"/>
      <w:r w:rsidRPr="00197D5D">
        <w:rPr>
          <w:rFonts w:ascii="Times New Roman" w:hAnsi="Times New Roman" w:cs="Times New Roman"/>
          <w:sz w:val="24"/>
          <w:szCs w:val="24"/>
          <w:u w:val="single"/>
        </w:rPr>
        <w:t>Югорск</w:t>
      </w:r>
      <w:r w:rsidR="00F047F8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spellEnd"/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на 201</w:t>
      </w:r>
      <w:r w:rsidR="00F047F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F047F8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97D5D">
        <w:rPr>
          <w:rFonts w:ascii="Times New Roman" w:hAnsi="Times New Roman" w:cs="Times New Roman"/>
          <w:sz w:val="24"/>
          <w:szCs w:val="24"/>
          <w:u w:val="single"/>
        </w:rPr>
        <w:t xml:space="preserve"> годы»</w:t>
      </w:r>
    </w:p>
    <w:p w:rsidR="00197D5D" w:rsidRDefault="00197D5D" w:rsidP="004D497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EF7336">
        <w:rPr>
          <w:rFonts w:ascii="Times New Roman" w:hAnsi="Times New Roman" w:cs="Times New Roman"/>
          <w:sz w:val="24"/>
          <w:szCs w:val="24"/>
        </w:rPr>
        <w:t>В 201</w:t>
      </w:r>
      <w:r w:rsidR="002934ED">
        <w:rPr>
          <w:rFonts w:ascii="Times New Roman" w:hAnsi="Times New Roman" w:cs="Times New Roman"/>
          <w:sz w:val="24"/>
          <w:szCs w:val="24"/>
        </w:rPr>
        <w:t>5</w:t>
      </w:r>
      <w:r w:rsidRPr="00EF7336">
        <w:rPr>
          <w:rFonts w:ascii="Times New Roman" w:hAnsi="Times New Roman" w:cs="Times New Roman"/>
          <w:sz w:val="24"/>
          <w:szCs w:val="24"/>
        </w:rPr>
        <w:t xml:space="preserve"> году в рамках </w:t>
      </w:r>
      <w:r w:rsidR="00F047F8">
        <w:rPr>
          <w:rFonts w:ascii="Times New Roman" w:hAnsi="Times New Roman" w:cs="Times New Roman"/>
          <w:sz w:val="24"/>
          <w:szCs w:val="24"/>
        </w:rPr>
        <w:t>муниципальной</w:t>
      </w:r>
      <w:r w:rsidRPr="00EF7336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197D5D">
        <w:rPr>
          <w:rFonts w:ascii="Times New Roman" w:hAnsi="Times New Roman" w:cs="Times New Roman"/>
          <w:sz w:val="24"/>
          <w:szCs w:val="24"/>
        </w:rPr>
        <w:t>«</w:t>
      </w:r>
      <w:r w:rsidR="00F047F8" w:rsidRPr="00F047F8">
        <w:rPr>
          <w:rFonts w:ascii="Times New Roman" w:hAnsi="Times New Roman" w:cs="Times New Roman"/>
          <w:sz w:val="24"/>
          <w:szCs w:val="24"/>
        </w:rPr>
        <w:t xml:space="preserve">Развитие жилищно-коммунального комплекса в городе  </w:t>
      </w:r>
      <w:proofErr w:type="spellStart"/>
      <w:r w:rsidR="00F047F8" w:rsidRPr="00F047F8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F047F8" w:rsidRPr="00F047F8">
        <w:rPr>
          <w:rFonts w:ascii="Times New Roman" w:hAnsi="Times New Roman" w:cs="Times New Roman"/>
          <w:sz w:val="24"/>
          <w:szCs w:val="24"/>
        </w:rPr>
        <w:t xml:space="preserve"> на 2014-2020 годы</w:t>
      </w:r>
      <w:r w:rsidRPr="00197D5D">
        <w:rPr>
          <w:rFonts w:ascii="Times New Roman" w:hAnsi="Times New Roman" w:cs="Times New Roman"/>
          <w:sz w:val="24"/>
          <w:szCs w:val="24"/>
        </w:rPr>
        <w:t>»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было освоено </w:t>
      </w:r>
      <w:r w:rsidR="00293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455 42</w:t>
      </w:r>
      <w:r w:rsidR="00A00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93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A00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95BD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F7336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тыс. руб. </w:t>
      </w:r>
      <w:r w:rsidR="00A72AC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при плане 455 616,5 тыс. руб., что составляет 99,96%.</w:t>
      </w:r>
    </w:p>
    <w:p w:rsidR="0055194C" w:rsidRPr="0055194C" w:rsidRDefault="0055194C" w:rsidP="004D497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  <w:r w:rsidRPr="0055194C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  <w:t>Подпрограмма 1: Создание условий для обеспечения качественными коммунальными услугами:</w:t>
      </w:r>
    </w:p>
    <w:p w:rsidR="00481DB0" w:rsidRDefault="00481DB0" w:rsidP="00F047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Мероприятие </w:t>
      </w:r>
      <w:r w:rsidR="00DA146E" w:rsidRPr="00DA146E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1.1.</w:t>
      </w:r>
      <w:r w:rsidR="00DA146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1DB0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Реконструкция, расширение, модернизация, строительство объектов коммунального комплекса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04E0F" w:rsidRDefault="00481DB0" w:rsidP="00F047F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 рамках этого мероприятия</w:t>
      </w:r>
      <w:r w:rsidRPr="00481DB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ведется строительство объекта «</w:t>
      </w:r>
      <w:r w:rsidR="00F047F8" w:rsidRPr="00F047F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Расширение канализационных очистных сооружений в г.</w:t>
      </w:r>
      <w:r w:rsidR="005B098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="00F047F8" w:rsidRPr="00F047F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»</w:t>
      </w:r>
      <w:r w:rsidR="00F047F8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– </w:t>
      </w:r>
      <w:proofErr w:type="gramStart"/>
      <w:r w:rsidR="00F047F8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средства, предусмотренные на строительство объекта</w:t>
      </w:r>
      <w:r w:rsid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освоены</w:t>
      </w:r>
      <w:proofErr w:type="gramEnd"/>
      <w:r w:rsid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полном объеме</w:t>
      </w:r>
      <w:r w:rsidR="002934ED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="00217E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Все заключенные контракты исполнены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соответствии с сетевым графиком исполнения Адресной инвестиционной программы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Объект выведен в режим </w:t>
      </w:r>
      <w:r w:rsidR="002934ED" w:rsidRPr="002934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пуско-налад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</w:t>
      </w:r>
      <w:r w:rsidR="002934ED" w:rsidRPr="002934ED">
        <w:rPr>
          <w:rFonts w:ascii="Times New Roman" w:hAnsi="Times New Roman" w:cs="Times New Roman"/>
          <w:color w:val="000000"/>
          <w:spacing w:val="1"/>
          <w:sz w:val="24"/>
          <w:szCs w:val="24"/>
        </w:rPr>
        <w:t>, готовятся документы для ввода объекта в эксплуатацию.</w:t>
      </w:r>
    </w:p>
    <w:p w:rsidR="003F1868" w:rsidRDefault="00F751EB" w:rsidP="00F30C5B">
      <w:pPr>
        <w:spacing w:after="0" w:line="240" w:lineRule="auto"/>
        <w:ind w:firstLine="72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незавершенного строительства по данному объекту составляет </w:t>
      </w:r>
      <w:r w:rsidR="00364B1F" w:rsidRPr="00364B1F">
        <w:rPr>
          <w:rFonts w:ascii="Times New Roman" w:hAnsi="Times New Roman" w:cs="Times New Roman"/>
          <w:spacing w:val="1"/>
          <w:sz w:val="24"/>
          <w:szCs w:val="24"/>
        </w:rPr>
        <w:t>535 830</w:t>
      </w:r>
      <w:r w:rsidR="00904E0F" w:rsidRPr="00364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04E0F">
        <w:rPr>
          <w:rFonts w:ascii="Times New Roman" w:hAnsi="Times New Roman" w:cs="Times New Roman"/>
          <w:color w:val="000000"/>
          <w:spacing w:val="1"/>
          <w:sz w:val="24"/>
          <w:szCs w:val="24"/>
        </w:rPr>
        <w:t>тыс.</w:t>
      </w:r>
      <w:r w:rsidR="00481DB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04E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руб., срок </w:t>
      </w:r>
      <w:r w:rsidR="00481DB0">
        <w:rPr>
          <w:rFonts w:ascii="Times New Roman" w:hAnsi="Times New Roman" w:cs="Times New Roman"/>
          <w:color w:val="000000"/>
          <w:spacing w:val="1"/>
          <w:sz w:val="24"/>
          <w:szCs w:val="24"/>
        </w:rPr>
        <w:t>ввода объекта в эксплуатацию</w:t>
      </w:r>
      <w:r w:rsidR="00904E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 контракту 201</w:t>
      </w:r>
      <w:r w:rsid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  <w:r w:rsidR="00904E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г.</w:t>
      </w:r>
    </w:p>
    <w:p w:rsidR="00481DB0" w:rsidRPr="00481DB0" w:rsidRDefault="00481DB0" w:rsidP="003F18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Мероприятие</w:t>
      </w:r>
      <w:r w:rsidRPr="00DA14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46E" w:rsidRPr="00DA146E">
        <w:rPr>
          <w:rFonts w:ascii="Times New Roman" w:hAnsi="Times New Roman" w:cs="Times New Roman"/>
          <w:i/>
          <w:sz w:val="24"/>
          <w:szCs w:val="24"/>
        </w:rPr>
        <w:t>1.2.</w:t>
      </w:r>
      <w:r w:rsidR="00DA146E">
        <w:rPr>
          <w:rFonts w:ascii="Times New Roman" w:hAnsi="Times New Roman" w:cs="Times New Roman"/>
          <w:sz w:val="24"/>
          <w:szCs w:val="24"/>
        </w:rPr>
        <w:t xml:space="preserve"> </w:t>
      </w:r>
      <w:r w:rsidRPr="00481DB0">
        <w:rPr>
          <w:rFonts w:ascii="Times New Roman" w:hAnsi="Times New Roman" w:cs="Times New Roman"/>
          <w:i/>
          <w:sz w:val="24"/>
          <w:szCs w:val="24"/>
        </w:rPr>
        <w:t>Капитальный ремонт (с заменой) газопроводов, систем теплоснабжения, водоснабжения, водоотведения в рамках подготовки объектов ЖКХ к осенне-зимнему периоду.</w:t>
      </w:r>
    </w:p>
    <w:p w:rsidR="003F1868" w:rsidRDefault="00481DB0" w:rsidP="003F18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81D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E77" w:rsidRPr="00E67210">
        <w:rPr>
          <w:rFonts w:ascii="Times New Roman" w:hAnsi="Times New Roman" w:cs="Times New Roman"/>
          <w:sz w:val="24"/>
          <w:szCs w:val="24"/>
        </w:rPr>
        <w:t>В 201</w:t>
      </w:r>
      <w:r w:rsidR="00A54766" w:rsidRPr="00E67210">
        <w:rPr>
          <w:rFonts w:ascii="Times New Roman" w:hAnsi="Times New Roman" w:cs="Times New Roman"/>
          <w:sz w:val="24"/>
          <w:szCs w:val="24"/>
        </w:rPr>
        <w:t>5</w:t>
      </w:r>
      <w:r w:rsidR="00BA2E77" w:rsidRPr="00E6721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A02B2">
        <w:rPr>
          <w:rFonts w:ascii="Times New Roman" w:hAnsi="Times New Roman" w:cs="Times New Roman"/>
          <w:sz w:val="24"/>
          <w:szCs w:val="24"/>
        </w:rPr>
        <w:t>п</w:t>
      </w:r>
      <w:r w:rsidR="00CA02B2" w:rsidRP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лан мероприятий по подготовке  жилищно-коммунального хозяйства к эксплуатации в осенне-зимний период </w:t>
      </w:r>
      <w:r w:rsidR="00A0044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CA02B2" w:rsidRP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2015-2016 годов составил </w:t>
      </w:r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CA02B2" w:rsidRP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208 142,04 тыс. руб., в том числе: из средств бюджета автономного округа – 137 737,50 тыс. руб., из средств бюджета муниципального образования – 10 169,80 тыс. руб.</w:t>
      </w:r>
      <w:r w:rsidR="003F186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(в </w:t>
      </w:r>
      <w:proofErr w:type="spellStart"/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т.ч</w:t>
      </w:r>
      <w:proofErr w:type="spellEnd"/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9 256,6 тыс.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руб. в рамках программы)</w:t>
      </w:r>
      <w:r w:rsidR="00CA02B2" w:rsidRP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средств предприятий - 38 874,71 тыс. руб.</w:t>
      </w:r>
      <w:r w:rsidR="003B42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(вне программы</w:t>
      </w:r>
      <w:proofErr w:type="gramEnd"/>
      <w:r w:rsidR="003B42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)</w:t>
      </w:r>
      <w:r w:rsidR="00CA02B2" w:rsidRP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привлеченных средств -  21 360,00 тыс. руб.</w:t>
      </w:r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3B42C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(вне программы).</w:t>
      </w:r>
      <w:r w:rsidR="004C68B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Средства</w:t>
      </w:r>
      <w:proofErr w:type="gramEnd"/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предусмотренные на выполнение мероприятий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 рамках программы – 146 994 тыс. руб.</w:t>
      </w:r>
      <w:r w:rsidR="00CA02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освоены в полном объеме.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 итогам проведения торгов заключено </w:t>
      </w:r>
      <w:r w:rsidR="005B09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контракт</w:t>
      </w:r>
      <w:r w:rsidR="005B09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на сумму </w:t>
      </w:r>
      <w:r w:rsidR="005B098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373,8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тыс. руб.</w:t>
      </w:r>
      <w:r w:rsidR="00AF7A3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которые исполнены в соответствии с графиком производства работ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остальные средства преданы МУП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Югорскэнергогаз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 по договорам о предоставлении субсидий.</w:t>
      </w:r>
    </w:p>
    <w:p w:rsidR="00E67210" w:rsidRDefault="00E67210" w:rsidP="003F18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67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итогам подготовки к осенне-зимнему периоду выполнена замена ветхих сетей общей протяженностью 6,31 км, в том числе: сетей теплоснабжения 2,9 км, водоснабжения 0,82 км, водоотведения 2,59 км. </w:t>
      </w:r>
    </w:p>
    <w:p w:rsidR="003F1868" w:rsidRPr="003F1868" w:rsidRDefault="003F1868" w:rsidP="003F18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F18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Мероприятия выполнены в полном объеме по следующим видам работ:</w:t>
      </w:r>
    </w:p>
    <w:p w:rsidR="003F1868" w:rsidRPr="007D4A52" w:rsidRDefault="007D4A52" w:rsidP="007D4A52">
      <w:pPr>
        <w:spacing w:after="0" w:line="240" w:lineRule="auto"/>
        <w:ind w:left="660" w:hanging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3B42C8" w:rsidRPr="003B42C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1.</w:t>
      </w:r>
      <w:r w:rsidR="003F1868" w:rsidRPr="007D4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 магистральных и внутриквартальных тепловых сетей;</w:t>
      </w:r>
    </w:p>
    <w:p w:rsidR="003F1868" w:rsidRPr="007D4A52" w:rsidRDefault="003B42C8" w:rsidP="003B42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A5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D4A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D4A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1868" w:rsidRPr="007D4A52">
        <w:rPr>
          <w:rFonts w:ascii="Times New Roman" w:hAnsi="Times New Roman" w:cs="Times New Roman"/>
          <w:color w:val="000000"/>
          <w:sz w:val="24"/>
          <w:szCs w:val="24"/>
        </w:rPr>
        <w:t xml:space="preserve">Капитальный ремонт магистральных и внутриквартальных сетей горячего </w:t>
      </w:r>
      <w:r w:rsidR="007D4A5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F1868" w:rsidRPr="007D4A52">
        <w:rPr>
          <w:rFonts w:ascii="Times New Roman" w:hAnsi="Times New Roman" w:cs="Times New Roman"/>
          <w:color w:val="000000"/>
          <w:sz w:val="24"/>
          <w:szCs w:val="24"/>
        </w:rPr>
        <w:t>одоснабжения</w:t>
      </w:r>
      <w:r w:rsidRPr="007D4A5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42C8" w:rsidRPr="007D4A52" w:rsidRDefault="003B42C8" w:rsidP="003B42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A5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7D4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4A52">
        <w:rPr>
          <w:rFonts w:ascii="Times New Roman" w:hAnsi="Times New Roman" w:cs="Times New Roman"/>
          <w:color w:val="000000"/>
          <w:sz w:val="24"/>
          <w:szCs w:val="24"/>
        </w:rPr>
        <w:t xml:space="preserve"> 3. Капитальный ремонт котельных;</w:t>
      </w:r>
    </w:p>
    <w:p w:rsidR="003B42C8" w:rsidRPr="003B42C8" w:rsidRDefault="003B42C8" w:rsidP="003B42C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4. </w:t>
      </w:r>
      <w:r w:rsidRPr="003B42C8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Капитальный ремонт сетей холодного водоснабжения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3B42C8" w:rsidRPr="007D4A52" w:rsidRDefault="003B42C8" w:rsidP="003B42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  </w:t>
      </w:r>
      <w:r w:rsidR="007D4A52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5. </w:t>
      </w:r>
      <w:r w:rsidRPr="007D4A52">
        <w:rPr>
          <w:rFonts w:ascii="Times New Roman" w:hAnsi="Times New Roman" w:cs="Times New Roman"/>
          <w:color w:val="000000"/>
          <w:sz w:val="24"/>
          <w:szCs w:val="24"/>
        </w:rPr>
        <w:t>Капитальный ремонт сетей водоотведения;</w:t>
      </w:r>
    </w:p>
    <w:p w:rsidR="003B42C8" w:rsidRPr="007D4A52" w:rsidRDefault="003B42C8" w:rsidP="003B42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A5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D4A5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D4A52">
        <w:rPr>
          <w:rFonts w:ascii="Times New Roman" w:hAnsi="Times New Roman" w:cs="Times New Roman"/>
          <w:color w:val="000000"/>
          <w:sz w:val="24"/>
          <w:szCs w:val="24"/>
        </w:rPr>
        <w:t>6. Капитальный и текущий ремонт объектов газового хозяйства;</w:t>
      </w:r>
    </w:p>
    <w:p w:rsidR="003B42C8" w:rsidRPr="007D4A52" w:rsidRDefault="003B42C8" w:rsidP="003B42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A5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D4A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4A52">
        <w:rPr>
          <w:rFonts w:ascii="Times New Roman" w:hAnsi="Times New Roman" w:cs="Times New Roman"/>
          <w:color w:val="000000"/>
          <w:sz w:val="24"/>
          <w:szCs w:val="24"/>
        </w:rPr>
        <w:t>7. Капитальный ремонт сетей электроснабжения.</w:t>
      </w:r>
    </w:p>
    <w:p w:rsidR="005D5206" w:rsidRPr="005D5206" w:rsidRDefault="00DA146E" w:rsidP="00F30C5B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A146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</w:t>
      </w:r>
      <w:r w:rsidR="005D52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Мероприятие </w:t>
      </w:r>
      <w:r w:rsidRPr="00DA146E">
        <w:rPr>
          <w:rFonts w:ascii="Times New Roman" w:hAnsi="Times New Roman" w:cs="Times New Roman"/>
          <w:i/>
          <w:color w:val="000000"/>
          <w:sz w:val="24"/>
          <w:szCs w:val="24"/>
        </w:rPr>
        <w:t>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5206" w:rsidRPr="005D52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Разработка нормативных правовых </w:t>
      </w:r>
      <w:proofErr w:type="gramStart"/>
      <w:r w:rsidR="005D5206" w:rsidRPr="005D52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актов органов местного самоуправления города </w:t>
      </w:r>
      <w:proofErr w:type="spellStart"/>
      <w:r w:rsidR="005D5206" w:rsidRPr="005D5206">
        <w:rPr>
          <w:rFonts w:ascii="Times New Roman" w:hAnsi="Times New Roman" w:cs="Times New Roman"/>
          <w:i/>
          <w:color w:val="000000"/>
          <w:sz w:val="24"/>
          <w:szCs w:val="24"/>
        </w:rPr>
        <w:t>Югорска</w:t>
      </w:r>
      <w:proofErr w:type="spellEnd"/>
      <w:proofErr w:type="gramEnd"/>
      <w:r w:rsidR="005D5206" w:rsidRPr="005D52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сфере жилищно-коммунального комплекса</w:t>
      </w:r>
      <w:r w:rsidR="005D520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DA146E" w:rsidRPr="00DA146E" w:rsidRDefault="00F30C5B" w:rsidP="005D5206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реализации мероприятия </w:t>
      </w:r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техническому обследованию объектов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еплоснабжения и актуализации схемы теплоснабжения  города </w:t>
      </w:r>
      <w:proofErr w:type="spellStart"/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0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выполнен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а</w:t>
      </w:r>
      <w:r w:rsidRPr="00F30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актуализаци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я</w:t>
      </w:r>
      <w:r w:rsidRPr="00F30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схемы теплоснабжения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 разработаны</w:t>
      </w:r>
      <w:r w:rsidR="00F13A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F30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проект нормативно-правового акта об утверждении схемы теплоснабжения города </w:t>
      </w:r>
      <w:proofErr w:type="spellStart"/>
      <w:r w:rsidRPr="00F30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документации и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3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концессионных соглашений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7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 исполнен в соответствии с графиком производства работ.</w:t>
      </w:r>
    </w:p>
    <w:p w:rsidR="0055194C" w:rsidRDefault="0055194C" w:rsidP="00904E0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  <w:u w:val="single"/>
        </w:rPr>
      </w:pPr>
      <w:r w:rsidRPr="0055194C">
        <w:rPr>
          <w:rFonts w:ascii="Times New Roman" w:hAnsi="Times New Roman" w:cs="Times New Roman"/>
          <w:i/>
          <w:color w:val="000000"/>
          <w:spacing w:val="1"/>
          <w:sz w:val="24"/>
          <w:szCs w:val="24"/>
          <w:u w:val="single"/>
        </w:rPr>
        <w:t>Подпрограмма 2: Обеспечение равных прав потребителей на получение энергетических ресурсов</w:t>
      </w:r>
      <w:r>
        <w:rPr>
          <w:rFonts w:ascii="Times New Roman" w:hAnsi="Times New Roman" w:cs="Times New Roman"/>
          <w:i/>
          <w:color w:val="000000"/>
          <w:spacing w:val="1"/>
          <w:sz w:val="24"/>
          <w:szCs w:val="24"/>
          <w:u w:val="single"/>
        </w:rPr>
        <w:t>:</w:t>
      </w:r>
    </w:p>
    <w:p w:rsidR="005A1778" w:rsidRPr="005D5206" w:rsidRDefault="005A1778" w:rsidP="00904E0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206">
        <w:rPr>
          <w:rFonts w:ascii="Times New Roman" w:hAnsi="Times New Roman" w:cs="Times New Roman"/>
          <w:i/>
          <w:sz w:val="24"/>
          <w:szCs w:val="24"/>
        </w:rPr>
        <w:t xml:space="preserve">Мероприятие </w:t>
      </w:r>
      <w:r w:rsidR="005D5206" w:rsidRPr="005D5206">
        <w:rPr>
          <w:rFonts w:ascii="Times New Roman" w:hAnsi="Times New Roman" w:cs="Times New Roman"/>
          <w:i/>
          <w:sz w:val="24"/>
          <w:szCs w:val="24"/>
        </w:rPr>
        <w:t xml:space="preserve">2.1 </w:t>
      </w:r>
      <w:r w:rsidRPr="005D5206">
        <w:rPr>
          <w:rFonts w:ascii="Times New Roman" w:hAnsi="Times New Roman" w:cs="Times New Roman"/>
          <w:i/>
          <w:sz w:val="24"/>
          <w:szCs w:val="24"/>
        </w:rPr>
        <w:t>«Предоставление субсидии на возмещение недополученных доходов организациям, осуществляющим оказание населению жилищно-коммунальных услуг»</w:t>
      </w:r>
    </w:p>
    <w:p w:rsidR="0029197E" w:rsidRPr="0029197E" w:rsidRDefault="0029197E" w:rsidP="00291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97E">
        <w:rPr>
          <w:rFonts w:ascii="Times New Roman" w:hAnsi="Times New Roman" w:cs="Times New Roman"/>
          <w:sz w:val="24"/>
          <w:szCs w:val="24"/>
        </w:rPr>
        <w:t xml:space="preserve">В соответствии с «Порядком предоставления субсидий юридическим лицам (за </w:t>
      </w:r>
      <w:r w:rsidRPr="0029197E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субсидий государственным (муниципальным) учреждениям), индивидуальным предпринимателям, физическим лицам», утвержденным  постановлением администрации города </w:t>
      </w:r>
      <w:proofErr w:type="spellStart"/>
      <w:r w:rsidRPr="002919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9197E">
        <w:rPr>
          <w:rFonts w:ascii="Times New Roman" w:hAnsi="Times New Roman" w:cs="Times New Roman"/>
          <w:sz w:val="24"/>
          <w:szCs w:val="24"/>
        </w:rPr>
        <w:t xml:space="preserve"> от 16.01.2014г. № 29 комис</w:t>
      </w:r>
      <w:r w:rsidR="005B098B">
        <w:rPr>
          <w:rFonts w:ascii="Times New Roman" w:hAnsi="Times New Roman" w:cs="Times New Roman"/>
          <w:sz w:val="24"/>
          <w:szCs w:val="24"/>
        </w:rPr>
        <w:t>с</w:t>
      </w:r>
      <w:r w:rsidRPr="0029197E">
        <w:rPr>
          <w:rFonts w:ascii="Times New Roman" w:hAnsi="Times New Roman" w:cs="Times New Roman"/>
          <w:sz w:val="24"/>
          <w:szCs w:val="24"/>
        </w:rPr>
        <w:t>и</w:t>
      </w:r>
      <w:r w:rsidR="00AF7A3B">
        <w:rPr>
          <w:rFonts w:ascii="Times New Roman" w:hAnsi="Times New Roman" w:cs="Times New Roman"/>
          <w:sz w:val="24"/>
          <w:szCs w:val="24"/>
        </w:rPr>
        <w:t>ей</w:t>
      </w:r>
      <w:r w:rsidRPr="0029197E">
        <w:rPr>
          <w:rFonts w:ascii="Times New Roman" w:hAnsi="Times New Roman" w:cs="Times New Roman"/>
          <w:sz w:val="24"/>
          <w:szCs w:val="24"/>
        </w:rPr>
        <w:t xml:space="preserve"> рассмотрено заявление муниципального предприятия МУП «</w:t>
      </w:r>
      <w:proofErr w:type="spellStart"/>
      <w:r w:rsidRPr="0029197E">
        <w:rPr>
          <w:rFonts w:ascii="Times New Roman" w:hAnsi="Times New Roman" w:cs="Times New Roman"/>
          <w:sz w:val="24"/>
          <w:szCs w:val="24"/>
        </w:rPr>
        <w:t>Югорскэнергогаз</w:t>
      </w:r>
      <w:proofErr w:type="spellEnd"/>
      <w:r w:rsidRPr="0029197E">
        <w:rPr>
          <w:rFonts w:ascii="Times New Roman" w:hAnsi="Times New Roman" w:cs="Times New Roman"/>
          <w:sz w:val="24"/>
          <w:szCs w:val="24"/>
        </w:rPr>
        <w:t xml:space="preserve">» о возмещении недополученных доходов при оказании услуг теплоснабжения, водоснабжения и водоотведения населению города </w:t>
      </w:r>
      <w:proofErr w:type="spellStart"/>
      <w:r w:rsidRPr="002919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919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97E" w:rsidRPr="0029197E" w:rsidRDefault="0029197E" w:rsidP="00291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97E">
        <w:rPr>
          <w:rFonts w:ascii="Times New Roman" w:hAnsi="Times New Roman" w:cs="Times New Roman"/>
          <w:sz w:val="24"/>
          <w:szCs w:val="24"/>
        </w:rPr>
        <w:t xml:space="preserve">На основании решения комиссии в соответствии с протоколом №13, № 9 от 18.06.15, №11 от 02.09.15, из бюджета города </w:t>
      </w:r>
      <w:proofErr w:type="spellStart"/>
      <w:r w:rsidRPr="002919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9197E">
        <w:rPr>
          <w:rFonts w:ascii="Times New Roman" w:hAnsi="Times New Roman" w:cs="Times New Roman"/>
          <w:sz w:val="24"/>
          <w:szCs w:val="24"/>
        </w:rPr>
        <w:t xml:space="preserve"> профинансировано </w:t>
      </w:r>
      <w:r w:rsidR="00B45CE1">
        <w:rPr>
          <w:rFonts w:ascii="Times New Roman" w:hAnsi="Times New Roman" w:cs="Times New Roman"/>
          <w:sz w:val="24"/>
          <w:szCs w:val="24"/>
        </w:rPr>
        <w:t>10 244</w:t>
      </w:r>
      <w:r w:rsidRPr="0029197E">
        <w:rPr>
          <w:rFonts w:ascii="Times New Roman" w:hAnsi="Times New Roman" w:cs="Times New Roman"/>
          <w:sz w:val="24"/>
          <w:szCs w:val="24"/>
        </w:rPr>
        <w:t xml:space="preserve"> тыс. рублей на возмещение недополученных доходов за 2014 год при оказании услуг водоснабжения и водоотведения населению города </w:t>
      </w:r>
      <w:proofErr w:type="spellStart"/>
      <w:r w:rsidRPr="002919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9197E">
        <w:rPr>
          <w:rFonts w:ascii="Times New Roman" w:hAnsi="Times New Roman" w:cs="Times New Roman"/>
          <w:sz w:val="24"/>
          <w:szCs w:val="24"/>
        </w:rPr>
        <w:t>.</w:t>
      </w:r>
    </w:p>
    <w:p w:rsidR="0029197E" w:rsidRPr="0029197E" w:rsidRDefault="0029197E" w:rsidP="00291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97E">
        <w:rPr>
          <w:rFonts w:ascii="Times New Roman" w:hAnsi="Times New Roman" w:cs="Times New Roman"/>
          <w:sz w:val="24"/>
          <w:szCs w:val="24"/>
        </w:rPr>
        <w:t>В соответствии с протоколом № 13 , № 10 от 27.08.2015 профинансировано возмещение недополученных доходов от оказания услуг теплоснабжения за 2014 год, водоснабжения и водоотведения населению города за 1 полугодие 2015 года и оплату промежуточных платежей за энергоресурсы, общая су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197E">
        <w:rPr>
          <w:rFonts w:ascii="Times New Roman" w:hAnsi="Times New Roman" w:cs="Times New Roman"/>
          <w:sz w:val="24"/>
          <w:szCs w:val="24"/>
        </w:rPr>
        <w:t>ма финансирования составила 153</w:t>
      </w:r>
      <w:r w:rsidR="00524639">
        <w:rPr>
          <w:rFonts w:ascii="Times New Roman" w:hAnsi="Times New Roman" w:cs="Times New Roman"/>
          <w:sz w:val="24"/>
          <w:szCs w:val="24"/>
        </w:rPr>
        <w:t xml:space="preserve"> </w:t>
      </w:r>
      <w:r w:rsidRPr="0029197E">
        <w:rPr>
          <w:rFonts w:ascii="Times New Roman" w:hAnsi="Times New Roman" w:cs="Times New Roman"/>
          <w:sz w:val="24"/>
          <w:szCs w:val="24"/>
        </w:rPr>
        <w:t>200 тыс. рублей.</w:t>
      </w:r>
    </w:p>
    <w:p w:rsidR="00A92A3C" w:rsidRPr="005B098B" w:rsidRDefault="00A92A3C" w:rsidP="00A92A3C">
      <w:pPr>
        <w:spacing w:after="8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B09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Мероприятие</w:t>
      </w:r>
      <w:r w:rsidR="005B098B" w:rsidRPr="005B09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2.2.</w:t>
      </w:r>
      <w:r w:rsidRPr="005B09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«Предоставление субсидии на возмещение недополученных доходов организациям, осуществляющим реализацию населению сжиженного газа»</w:t>
      </w:r>
    </w:p>
    <w:p w:rsidR="006D5E53" w:rsidRPr="006D5E53" w:rsidRDefault="006D5E53" w:rsidP="006D5E53">
      <w:pPr>
        <w:spacing w:after="8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D5E53">
        <w:rPr>
          <w:rFonts w:ascii="Times New Roman" w:hAnsi="Times New Roman" w:cs="Times New Roman"/>
          <w:sz w:val="24"/>
          <w:szCs w:val="24"/>
        </w:rPr>
        <w:t>В 2015 году сжиженным газом в среднем пользуется 57 семей (687 баллонов / 12 месяцев), в летний период количество семей пользующихся сжиженным газом составляет порядка 70-78.</w:t>
      </w:r>
    </w:p>
    <w:p w:rsidR="006D5E53" w:rsidRPr="006D5E53" w:rsidRDefault="006D5E53" w:rsidP="006D5E53">
      <w:pPr>
        <w:spacing w:after="8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D5E53">
        <w:rPr>
          <w:rFonts w:ascii="Times New Roman" w:hAnsi="Times New Roman" w:cs="Times New Roman"/>
          <w:sz w:val="24"/>
          <w:szCs w:val="24"/>
        </w:rPr>
        <w:t xml:space="preserve">Снабжение и доставка сжиженного газа населению осуществляется предприятием СУГ «ТМРГ» в соответствии с заключенным муниципальным контрактом, по </w:t>
      </w:r>
      <w:proofErr w:type="gramStart"/>
      <w:r w:rsidRPr="006D5E53">
        <w:rPr>
          <w:rFonts w:ascii="Times New Roman" w:hAnsi="Times New Roman" w:cs="Times New Roman"/>
          <w:sz w:val="24"/>
          <w:szCs w:val="24"/>
        </w:rPr>
        <w:t>тарифам</w:t>
      </w:r>
      <w:proofErr w:type="gramEnd"/>
      <w:r w:rsidRPr="006D5E53">
        <w:rPr>
          <w:rFonts w:ascii="Times New Roman" w:hAnsi="Times New Roman" w:cs="Times New Roman"/>
          <w:sz w:val="24"/>
          <w:szCs w:val="24"/>
        </w:rPr>
        <w:t xml:space="preserve"> установленным для населения Региональной службой по тарифам ХМАО-Югры. </w:t>
      </w:r>
    </w:p>
    <w:p w:rsidR="00B45CE1" w:rsidRDefault="006D5E53" w:rsidP="00B45CE1">
      <w:pPr>
        <w:spacing w:after="8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D5E53">
        <w:rPr>
          <w:rFonts w:ascii="Times New Roman" w:hAnsi="Times New Roman" w:cs="Times New Roman"/>
          <w:sz w:val="24"/>
          <w:szCs w:val="24"/>
        </w:rPr>
        <w:t>Плановый объем реализации газа на 2015 год составлял 8 800 кг, фактически реализовано населению 7 557 кг газа или 687 баллонов по 11 кг, что на 112 баллонов меньше реализации прошлого 2014 года</w:t>
      </w:r>
      <w:r w:rsidR="00B45CE1">
        <w:rPr>
          <w:rFonts w:ascii="Times New Roman" w:hAnsi="Times New Roman" w:cs="Times New Roman"/>
          <w:sz w:val="24"/>
          <w:szCs w:val="24"/>
        </w:rPr>
        <w:t>, в том числе 5 142 кг газа за счет сре</w:t>
      </w:r>
      <w:proofErr w:type="gramStart"/>
      <w:r w:rsidR="00B45CE1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B45CE1">
        <w:rPr>
          <w:rFonts w:ascii="Times New Roman" w:hAnsi="Times New Roman" w:cs="Times New Roman"/>
          <w:sz w:val="24"/>
          <w:szCs w:val="24"/>
        </w:rPr>
        <w:t>амках программы.</w:t>
      </w:r>
      <w:r w:rsidRPr="006D5E53">
        <w:rPr>
          <w:rFonts w:ascii="Times New Roman" w:hAnsi="Times New Roman" w:cs="Times New Roman"/>
          <w:sz w:val="24"/>
          <w:szCs w:val="24"/>
        </w:rPr>
        <w:t xml:space="preserve"> Исходя из фактической реализации сжиженного газа за январь-ноябрь и прогнозного объема реализации газа за декабрь 2015 года предприятию фактически перечислено 1 104 157,58 рублей за счет средств окружного бюджета, в том числе </w:t>
      </w:r>
      <w:r w:rsidR="00B45CE1">
        <w:rPr>
          <w:rFonts w:ascii="Times New Roman" w:hAnsi="Times New Roman" w:cs="Times New Roman"/>
          <w:sz w:val="24"/>
          <w:szCs w:val="24"/>
        </w:rPr>
        <w:t>751 399,50</w:t>
      </w:r>
      <w:r w:rsidRPr="006D5E5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B45CE1">
        <w:rPr>
          <w:rFonts w:ascii="Times New Roman" w:hAnsi="Times New Roman" w:cs="Times New Roman"/>
          <w:sz w:val="24"/>
          <w:szCs w:val="24"/>
        </w:rPr>
        <w:t>за счет сре</w:t>
      </w:r>
      <w:proofErr w:type="gramStart"/>
      <w:r w:rsidR="00B45CE1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="00B45CE1">
        <w:rPr>
          <w:rFonts w:ascii="Times New Roman" w:hAnsi="Times New Roman" w:cs="Times New Roman"/>
          <w:sz w:val="24"/>
          <w:szCs w:val="24"/>
        </w:rPr>
        <w:t>амках программы.</w:t>
      </w:r>
      <w:r w:rsidR="00B45CE1" w:rsidRPr="006D5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94C" w:rsidRPr="0055194C" w:rsidRDefault="0055194C" w:rsidP="00B45CE1">
      <w:pPr>
        <w:spacing w:after="80" w:line="240" w:lineRule="auto"/>
        <w:ind w:firstLine="680"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  <w:u w:val="single"/>
        </w:rPr>
      </w:pPr>
      <w:r w:rsidRPr="0055194C">
        <w:rPr>
          <w:rFonts w:ascii="Times New Roman" w:hAnsi="Times New Roman" w:cs="Times New Roman"/>
          <w:i/>
          <w:color w:val="000000"/>
          <w:spacing w:val="1"/>
          <w:sz w:val="24"/>
          <w:szCs w:val="24"/>
          <w:u w:val="single"/>
        </w:rPr>
        <w:t>Подпрограмма 3: Содействие развитию жилищного строительства</w:t>
      </w:r>
      <w:r>
        <w:rPr>
          <w:rFonts w:ascii="Times New Roman" w:hAnsi="Times New Roman" w:cs="Times New Roman"/>
          <w:i/>
          <w:color w:val="000000"/>
          <w:spacing w:val="1"/>
          <w:sz w:val="24"/>
          <w:szCs w:val="24"/>
          <w:u w:val="single"/>
        </w:rPr>
        <w:t>:</w:t>
      </w:r>
    </w:p>
    <w:p w:rsidR="005B098B" w:rsidRDefault="005B098B" w:rsidP="00904E0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Мероприятие 3.1. </w:t>
      </w:r>
      <w:r w:rsidRPr="005B098B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</w:r>
      <w:r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.</w:t>
      </w:r>
    </w:p>
    <w:p w:rsidR="005B098B" w:rsidRPr="005B098B" w:rsidRDefault="005B098B" w:rsidP="00904E0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 рамках этого мероприятия ведется строительство следующих объектов:</w:t>
      </w:r>
    </w:p>
    <w:p w:rsidR="00904E0F" w:rsidRDefault="00F047F8" w:rsidP="00904E0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047F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Внутриквартальный проезд к жилому кварталу "Авалон" в городе </w:t>
      </w:r>
      <w:proofErr w:type="spellStart"/>
      <w:r w:rsidRPr="00F047F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Югорске</w:t>
      </w:r>
      <w:proofErr w:type="spellEnd"/>
      <w:r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</w:t>
      </w:r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выполнен нижний слой асфальтобетонного покрытия по ул.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>Чкалова, ул.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>Цв</w:t>
      </w:r>
      <w:proofErr w:type="gramStart"/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>.б</w:t>
      </w:r>
      <w:proofErr w:type="gramEnd"/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>ульвар</w:t>
      </w:r>
      <w:proofErr w:type="spellEnd"/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>, тротуар вдоль ул.</w:t>
      </w:r>
      <w:r w:rsidR="005B09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Чкалова, выполняются работы по устройству защиты сетей связи, подготовительные работы по устройству дорожной одежды, тротуара, площадки для парковки. </w:t>
      </w:r>
      <w:r w:rsidR="005B098B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Контракт заключен в 2015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году, срок исполнения 2018 год, работы ведутся в соответствии с сетевым графиком исполнения Адресной инвестиционной программы.</w:t>
      </w:r>
      <w:r w:rsidR="005B09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64B1F" w:rsidRPr="00364B1F">
        <w:rPr>
          <w:rFonts w:ascii="Times New Roman" w:hAnsi="Times New Roman" w:cs="Times New Roman"/>
          <w:color w:val="000000"/>
          <w:spacing w:val="1"/>
          <w:sz w:val="24"/>
          <w:szCs w:val="24"/>
        </w:rPr>
        <w:t>Готовность объекта - 41%.</w:t>
      </w:r>
      <w:r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17ED3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="00217ED3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редства, предусмотренные на строительство объекта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217E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17ED3"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освоены в полном объеме. </w:t>
      </w:r>
    </w:p>
    <w:p w:rsidR="005B098B" w:rsidRDefault="00904E0F" w:rsidP="005B098B">
      <w:pPr>
        <w:spacing w:after="0" w:line="240" w:lineRule="auto"/>
        <w:ind w:firstLine="64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незавершенного строительства по данному объекту составляет </w:t>
      </w:r>
      <w:r w:rsidR="00364B1F" w:rsidRPr="00364B1F">
        <w:rPr>
          <w:rFonts w:ascii="Times New Roman" w:hAnsi="Times New Roman" w:cs="Times New Roman"/>
          <w:spacing w:val="1"/>
          <w:sz w:val="24"/>
          <w:szCs w:val="24"/>
        </w:rPr>
        <w:t>35 305</w:t>
      </w:r>
      <w:r w:rsidRPr="00364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тыс.</w:t>
      </w:r>
      <w:r w:rsidR="005B09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руб.</w:t>
      </w:r>
    </w:p>
    <w:p w:rsidR="00FC7883" w:rsidRDefault="00F047F8" w:rsidP="005B098B">
      <w:pPr>
        <w:spacing w:after="0" w:line="240" w:lineRule="auto"/>
        <w:ind w:firstLine="64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047F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Сети канализации микрорайонов индивидуальной застройки Мкр.5,7</w:t>
      </w:r>
      <w:r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– введен в эксплуатацию 1 этап строительства. Разрешение на ввод  № RU86322000-20 от 08.08.2014, протяженность сетей канализации 962 п.</w:t>
      </w:r>
      <w:r w:rsidR="007E1E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47F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м. </w:t>
      </w:r>
      <w:r w:rsidR="00FC7883"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>Введен в э</w:t>
      </w:r>
      <w:r w:rsidR="004C68BE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="00FC7883"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сплуатацию 2 этап строительства объекта.</w:t>
      </w:r>
      <w:r w:rsid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7883"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Акт приемки законченного строительством объекта от 26.10.2015</w:t>
      </w:r>
      <w:r w:rsidR="004C68BE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4C68BE" w:rsidRPr="004C68BE">
        <w:t xml:space="preserve"> </w:t>
      </w:r>
      <w:r w:rsidR="004C68BE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="004C68BE" w:rsidRPr="004C68BE">
        <w:rPr>
          <w:rFonts w:ascii="Times New Roman" w:hAnsi="Times New Roman" w:cs="Times New Roman"/>
          <w:color w:val="000000"/>
          <w:spacing w:val="1"/>
          <w:sz w:val="24"/>
          <w:szCs w:val="24"/>
        </w:rPr>
        <w:t>ротяженность сетей напорной канализации - 1115 м.</w:t>
      </w:r>
      <w:r w:rsidR="00FC7883"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E1E38">
        <w:rPr>
          <w:rFonts w:ascii="Times New Roman" w:hAnsi="Times New Roman" w:cs="Times New Roman"/>
          <w:color w:val="000000"/>
          <w:spacing w:val="1"/>
          <w:sz w:val="24"/>
          <w:szCs w:val="24"/>
        </w:rPr>
        <w:t>Все контракты исполнены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соответствии с графиком производства работ</w:t>
      </w:r>
      <w:r w:rsidR="007E1E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FC7883"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Стоимость основных фондов -</w:t>
      </w:r>
      <w:r w:rsid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7883"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>37 606 тыс.</w:t>
      </w:r>
      <w:r w:rsidR="005B09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7883"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>руб.</w:t>
      </w:r>
    </w:p>
    <w:p w:rsidR="00FC7883" w:rsidRDefault="00FC7883" w:rsidP="00FC7883">
      <w:pPr>
        <w:tabs>
          <w:tab w:val="left" w:pos="75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FC788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Сети канализации микрорайона индивидуальной жилой застройки в районе ул. </w:t>
      </w:r>
      <w:proofErr w:type="gramStart"/>
      <w:r w:rsidRPr="00FC788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Полевая</w:t>
      </w:r>
      <w:proofErr w:type="gramEnd"/>
      <w:r w:rsidRPr="00FC788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в г.</w:t>
      </w:r>
      <w:r w:rsidR="007E1E3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Pr="00FC788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Югорске</w:t>
      </w:r>
      <w:proofErr w:type="spellEnd"/>
      <w:r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введен в эксплуатацию 1 этап строительства. Акт приемки законченного строительством  объекта от 21.08.2015. Стоимость основных фондов - 5 473 тыс.</w:t>
      </w:r>
      <w:r w:rsidR="007E1E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руб. Протяженность сетей 906 м., 31 колодец. Выполняется прокладка сетей канализации, </w:t>
      </w:r>
      <w:r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строительство КНС. </w:t>
      </w:r>
      <w:r w:rsidR="0096486C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Контракт заключен в 2015 году, срок исполнения 2018 год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>, работы ведутся в соответствии с сетевым графиком исполнения Адресной инвестиционной программы</w:t>
      </w:r>
      <w:r w:rsidR="009648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Pr="00FC788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Готовность объекта - 44%.   </w:t>
      </w:r>
    </w:p>
    <w:p w:rsidR="004C68BE" w:rsidRDefault="004C68BE" w:rsidP="00FC7883">
      <w:pPr>
        <w:tabs>
          <w:tab w:val="left" w:pos="756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Объем незавершенного строительства по данному объекту составляет </w:t>
      </w:r>
      <w:r>
        <w:rPr>
          <w:rFonts w:ascii="Times New Roman" w:hAnsi="Times New Roman" w:cs="Times New Roman"/>
          <w:spacing w:val="1"/>
          <w:sz w:val="24"/>
          <w:szCs w:val="24"/>
        </w:rPr>
        <w:t>37 865</w:t>
      </w:r>
      <w:r w:rsidRPr="00364B1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тыс.</w:t>
      </w:r>
      <w:r w:rsidR="007E1E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руб.              </w:t>
      </w:r>
    </w:p>
    <w:p w:rsidR="00FC6DAE" w:rsidRDefault="00FC6DAE" w:rsidP="00F13A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Сети водоснабжения микрорайонов индивидуальной застройки в </w:t>
      </w:r>
      <w:proofErr w:type="spellStart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г</w:t>
      </w:r>
      <w:proofErr w:type="gramStart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.Ю</w:t>
      </w:r>
      <w:proofErr w:type="gramEnd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горске</w:t>
      </w:r>
      <w:proofErr w:type="spellEnd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, 16 микрорайон - </w:t>
      </w:r>
      <w:r w:rsidRPr="00FC6D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работы выполнены. Акт приемки законченного строительством  объекта от 25.11.2015. </w:t>
      </w:r>
      <w:r w:rsidR="0096486C">
        <w:rPr>
          <w:rFonts w:ascii="Times New Roman" w:hAnsi="Times New Roman" w:cs="Times New Roman"/>
          <w:color w:val="000000"/>
          <w:spacing w:val="1"/>
          <w:sz w:val="24"/>
          <w:szCs w:val="24"/>
        </w:rPr>
        <w:t>Все контракты исполнены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соответствии с графиком производства работ</w:t>
      </w:r>
      <w:r w:rsidR="009648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Pr="00FC6DAE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Стоимость основных фондов - 10 579 тыс.</w:t>
      </w:r>
      <w:r w:rsidR="009648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C6D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руб., колодцы </w:t>
      </w:r>
      <w:proofErr w:type="gramStart"/>
      <w:r w:rsidRPr="00FC6DAE">
        <w:rPr>
          <w:rFonts w:ascii="Times New Roman" w:hAnsi="Times New Roman" w:cs="Times New Roman"/>
          <w:color w:val="000000"/>
          <w:spacing w:val="1"/>
          <w:sz w:val="24"/>
          <w:szCs w:val="24"/>
        </w:rPr>
        <w:t>ж/б</w:t>
      </w:r>
      <w:proofErr w:type="gramEnd"/>
      <w:r w:rsidRPr="00FC6D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- 3 шт.</w:t>
      </w:r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:rsidR="00FC6DAE" w:rsidRDefault="00FC6DAE" w:rsidP="00F13A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Сети газоснабжения </w:t>
      </w:r>
      <w:proofErr w:type="spellStart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микрорайна</w:t>
      </w:r>
      <w:proofErr w:type="spellEnd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индивидуальной жилой застройки в районе ул. Полевая в </w:t>
      </w:r>
      <w:proofErr w:type="spellStart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г</w:t>
      </w:r>
      <w:proofErr w:type="gramStart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.Ю</w:t>
      </w:r>
      <w:proofErr w:type="gramEnd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горске</w:t>
      </w:r>
      <w:proofErr w:type="spellEnd"/>
      <w:r w:rsidRPr="00FC6DA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- </w:t>
      </w:r>
      <w:r w:rsidRPr="00FC6DAE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выполнена врезка и пуск газа.</w:t>
      </w:r>
      <w:r w:rsidR="009648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Контракт исполнен</w:t>
      </w:r>
      <w:r w:rsidR="00AF7A3B" w:rsidRP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F7A3B">
        <w:rPr>
          <w:rFonts w:ascii="Times New Roman" w:hAnsi="Times New Roman" w:cs="Times New Roman"/>
          <w:color w:val="000000"/>
          <w:spacing w:val="1"/>
          <w:sz w:val="24"/>
          <w:szCs w:val="24"/>
        </w:rPr>
        <w:t>в соответствии с графиком производства работ</w:t>
      </w:r>
      <w:r w:rsidR="0096486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C6DAE" w:rsidRDefault="00FC6DAE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</w:p>
    <w:p w:rsidR="00197D5D" w:rsidRPr="0055194C" w:rsidRDefault="0055194C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</w:pPr>
      <w:r w:rsidRPr="0055194C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u w:val="single"/>
        </w:rPr>
        <w:t>Отдельные мероприятия</w:t>
      </w:r>
    </w:p>
    <w:p w:rsidR="00197D5D" w:rsidRDefault="0055194C" w:rsidP="004C68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Средства</w:t>
      </w:r>
      <w:proofErr w:type="gramEnd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предусмотренные на обеспечение деятельности </w:t>
      </w:r>
      <w:proofErr w:type="spellStart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ДЖКиСК</w:t>
      </w:r>
      <w:proofErr w:type="spellEnd"/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освоены </w:t>
      </w:r>
      <w:r w:rsidR="004C68B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на 99,6%</w:t>
      </w:r>
      <w:r w:rsidR="00F13A6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.</w:t>
      </w:r>
      <w:r w:rsidR="0096486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</w:p>
    <w:p w:rsidR="00A92A3C" w:rsidRDefault="00A92A3C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</w:p>
    <w:p w:rsidR="00BE7306" w:rsidRDefault="00BE7306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Практически все показатели</w:t>
      </w:r>
      <w:r w:rsidR="00F02D8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выполнены на 100%.</w:t>
      </w:r>
    </w:p>
    <w:p w:rsidR="00F02D8F" w:rsidRDefault="00F02D8F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Превышают показатели по доле ветхих сетей, требующих замены в связи с тем, что в 2015 году была проведена инвентаризация, по итогам которой доля ветхих сетей уменьшилась, при следующей корректировке программы данные изменения будут учтены.</w:t>
      </w:r>
    </w:p>
    <w:p w:rsidR="00F02D8F" w:rsidRDefault="00F02D8F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Показатель по вводу жилья превышен в связи с тем, что в городе ведется политика по наращиванию темпов строительства жилья.</w:t>
      </w:r>
    </w:p>
    <w:p w:rsidR="00F02D8F" w:rsidRDefault="00F02D8F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Показатель по к</w:t>
      </w:r>
      <w:r w:rsidRPr="00F02D8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оличеств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F02D8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абонентов, пользующихся сжиженным газом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, на много превысил плановые значения в связи с тем, что потребность населения в использовании сжиженного газа уменьшилась,</w:t>
      </w:r>
      <w:r w:rsidRPr="00F02D8F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при следующей корректировке программы данные изменения будут учтены.</w:t>
      </w:r>
    </w:p>
    <w:p w:rsidR="00CE0CB4" w:rsidRDefault="00CE0CB4" w:rsidP="00197D5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</w:t>
      </w:r>
      <w:r w:rsidR="00982230">
        <w:rPr>
          <w:rFonts w:ascii="Times New Roman" w:hAnsi="Times New Roman"/>
          <w:sz w:val="24"/>
          <w:szCs w:val="24"/>
        </w:rPr>
        <w:t>,</w:t>
      </w:r>
      <w:r w:rsidR="00982230" w:rsidRPr="00982230">
        <w:rPr>
          <w:rFonts w:ascii="Times New Roman" w:hAnsi="Times New Roman"/>
          <w:sz w:val="24"/>
          <w:szCs w:val="24"/>
        </w:rPr>
        <w:t xml:space="preserve"> поставленные в муниципальной программе</w:t>
      </w:r>
      <w:r w:rsidR="00982230">
        <w:rPr>
          <w:rFonts w:ascii="Times New Roman" w:hAnsi="Times New Roman"/>
          <w:sz w:val="24"/>
          <w:szCs w:val="24"/>
        </w:rPr>
        <w:t>, достигнуты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E0CB4" w:rsidRPr="00982230" w:rsidRDefault="00CE0CB4" w:rsidP="0098223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30">
        <w:rPr>
          <w:rFonts w:ascii="Times New Roman" w:hAnsi="Times New Roman"/>
          <w:sz w:val="24"/>
          <w:szCs w:val="24"/>
        </w:rPr>
        <w:t>Повышение надежности и качества предоставления жилищно-коммунальных услуг</w:t>
      </w:r>
      <w:r w:rsidR="00982230">
        <w:rPr>
          <w:rFonts w:ascii="Times New Roman" w:hAnsi="Times New Roman"/>
          <w:sz w:val="24"/>
          <w:szCs w:val="24"/>
        </w:rPr>
        <w:t xml:space="preserve"> – продолжена работа по созданию</w:t>
      </w:r>
      <w:r w:rsidR="00982230" w:rsidRPr="00982230">
        <w:rPr>
          <w:rFonts w:ascii="Times New Roman" w:hAnsi="Times New Roman"/>
          <w:sz w:val="24"/>
          <w:szCs w:val="24"/>
        </w:rPr>
        <w:t xml:space="preserve"> условий для обеспечения качественными коммунальными услугами</w:t>
      </w:r>
      <w:r w:rsidR="00982230">
        <w:rPr>
          <w:rFonts w:ascii="Times New Roman" w:hAnsi="Times New Roman"/>
          <w:sz w:val="24"/>
          <w:szCs w:val="24"/>
        </w:rPr>
        <w:t xml:space="preserve">, доля ветхих сетей снижена, не смотря на то, что снижение произошло </w:t>
      </w:r>
      <w:proofErr w:type="gramStart"/>
      <w:r w:rsidR="00982230">
        <w:rPr>
          <w:rFonts w:ascii="Times New Roman" w:hAnsi="Times New Roman"/>
          <w:sz w:val="24"/>
          <w:szCs w:val="24"/>
        </w:rPr>
        <w:t>в следствие</w:t>
      </w:r>
      <w:proofErr w:type="gramEnd"/>
      <w:r w:rsidR="00982230">
        <w:rPr>
          <w:rFonts w:ascii="Times New Roman" w:hAnsi="Times New Roman"/>
          <w:sz w:val="24"/>
          <w:szCs w:val="24"/>
        </w:rPr>
        <w:t xml:space="preserve"> проведенной инвентаризации, работы ведутся, ежегодно меняются сети в ходе капитального ремонта, строятся новые.</w:t>
      </w:r>
    </w:p>
    <w:p w:rsidR="00F02D8F" w:rsidRPr="00982230" w:rsidRDefault="00982230" w:rsidP="00982230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982230">
        <w:rPr>
          <w:rFonts w:ascii="Times New Roman" w:hAnsi="Times New Roman"/>
          <w:sz w:val="24"/>
          <w:szCs w:val="24"/>
        </w:rPr>
        <w:t>Создание условий для увеличения объемов жилищного строительства</w:t>
      </w:r>
      <w:r w:rsidR="00CE0CB4" w:rsidRPr="00982230">
        <w:rPr>
          <w:rFonts w:ascii="Times New Roman" w:hAnsi="Times New Roman"/>
          <w:sz w:val="24"/>
          <w:szCs w:val="24"/>
        </w:rPr>
        <w:t>, достигнуты. Продолжилось строительство объектов инженерной инфраструктуры на участках, предназначен</w:t>
      </w:r>
      <w:r>
        <w:rPr>
          <w:rFonts w:ascii="Times New Roman" w:hAnsi="Times New Roman"/>
          <w:sz w:val="24"/>
          <w:szCs w:val="24"/>
        </w:rPr>
        <w:t>ных для жилищного строительства, что помогает обеспечивать исполнение плана по вводу жилья.</w:t>
      </w:r>
    </w:p>
    <w:p w:rsidR="004C68BE" w:rsidRDefault="004C68BE" w:rsidP="00197D5D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bookmarkStart w:id="0" w:name="_GoBack"/>
      <w:bookmarkEnd w:id="0"/>
    </w:p>
    <w:sectPr w:rsidR="004C68BE" w:rsidSect="0096486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748"/>
    <w:multiLevelType w:val="hybridMultilevel"/>
    <w:tmpl w:val="6B32E3B4"/>
    <w:lvl w:ilvl="0" w:tplc="1EE490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9961129"/>
    <w:multiLevelType w:val="hybridMultilevel"/>
    <w:tmpl w:val="788025CE"/>
    <w:lvl w:ilvl="0" w:tplc="B38ED16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6F04"/>
    <w:multiLevelType w:val="hybridMultilevel"/>
    <w:tmpl w:val="7FEE5D08"/>
    <w:lvl w:ilvl="0" w:tplc="8BA60B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93"/>
    <w:rsid w:val="0007688F"/>
    <w:rsid w:val="0011768D"/>
    <w:rsid w:val="00197D5D"/>
    <w:rsid w:val="001C3241"/>
    <w:rsid w:val="001D0893"/>
    <w:rsid w:val="00217ED3"/>
    <w:rsid w:val="0029197E"/>
    <w:rsid w:val="002934ED"/>
    <w:rsid w:val="0033285D"/>
    <w:rsid w:val="00364B1F"/>
    <w:rsid w:val="00396C3A"/>
    <w:rsid w:val="003B3369"/>
    <w:rsid w:val="003B42C8"/>
    <w:rsid w:val="003D01E5"/>
    <w:rsid w:val="003F1868"/>
    <w:rsid w:val="004057C5"/>
    <w:rsid w:val="00481DB0"/>
    <w:rsid w:val="004C68BE"/>
    <w:rsid w:val="004D497E"/>
    <w:rsid w:val="004E2E82"/>
    <w:rsid w:val="00524639"/>
    <w:rsid w:val="0055194C"/>
    <w:rsid w:val="005A1778"/>
    <w:rsid w:val="005B098B"/>
    <w:rsid w:val="005D5206"/>
    <w:rsid w:val="006D5E53"/>
    <w:rsid w:val="007D4A52"/>
    <w:rsid w:val="007E1E38"/>
    <w:rsid w:val="008247B2"/>
    <w:rsid w:val="008C2ED6"/>
    <w:rsid w:val="00904E0F"/>
    <w:rsid w:val="0096486C"/>
    <w:rsid w:val="00982230"/>
    <w:rsid w:val="00995BD5"/>
    <w:rsid w:val="00A00446"/>
    <w:rsid w:val="00A54766"/>
    <w:rsid w:val="00A72ACA"/>
    <w:rsid w:val="00A92A3C"/>
    <w:rsid w:val="00AF7A3B"/>
    <w:rsid w:val="00B45CE1"/>
    <w:rsid w:val="00BA2E77"/>
    <w:rsid w:val="00BE7306"/>
    <w:rsid w:val="00CA02B2"/>
    <w:rsid w:val="00CE0CB4"/>
    <w:rsid w:val="00DA146E"/>
    <w:rsid w:val="00E67210"/>
    <w:rsid w:val="00EA17EB"/>
    <w:rsid w:val="00F02D8F"/>
    <w:rsid w:val="00F047F8"/>
    <w:rsid w:val="00F11C57"/>
    <w:rsid w:val="00F13A65"/>
    <w:rsid w:val="00F30C5B"/>
    <w:rsid w:val="00F751EB"/>
    <w:rsid w:val="00F86ABB"/>
    <w:rsid w:val="00FC6DAE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Сычева Екатерина Николаевна</cp:lastModifiedBy>
  <cp:revision>11</cp:revision>
  <cp:lastPrinted>2016-03-14T04:37:00Z</cp:lastPrinted>
  <dcterms:created xsi:type="dcterms:W3CDTF">2016-02-24T09:23:00Z</dcterms:created>
  <dcterms:modified xsi:type="dcterms:W3CDTF">2016-03-14T09:36:00Z</dcterms:modified>
</cp:coreProperties>
</file>