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</w:t>
      </w:r>
      <w:r w:rsidR="00195715"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603D13">
        <w:rPr>
          <w:rFonts w:ascii="Times New Roman" w:hAnsi="Times New Roman" w:cs="Times New Roman"/>
        </w:rPr>
        <w:t>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32B9">
        <w:rPr>
          <w:rFonts w:ascii="Times New Roman" w:hAnsi="Times New Roman" w:cs="Times New Roman"/>
        </w:rPr>
        <w:t>2</w:t>
      </w:r>
      <w:r w:rsidR="005B1A22">
        <w:rPr>
          <w:rFonts w:ascii="Times New Roman" w:hAnsi="Times New Roman" w:cs="Times New Roman"/>
        </w:rPr>
        <w:t>3</w:t>
      </w:r>
      <w:r w:rsidR="004632B9">
        <w:rPr>
          <w:rFonts w:ascii="Times New Roman" w:hAnsi="Times New Roman" w:cs="Times New Roman"/>
        </w:rPr>
        <w:t xml:space="preserve"> </w:t>
      </w:r>
      <w:r w:rsidR="005B1A22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 w:rsidR="005B1A22"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8C0F44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95484F" w:rsidRPr="000D1091" w:rsidRDefault="000D1091" w:rsidP="00A951D3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748" w:type="dxa"/>
        <w:tblInd w:w="95" w:type="dxa"/>
        <w:tblLook w:val="04A0" w:firstRow="1" w:lastRow="0" w:firstColumn="1" w:lastColumn="0" w:noHBand="0" w:noVBand="1"/>
      </w:tblPr>
      <w:tblGrid>
        <w:gridCol w:w="8479"/>
        <w:gridCol w:w="1457"/>
        <w:gridCol w:w="709"/>
        <w:gridCol w:w="992"/>
        <w:gridCol w:w="1417"/>
        <w:gridCol w:w="851"/>
        <w:gridCol w:w="1843"/>
      </w:tblGrid>
      <w:tr w:rsidR="005B1A22" w:rsidRPr="005B1A22" w:rsidTr="005B1A22">
        <w:trPr>
          <w:cantSplit/>
          <w:tblHeader/>
        </w:trPr>
        <w:tc>
          <w:tcPr>
            <w:tcW w:w="8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5B1A22" w:rsidRPr="005B1A22" w:rsidTr="005B1A22">
        <w:trPr>
          <w:cantSplit/>
          <w:tblHeader/>
        </w:trPr>
        <w:tc>
          <w:tcPr>
            <w:tcW w:w="8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>-ля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подраз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>-дела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1A22" w:rsidRPr="005B1A22" w:rsidTr="005B1A22">
        <w:trPr>
          <w:cantSplit/>
          <w:tblHeader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A22" w:rsidRPr="005B1A22" w:rsidRDefault="005B1A22" w:rsidP="005B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26 679 612,34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25 836 225,00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12 322 575,79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622 885 191,10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220 156 429,71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100 725 128,27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96 896 684,34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96 896 684,34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112 544 067,05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4 437 617,43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4 437 617,43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637 082,57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637 082,57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55 443 200,00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47 811 315,06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47 811 315,06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7 135 780,43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7 135 780,43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3 037 861,87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440 164,00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440 164,00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2 597 697,87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2 597 697,87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4 626 200,00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743 965,80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743 965,80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386 434,20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386 434,20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264 583 899,00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223 457 700,00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188 209 500,00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188 169 500,00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188 169 500,00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10 483 699,00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8 274 699,00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1 944 700,00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1 389 123,71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1 389 123,71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435 576,29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435 576,29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32 405 526,67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32 405 526,67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3 563 326,99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3 648 257,00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1 207 578,40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532 682,93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62 180 000,00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505 937 819,03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10 785 000,00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626 444,55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43 508 695,50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4 727 680,80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424 758 016,53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26 667 222,00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1 334 518 052,56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184 345,63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1 309 696 405,15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267 690 333,65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205 641 100,00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951 000 289,63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950 970 289,63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934 627 394,84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7 996 200,00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634 300,00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2 043 503,00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1 483 503,00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885 082,00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77 701 913,61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60 442 618,83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1444A5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44A5">
              <w:rPr>
                <w:rFonts w:ascii="Times New Roman" w:eastAsia="Times New Roman" w:hAnsi="Times New Roman" w:cs="Times New Roman"/>
                <w:b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119 611 700,00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119 536 100,00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119 536 100,00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119 456 100,00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96 655 179,00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6 567 121,00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1 671 270,81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102 635 530,00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72 353 562,70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43 865 062,70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5B1A2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34 089 462,70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32 129 080,00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1 218 800,00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1 088 800,00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5B1A22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26 132 500,00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"Приобретение спортивного инвентаря и оборудования для муниципальных учреждений"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888 749 187,00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284 193 410,24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263 320 410,24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262 725 084,07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138 631 817,55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123 637 266,52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364 201 600,89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267 454 204,67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5B1A2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5B1A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1A22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266 954 204,67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88 141 200,00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4 639 100,00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91 242 560,31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86 280 106,66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23 789 071,50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62 491 035,16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61 848 035,38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C66173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6173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5B1A22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5B1A22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1A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5B1A22" w:rsidRPr="005B1A22" w:rsidTr="005B1A22">
        <w:trPr>
          <w:cantSplit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0508D5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08D5">
              <w:rPr>
                <w:rFonts w:ascii="Times New Roman" w:eastAsia="Times New Roman" w:hAnsi="Times New Roman" w:cs="Times New Roman"/>
                <w:b/>
              </w:rPr>
              <w:t> </w:t>
            </w:r>
            <w:r w:rsidR="000508D5" w:rsidRPr="000508D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14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22" w:rsidRPr="005B1A22" w:rsidRDefault="005B1A22" w:rsidP="005B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1A22">
              <w:rPr>
                <w:rFonts w:ascii="Times New Roman" w:eastAsia="Times New Roman" w:hAnsi="Times New Roman" w:cs="Times New Roman"/>
                <w:b/>
                <w:bCs/>
              </w:rPr>
              <w:t>3 663 197 092,03</w:t>
            </w:r>
          </w:p>
        </w:tc>
      </w:tr>
    </w:tbl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89D" w:rsidRDefault="0022189D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0F7A7A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7A7A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6D47B1" w:rsidRPr="000F7A7A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2410"/>
        <w:gridCol w:w="3260"/>
        <w:gridCol w:w="1843"/>
      </w:tblGrid>
      <w:tr w:rsidR="008E6AA1" w:rsidRPr="000F7A7A" w:rsidTr="005B1A22">
        <w:trPr>
          <w:cantSplit/>
          <w:tblHeader/>
        </w:trPr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8E6AA1" w:rsidRPr="000F7A7A" w:rsidTr="005B1A22">
        <w:trPr>
          <w:cantSplit/>
          <w:tblHeader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0F7A7A" w:rsidTr="005B1A22">
        <w:trPr>
          <w:cantSplit/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00 000,00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-</w:t>
            </w:r>
            <w:r w:rsidR="000F7A7A" w:rsidRPr="000F7A7A">
              <w:rPr>
                <w:rFonts w:ascii="Times New Roman" w:eastAsia="Times New Roman" w:hAnsi="Times New Roman" w:cs="Times New Roman"/>
              </w:rPr>
              <w:t>171 5</w:t>
            </w:r>
            <w:r w:rsidRPr="000F7A7A">
              <w:rPr>
                <w:rFonts w:ascii="Times New Roman" w:eastAsia="Times New Roman" w:hAnsi="Times New Roman" w:cs="Times New Roman"/>
              </w:rPr>
              <w:t>00 000,00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-139 000 000,00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-139 000 000,00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8 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703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0F7A7A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497 300,00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0F7A7A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497 300,00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674862" w:rsidRDefault="000F7A7A" w:rsidP="005B1A2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-1 796 500,00</w:t>
            </w:r>
          </w:p>
        </w:tc>
      </w:tr>
    </w:tbl>
    <w:p w:rsidR="00695B8F" w:rsidRDefault="00695B8F" w:rsidP="006D47B1">
      <w:pPr>
        <w:rPr>
          <w:rFonts w:ascii="Times New Roman" w:hAnsi="Times New Roman" w:cs="Times New Roman"/>
        </w:rPr>
      </w:pPr>
    </w:p>
    <w:p w:rsidR="008E6AA1" w:rsidRDefault="008E6AA1" w:rsidP="006D47B1">
      <w:pPr>
        <w:rPr>
          <w:rFonts w:ascii="Times New Roman" w:hAnsi="Times New Roman" w:cs="Times New Roman"/>
        </w:rPr>
      </w:pPr>
    </w:p>
    <w:p w:rsidR="00C74526" w:rsidRDefault="00C74526" w:rsidP="006D47B1">
      <w:pPr>
        <w:rPr>
          <w:rFonts w:ascii="Times New Roman" w:hAnsi="Times New Roman" w:cs="Times New Roman"/>
        </w:rPr>
      </w:pPr>
    </w:p>
    <w:p w:rsidR="00A3271A" w:rsidRDefault="00A3271A"/>
    <w:sectPr w:rsidR="00A3271A" w:rsidSect="00E03D1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508D5"/>
    <w:rsid w:val="000807D0"/>
    <w:rsid w:val="000C1C55"/>
    <w:rsid w:val="000D1091"/>
    <w:rsid w:val="000F0537"/>
    <w:rsid w:val="000F42E6"/>
    <w:rsid w:val="000F7A7A"/>
    <w:rsid w:val="00110D30"/>
    <w:rsid w:val="001222E8"/>
    <w:rsid w:val="001444A5"/>
    <w:rsid w:val="0018044F"/>
    <w:rsid w:val="00195715"/>
    <w:rsid w:val="00203561"/>
    <w:rsid w:val="0022189D"/>
    <w:rsid w:val="0022504D"/>
    <w:rsid w:val="002302D1"/>
    <w:rsid w:val="002D2AC4"/>
    <w:rsid w:val="002E53C7"/>
    <w:rsid w:val="00322194"/>
    <w:rsid w:val="00323D4E"/>
    <w:rsid w:val="003272F1"/>
    <w:rsid w:val="00331408"/>
    <w:rsid w:val="0036190C"/>
    <w:rsid w:val="003E1683"/>
    <w:rsid w:val="003E3B3F"/>
    <w:rsid w:val="00455A04"/>
    <w:rsid w:val="004632B9"/>
    <w:rsid w:val="004C3AD4"/>
    <w:rsid w:val="00574628"/>
    <w:rsid w:val="0059268A"/>
    <w:rsid w:val="005B1A22"/>
    <w:rsid w:val="005B53CE"/>
    <w:rsid w:val="00603D13"/>
    <w:rsid w:val="0062110A"/>
    <w:rsid w:val="00624DCF"/>
    <w:rsid w:val="00635D4D"/>
    <w:rsid w:val="00663848"/>
    <w:rsid w:val="00667411"/>
    <w:rsid w:val="00683B53"/>
    <w:rsid w:val="006855B4"/>
    <w:rsid w:val="00695B8F"/>
    <w:rsid w:val="00695F5A"/>
    <w:rsid w:val="00696942"/>
    <w:rsid w:val="006A3CC6"/>
    <w:rsid w:val="006A3CF3"/>
    <w:rsid w:val="006D47B1"/>
    <w:rsid w:val="006D6CCD"/>
    <w:rsid w:val="00717858"/>
    <w:rsid w:val="0073391D"/>
    <w:rsid w:val="00750D21"/>
    <w:rsid w:val="00753212"/>
    <w:rsid w:val="007733D3"/>
    <w:rsid w:val="007C335E"/>
    <w:rsid w:val="007C53B5"/>
    <w:rsid w:val="007E3F88"/>
    <w:rsid w:val="007F395C"/>
    <w:rsid w:val="00807EAE"/>
    <w:rsid w:val="00844E91"/>
    <w:rsid w:val="008915ED"/>
    <w:rsid w:val="00891CBA"/>
    <w:rsid w:val="0089384B"/>
    <w:rsid w:val="00893926"/>
    <w:rsid w:val="008B18FE"/>
    <w:rsid w:val="008C0F44"/>
    <w:rsid w:val="008C1BA9"/>
    <w:rsid w:val="008D6BAF"/>
    <w:rsid w:val="008E088D"/>
    <w:rsid w:val="008E6AA1"/>
    <w:rsid w:val="008F1BCC"/>
    <w:rsid w:val="00915FD8"/>
    <w:rsid w:val="0095484F"/>
    <w:rsid w:val="00975F07"/>
    <w:rsid w:val="0099011B"/>
    <w:rsid w:val="00994DD0"/>
    <w:rsid w:val="00A10B3A"/>
    <w:rsid w:val="00A11B47"/>
    <w:rsid w:val="00A3271A"/>
    <w:rsid w:val="00A503BE"/>
    <w:rsid w:val="00A951D3"/>
    <w:rsid w:val="00AC4E24"/>
    <w:rsid w:val="00B13912"/>
    <w:rsid w:val="00B22C3D"/>
    <w:rsid w:val="00B430AC"/>
    <w:rsid w:val="00B517F5"/>
    <w:rsid w:val="00BB1706"/>
    <w:rsid w:val="00BC63B0"/>
    <w:rsid w:val="00BC6B72"/>
    <w:rsid w:val="00C16705"/>
    <w:rsid w:val="00C66173"/>
    <w:rsid w:val="00C74526"/>
    <w:rsid w:val="00C83721"/>
    <w:rsid w:val="00CB5804"/>
    <w:rsid w:val="00CC6044"/>
    <w:rsid w:val="00CF3FAE"/>
    <w:rsid w:val="00D152C8"/>
    <w:rsid w:val="00D25184"/>
    <w:rsid w:val="00D63F89"/>
    <w:rsid w:val="00DA2430"/>
    <w:rsid w:val="00DA701D"/>
    <w:rsid w:val="00E03D10"/>
    <w:rsid w:val="00E132F5"/>
    <w:rsid w:val="00E257CD"/>
    <w:rsid w:val="00E36915"/>
    <w:rsid w:val="00E36B78"/>
    <w:rsid w:val="00E46A21"/>
    <w:rsid w:val="00E80296"/>
    <w:rsid w:val="00EA0F10"/>
    <w:rsid w:val="00EF131E"/>
    <w:rsid w:val="00F30779"/>
    <w:rsid w:val="00F617FD"/>
    <w:rsid w:val="00F666B6"/>
    <w:rsid w:val="00F701A0"/>
    <w:rsid w:val="00F916D9"/>
    <w:rsid w:val="00FA6A4D"/>
    <w:rsid w:val="00FC05F3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F44AF1-9303-4C6F-8E48-999587E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24</Pages>
  <Words>22321</Words>
  <Characters>127233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16</cp:revision>
  <cp:lastPrinted>2016-12-27T07:46:00Z</cp:lastPrinted>
  <dcterms:created xsi:type="dcterms:W3CDTF">2016-05-10T03:52:00Z</dcterms:created>
  <dcterms:modified xsi:type="dcterms:W3CDTF">2016-12-23T10:11:00Z</dcterms:modified>
</cp:coreProperties>
</file>