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AB7518">
        <w:rPr>
          <w:rFonts w:ascii="Times New Roman" w:hAnsi="Times New Roman" w:cs="Times New Roman"/>
          <w:b/>
          <w:sz w:val="24"/>
          <w:szCs w:val="24"/>
        </w:rPr>
        <w:t>08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AB7518">
        <w:rPr>
          <w:rFonts w:ascii="Times New Roman" w:hAnsi="Times New Roman" w:cs="Times New Roman"/>
          <w:b/>
          <w:sz w:val="24"/>
          <w:szCs w:val="24"/>
        </w:rPr>
        <w:t>12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AB7518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08.12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E853EA">
        <w:rPr>
          <w:rFonts w:ascii="Times New Roman" w:hAnsi="Times New Roman" w:cs="Times New Roman"/>
          <w:sz w:val="24"/>
          <w:szCs w:val="24"/>
        </w:rPr>
        <w:t>ых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12 000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AB7518" w:rsidRDefault="00943187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>по ст. 16 «</w:t>
      </w:r>
      <w:r w:rsidR="00AB7518" w:rsidRPr="00AB7518">
        <w:rPr>
          <w:rFonts w:ascii="Times New Roman" w:hAnsi="Times New Roman" w:cs="Times New Roman"/>
          <w:sz w:val="24"/>
          <w:szCs w:val="24"/>
        </w:rPr>
        <w:t>Нарушение п</w:t>
      </w:r>
      <w:r w:rsidR="00AB7518">
        <w:rPr>
          <w:rFonts w:ascii="Times New Roman" w:hAnsi="Times New Roman" w:cs="Times New Roman"/>
          <w:sz w:val="24"/>
          <w:szCs w:val="24"/>
        </w:rPr>
        <w:t>равил пользования библиотеками» - 1;</w:t>
      </w:r>
    </w:p>
    <w:p w:rsidR="00D64BDA" w:rsidRDefault="00943187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>Складирование и хранение строительных материалов</w:t>
      </w:r>
      <w:r w:rsidR="00E853EA">
        <w:rPr>
          <w:rFonts w:ascii="Times New Roman" w:hAnsi="Times New Roman" w:cs="Times New Roman"/>
          <w:sz w:val="24"/>
          <w:szCs w:val="24"/>
        </w:rPr>
        <w:t xml:space="preserve">, </w:t>
      </w:r>
      <w:r w:rsidR="00E853EA" w:rsidRPr="00E853EA">
        <w:rPr>
          <w:rFonts w:ascii="Times New Roman" w:hAnsi="Times New Roman" w:cs="Times New Roman"/>
          <w:sz w:val="24"/>
          <w:szCs w:val="24"/>
        </w:rPr>
        <w:t>разукомплектованных транспортных средств и иных механизмов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AB7518">
        <w:rPr>
          <w:rFonts w:ascii="Times New Roman" w:hAnsi="Times New Roman" w:cs="Times New Roman"/>
          <w:sz w:val="24"/>
          <w:szCs w:val="24"/>
        </w:rPr>
        <w:t>6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18" w:rsidRDefault="00D64BDA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>по п. 1 ст. 30 «</w:t>
      </w:r>
      <w:r w:rsidR="00AB7518" w:rsidRPr="00AB7518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 w:rsidR="00AB7518">
        <w:rPr>
          <w:rFonts w:ascii="Times New Roman" w:hAnsi="Times New Roman" w:cs="Times New Roman"/>
          <w:sz w:val="24"/>
          <w:szCs w:val="24"/>
        </w:rPr>
        <w:t>» - 2;</w:t>
      </w:r>
      <w:bookmarkStart w:id="0" w:name="_GoBack"/>
      <w:bookmarkEnd w:id="0"/>
    </w:p>
    <w:p w:rsidR="00AB7518" w:rsidRDefault="00AB7518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4BDA" w:rsidRPr="00D64BDA">
        <w:rPr>
          <w:rFonts w:ascii="Times New Roman" w:hAnsi="Times New Roman" w:cs="Times New Roman"/>
          <w:sz w:val="24"/>
          <w:szCs w:val="24"/>
        </w:rPr>
        <w:t>по п. 1</w:t>
      </w:r>
      <w:r w:rsidR="00E853EA">
        <w:rPr>
          <w:rFonts w:ascii="Times New Roman" w:hAnsi="Times New Roman" w:cs="Times New Roman"/>
          <w:sz w:val="24"/>
          <w:szCs w:val="24"/>
        </w:rPr>
        <w:t>.1</w:t>
      </w:r>
      <w:r w:rsidR="00D64BDA" w:rsidRPr="00D64BDA">
        <w:rPr>
          <w:rFonts w:ascii="Times New Roman" w:hAnsi="Times New Roman" w:cs="Times New Roman"/>
          <w:sz w:val="24"/>
          <w:szCs w:val="24"/>
        </w:rPr>
        <w:t xml:space="preserve"> ст. 30 «</w:t>
      </w:r>
      <w:r w:rsidR="00E853EA" w:rsidRPr="00E853EA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 w:rsidR="00D64BDA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2016-12-09T11:00:00Z</dcterms:created>
  <dcterms:modified xsi:type="dcterms:W3CDTF">2016-12-09T11:03:00Z</dcterms:modified>
</cp:coreProperties>
</file>