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C349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C3490" w:rsidRDefault="004C34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07 февраля 2018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330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41824" w:rsidRDefault="00A41824" w:rsidP="00A41824">
      <w:pPr>
        <w:jc w:val="both"/>
        <w:rPr>
          <w:rFonts w:eastAsia="Arial"/>
          <w:sz w:val="24"/>
          <w:szCs w:val="24"/>
        </w:rPr>
      </w:pPr>
      <w:r w:rsidRPr="00A41824">
        <w:rPr>
          <w:rFonts w:eastAsia="Arial"/>
          <w:sz w:val="24"/>
          <w:szCs w:val="24"/>
        </w:rPr>
        <w:t xml:space="preserve">О внесении изменений </w:t>
      </w:r>
    </w:p>
    <w:p w:rsidR="00A41824" w:rsidRDefault="00A41824" w:rsidP="00A41824">
      <w:pPr>
        <w:jc w:val="both"/>
        <w:rPr>
          <w:rFonts w:eastAsia="Arial"/>
          <w:sz w:val="24"/>
          <w:szCs w:val="24"/>
        </w:rPr>
      </w:pPr>
      <w:r w:rsidRPr="00A41824">
        <w:rPr>
          <w:rFonts w:eastAsia="Arial"/>
          <w:sz w:val="24"/>
          <w:szCs w:val="24"/>
        </w:rPr>
        <w:t>в постановление</w:t>
      </w:r>
      <w:r>
        <w:rPr>
          <w:rFonts w:eastAsia="Arial"/>
          <w:sz w:val="24"/>
          <w:szCs w:val="24"/>
        </w:rPr>
        <w:t xml:space="preserve"> </w:t>
      </w:r>
      <w:r w:rsidRPr="00A41824">
        <w:rPr>
          <w:rFonts w:eastAsia="Arial"/>
          <w:sz w:val="24"/>
          <w:szCs w:val="24"/>
        </w:rPr>
        <w:t xml:space="preserve">администрации </w:t>
      </w:r>
    </w:p>
    <w:p w:rsidR="00A41824" w:rsidRDefault="00A41824" w:rsidP="00A41824">
      <w:pPr>
        <w:jc w:val="both"/>
        <w:rPr>
          <w:rFonts w:eastAsia="Arial"/>
          <w:sz w:val="24"/>
          <w:szCs w:val="24"/>
        </w:rPr>
      </w:pPr>
      <w:r w:rsidRPr="00A41824">
        <w:rPr>
          <w:rFonts w:eastAsia="Arial"/>
          <w:sz w:val="24"/>
          <w:szCs w:val="24"/>
        </w:rPr>
        <w:t xml:space="preserve">города </w:t>
      </w:r>
      <w:proofErr w:type="spellStart"/>
      <w:r w:rsidRPr="00A41824">
        <w:rPr>
          <w:rFonts w:eastAsia="Arial"/>
          <w:sz w:val="24"/>
          <w:szCs w:val="24"/>
        </w:rPr>
        <w:t>Югорска</w:t>
      </w:r>
      <w:proofErr w:type="spellEnd"/>
      <w:r w:rsidRPr="00A41824">
        <w:rPr>
          <w:rFonts w:eastAsia="Arial"/>
          <w:sz w:val="24"/>
          <w:szCs w:val="24"/>
        </w:rPr>
        <w:t xml:space="preserve"> от 13.01.2014 № 8 </w:t>
      </w:r>
    </w:p>
    <w:p w:rsidR="00A41824" w:rsidRDefault="00A41824" w:rsidP="00A41824">
      <w:pPr>
        <w:jc w:val="both"/>
        <w:rPr>
          <w:color w:val="000000"/>
          <w:sz w:val="24"/>
          <w:szCs w:val="24"/>
        </w:rPr>
      </w:pPr>
      <w:r w:rsidRPr="00A41824">
        <w:rPr>
          <w:rFonts w:eastAsia="Arial"/>
          <w:sz w:val="24"/>
          <w:szCs w:val="24"/>
        </w:rPr>
        <w:t>«</w:t>
      </w:r>
      <w:r w:rsidRPr="00A41824">
        <w:rPr>
          <w:color w:val="000000"/>
          <w:sz w:val="24"/>
          <w:szCs w:val="24"/>
        </w:rPr>
        <w:t>Об утверждении</w:t>
      </w:r>
      <w:r>
        <w:rPr>
          <w:rFonts w:eastAsia="Arial"/>
          <w:sz w:val="24"/>
          <w:szCs w:val="24"/>
        </w:rPr>
        <w:t xml:space="preserve"> </w:t>
      </w:r>
      <w:r w:rsidRPr="00A41824">
        <w:rPr>
          <w:color w:val="000000"/>
          <w:sz w:val="24"/>
          <w:szCs w:val="24"/>
        </w:rPr>
        <w:t xml:space="preserve">Положения об организации </w:t>
      </w:r>
    </w:p>
    <w:p w:rsidR="00A41824" w:rsidRDefault="00A41824" w:rsidP="00A418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предоставления</w:t>
      </w:r>
      <w:r>
        <w:rPr>
          <w:rFonts w:eastAsia="Arial"/>
          <w:sz w:val="24"/>
          <w:szCs w:val="24"/>
        </w:rPr>
        <w:t xml:space="preserve"> </w:t>
      </w:r>
      <w:r w:rsidRPr="00A41824">
        <w:rPr>
          <w:color w:val="000000"/>
          <w:sz w:val="24"/>
          <w:szCs w:val="24"/>
        </w:rPr>
        <w:t xml:space="preserve">общедоступного и бесплатного </w:t>
      </w:r>
    </w:p>
    <w:p w:rsidR="00A41824" w:rsidRDefault="00A41824" w:rsidP="00A41824">
      <w:pPr>
        <w:jc w:val="both"/>
        <w:rPr>
          <w:color w:val="000000"/>
          <w:sz w:val="24"/>
          <w:szCs w:val="24"/>
        </w:rPr>
      </w:pPr>
      <w:r w:rsidRPr="00A41824">
        <w:rPr>
          <w:color w:val="000000"/>
          <w:sz w:val="24"/>
          <w:szCs w:val="24"/>
        </w:rPr>
        <w:t>дошкольного</w:t>
      </w:r>
      <w:r>
        <w:rPr>
          <w:rFonts w:eastAsia="Arial"/>
          <w:sz w:val="24"/>
          <w:szCs w:val="24"/>
        </w:rPr>
        <w:t xml:space="preserve"> </w:t>
      </w:r>
      <w:r w:rsidRPr="00A41824">
        <w:rPr>
          <w:color w:val="000000"/>
          <w:sz w:val="24"/>
          <w:szCs w:val="24"/>
        </w:rPr>
        <w:t xml:space="preserve">образования </w:t>
      </w:r>
      <w:proofErr w:type="gramStart"/>
      <w:r w:rsidRPr="00A41824">
        <w:rPr>
          <w:color w:val="000000"/>
          <w:sz w:val="24"/>
          <w:szCs w:val="24"/>
        </w:rPr>
        <w:t>по</w:t>
      </w:r>
      <w:proofErr w:type="gramEnd"/>
      <w:r w:rsidRPr="00A41824">
        <w:rPr>
          <w:color w:val="000000"/>
          <w:sz w:val="24"/>
          <w:szCs w:val="24"/>
        </w:rPr>
        <w:t xml:space="preserve"> основным образовательным </w:t>
      </w:r>
    </w:p>
    <w:p w:rsidR="00A41824" w:rsidRPr="00A41824" w:rsidRDefault="00A41824" w:rsidP="00A41824">
      <w:pPr>
        <w:jc w:val="both"/>
        <w:rPr>
          <w:rFonts w:eastAsia="Arial"/>
          <w:sz w:val="24"/>
          <w:szCs w:val="24"/>
        </w:rPr>
      </w:pPr>
      <w:r w:rsidRPr="00A41824">
        <w:rPr>
          <w:color w:val="000000"/>
          <w:sz w:val="24"/>
          <w:szCs w:val="24"/>
        </w:rPr>
        <w:t>программам</w:t>
      </w:r>
      <w:r w:rsidR="003207A1">
        <w:rPr>
          <w:color w:val="000000"/>
          <w:sz w:val="24"/>
          <w:szCs w:val="24"/>
        </w:rPr>
        <w:t xml:space="preserve"> </w:t>
      </w:r>
      <w:r w:rsidRPr="00A41824">
        <w:rPr>
          <w:color w:val="000000"/>
          <w:sz w:val="24"/>
          <w:szCs w:val="24"/>
        </w:rPr>
        <w:t xml:space="preserve">в </w:t>
      </w:r>
      <w:proofErr w:type="gramStart"/>
      <w:r w:rsidRPr="00A41824">
        <w:rPr>
          <w:color w:val="000000"/>
          <w:sz w:val="24"/>
          <w:szCs w:val="24"/>
        </w:rPr>
        <w:t>муниципальных</w:t>
      </w:r>
      <w:proofErr w:type="gramEnd"/>
      <w:r w:rsidRPr="00A41824">
        <w:rPr>
          <w:color w:val="000000"/>
          <w:sz w:val="24"/>
          <w:szCs w:val="24"/>
        </w:rPr>
        <w:t xml:space="preserve"> образовательных</w:t>
      </w:r>
    </w:p>
    <w:p w:rsidR="00A41824" w:rsidRPr="00A41824" w:rsidRDefault="00A41824" w:rsidP="00A41824">
      <w:pPr>
        <w:jc w:val="both"/>
        <w:rPr>
          <w:color w:val="000000"/>
          <w:sz w:val="24"/>
          <w:szCs w:val="24"/>
        </w:rPr>
      </w:pPr>
      <w:proofErr w:type="gramStart"/>
      <w:r w:rsidRPr="00A41824">
        <w:rPr>
          <w:color w:val="000000"/>
          <w:sz w:val="24"/>
          <w:szCs w:val="24"/>
        </w:rPr>
        <w:t>организациях</w:t>
      </w:r>
      <w:proofErr w:type="gramEnd"/>
      <w:r w:rsidRPr="00A41824">
        <w:rPr>
          <w:color w:val="000000"/>
          <w:sz w:val="24"/>
          <w:szCs w:val="24"/>
        </w:rPr>
        <w:t xml:space="preserve"> на территории города </w:t>
      </w:r>
      <w:proofErr w:type="spellStart"/>
      <w:r w:rsidRPr="00A41824">
        <w:rPr>
          <w:color w:val="000000"/>
          <w:sz w:val="24"/>
          <w:szCs w:val="24"/>
        </w:rPr>
        <w:t>Югорска</w:t>
      </w:r>
      <w:proofErr w:type="spellEnd"/>
      <w:r w:rsidRPr="00A41824">
        <w:rPr>
          <w:color w:val="000000"/>
          <w:sz w:val="24"/>
          <w:szCs w:val="24"/>
        </w:rPr>
        <w:t>»</w:t>
      </w:r>
    </w:p>
    <w:p w:rsidR="00A41824" w:rsidRPr="00A41824" w:rsidRDefault="00A41824" w:rsidP="00A41824">
      <w:pPr>
        <w:ind w:firstLine="709"/>
        <w:jc w:val="both"/>
        <w:rPr>
          <w:rFonts w:eastAsia="Arial"/>
          <w:sz w:val="24"/>
          <w:szCs w:val="24"/>
        </w:rPr>
      </w:pPr>
    </w:p>
    <w:p w:rsidR="00A41824" w:rsidRPr="00A41824" w:rsidRDefault="00A41824" w:rsidP="00A41824">
      <w:pPr>
        <w:ind w:firstLine="709"/>
        <w:jc w:val="both"/>
        <w:rPr>
          <w:color w:val="000000"/>
          <w:sz w:val="24"/>
          <w:szCs w:val="24"/>
        </w:rPr>
      </w:pPr>
    </w:p>
    <w:p w:rsidR="00A41824" w:rsidRPr="00A41824" w:rsidRDefault="00A41824" w:rsidP="00A41824">
      <w:pPr>
        <w:ind w:firstLine="709"/>
        <w:jc w:val="both"/>
        <w:rPr>
          <w:color w:val="000000"/>
          <w:sz w:val="24"/>
          <w:szCs w:val="24"/>
        </w:rPr>
      </w:pP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rFonts w:eastAsia="Calibri"/>
          <w:sz w:val="24"/>
          <w:szCs w:val="24"/>
        </w:rPr>
        <w:t xml:space="preserve">В целях приведения муниципального нормативного правового акта города </w:t>
      </w:r>
      <w:proofErr w:type="spellStart"/>
      <w:r w:rsidRPr="00A41824"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          </w:t>
      </w:r>
      <w:r w:rsidRPr="00A41824">
        <w:rPr>
          <w:rFonts w:eastAsia="Calibri"/>
          <w:sz w:val="24"/>
          <w:szCs w:val="24"/>
        </w:rPr>
        <w:t xml:space="preserve"> в соответствие</w:t>
      </w:r>
      <w:r w:rsidRPr="00A41824">
        <w:rPr>
          <w:sz w:val="24"/>
          <w:szCs w:val="24"/>
        </w:rPr>
        <w:t xml:space="preserve"> Федеральному закону от 29.12.2012 № 273-ФЗ «Об образовании в Российской Федерации»</w:t>
      </w:r>
      <w:r w:rsidRPr="00A41824">
        <w:rPr>
          <w:rFonts w:eastAsia="Calibri"/>
          <w:sz w:val="24"/>
          <w:szCs w:val="24"/>
        </w:rPr>
        <w:t>:</w:t>
      </w:r>
    </w:p>
    <w:p w:rsidR="00A41824" w:rsidRPr="00A41824" w:rsidRDefault="00A41824" w:rsidP="00A41824">
      <w:pPr>
        <w:ind w:firstLine="709"/>
        <w:jc w:val="both"/>
        <w:rPr>
          <w:b/>
          <w:color w:val="000000"/>
          <w:sz w:val="24"/>
          <w:szCs w:val="24"/>
        </w:rPr>
      </w:pPr>
      <w:r w:rsidRPr="00A41824">
        <w:rPr>
          <w:color w:val="000000"/>
          <w:sz w:val="24"/>
          <w:szCs w:val="24"/>
        </w:rPr>
        <w:t xml:space="preserve">1. Внести в постановление администрации города </w:t>
      </w:r>
      <w:proofErr w:type="spellStart"/>
      <w:r w:rsidRPr="00A41824">
        <w:rPr>
          <w:color w:val="000000"/>
          <w:sz w:val="24"/>
          <w:szCs w:val="24"/>
        </w:rPr>
        <w:t>Югорска</w:t>
      </w:r>
      <w:proofErr w:type="spellEnd"/>
      <w:r w:rsidRPr="00A41824">
        <w:rPr>
          <w:rFonts w:eastAsia="Arial"/>
          <w:sz w:val="24"/>
          <w:szCs w:val="24"/>
        </w:rPr>
        <w:t xml:space="preserve"> от 13.01.2014 № 8</w:t>
      </w:r>
      <w:r>
        <w:rPr>
          <w:rFonts w:eastAsia="Arial"/>
          <w:sz w:val="24"/>
          <w:szCs w:val="24"/>
        </w:rPr>
        <w:t xml:space="preserve">                      </w:t>
      </w:r>
      <w:r w:rsidRPr="00A41824">
        <w:rPr>
          <w:rFonts w:eastAsia="Arial"/>
          <w:sz w:val="24"/>
          <w:szCs w:val="24"/>
        </w:rPr>
        <w:t xml:space="preserve"> «</w:t>
      </w:r>
      <w:r w:rsidRPr="00A41824">
        <w:rPr>
          <w:color w:val="000000"/>
          <w:sz w:val="24"/>
          <w:szCs w:val="24"/>
        </w:rPr>
        <w:t xml:space="preserve">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</w:t>
      </w:r>
      <w:proofErr w:type="spellStart"/>
      <w:r w:rsidRPr="00A41824">
        <w:rPr>
          <w:color w:val="000000"/>
          <w:sz w:val="24"/>
          <w:szCs w:val="24"/>
        </w:rPr>
        <w:t>Югорска</w:t>
      </w:r>
      <w:proofErr w:type="spellEnd"/>
      <w:r w:rsidRPr="00A41824">
        <w:rPr>
          <w:color w:val="000000"/>
          <w:sz w:val="24"/>
          <w:szCs w:val="24"/>
        </w:rPr>
        <w:t xml:space="preserve"> (с изменениями от 31.01.2014 </w:t>
      </w:r>
      <w:r>
        <w:rPr>
          <w:color w:val="000000"/>
          <w:sz w:val="24"/>
          <w:szCs w:val="24"/>
        </w:rPr>
        <w:t xml:space="preserve">             </w:t>
      </w:r>
      <w:r w:rsidRPr="00A41824">
        <w:rPr>
          <w:color w:val="000000"/>
          <w:sz w:val="24"/>
          <w:szCs w:val="24"/>
        </w:rPr>
        <w:t>№ 243, от 09.02.2015 № 775, от 07.08.2015 № 2766) изменения, изложив</w:t>
      </w:r>
      <w:r w:rsidRPr="00A41824">
        <w:rPr>
          <w:b/>
          <w:color w:val="000000"/>
          <w:sz w:val="24"/>
          <w:szCs w:val="24"/>
        </w:rPr>
        <w:t xml:space="preserve"> </w:t>
      </w:r>
      <w:r w:rsidRPr="00A41824">
        <w:rPr>
          <w:color w:val="000000"/>
          <w:sz w:val="24"/>
          <w:szCs w:val="24"/>
        </w:rPr>
        <w:t>приложение в новой редакции (приложение).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A41824">
        <w:rPr>
          <w:sz w:val="24"/>
          <w:szCs w:val="24"/>
        </w:rPr>
        <w:t>Югорска</w:t>
      </w:r>
      <w:proofErr w:type="spellEnd"/>
      <w:r w:rsidRPr="00A418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A41824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A41824">
        <w:rPr>
          <w:sz w:val="24"/>
          <w:szCs w:val="24"/>
        </w:rPr>
        <w:t>Югорска</w:t>
      </w:r>
      <w:proofErr w:type="spellEnd"/>
      <w:r w:rsidRPr="00A41824">
        <w:rPr>
          <w:sz w:val="24"/>
          <w:szCs w:val="24"/>
        </w:rPr>
        <w:t>.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Pr="00A41824" w:rsidRDefault="00A41824" w:rsidP="00A41824">
      <w:pPr>
        <w:jc w:val="both"/>
        <w:rPr>
          <w:sz w:val="24"/>
          <w:szCs w:val="24"/>
        </w:rPr>
      </w:pPr>
    </w:p>
    <w:p w:rsidR="00A41824" w:rsidRPr="00A41824" w:rsidRDefault="00A41824" w:rsidP="00A41824">
      <w:pPr>
        <w:rPr>
          <w:b/>
          <w:sz w:val="24"/>
          <w:szCs w:val="24"/>
        </w:rPr>
      </w:pPr>
      <w:r w:rsidRPr="00A41824">
        <w:rPr>
          <w:b/>
          <w:sz w:val="24"/>
          <w:szCs w:val="24"/>
        </w:rPr>
        <w:t xml:space="preserve">Глава города </w:t>
      </w:r>
      <w:proofErr w:type="spellStart"/>
      <w:r w:rsidRPr="00A41824">
        <w:rPr>
          <w:b/>
          <w:sz w:val="24"/>
          <w:szCs w:val="24"/>
        </w:rPr>
        <w:t>Югорска</w:t>
      </w:r>
      <w:proofErr w:type="spellEnd"/>
      <w:r w:rsidRPr="00A41824"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Pr="00A41824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41824" w:rsidRPr="004C3490" w:rsidRDefault="004C3490" w:rsidP="00A4182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07 февраля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330</w:t>
      </w:r>
    </w:p>
    <w:p w:rsidR="00A41824" w:rsidRDefault="00A41824" w:rsidP="007F4A15">
      <w:pPr>
        <w:jc w:val="both"/>
        <w:rPr>
          <w:sz w:val="24"/>
          <w:szCs w:val="24"/>
        </w:rPr>
      </w:pP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1824" w:rsidRDefault="00A41824" w:rsidP="00A418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41824" w:rsidRPr="00A41824" w:rsidRDefault="00A41824" w:rsidP="00A4182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января 2014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8 </w:t>
      </w:r>
    </w:p>
    <w:p w:rsidR="00A41824" w:rsidRDefault="00A41824" w:rsidP="00A41824">
      <w:pPr>
        <w:jc w:val="both"/>
        <w:rPr>
          <w:sz w:val="24"/>
          <w:szCs w:val="24"/>
        </w:rPr>
      </w:pPr>
    </w:p>
    <w:p w:rsidR="00A41824" w:rsidRDefault="00A41824" w:rsidP="00A41824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Положение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A41824" w:rsidRDefault="00A41824" w:rsidP="00A41824">
      <w:pPr>
        <w:jc w:val="center"/>
        <w:rPr>
          <w:b/>
          <w:sz w:val="24"/>
          <w:szCs w:val="24"/>
        </w:rPr>
      </w:pPr>
    </w:p>
    <w:p w:rsidR="00A41824" w:rsidRDefault="00A41824" w:rsidP="00A41824">
      <w:pPr>
        <w:numPr>
          <w:ilvl w:val="0"/>
          <w:numId w:val="2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A41824" w:rsidRDefault="00A41824" w:rsidP="00A41824">
      <w:pPr>
        <w:jc w:val="both"/>
        <w:rPr>
          <w:sz w:val="24"/>
          <w:szCs w:val="24"/>
        </w:rPr>
      </w:pPr>
    </w:p>
    <w:p w:rsidR="00A41824" w:rsidRDefault="00A41824" w:rsidP="00A418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Настоящее Положение определяет порядок организации предоставления общедоступного и бесплатного </w:t>
      </w:r>
      <w:r>
        <w:rPr>
          <w:color w:val="000000"/>
          <w:sz w:val="24"/>
          <w:szCs w:val="24"/>
        </w:rPr>
        <w:t xml:space="preserve">дошкольного образования по основным образовательным программам в муниципальных образовательных организациях на территории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(далее - организация предоставления общедоступного и бесплатного дошкольного образования)</w:t>
      </w:r>
      <w:r>
        <w:rPr>
          <w:sz w:val="24"/>
          <w:szCs w:val="24"/>
        </w:rPr>
        <w:t>.</w:t>
      </w:r>
    </w:p>
    <w:p w:rsidR="00A41824" w:rsidRDefault="00A41824" w:rsidP="00A41824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1.2. </w:t>
      </w:r>
      <w:proofErr w:type="gramStart"/>
      <w:r>
        <w:rPr>
          <w:bCs/>
          <w:sz w:val="24"/>
          <w:szCs w:val="24"/>
        </w:rPr>
        <w:t xml:space="preserve">В системе образования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действуют юридически самостоятельные, имеющие лицензию на осуществление образовательной деятельности, муниципальные образовательные организации, осуществляющие в качестве основной цели деятельности, образовательную деятельность по реализации образовательных программ </w:t>
      </w:r>
      <w:r>
        <w:rPr>
          <w:sz w:val="24"/>
          <w:szCs w:val="24"/>
        </w:rPr>
        <w:t>дошкольного образования</w:t>
      </w:r>
      <w:r>
        <w:rPr>
          <w:bCs/>
          <w:sz w:val="24"/>
          <w:szCs w:val="24"/>
        </w:rPr>
        <w:t xml:space="preserve"> (далее – образовательные организации).</w:t>
      </w:r>
      <w:proofErr w:type="gramEnd"/>
    </w:p>
    <w:p w:rsidR="00A41824" w:rsidRDefault="00A41824" w:rsidP="00A418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Участниками образовательных отношений являются воспитанники, родители (законные представители) несовершеннолетних воспитанников, педагогические работники и их представители, </w:t>
      </w:r>
      <w:r>
        <w:rPr>
          <w:bCs/>
          <w:sz w:val="24"/>
          <w:szCs w:val="24"/>
        </w:rPr>
        <w:t>образовательные организации</w:t>
      </w:r>
      <w:r>
        <w:rPr>
          <w:sz w:val="24"/>
          <w:szCs w:val="24"/>
        </w:rPr>
        <w:t>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numPr>
          <w:ilvl w:val="0"/>
          <w:numId w:val="2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Нормативные правовые акты</w:t>
      </w:r>
    </w:p>
    <w:p w:rsidR="00A41824" w:rsidRDefault="00A41824" w:rsidP="00A41824">
      <w:pPr>
        <w:ind w:left="360"/>
        <w:rPr>
          <w:b/>
          <w:sz w:val="24"/>
          <w:szCs w:val="24"/>
        </w:rPr>
      </w:pP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2.1. Настоящее Положение разработано в соответствии </w:t>
      </w:r>
      <w:proofErr w:type="gramStart"/>
      <w:r w:rsidRPr="00A41824">
        <w:rPr>
          <w:sz w:val="24"/>
          <w:szCs w:val="24"/>
        </w:rPr>
        <w:t>с</w:t>
      </w:r>
      <w:proofErr w:type="gramEnd"/>
      <w:r w:rsidRPr="00A41824">
        <w:rPr>
          <w:sz w:val="24"/>
          <w:szCs w:val="24"/>
        </w:rPr>
        <w:t>: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Конституцией Российской Федерации;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A41824" w:rsidRPr="00A41824" w:rsidRDefault="004C3490" w:rsidP="00A41824">
      <w:pPr>
        <w:ind w:firstLine="709"/>
        <w:jc w:val="both"/>
        <w:rPr>
          <w:sz w:val="24"/>
          <w:szCs w:val="24"/>
        </w:rPr>
      </w:pPr>
      <w:hyperlink r:id="rId7" w:history="1">
        <w:r w:rsidR="00A41824" w:rsidRPr="00A41824">
          <w:rPr>
            <w:rStyle w:val="aa"/>
            <w:color w:val="auto"/>
            <w:sz w:val="24"/>
            <w:szCs w:val="24"/>
          </w:rPr>
          <w:t>постановлением</w:t>
        </w:r>
      </w:hyperlink>
      <w:r w:rsidR="00A41824" w:rsidRPr="00A41824">
        <w:rPr>
          <w:sz w:val="24"/>
          <w:szCs w:val="24"/>
        </w:rPr>
        <w:t xml:space="preserve"> Правительства Российской Федерации от 15.08.2013 № 706 </w:t>
      </w:r>
      <w:r w:rsidR="00A41824">
        <w:rPr>
          <w:sz w:val="24"/>
          <w:szCs w:val="24"/>
        </w:rPr>
        <w:t xml:space="preserve">                           </w:t>
      </w:r>
      <w:r w:rsidR="00A41824" w:rsidRPr="00A41824">
        <w:rPr>
          <w:sz w:val="24"/>
          <w:szCs w:val="24"/>
        </w:rPr>
        <w:t>«Об утверждении Правил оказания платных образовательных услуг»;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приказом Министерства образования и науки Российской Федерации от 30.08.2013             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41824" w:rsidRPr="00A41824" w:rsidRDefault="00A41824" w:rsidP="00A41824">
      <w:pPr>
        <w:ind w:firstLine="709"/>
        <w:jc w:val="both"/>
        <w:rPr>
          <w:rFonts w:eastAsia="Calibri"/>
          <w:sz w:val="24"/>
          <w:szCs w:val="24"/>
        </w:rPr>
      </w:pPr>
      <w:r w:rsidRPr="00A41824">
        <w:rPr>
          <w:sz w:val="24"/>
          <w:szCs w:val="24"/>
        </w:rPr>
        <w:t xml:space="preserve">приказом Министерства образования и науки Российской Федерации </w:t>
      </w:r>
      <w:r>
        <w:rPr>
          <w:sz w:val="24"/>
          <w:szCs w:val="24"/>
        </w:rPr>
        <w:t xml:space="preserve">                                        </w:t>
      </w:r>
      <w:r w:rsidRPr="00A41824">
        <w:rPr>
          <w:sz w:val="24"/>
          <w:szCs w:val="24"/>
        </w:rPr>
        <w:t xml:space="preserve">от 08.04.2014 № 293 «Об утверждении Порядка приема на </w:t>
      </w:r>
      <w:proofErr w:type="gramStart"/>
      <w:r w:rsidRPr="00A41824">
        <w:rPr>
          <w:sz w:val="24"/>
          <w:szCs w:val="24"/>
        </w:rPr>
        <w:t>обучение по</w:t>
      </w:r>
      <w:proofErr w:type="gramEnd"/>
      <w:r w:rsidRPr="00A41824">
        <w:rPr>
          <w:sz w:val="24"/>
          <w:szCs w:val="24"/>
        </w:rPr>
        <w:t xml:space="preserve"> образовательным программам дошкольного образования»</w:t>
      </w:r>
      <w:r w:rsidRPr="00A41824">
        <w:rPr>
          <w:rFonts w:eastAsia="Calibri"/>
          <w:sz w:val="24"/>
          <w:szCs w:val="24"/>
        </w:rPr>
        <w:t>;</w:t>
      </w:r>
    </w:p>
    <w:p w:rsidR="00A41824" w:rsidRPr="00A41824" w:rsidRDefault="00A41824" w:rsidP="00A41824">
      <w:pPr>
        <w:ind w:firstLine="709"/>
        <w:jc w:val="both"/>
        <w:rPr>
          <w:bCs/>
          <w:sz w:val="24"/>
          <w:szCs w:val="24"/>
        </w:rPr>
      </w:pPr>
      <w:r w:rsidRPr="00A41824">
        <w:rPr>
          <w:sz w:val="24"/>
          <w:szCs w:val="24"/>
        </w:rPr>
        <w:t xml:space="preserve">приказом Министерства образования и науки Российской Федерации от </w:t>
      </w:r>
      <w:r w:rsidRPr="00A41824">
        <w:rPr>
          <w:bCs/>
          <w:sz w:val="24"/>
          <w:szCs w:val="24"/>
        </w:rPr>
        <w:t>17.10.2013                   № 1155</w:t>
      </w:r>
      <w:r w:rsidRPr="00A41824">
        <w:rPr>
          <w:sz w:val="24"/>
          <w:szCs w:val="24"/>
        </w:rPr>
        <w:t xml:space="preserve"> «</w:t>
      </w:r>
      <w:r w:rsidRPr="00A41824">
        <w:rPr>
          <w:bCs/>
          <w:sz w:val="24"/>
          <w:szCs w:val="24"/>
        </w:rPr>
        <w:t xml:space="preserve">Об утверждении федерального государственного образовательного стандарта дошкольного образования»;  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26;</w:t>
      </w:r>
    </w:p>
    <w:p w:rsidR="00A41824" w:rsidRPr="00A41824" w:rsidRDefault="004C3490" w:rsidP="00A41824">
      <w:pPr>
        <w:ind w:firstLine="709"/>
        <w:jc w:val="both"/>
        <w:rPr>
          <w:sz w:val="24"/>
          <w:szCs w:val="24"/>
        </w:rPr>
      </w:pPr>
      <w:hyperlink r:id="rId8" w:history="1">
        <w:proofErr w:type="gramStart"/>
        <w:r w:rsidR="00A41824" w:rsidRPr="00A41824">
          <w:rPr>
            <w:rStyle w:val="aa"/>
            <w:color w:val="auto"/>
            <w:sz w:val="24"/>
            <w:szCs w:val="24"/>
          </w:rPr>
          <w:t>Законом</w:t>
        </w:r>
      </w:hyperlink>
      <w:r w:rsidR="00A41824" w:rsidRPr="00A41824">
        <w:rPr>
          <w:sz w:val="24"/>
          <w:szCs w:val="24"/>
        </w:rPr>
        <w:t xml:space="preserve"> Ханты-Мансийского автономного округа - Югры от 11.12.2013 № 123-оз         «О наделении органов местного самоуправления муниципальных образований </w:t>
      </w:r>
      <w:r w:rsidR="00A41824">
        <w:rPr>
          <w:sz w:val="24"/>
          <w:szCs w:val="24"/>
        </w:rPr>
        <w:t xml:space="preserve">                            </w:t>
      </w:r>
      <w:r w:rsidR="00A41824" w:rsidRPr="00A41824">
        <w:rPr>
          <w:sz w:val="24"/>
          <w:szCs w:val="24"/>
        </w:rPr>
        <w:lastRenderedPageBreak/>
        <w:t xml:space="preserve">Ханты-Мансийского автономного округа - Югры отдельными государственными полномочиями Ханты-Мансийского автономного округа - Югры в сфере образования </w:t>
      </w:r>
      <w:r w:rsidR="00A41824">
        <w:rPr>
          <w:sz w:val="24"/>
          <w:szCs w:val="24"/>
        </w:rPr>
        <w:t xml:space="preserve">                           </w:t>
      </w:r>
      <w:r w:rsidR="00A41824" w:rsidRPr="00A41824">
        <w:rPr>
          <w:sz w:val="24"/>
          <w:szCs w:val="24"/>
        </w:rPr>
        <w:t>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proofErr w:type="gramEnd"/>
      <w:r w:rsidR="00A41824" w:rsidRPr="00A41824">
        <w:rPr>
          <w:sz w:val="24"/>
          <w:szCs w:val="24"/>
        </w:rPr>
        <w:t xml:space="preserve">, среднего общего образования в муниципальных общеобразовательных организациях, обеспечение дополнительного образования детей </w:t>
      </w:r>
      <w:r w:rsidR="00A41824">
        <w:rPr>
          <w:sz w:val="24"/>
          <w:szCs w:val="24"/>
        </w:rPr>
        <w:t xml:space="preserve">                          </w:t>
      </w:r>
      <w:r w:rsidR="00A41824" w:rsidRPr="00A41824">
        <w:rPr>
          <w:sz w:val="24"/>
          <w:szCs w:val="24"/>
        </w:rPr>
        <w:t>в муниципальных общеобразовательных организациях»;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Законом Ханты-Мансийского автономного округа – Югры от 01.07.2013 № 68-оз </w:t>
      </w:r>
      <w:r>
        <w:rPr>
          <w:sz w:val="24"/>
          <w:szCs w:val="24"/>
        </w:rPr>
        <w:t xml:space="preserve">                 </w:t>
      </w:r>
      <w:r w:rsidRPr="00A41824">
        <w:rPr>
          <w:sz w:val="24"/>
          <w:szCs w:val="24"/>
        </w:rPr>
        <w:t xml:space="preserve">«Об образовании в Ханты - Мансийском автономном округе - Югре»; 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постановлением Правительства Ханты-Мансийского автономного округа - Югры </w:t>
      </w:r>
      <w:r>
        <w:rPr>
          <w:sz w:val="24"/>
          <w:szCs w:val="24"/>
        </w:rPr>
        <w:t xml:space="preserve">                    </w:t>
      </w:r>
      <w:r w:rsidRPr="00A41824">
        <w:rPr>
          <w:sz w:val="24"/>
          <w:szCs w:val="24"/>
        </w:rPr>
        <w:t>от 04.12.2015 № 440-п «Об установлении максимального размера родительской платы за присмотр и уход за ребенком (детьми) в государственных и муниципальных организациях, реализующих образовательные программы дошкольного образования» (далее - постановление Правительства Ханты-Мансийского автономного округа - Югры);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proofErr w:type="gramStart"/>
      <w:r w:rsidRPr="00A41824">
        <w:rPr>
          <w:sz w:val="24"/>
          <w:szCs w:val="24"/>
        </w:rPr>
        <w:t>приказом Департамента образования и молодежной политики Ханты-Мансийского автономного округа - Югры от 08.05.2014 № 5-нп «Об утверждении Порядка регламентации</w:t>
      </w:r>
      <w:r>
        <w:rPr>
          <w:sz w:val="24"/>
          <w:szCs w:val="24"/>
        </w:rPr>
        <w:t xml:space="preserve">              </w:t>
      </w:r>
      <w:r w:rsidRPr="00A41824">
        <w:rPr>
          <w:sz w:val="24"/>
          <w:szCs w:val="24"/>
        </w:rPr>
        <w:t xml:space="preserve"> и оформления отношений государственной и муниципальной образовательной организации, </w:t>
      </w:r>
      <w:r>
        <w:rPr>
          <w:sz w:val="24"/>
          <w:szCs w:val="24"/>
        </w:rPr>
        <w:t xml:space="preserve">              </w:t>
      </w:r>
      <w:r w:rsidRPr="00A41824">
        <w:rPr>
          <w:sz w:val="24"/>
          <w:szCs w:val="24"/>
        </w:rPr>
        <w:t>и родителей (законных представителей) обучающихся, нуждающихся в длительном лечении,</w:t>
      </w:r>
      <w:r>
        <w:rPr>
          <w:sz w:val="24"/>
          <w:szCs w:val="24"/>
        </w:rPr>
        <w:t xml:space="preserve">               </w:t>
      </w:r>
      <w:r w:rsidRPr="00A41824">
        <w:rPr>
          <w:sz w:val="24"/>
          <w:szCs w:val="24"/>
        </w:rPr>
        <w:t xml:space="preserve"> а также детей-инвалидов в части организации обучения по основным общеобразовательным программам на дому или в медицинских организациях» (далее - приказ Департамента образования и молодежной политики Ханты-Мансийского автономного</w:t>
      </w:r>
      <w:proofErr w:type="gramEnd"/>
      <w:r w:rsidRPr="00A41824">
        <w:rPr>
          <w:sz w:val="24"/>
          <w:szCs w:val="24"/>
        </w:rPr>
        <w:t xml:space="preserve"> округа – Югры);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Уставом города </w:t>
      </w:r>
      <w:proofErr w:type="spellStart"/>
      <w:r w:rsidRPr="00A41824">
        <w:rPr>
          <w:sz w:val="24"/>
          <w:szCs w:val="24"/>
        </w:rPr>
        <w:t>Югорска</w:t>
      </w:r>
      <w:proofErr w:type="spellEnd"/>
      <w:r w:rsidRPr="00A41824">
        <w:rPr>
          <w:sz w:val="24"/>
          <w:szCs w:val="24"/>
        </w:rPr>
        <w:t>;</w:t>
      </w:r>
    </w:p>
    <w:p w:rsidR="00A41824" w:rsidRPr="00A41824" w:rsidRDefault="00A41824" w:rsidP="00A41824">
      <w:pPr>
        <w:ind w:firstLine="709"/>
        <w:jc w:val="both"/>
        <w:rPr>
          <w:sz w:val="24"/>
          <w:szCs w:val="24"/>
        </w:rPr>
      </w:pPr>
      <w:r w:rsidRPr="00A41824">
        <w:rPr>
          <w:sz w:val="24"/>
          <w:szCs w:val="24"/>
        </w:rPr>
        <w:t xml:space="preserve">постановлением администрации города </w:t>
      </w:r>
      <w:proofErr w:type="spellStart"/>
      <w:r w:rsidRPr="00A41824">
        <w:rPr>
          <w:sz w:val="24"/>
          <w:szCs w:val="24"/>
        </w:rPr>
        <w:t>Югорска</w:t>
      </w:r>
      <w:proofErr w:type="spellEnd"/>
      <w:r w:rsidRPr="00A41824">
        <w:rPr>
          <w:sz w:val="24"/>
          <w:szCs w:val="24"/>
        </w:rPr>
        <w:t xml:space="preserve"> от 30.08.2011 № 1817 «Об утверждении Порядка осуществления функций и полномочий учредителя муниципальных учреждений».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Основные цели и задачи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Целью организации предоставления дошкольного образования является реализация прав граждан на образование.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Основной задачей организации предоставления дошкольного образования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>
        <w:rPr>
          <w:sz w:val="24"/>
          <w:szCs w:val="24"/>
        </w:rPr>
        <w:t>Образовательные программы дошкольного образования направлены                                  на разностороннее развитие детей дошкольного возраста с учетом их возрастных                                     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 Организация работы по созданию условий для предоставления </w:t>
      </w:r>
    </w:p>
    <w:p w:rsidR="00A41824" w:rsidRDefault="00A41824" w:rsidP="00A41824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дошкольного образования </w:t>
      </w:r>
    </w:p>
    <w:p w:rsidR="00A41824" w:rsidRDefault="00A41824" w:rsidP="00A41824">
      <w:pPr>
        <w:suppressAutoHyphens w:val="0"/>
        <w:ind w:left="720"/>
        <w:contextualSpacing/>
        <w:jc w:val="center"/>
        <w:rPr>
          <w:b/>
          <w:sz w:val="24"/>
          <w:szCs w:val="24"/>
          <w:lang w:eastAsia="ru-RU"/>
        </w:rPr>
      </w:pPr>
    </w:p>
    <w:p w:rsidR="00A41824" w:rsidRDefault="00A41824" w:rsidP="00A4182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4.1. Образовательные организации осуществляют свою деятельность в соответствии               с законами и иными нормативными правовыми актами Российской Федерации, законами                       и иными нормативными правовыми актами Ханты-Мансийского автономного округа – Югры, муниципальными правовыми актами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, уставами и локальными нормативными актами организации.</w:t>
      </w:r>
    </w:p>
    <w:p w:rsidR="00A41824" w:rsidRDefault="00A41824" w:rsidP="00A4182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4.2. Учредителем образовательных организаций является муниципальное образование городской округ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>.</w:t>
      </w:r>
    </w:p>
    <w:p w:rsidR="00A41824" w:rsidRDefault="00A41824" w:rsidP="00A4182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Функции и полномочия учредителя образовательных организаций осуществляет Управление образования администрации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(далее – Управление образования).</w:t>
      </w:r>
    </w:p>
    <w:p w:rsidR="00A41824" w:rsidRDefault="00A41824" w:rsidP="00A41824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 Управление образования организует предоставление </w:t>
      </w:r>
      <w:r>
        <w:rPr>
          <w:color w:val="000000"/>
          <w:sz w:val="24"/>
          <w:szCs w:val="24"/>
          <w:lang w:eastAsia="ru-RU"/>
        </w:rPr>
        <w:t>дошкольного образования               по образовательным программам, действуя в с</w:t>
      </w:r>
      <w:r>
        <w:rPr>
          <w:sz w:val="24"/>
          <w:szCs w:val="24"/>
          <w:lang w:eastAsia="ru-RU"/>
        </w:rPr>
        <w:t xml:space="preserve">оответствии с Положением об Управлении образования, утвержденным решением Думы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.</w:t>
      </w:r>
    </w:p>
    <w:p w:rsidR="00A41824" w:rsidRDefault="00A41824" w:rsidP="00A41824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 Организация предоставления дошкольного образования </w:t>
      </w:r>
    </w:p>
    <w:p w:rsidR="00A41824" w:rsidRDefault="00A41824" w:rsidP="00A41824">
      <w:pPr>
        <w:ind w:firstLine="709"/>
        <w:jc w:val="center"/>
        <w:rPr>
          <w:b/>
          <w:sz w:val="24"/>
          <w:szCs w:val="24"/>
        </w:rPr>
      </w:pP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 xml:space="preserve">5.1. На территории города </w:t>
      </w:r>
      <w:proofErr w:type="spellStart"/>
      <w:r w:rsidRPr="00ED20F5">
        <w:rPr>
          <w:sz w:val="24"/>
          <w:szCs w:val="24"/>
        </w:rPr>
        <w:t>Югорска</w:t>
      </w:r>
      <w:proofErr w:type="spellEnd"/>
      <w:r w:rsidRPr="00ED20F5">
        <w:rPr>
          <w:sz w:val="24"/>
          <w:szCs w:val="24"/>
        </w:rPr>
        <w:t xml:space="preserve"> создана сеть образовательных учреждений различных типов, посредством которой осуществляется предоставление дошкольного образования.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</w:rPr>
        <w:t xml:space="preserve">5.2. </w:t>
      </w:r>
      <w:r w:rsidRPr="00ED20F5">
        <w:rPr>
          <w:sz w:val="24"/>
          <w:szCs w:val="24"/>
          <w:lang w:eastAsia="ru-RU"/>
        </w:rPr>
        <w:t xml:space="preserve">Прием граждан на </w:t>
      </w:r>
      <w:proofErr w:type="gramStart"/>
      <w:r w:rsidRPr="00ED20F5">
        <w:rPr>
          <w:sz w:val="24"/>
          <w:szCs w:val="24"/>
          <w:lang w:eastAsia="ru-RU"/>
        </w:rPr>
        <w:t>обучение</w:t>
      </w:r>
      <w:proofErr w:type="gramEnd"/>
      <w:r w:rsidRPr="00ED20F5">
        <w:rPr>
          <w:sz w:val="24"/>
          <w:szCs w:val="24"/>
          <w:lang w:eastAsia="ru-RU"/>
        </w:rPr>
        <w:t xml:space="preserve"> по основной общеобразовательной программе – образовательной программе дошкольного образования (далее - образовательная программа дошкольного образования) проводится в соответствии с порядком, утвержденным приказом Министерства образования и науки Российской Федерации.</w:t>
      </w: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  <w:lang w:eastAsia="ru-RU"/>
        </w:rPr>
        <w:t>Правила приема граждан в образовательные организации</w:t>
      </w:r>
      <w:r w:rsidRPr="00ED20F5">
        <w:rPr>
          <w:rFonts w:eastAsia="Calibri"/>
          <w:sz w:val="24"/>
          <w:szCs w:val="24"/>
          <w:lang w:eastAsia="ru-RU"/>
        </w:rPr>
        <w:t xml:space="preserve"> по образовательным программам дошкольного образования устанавливаются в части, не урегулированной законодательством об образовании, </w:t>
      </w:r>
      <w:r w:rsidRPr="00ED20F5">
        <w:rPr>
          <w:sz w:val="24"/>
          <w:szCs w:val="24"/>
          <w:lang w:eastAsia="ru-RU"/>
        </w:rPr>
        <w:t>образовательными организациями</w:t>
      </w:r>
      <w:r w:rsidRPr="00ED20F5">
        <w:rPr>
          <w:rFonts w:eastAsia="Calibri"/>
          <w:sz w:val="24"/>
          <w:szCs w:val="24"/>
          <w:lang w:eastAsia="ru-RU"/>
        </w:rPr>
        <w:t xml:space="preserve"> самостоятельно.</w:t>
      </w: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 xml:space="preserve">5.3. Дети с ограниченными возможностями здоровья принимаются на </w:t>
      </w:r>
      <w:proofErr w:type="gramStart"/>
      <w:r w:rsidRPr="00ED20F5">
        <w:rPr>
          <w:sz w:val="24"/>
          <w:szCs w:val="24"/>
        </w:rPr>
        <w:t>обучение</w:t>
      </w:r>
      <w:proofErr w:type="gramEnd"/>
      <w:r w:rsidRPr="00ED20F5">
        <w:rPr>
          <w:sz w:val="24"/>
          <w:szCs w:val="24"/>
        </w:rPr>
        <w:t xml:space="preserve"> </w:t>
      </w:r>
      <w:r w:rsidR="00ED20F5">
        <w:rPr>
          <w:sz w:val="24"/>
          <w:szCs w:val="24"/>
        </w:rPr>
        <w:t xml:space="preserve">                      </w:t>
      </w:r>
      <w:r w:rsidRPr="00ED20F5">
        <w:rPr>
          <w:sz w:val="24"/>
          <w:szCs w:val="24"/>
        </w:rPr>
        <w:t xml:space="preserve">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 </w:t>
      </w: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>5.4. Прием в образовательную организацию осуществляется в течение всего календарного года при наличии свободных мест.</w:t>
      </w: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rFonts w:eastAsia="Calibri"/>
          <w:sz w:val="24"/>
          <w:szCs w:val="24"/>
        </w:rPr>
        <w:t>5.5. Образовательные организации</w:t>
      </w:r>
      <w:r w:rsidRPr="00ED20F5">
        <w:rPr>
          <w:sz w:val="24"/>
          <w:szCs w:val="24"/>
        </w:rPr>
        <w:t xml:space="preserve"> обеспечивают открытость и доступность информации о своей деятельности посредством размещения ее в информационно-телекоммуникационных сетях, в том числе на официальном сайте </w:t>
      </w:r>
      <w:r w:rsidRPr="00ED20F5">
        <w:rPr>
          <w:rFonts w:eastAsia="Calibri"/>
          <w:sz w:val="24"/>
          <w:szCs w:val="24"/>
        </w:rPr>
        <w:t>образовательной организации</w:t>
      </w:r>
      <w:r w:rsidRPr="00ED20F5">
        <w:rPr>
          <w:sz w:val="24"/>
          <w:szCs w:val="24"/>
        </w:rPr>
        <w:t xml:space="preserve"> в соответствии </w:t>
      </w:r>
      <w:r w:rsidR="00ED20F5">
        <w:rPr>
          <w:sz w:val="24"/>
          <w:szCs w:val="24"/>
        </w:rPr>
        <w:t xml:space="preserve">                        </w:t>
      </w:r>
      <w:r w:rsidRPr="00ED20F5">
        <w:rPr>
          <w:sz w:val="24"/>
          <w:szCs w:val="24"/>
        </w:rPr>
        <w:t>с законодательством Российской Федерации.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5.6.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shd w:val="clear" w:color="auto" w:fill="FFFFFF"/>
          <w:lang w:eastAsia="ru-RU"/>
        </w:rPr>
      </w:pPr>
      <w:proofErr w:type="gramStart"/>
      <w:r w:rsidRPr="00ED20F5">
        <w:rPr>
          <w:sz w:val="24"/>
          <w:szCs w:val="24"/>
          <w:shd w:val="clear" w:color="auto" w:fill="FFFFFF"/>
          <w:lang w:eastAsia="ru-RU"/>
        </w:rPr>
        <w:t xml:space="preserve">Родители </w:t>
      </w:r>
      <w:hyperlink r:id="rId9" w:history="1">
        <w:r w:rsidRPr="00ED20F5">
          <w:rPr>
            <w:rStyle w:val="a8"/>
            <w:color w:val="auto"/>
            <w:sz w:val="24"/>
            <w:szCs w:val="24"/>
            <w:u w:val="none"/>
            <w:shd w:val="clear" w:color="auto" w:fill="FFFFFF"/>
            <w:lang w:eastAsia="ru-RU"/>
          </w:rPr>
          <w:t>(законные представители)</w:t>
        </w:r>
      </w:hyperlink>
      <w:r w:rsidRPr="00ED20F5">
        <w:rPr>
          <w:sz w:val="24"/>
          <w:szCs w:val="24"/>
          <w:shd w:val="clear" w:color="auto" w:fill="FFFFFF"/>
          <w:lang w:eastAsia="ru-RU"/>
        </w:rPr>
        <w:t xml:space="preserve">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                           и консультативной помощи без взимания платы, в образовательных организациях, если в них созданы соответствующие консультационные центры.</w:t>
      </w:r>
      <w:proofErr w:type="gramEnd"/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shd w:val="clear" w:color="auto" w:fill="FFFFFF"/>
          <w:lang w:eastAsia="ru-RU"/>
        </w:rPr>
        <w:t xml:space="preserve">5.7. </w:t>
      </w:r>
      <w:r w:rsidRPr="00ED20F5">
        <w:rPr>
          <w:sz w:val="24"/>
          <w:szCs w:val="24"/>
          <w:lang w:eastAsia="ru-RU"/>
        </w:rPr>
        <w:t xml:space="preserve">Формы получения дошкольного образования и формы </w:t>
      </w:r>
      <w:proofErr w:type="gramStart"/>
      <w:r w:rsidRPr="00ED20F5">
        <w:rPr>
          <w:sz w:val="24"/>
          <w:szCs w:val="24"/>
          <w:lang w:eastAsia="ru-RU"/>
        </w:rPr>
        <w:t>обучения</w:t>
      </w:r>
      <w:proofErr w:type="gramEnd"/>
      <w:r w:rsidRPr="00ED20F5">
        <w:rPr>
          <w:sz w:val="24"/>
          <w:szCs w:val="24"/>
          <w:lang w:eastAsia="ru-RU"/>
        </w:rPr>
        <w:t xml:space="preserve"> по конкретной образовательной программе дошкольного образования определяются федеральным государственным образовательным стандартом дошкольного образования, если иное </w:t>
      </w:r>
      <w:r w:rsidR="00ED20F5">
        <w:rPr>
          <w:sz w:val="24"/>
          <w:szCs w:val="24"/>
          <w:lang w:eastAsia="ru-RU"/>
        </w:rPr>
        <w:t xml:space="preserve">                       </w:t>
      </w:r>
      <w:r w:rsidRPr="00ED20F5">
        <w:rPr>
          <w:sz w:val="24"/>
          <w:szCs w:val="24"/>
          <w:lang w:eastAsia="ru-RU"/>
        </w:rPr>
        <w:t>не установлено Федеральным законом от 29.12.2012 № 273-ФЗ «Об образовании в Российской Федерации».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>5.8. 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 xml:space="preserve">5.9. 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 xml:space="preserve">5.10. Содержание дошкольного образования определяется образовательной программой дошкольного образования. Требования к структуре, объему, условиям реализации </w:t>
      </w:r>
      <w:r w:rsidR="00ED20F5">
        <w:t xml:space="preserve">                                 </w:t>
      </w:r>
      <w:r w:rsidRPr="00ED20F5">
        <w:t>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 xml:space="preserve">5.11. Образовательные программы дошкольного образования самостоятельно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 xml:space="preserve">5.12. 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</w:t>
      </w:r>
      <w:r w:rsidR="00ED20F5">
        <w:t xml:space="preserve">                    </w:t>
      </w:r>
      <w:r w:rsidRPr="00ED20F5">
        <w:t>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организациями.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lastRenderedPageBreak/>
        <w:t>5.13. 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A41824" w:rsidRPr="00ED20F5" w:rsidRDefault="00A41824" w:rsidP="00ED20F5">
      <w:pPr>
        <w:pStyle w:val="a9"/>
        <w:spacing w:before="0" w:beforeAutospacing="0" w:after="0" w:afterAutospacing="0"/>
        <w:ind w:firstLine="709"/>
        <w:jc w:val="both"/>
      </w:pPr>
      <w:r w:rsidRPr="00ED20F5">
        <w:t>5.14. 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5.15. 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ED20F5">
        <w:rPr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                 и режима дня;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                              без реализации образовательной программы дошкольного образования.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bCs/>
          <w:sz w:val="24"/>
          <w:szCs w:val="24"/>
          <w:lang w:eastAsia="ru-RU"/>
        </w:rPr>
        <w:t>5.16. Особенности организации образовательной деятельности для лиц с ограниченными возможностями здоровья.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 xml:space="preserve">5.16.1. Содержание дошкольного образования и условия организации обучения                            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реабилитации, </w:t>
      </w:r>
      <w:proofErr w:type="spellStart"/>
      <w:r w:rsidRPr="00ED20F5">
        <w:rPr>
          <w:sz w:val="24"/>
          <w:szCs w:val="24"/>
          <w:lang w:eastAsia="ru-RU"/>
        </w:rPr>
        <w:t>абилитации</w:t>
      </w:r>
      <w:proofErr w:type="spellEnd"/>
      <w:r w:rsidRPr="00ED20F5">
        <w:rPr>
          <w:sz w:val="24"/>
          <w:szCs w:val="24"/>
          <w:lang w:eastAsia="ru-RU"/>
        </w:rPr>
        <w:t xml:space="preserve"> инвалида.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5.16.2. 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                                         с ограниченными возможностями здоровья.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5.16.3. В целях доступности получения дошкольного образования детьми                                           с ограниченными возможностями здоровья организацией обеспечивается: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5.16.3.1. 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аудиофайлы.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5.16.3.2. Для детей с ограниченными возможностями здоровья по слуху: обеспечение надлежащими звуковыми средствами воспроизведения информации.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 xml:space="preserve">5.16.3.3. </w:t>
      </w:r>
      <w:proofErr w:type="gramStart"/>
      <w:r w:rsidRPr="00ED20F5">
        <w:rPr>
          <w:sz w:val="24"/>
          <w:szCs w:val="24"/>
          <w:lang w:eastAsia="ru-RU"/>
        </w:rPr>
        <w:t>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                      в учебные помещения, столовые, туалетные и другие помещения организации, а также                       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5.16.4. 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                                                       в отдельных образовательных организациях.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 xml:space="preserve">5.16.5. 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ED20F5">
        <w:rPr>
          <w:sz w:val="24"/>
          <w:szCs w:val="24"/>
          <w:lang w:eastAsia="ru-RU"/>
        </w:rPr>
        <w:t>сурдопереводчиков</w:t>
      </w:r>
      <w:proofErr w:type="spellEnd"/>
      <w:r w:rsidRPr="00ED20F5">
        <w:rPr>
          <w:sz w:val="24"/>
          <w:szCs w:val="24"/>
          <w:lang w:eastAsia="ru-RU"/>
        </w:rPr>
        <w:t xml:space="preserve">                                                             и </w:t>
      </w:r>
      <w:proofErr w:type="spellStart"/>
      <w:r w:rsidRPr="00ED20F5">
        <w:rPr>
          <w:sz w:val="24"/>
          <w:szCs w:val="24"/>
          <w:lang w:eastAsia="ru-RU"/>
        </w:rPr>
        <w:t>тифлосурдопереводчиков</w:t>
      </w:r>
      <w:proofErr w:type="spellEnd"/>
      <w:r w:rsidRPr="00ED20F5">
        <w:rPr>
          <w:sz w:val="24"/>
          <w:szCs w:val="24"/>
          <w:lang w:eastAsia="ru-RU"/>
        </w:rPr>
        <w:t>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lastRenderedPageBreak/>
        <w:t xml:space="preserve">5.16.6. 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ED20F5">
        <w:rPr>
          <w:sz w:val="24"/>
          <w:szCs w:val="24"/>
          <w:lang w:eastAsia="ru-RU"/>
        </w:rPr>
        <w:t>обучение по</w:t>
      </w:r>
      <w:proofErr w:type="gramEnd"/>
      <w:r w:rsidRPr="00ED20F5">
        <w:rPr>
          <w:sz w:val="24"/>
          <w:szCs w:val="24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A41824" w:rsidRPr="00ED20F5" w:rsidRDefault="00A41824" w:rsidP="00ED20F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ED20F5">
        <w:rPr>
          <w:sz w:val="24"/>
          <w:szCs w:val="24"/>
          <w:lang w:eastAsia="ru-RU"/>
        </w:rPr>
        <w:t xml:space="preserve">Порядок регламентации и оформления отношений образовательной организации                            и родителей (законных представителей) воспитанников, нуждающихся в длительном лечении,       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приказом Департамента образования и молодежной политики Ханты-Мансийского автономного </w:t>
      </w:r>
      <w:r w:rsidR="00ED20F5">
        <w:rPr>
          <w:sz w:val="24"/>
          <w:szCs w:val="24"/>
          <w:lang w:eastAsia="ru-RU"/>
        </w:rPr>
        <w:t xml:space="preserve">              </w:t>
      </w:r>
      <w:r w:rsidRPr="00ED20F5">
        <w:rPr>
          <w:sz w:val="24"/>
          <w:szCs w:val="24"/>
          <w:lang w:eastAsia="ru-RU"/>
        </w:rPr>
        <w:t xml:space="preserve">округа </w:t>
      </w:r>
      <w:proofErr w:type="gramStart"/>
      <w:r w:rsidRPr="00ED20F5">
        <w:rPr>
          <w:sz w:val="24"/>
          <w:szCs w:val="24"/>
          <w:lang w:eastAsia="ru-RU"/>
        </w:rPr>
        <w:t>-Ю</w:t>
      </w:r>
      <w:proofErr w:type="gramEnd"/>
      <w:r w:rsidRPr="00ED20F5">
        <w:rPr>
          <w:sz w:val="24"/>
          <w:szCs w:val="24"/>
          <w:lang w:eastAsia="ru-RU"/>
        </w:rPr>
        <w:t>гры.</w:t>
      </w:r>
    </w:p>
    <w:p w:rsidR="00A41824" w:rsidRPr="00ED20F5" w:rsidRDefault="00A41824" w:rsidP="00ED20F5">
      <w:pPr>
        <w:shd w:val="clear" w:color="auto" w:fill="FFFFFF"/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>5.17. Плата, взимаемая с родителей (законных представителей) за присмотр и уход                       за детьми, осваивающими образовательные программы дошкольного образования                                   в образовательных организациях:</w:t>
      </w:r>
    </w:p>
    <w:p w:rsidR="00A41824" w:rsidRPr="00ED20F5" w:rsidRDefault="00A41824" w:rsidP="00ED20F5">
      <w:pPr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 xml:space="preserve">5.17.1.  </w:t>
      </w:r>
      <w:r w:rsidRPr="00ED20F5">
        <w:rPr>
          <w:rStyle w:val="blk"/>
          <w:sz w:val="24"/>
          <w:szCs w:val="24"/>
        </w:rPr>
        <w:t xml:space="preserve">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</w:t>
      </w:r>
      <w:r w:rsidRPr="00ED20F5">
        <w:rPr>
          <w:sz w:val="24"/>
          <w:szCs w:val="24"/>
        </w:rPr>
        <w:t>если иное не установлено законодательством Российской Федерации</w:t>
      </w:r>
      <w:r w:rsidRPr="00ED20F5">
        <w:rPr>
          <w:rStyle w:val="blk"/>
          <w:sz w:val="24"/>
          <w:szCs w:val="24"/>
        </w:rPr>
        <w:t>. Случаи и порядок снижения размера родительской платы или не взимания ее с отдельных категорий родителей (законных представителей) определяется Учредителем. В случае</w:t>
      </w:r>
      <w:proofErr w:type="gramStart"/>
      <w:r w:rsidRPr="00ED20F5">
        <w:rPr>
          <w:rStyle w:val="blk"/>
          <w:sz w:val="24"/>
          <w:szCs w:val="24"/>
        </w:rPr>
        <w:t>,</w:t>
      </w:r>
      <w:proofErr w:type="gramEnd"/>
      <w:r w:rsidRPr="00ED20F5">
        <w:rPr>
          <w:rStyle w:val="blk"/>
          <w:sz w:val="24"/>
          <w:szCs w:val="24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</w:t>
      </w:r>
      <w:r w:rsidRPr="00ED20F5">
        <w:rPr>
          <w:sz w:val="24"/>
          <w:szCs w:val="24"/>
          <w:lang w:eastAsia="ru-RU"/>
        </w:rPr>
        <w:t>.</w:t>
      </w:r>
    </w:p>
    <w:p w:rsidR="00A41824" w:rsidRPr="00ED20F5" w:rsidRDefault="00A41824" w:rsidP="00ED20F5">
      <w:pPr>
        <w:shd w:val="clear" w:color="auto" w:fill="FFFFFF"/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>5.17.2. 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образовательных организациях родительская плата не взимается.</w:t>
      </w:r>
    </w:p>
    <w:p w:rsidR="00A41824" w:rsidRPr="00ED20F5" w:rsidRDefault="00A41824" w:rsidP="00ED20F5">
      <w:pPr>
        <w:shd w:val="clear" w:color="auto" w:fill="FFFFFF"/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>5.17.3.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образовательных организаций в родительскую плату за присмотр и уход за ребенком в таких организациях. Размер родительской платы за присмотр и уход за детьми в образовательных организациях не может быть выше ее максимального размера, установленного постановлением Правительства Ханты-Мансийского автономного округа –</w:t>
      </w:r>
      <w:r w:rsidR="00ED20F5">
        <w:rPr>
          <w:sz w:val="24"/>
          <w:szCs w:val="24"/>
        </w:rPr>
        <w:t xml:space="preserve"> </w:t>
      </w:r>
      <w:r w:rsidRPr="00ED20F5">
        <w:rPr>
          <w:sz w:val="24"/>
          <w:szCs w:val="24"/>
        </w:rPr>
        <w:t xml:space="preserve">Югры.   </w:t>
      </w:r>
    </w:p>
    <w:p w:rsidR="00A41824" w:rsidRPr="00ED20F5" w:rsidRDefault="00A41824" w:rsidP="00ED20F5">
      <w:pPr>
        <w:shd w:val="clear" w:color="auto" w:fill="FFFFFF"/>
        <w:ind w:firstLine="709"/>
        <w:jc w:val="both"/>
        <w:rPr>
          <w:sz w:val="24"/>
          <w:szCs w:val="24"/>
        </w:rPr>
      </w:pPr>
      <w:r w:rsidRPr="00ED20F5">
        <w:rPr>
          <w:sz w:val="24"/>
          <w:szCs w:val="24"/>
        </w:rPr>
        <w:t>5.17.4. В целях материальной поддержки воспитания и обучения детей, посещающих образовательные организации, родителям </w:t>
      </w:r>
      <w:hyperlink r:id="rId10" w:history="1">
        <w:r w:rsidRPr="00ED20F5">
          <w:rPr>
            <w:rStyle w:val="a8"/>
            <w:color w:val="auto"/>
            <w:sz w:val="24"/>
            <w:szCs w:val="24"/>
            <w:u w:val="none"/>
          </w:rPr>
          <w:t>(законным представителям)</w:t>
        </w:r>
      </w:hyperlink>
      <w:r w:rsidRPr="00ED20F5">
        <w:rPr>
          <w:sz w:val="24"/>
          <w:szCs w:val="24"/>
        </w:rPr>
        <w:t xml:space="preserve"> выплачивается компенсация в размере, установленном нормативными правовыми актами Ханты-Мансийского автономного округа </w:t>
      </w:r>
      <w:proofErr w:type="gramStart"/>
      <w:r w:rsidRPr="00ED20F5">
        <w:rPr>
          <w:sz w:val="24"/>
          <w:szCs w:val="24"/>
        </w:rPr>
        <w:t>–Ю</w:t>
      </w:r>
      <w:proofErr w:type="gramEnd"/>
      <w:r w:rsidRPr="00ED20F5">
        <w:rPr>
          <w:sz w:val="24"/>
          <w:szCs w:val="24"/>
        </w:rPr>
        <w:t xml:space="preserve">гры. </w:t>
      </w:r>
    </w:p>
    <w:p w:rsidR="00A41824" w:rsidRDefault="00A41824" w:rsidP="00A41824">
      <w:pPr>
        <w:jc w:val="both"/>
        <w:rPr>
          <w:sz w:val="24"/>
          <w:szCs w:val="24"/>
        </w:rPr>
      </w:pPr>
    </w:p>
    <w:p w:rsidR="00A41824" w:rsidRDefault="00A41824" w:rsidP="00ED20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 Финансирование</w:t>
      </w:r>
    </w:p>
    <w:p w:rsidR="00ED20F5" w:rsidRDefault="00ED20F5" w:rsidP="00A41824">
      <w:pPr>
        <w:ind w:firstLine="709"/>
        <w:jc w:val="center"/>
        <w:rPr>
          <w:b/>
          <w:sz w:val="24"/>
          <w:szCs w:val="24"/>
        </w:rPr>
      </w:pP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Организация предоставления дошкольного образования является расходным обязательством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Федеральным законом от 06.10.2003 </w:t>
      </w:r>
      <w:r w:rsidR="00ED20F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№ 131-ФЗ «Об общих принципах организации местного самоуправления в Российской Федерации».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Источниками финансирования организации представления общедоступного                                                                                                                                   и бесплатного дошкольного образования являются: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средства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бюджетные ассигнования в виде субвенций, выделяемые муниципальному образованию на исполнение отдельных государственных полномочий;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оказания платных образовательных услуг, предусмотренных уставом образовательной организации;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безвозмездные поступления от физических и (или) юридических лиц, в том числе добровольные пожертвования;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иной, приносящей доход деятельности.</w:t>
      </w:r>
    </w:p>
    <w:p w:rsidR="00A41824" w:rsidRDefault="00A41824" w:rsidP="00ED20F5">
      <w:pPr>
        <w:ind w:firstLine="709"/>
        <w:jc w:val="both"/>
        <w:rPr>
          <w:sz w:val="24"/>
          <w:szCs w:val="24"/>
        </w:rPr>
      </w:pPr>
    </w:p>
    <w:p w:rsidR="00A41824" w:rsidRDefault="00A41824" w:rsidP="00A41824">
      <w:pPr>
        <w:pStyle w:val="3"/>
        <w:ind w:firstLine="709"/>
        <w:rPr>
          <w:sz w:val="24"/>
          <w:szCs w:val="24"/>
        </w:rPr>
      </w:pPr>
    </w:p>
    <w:p w:rsidR="00A41824" w:rsidRPr="00A41824" w:rsidRDefault="00A41824" w:rsidP="007F4A15">
      <w:pPr>
        <w:jc w:val="both"/>
        <w:rPr>
          <w:sz w:val="24"/>
          <w:szCs w:val="24"/>
        </w:rPr>
      </w:pPr>
    </w:p>
    <w:sectPr w:rsidR="00A41824" w:rsidRPr="00A4182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07A1"/>
    <w:rsid w:val="003642AD"/>
    <w:rsid w:val="0037056B"/>
    <w:rsid w:val="003D688F"/>
    <w:rsid w:val="00423003"/>
    <w:rsid w:val="004B0DBB"/>
    <w:rsid w:val="004C3490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1824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D20F5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A4182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A4182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4182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41824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a">
    <w:name w:val="Гипертекстовая ссылка"/>
    <w:uiPriority w:val="99"/>
    <w:rsid w:val="00A41824"/>
    <w:rPr>
      <w:color w:val="106BBE"/>
    </w:rPr>
  </w:style>
  <w:style w:type="character" w:customStyle="1" w:styleId="blk">
    <w:name w:val="blk"/>
    <w:rsid w:val="00A41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674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33646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99661/?dst=100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9661/?dst=100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3058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2018-02-07T06:02:00Z</dcterms:modified>
</cp:coreProperties>
</file>