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29B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FCB8E" wp14:editId="0B70D6FD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2BB" w:rsidRDefault="006A52BB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6A52BB" w:rsidRDefault="006A52B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6A52BB" w:rsidRDefault="006A52BB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6A52BB" w:rsidRDefault="006A52BB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02F45792" wp14:editId="72D01D3B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6A52B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6A52BB">
        <w:rPr>
          <w:sz w:val="24"/>
          <w:szCs w:val="24"/>
        </w:rPr>
        <w:t xml:space="preserve"> </w:t>
      </w:r>
      <w:r w:rsidR="006A52BB" w:rsidRPr="006A52BB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</w:t>
      </w:r>
      <w:r w:rsidR="006A52BB">
        <w:rPr>
          <w:sz w:val="24"/>
          <w:szCs w:val="24"/>
        </w:rPr>
        <w:t xml:space="preserve">                                     </w:t>
      </w:r>
      <w:r w:rsidR="00F221CB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 w:rsidR="006A52BB">
        <w:rPr>
          <w:sz w:val="24"/>
          <w:szCs w:val="24"/>
        </w:rPr>
        <w:t xml:space="preserve"> </w:t>
      </w:r>
      <w:r w:rsidR="006A52BB" w:rsidRPr="006A52BB">
        <w:rPr>
          <w:sz w:val="24"/>
          <w:szCs w:val="24"/>
          <w:u w:val="single"/>
        </w:rPr>
        <w:t>1910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A52BB" w:rsidRDefault="006A52BB" w:rsidP="0037056B">
      <w:pPr>
        <w:rPr>
          <w:sz w:val="24"/>
          <w:szCs w:val="24"/>
        </w:rPr>
      </w:pPr>
    </w:p>
    <w:p w:rsidR="006A52BB" w:rsidRDefault="006A52BB" w:rsidP="006A52B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6A52BB" w:rsidRDefault="006A52BB" w:rsidP="006A52BB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6A52BB" w:rsidRDefault="006A52BB" w:rsidP="006A52BB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3009 </w:t>
      </w:r>
    </w:p>
    <w:p w:rsidR="006A52BB" w:rsidRDefault="006A52BB" w:rsidP="006A52BB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6A52BB" w:rsidRDefault="006A52BB" w:rsidP="006A52BB">
      <w:pPr>
        <w:rPr>
          <w:sz w:val="24"/>
          <w:szCs w:val="24"/>
        </w:rPr>
      </w:pPr>
      <w:r>
        <w:rPr>
          <w:sz w:val="24"/>
          <w:szCs w:val="24"/>
        </w:rPr>
        <w:t xml:space="preserve">«Отдых и оздоровление детей» </w:t>
      </w:r>
    </w:p>
    <w:p w:rsidR="006A52BB" w:rsidRDefault="006A52BB" w:rsidP="006A52BB">
      <w:pPr>
        <w:ind w:firstLine="709"/>
        <w:rPr>
          <w:sz w:val="24"/>
          <w:szCs w:val="24"/>
        </w:rPr>
      </w:pPr>
    </w:p>
    <w:p w:rsidR="006A52BB" w:rsidRDefault="006A52BB" w:rsidP="006A52BB">
      <w:pPr>
        <w:widowControl w:val="0"/>
        <w:ind w:firstLine="567"/>
        <w:jc w:val="both"/>
        <w:rPr>
          <w:sz w:val="24"/>
          <w:szCs w:val="24"/>
        </w:rPr>
      </w:pPr>
    </w:p>
    <w:p w:rsidR="006A52BB" w:rsidRDefault="006A52BB" w:rsidP="006A52B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                            о разработке муниципальных программ города Югорска, их формирования, утверждения                   и реализации в соответствии с национальными целями развития»:    </w:t>
      </w:r>
    </w:p>
    <w:p w:rsidR="006A52BB" w:rsidRDefault="006A52BB" w:rsidP="006A52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к администрации города Югорска                    от 31.10.2018 № 3009 «О муниципальной программе города Югорска «Отдых и оздоровление детей» (с изменениями от 29.04.2019 № 884, от 24.07.2109 № 1638, от 10.10.2019 № 2199,           от 24.12.2019 № 2786, от 24.12.2019 № 2790, от 28.09.2020 № 1388) следующие изменения:</w:t>
      </w:r>
      <w:proofErr w:type="gramEnd"/>
    </w:p>
    <w:p w:rsidR="006A52BB" w:rsidRPr="00B053F5" w:rsidRDefault="006A52BB" w:rsidP="006A52BB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 xml:space="preserve">1.1. </w:t>
      </w:r>
      <w:r w:rsidRPr="000D0F2E">
        <w:rPr>
          <w:kern w:val="1"/>
          <w:sz w:val="24"/>
          <w:szCs w:val="24"/>
          <w:lang w:eastAsia="ru-RU"/>
        </w:rPr>
        <w:t>Строк</w:t>
      </w:r>
      <w:r>
        <w:rPr>
          <w:kern w:val="1"/>
          <w:sz w:val="24"/>
          <w:szCs w:val="24"/>
          <w:lang w:eastAsia="ru-RU"/>
        </w:rPr>
        <w:t>у</w:t>
      </w:r>
      <w:r w:rsidRPr="000D0F2E">
        <w:rPr>
          <w:sz w:val="24"/>
          <w:szCs w:val="24"/>
        </w:rPr>
        <w:t xml:space="preserve"> </w:t>
      </w:r>
      <w:r>
        <w:rPr>
          <w:sz w:val="24"/>
          <w:szCs w:val="24"/>
        </w:rPr>
        <w:t>паспорта муниципальной программы «</w:t>
      </w:r>
      <w:r w:rsidRPr="00B053F5">
        <w:rPr>
          <w:sz w:val="24"/>
          <w:szCs w:val="24"/>
        </w:rPr>
        <w:t>Параметры финансового обеспечения  муниципальной</w:t>
      </w:r>
      <w:r>
        <w:rPr>
          <w:sz w:val="24"/>
          <w:szCs w:val="24"/>
        </w:rPr>
        <w:t>»</w:t>
      </w:r>
      <w:r w:rsidRPr="00B053F5">
        <w:rPr>
          <w:sz w:val="24"/>
          <w:szCs w:val="24"/>
        </w:rPr>
        <w:t xml:space="preserve"> программы</w:t>
      </w:r>
      <w:r>
        <w:rPr>
          <w:kern w:val="1"/>
          <w:sz w:val="24"/>
          <w:szCs w:val="24"/>
          <w:lang w:eastAsia="ru-RU"/>
        </w:rPr>
        <w:t xml:space="preserve"> излож</w:t>
      </w:r>
      <w:r w:rsidRPr="00B053F5">
        <w:rPr>
          <w:kern w:val="1"/>
          <w:sz w:val="24"/>
          <w:szCs w:val="24"/>
          <w:lang w:eastAsia="ru-RU"/>
        </w:rPr>
        <w:t xml:space="preserve">ить в следующей редакции: </w:t>
      </w:r>
    </w:p>
    <w:p w:rsidR="006A52BB" w:rsidRPr="000D0F2E" w:rsidRDefault="006A52BB" w:rsidP="006A52BB">
      <w:pPr>
        <w:widowControl w:val="0"/>
        <w:ind w:firstLine="567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46"/>
      </w:tblGrid>
      <w:tr w:rsidR="006A52BB" w:rsidRPr="000D0F2E" w:rsidTr="006A52BB">
        <w:tc>
          <w:tcPr>
            <w:tcW w:w="2977" w:type="dxa"/>
          </w:tcPr>
          <w:p w:rsidR="006A52BB" w:rsidRPr="000D0F2E" w:rsidRDefault="006A52BB" w:rsidP="006A52BB">
            <w:pPr>
              <w:jc w:val="both"/>
              <w:rPr>
                <w:sz w:val="24"/>
                <w:szCs w:val="24"/>
                <w:lang w:eastAsia="ru-RU"/>
              </w:rPr>
            </w:pPr>
            <w:r w:rsidRPr="000D0F2E">
              <w:rPr>
                <w:sz w:val="24"/>
                <w:szCs w:val="24"/>
              </w:rPr>
              <w:t>Параметры финансового обес</w:t>
            </w:r>
            <w:r>
              <w:rPr>
                <w:sz w:val="24"/>
                <w:szCs w:val="24"/>
              </w:rPr>
              <w:t>печения муниципальной программы</w:t>
            </w:r>
          </w:p>
        </w:tc>
        <w:tc>
          <w:tcPr>
            <w:tcW w:w="6946" w:type="dxa"/>
          </w:tcPr>
          <w:p w:rsidR="006A52BB" w:rsidRPr="00987B81" w:rsidRDefault="006A52BB" w:rsidP="006A52BB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053F5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987B81"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322 854,6 </w:t>
            </w:r>
            <w:r w:rsidRPr="00987B81">
              <w:rPr>
                <w:color w:val="000000"/>
                <w:kern w:val="2"/>
                <w:sz w:val="24"/>
                <w:szCs w:val="24"/>
              </w:rPr>
              <w:t>тыс. рублей:</w:t>
            </w:r>
          </w:p>
          <w:p w:rsidR="006A52BB" w:rsidRPr="00987B81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987B81">
              <w:rPr>
                <w:bCs/>
                <w:kern w:val="2"/>
                <w:sz w:val="24"/>
                <w:szCs w:val="24"/>
              </w:rPr>
              <w:t>2019 год – 29 155,3</w:t>
            </w:r>
            <w:r w:rsidRPr="00987B81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 </w:t>
            </w:r>
          </w:p>
          <w:p w:rsidR="006A52BB" w:rsidRPr="00987B81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987B81">
              <w:rPr>
                <w:bCs/>
                <w:kern w:val="2"/>
                <w:sz w:val="24"/>
                <w:szCs w:val="24"/>
              </w:rPr>
              <w:t>2020 год – 371,3</w:t>
            </w:r>
            <w:r w:rsidRPr="00987B81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6A52BB" w:rsidRPr="00B053F5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987B81">
              <w:rPr>
                <w:bCs/>
                <w:kern w:val="2"/>
                <w:sz w:val="24"/>
                <w:szCs w:val="24"/>
              </w:rPr>
              <w:t xml:space="preserve">2021 год – 29 332,8 </w:t>
            </w:r>
            <w:r w:rsidRPr="00987B81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6A52BB" w:rsidRPr="00B053F5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053F5">
              <w:rPr>
                <w:bCs/>
                <w:kern w:val="2"/>
                <w:sz w:val="24"/>
                <w:szCs w:val="24"/>
              </w:rPr>
              <w:t xml:space="preserve">2022 год – 29 332,8 </w:t>
            </w:r>
            <w:r w:rsidRPr="00B053F5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6A52BB" w:rsidRPr="00B053F5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053F5">
              <w:rPr>
                <w:bCs/>
                <w:kern w:val="2"/>
                <w:sz w:val="24"/>
                <w:szCs w:val="24"/>
              </w:rPr>
              <w:t xml:space="preserve">2023 год – 29 332,8 </w:t>
            </w:r>
            <w:r w:rsidRPr="00B053F5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6A52BB" w:rsidRPr="00B053F5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053F5">
              <w:rPr>
                <w:bCs/>
                <w:kern w:val="2"/>
                <w:sz w:val="24"/>
                <w:szCs w:val="24"/>
              </w:rPr>
              <w:t xml:space="preserve">2024 год – 29 332,8 </w:t>
            </w:r>
            <w:r w:rsidRPr="00B053F5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6A52BB" w:rsidRPr="00B053F5" w:rsidRDefault="006A52BB" w:rsidP="006A52BB">
            <w:pPr>
              <w:ind w:firstLine="425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B053F5">
              <w:rPr>
                <w:bCs/>
                <w:color w:val="000000"/>
                <w:kern w:val="2"/>
                <w:sz w:val="24"/>
                <w:szCs w:val="24"/>
              </w:rPr>
              <w:t xml:space="preserve">2025 год – </w:t>
            </w:r>
            <w:r w:rsidRPr="00B053F5">
              <w:rPr>
                <w:bCs/>
                <w:kern w:val="2"/>
                <w:sz w:val="24"/>
                <w:szCs w:val="24"/>
              </w:rPr>
              <w:t xml:space="preserve">29 332,8 </w:t>
            </w:r>
            <w:r w:rsidRPr="00B053F5">
              <w:rPr>
                <w:bCs/>
                <w:color w:val="000000"/>
                <w:kern w:val="2"/>
                <w:sz w:val="24"/>
                <w:szCs w:val="24"/>
              </w:rPr>
              <w:t>тыс. рублей;</w:t>
            </w:r>
          </w:p>
          <w:p w:rsidR="006A52BB" w:rsidRPr="000D0F2E" w:rsidRDefault="006A52BB" w:rsidP="006A52BB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B053F5">
              <w:rPr>
                <w:bCs/>
                <w:color w:val="000000"/>
                <w:kern w:val="2"/>
                <w:sz w:val="24"/>
                <w:szCs w:val="24"/>
              </w:rPr>
              <w:t>2026 – 2030 год – 146 664,0 тыс. рублей</w:t>
            </w:r>
          </w:p>
        </w:tc>
      </w:tr>
    </w:tbl>
    <w:p w:rsidR="006A52BB" w:rsidRPr="000D0F2E" w:rsidRDefault="006A52BB" w:rsidP="006A52BB">
      <w:pPr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0D0F2E">
        <w:rPr>
          <w:sz w:val="24"/>
          <w:szCs w:val="24"/>
          <w:lang w:eastAsia="ru-RU"/>
        </w:rPr>
        <w:t>».</w:t>
      </w:r>
    </w:p>
    <w:p w:rsidR="006A52BB" w:rsidRPr="000D0F2E" w:rsidRDefault="006A52BB" w:rsidP="006A52BB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 xml:space="preserve">1.2. </w:t>
      </w:r>
      <w:r w:rsidRPr="000D0F2E">
        <w:rPr>
          <w:sz w:val="24"/>
          <w:szCs w:val="24"/>
          <w:lang w:eastAsia="ru-RU"/>
        </w:rPr>
        <w:t>Таблиц</w:t>
      </w:r>
      <w:r>
        <w:rPr>
          <w:sz w:val="24"/>
          <w:szCs w:val="24"/>
          <w:lang w:eastAsia="ru-RU"/>
        </w:rPr>
        <w:t>ы 1,</w:t>
      </w:r>
      <w:r w:rsidRPr="000D0F2E">
        <w:rPr>
          <w:sz w:val="24"/>
          <w:szCs w:val="24"/>
          <w:lang w:eastAsia="ru-RU"/>
        </w:rPr>
        <w:t xml:space="preserve"> 2</w:t>
      </w:r>
      <w:r>
        <w:rPr>
          <w:sz w:val="24"/>
          <w:szCs w:val="24"/>
          <w:lang w:eastAsia="ru-RU"/>
        </w:rPr>
        <w:t>, 4 изложить</w:t>
      </w:r>
      <w:r w:rsidRPr="000D0F2E">
        <w:rPr>
          <w:sz w:val="24"/>
          <w:szCs w:val="24"/>
          <w:lang w:eastAsia="ru-RU"/>
        </w:rPr>
        <w:t xml:space="preserve"> в новой редакции (приложение).</w:t>
      </w:r>
    </w:p>
    <w:p w:rsidR="006A52BB" w:rsidRPr="00A74881" w:rsidRDefault="006A52BB" w:rsidP="006A52BB">
      <w:pPr>
        <w:ind w:firstLine="709"/>
        <w:jc w:val="both"/>
        <w:rPr>
          <w:bCs/>
          <w:sz w:val="24"/>
          <w:szCs w:val="24"/>
        </w:rPr>
      </w:pPr>
      <w:r w:rsidRPr="000D0F2E">
        <w:rPr>
          <w:sz w:val="24"/>
          <w:szCs w:val="24"/>
          <w:lang w:eastAsia="ru-RU"/>
        </w:rPr>
        <w:t>2. Опубликовать постановление в официальном п</w:t>
      </w:r>
      <w:r>
        <w:rPr>
          <w:sz w:val="24"/>
          <w:szCs w:val="24"/>
          <w:lang w:eastAsia="ru-RU"/>
        </w:rPr>
        <w:t>ечатном издании города Югорска,</w:t>
      </w:r>
      <w:r w:rsidRPr="000D0F2E">
        <w:rPr>
          <w:sz w:val="24"/>
          <w:szCs w:val="24"/>
          <w:lang w:eastAsia="ru-RU"/>
        </w:rPr>
        <w:t xml:space="preserve"> разместить на официальном сайте органов местног</w:t>
      </w:r>
      <w:r>
        <w:rPr>
          <w:sz w:val="24"/>
          <w:szCs w:val="24"/>
          <w:lang w:eastAsia="ru-RU"/>
        </w:rPr>
        <w:t xml:space="preserve">о самоуправления города Югорска                         </w:t>
      </w:r>
      <w:r>
        <w:rPr>
          <w:bCs/>
          <w:sz w:val="24"/>
          <w:szCs w:val="24"/>
        </w:rPr>
        <w:t xml:space="preserve"> и</w:t>
      </w:r>
      <w:r w:rsidRPr="00A74881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6A52BB" w:rsidRPr="000D0F2E" w:rsidRDefault="006A52BB" w:rsidP="006A52B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Pr="003F1BEC">
        <w:rPr>
          <w:sz w:val="24"/>
          <w:szCs w:val="24"/>
          <w:lang w:eastAsia="ru-RU"/>
        </w:rPr>
        <w:t xml:space="preserve"> </w:t>
      </w:r>
      <w:r w:rsidRPr="000D0F2E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6A52BB" w:rsidRPr="000D0F2E" w:rsidRDefault="006A52BB" w:rsidP="006A52BB">
      <w:pPr>
        <w:ind w:firstLine="709"/>
        <w:jc w:val="both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 xml:space="preserve">4. </w:t>
      </w:r>
      <w:proofErr w:type="gramStart"/>
      <w:r w:rsidRPr="000D0F2E">
        <w:rPr>
          <w:sz w:val="24"/>
          <w:szCs w:val="24"/>
          <w:lang w:eastAsia="ru-RU"/>
        </w:rPr>
        <w:t>Контроль за</w:t>
      </w:r>
      <w:proofErr w:type="gramEnd"/>
      <w:r w:rsidRPr="000D0F2E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0D0F2E">
        <w:rPr>
          <w:sz w:val="24"/>
          <w:szCs w:val="24"/>
          <w:lang w:eastAsia="ru-RU"/>
        </w:rPr>
        <w:t>Долгодворову</w:t>
      </w:r>
      <w:proofErr w:type="spellEnd"/>
      <w:r w:rsidRPr="000D0F2E">
        <w:rPr>
          <w:sz w:val="24"/>
          <w:szCs w:val="24"/>
          <w:lang w:eastAsia="ru-RU"/>
        </w:rPr>
        <w:t>.</w:t>
      </w:r>
    </w:p>
    <w:p w:rsidR="006A52BB" w:rsidRDefault="006A52BB" w:rsidP="006A52BB">
      <w:pPr>
        <w:jc w:val="both"/>
        <w:rPr>
          <w:sz w:val="24"/>
          <w:szCs w:val="24"/>
          <w:lang w:eastAsia="ru-RU"/>
        </w:rPr>
      </w:pPr>
    </w:p>
    <w:p w:rsidR="006A52BB" w:rsidRDefault="006A52BB" w:rsidP="006A52BB">
      <w:pPr>
        <w:jc w:val="both"/>
        <w:rPr>
          <w:sz w:val="24"/>
          <w:szCs w:val="24"/>
          <w:lang w:eastAsia="ru-RU"/>
        </w:rPr>
      </w:pPr>
    </w:p>
    <w:p w:rsidR="006A52BB" w:rsidRPr="006A52BB" w:rsidRDefault="006A52BB" w:rsidP="006A52BB">
      <w:pPr>
        <w:jc w:val="right"/>
        <w:rPr>
          <w:b/>
          <w:sz w:val="24"/>
          <w:szCs w:val="24"/>
        </w:rPr>
      </w:pPr>
      <w:r w:rsidRPr="006A52BB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6A52BB">
        <w:rPr>
          <w:b/>
          <w:bCs/>
          <w:kern w:val="1"/>
          <w:sz w:val="24"/>
          <w:szCs w:val="24"/>
          <w:lang w:eastAsia="ru-RU"/>
        </w:rPr>
        <w:tab/>
      </w:r>
      <w:r w:rsidRPr="006A52BB">
        <w:rPr>
          <w:b/>
          <w:bCs/>
          <w:kern w:val="1"/>
          <w:sz w:val="24"/>
          <w:szCs w:val="24"/>
          <w:lang w:eastAsia="ru-RU"/>
        </w:rPr>
        <w:tab/>
      </w:r>
      <w:r w:rsidRPr="006A52BB">
        <w:rPr>
          <w:b/>
          <w:bCs/>
          <w:kern w:val="1"/>
          <w:sz w:val="24"/>
          <w:szCs w:val="24"/>
          <w:lang w:eastAsia="ru-RU"/>
        </w:rPr>
        <w:tab/>
      </w:r>
      <w:r w:rsidRPr="006A52BB">
        <w:rPr>
          <w:b/>
          <w:bCs/>
          <w:kern w:val="1"/>
          <w:sz w:val="24"/>
          <w:szCs w:val="24"/>
          <w:lang w:eastAsia="ru-RU"/>
        </w:rPr>
        <w:tab/>
      </w:r>
      <w:r w:rsidRPr="006A52BB">
        <w:rPr>
          <w:b/>
          <w:bCs/>
          <w:kern w:val="1"/>
          <w:sz w:val="24"/>
          <w:szCs w:val="24"/>
          <w:lang w:eastAsia="ru-RU"/>
        </w:rPr>
        <w:tab/>
        <w:t xml:space="preserve">                                            А.В. Бородкин</w:t>
      </w:r>
    </w:p>
    <w:p w:rsidR="006A52BB" w:rsidRDefault="006A52BB" w:rsidP="006A52BB">
      <w:pPr>
        <w:jc w:val="right"/>
        <w:rPr>
          <w:b/>
          <w:sz w:val="24"/>
          <w:szCs w:val="24"/>
        </w:rPr>
        <w:sectPr w:rsidR="006A52BB" w:rsidSect="006A52B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A52BB" w:rsidRDefault="006A52BB" w:rsidP="006A52BB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6A52BB" w:rsidRDefault="006A52BB" w:rsidP="006A52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A52BB" w:rsidRDefault="006A52BB" w:rsidP="006A52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A52BB" w:rsidRPr="00726529" w:rsidRDefault="006A52BB" w:rsidP="006A52B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D80760" w:rsidRPr="00D80760">
        <w:rPr>
          <w:b/>
          <w:sz w:val="24"/>
          <w:szCs w:val="24"/>
          <w:u w:val="single"/>
        </w:rPr>
        <w:t>21 декабря 2020 года</w:t>
      </w:r>
      <w:r w:rsidR="00D807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D80760" w:rsidRPr="00D80760">
        <w:rPr>
          <w:b/>
          <w:sz w:val="24"/>
          <w:szCs w:val="24"/>
          <w:u w:val="single"/>
        </w:rPr>
        <w:t>1910</w:t>
      </w: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6A52BB" w:rsidRDefault="006A52BB" w:rsidP="006A52BB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Целевые показатели муниципальной программы</w:t>
      </w:r>
    </w:p>
    <w:p w:rsidR="006A52BB" w:rsidRDefault="006A52BB" w:rsidP="006A52BB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5"/>
        <w:gridCol w:w="4466"/>
        <w:gridCol w:w="1113"/>
        <w:gridCol w:w="1681"/>
        <w:gridCol w:w="818"/>
        <w:gridCol w:w="818"/>
        <w:gridCol w:w="815"/>
        <w:gridCol w:w="818"/>
        <w:gridCol w:w="815"/>
        <w:gridCol w:w="816"/>
        <w:gridCol w:w="822"/>
        <w:gridCol w:w="1679"/>
      </w:tblGrid>
      <w:tr w:rsidR="006A52BB" w:rsidTr="006A52BB">
        <w:tc>
          <w:tcPr>
            <w:tcW w:w="301" w:type="pct"/>
            <w:vMerge w:val="restart"/>
            <w:vAlign w:val="center"/>
          </w:tcPr>
          <w:p w:rsidR="006A52BB" w:rsidRDefault="006A52BB" w:rsidP="006A52BB">
            <w:pPr>
              <w:jc w:val="center"/>
            </w:pPr>
            <w:r>
              <w:t>№</w:t>
            </w:r>
          </w:p>
          <w:p w:rsidR="006A52BB" w:rsidRDefault="006A52BB" w:rsidP="006A52BB">
            <w:pPr>
              <w:jc w:val="center"/>
            </w:pPr>
            <w:r>
              <w:t>показателя</w:t>
            </w:r>
          </w:p>
        </w:tc>
        <w:tc>
          <w:tcPr>
            <w:tcW w:w="1427" w:type="pct"/>
            <w:vMerge w:val="restart"/>
            <w:vAlign w:val="center"/>
          </w:tcPr>
          <w:p w:rsidR="006A52BB" w:rsidRDefault="006A52BB" w:rsidP="006A52BB">
            <w:pPr>
              <w:jc w:val="center"/>
            </w:pPr>
            <w:r>
              <w:t>Наименование целевых показателей</w:t>
            </w:r>
          </w:p>
        </w:tc>
        <w:tc>
          <w:tcPr>
            <w:tcW w:w="272" w:type="pct"/>
            <w:vMerge w:val="restart"/>
            <w:vAlign w:val="center"/>
          </w:tcPr>
          <w:p w:rsidR="006A52BB" w:rsidRDefault="006A52BB" w:rsidP="006A52BB">
            <w:pPr>
              <w:jc w:val="center"/>
            </w:pPr>
            <w:r>
              <w:t>Ед. измерения</w:t>
            </w:r>
          </w:p>
        </w:tc>
        <w:tc>
          <w:tcPr>
            <w:tcW w:w="546" w:type="pct"/>
            <w:vMerge w:val="restart"/>
            <w:vAlign w:val="center"/>
          </w:tcPr>
          <w:p w:rsidR="006A52BB" w:rsidRDefault="006A52BB" w:rsidP="006A52BB">
            <w:pPr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1909" w:type="pct"/>
            <w:gridSpan w:val="7"/>
            <w:vAlign w:val="center"/>
          </w:tcPr>
          <w:p w:rsidR="006A52BB" w:rsidRDefault="006A52BB" w:rsidP="006A52BB">
            <w:pPr>
              <w:jc w:val="center"/>
            </w:pPr>
            <w:r>
              <w:t>Значение целевого показателя по годам</w:t>
            </w:r>
          </w:p>
        </w:tc>
        <w:tc>
          <w:tcPr>
            <w:tcW w:w="545" w:type="pct"/>
            <w:vMerge w:val="restart"/>
            <w:vAlign w:val="center"/>
          </w:tcPr>
          <w:p w:rsidR="006A52BB" w:rsidRDefault="006A52BB" w:rsidP="006A52BB">
            <w:pPr>
              <w:jc w:val="center"/>
            </w:pPr>
            <w:r>
              <w:t>Целевое значение показателя на момент окончания реализации муниципальной программы</w:t>
            </w:r>
          </w:p>
        </w:tc>
      </w:tr>
      <w:tr w:rsidR="006A52BB" w:rsidTr="006A52BB">
        <w:trPr>
          <w:cantSplit/>
          <w:trHeight w:val="1134"/>
        </w:trPr>
        <w:tc>
          <w:tcPr>
            <w:tcW w:w="301" w:type="pct"/>
            <w:vMerge/>
            <w:vAlign w:val="center"/>
          </w:tcPr>
          <w:p w:rsidR="006A52BB" w:rsidRDefault="006A52BB" w:rsidP="006A52BB">
            <w:pPr>
              <w:suppressAutoHyphens w:val="0"/>
            </w:pPr>
          </w:p>
        </w:tc>
        <w:tc>
          <w:tcPr>
            <w:tcW w:w="1427" w:type="pct"/>
            <w:vMerge/>
            <w:vAlign w:val="center"/>
          </w:tcPr>
          <w:p w:rsidR="006A52BB" w:rsidRDefault="006A52BB" w:rsidP="006A52BB">
            <w:pPr>
              <w:suppressAutoHyphens w:val="0"/>
            </w:pPr>
          </w:p>
        </w:tc>
        <w:tc>
          <w:tcPr>
            <w:tcW w:w="272" w:type="pct"/>
            <w:vMerge/>
            <w:vAlign w:val="center"/>
          </w:tcPr>
          <w:p w:rsidR="006A52BB" w:rsidRDefault="006A52BB" w:rsidP="006A52BB">
            <w:pPr>
              <w:suppressAutoHyphens w:val="0"/>
            </w:pPr>
          </w:p>
        </w:tc>
        <w:tc>
          <w:tcPr>
            <w:tcW w:w="546" w:type="pct"/>
            <w:vMerge/>
            <w:vAlign w:val="center"/>
          </w:tcPr>
          <w:p w:rsidR="006A52BB" w:rsidRDefault="006A52BB" w:rsidP="006A52BB">
            <w:pPr>
              <w:suppressAutoHyphens w:val="0"/>
            </w:pPr>
          </w:p>
        </w:tc>
        <w:tc>
          <w:tcPr>
            <w:tcW w:w="273" w:type="pct"/>
            <w:textDirection w:val="btLr"/>
            <w:vAlign w:val="center"/>
          </w:tcPr>
          <w:p w:rsidR="006A52BB" w:rsidRDefault="006A52BB" w:rsidP="006A52BB">
            <w:pPr>
              <w:ind w:left="113" w:right="113"/>
              <w:jc w:val="center"/>
            </w:pPr>
            <w:r>
              <w:t>2019</w:t>
            </w:r>
          </w:p>
        </w:tc>
        <w:tc>
          <w:tcPr>
            <w:tcW w:w="273" w:type="pct"/>
            <w:textDirection w:val="btLr"/>
            <w:vAlign w:val="center"/>
          </w:tcPr>
          <w:p w:rsidR="006A52BB" w:rsidRPr="00DA5A2D" w:rsidRDefault="006A52BB" w:rsidP="006A52BB">
            <w:pPr>
              <w:ind w:left="113" w:right="113"/>
              <w:jc w:val="center"/>
            </w:pPr>
            <w:r w:rsidRPr="00DA5A2D">
              <w:t>2020</w:t>
            </w:r>
          </w:p>
        </w:tc>
        <w:tc>
          <w:tcPr>
            <w:tcW w:w="272" w:type="pct"/>
            <w:textDirection w:val="btLr"/>
            <w:vAlign w:val="center"/>
          </w:tcPr>
          <w:p w:rsidR="006A52BB" w:rsidRDefault="006A52BB" w:rsidP="006A52BB">
            <w:pPr>
              <w:ind w:left="113" w:right="113"/>
              <w:jc w:val="center"/>
            </w:pPr>
            <w:r>
              <w:t>2021</w:t>
            </w:r>
          </w:p>
        </w:tc>
        <w:tc>
          <w:tcPr>
            <w:tcW w:w="273" w:type="pct"/>
            <w:textDirection w:val="btLr"/>
            <w:vAlign w:val="center"/>
          </w:tcPr>
          <w:p w:rsidR="006A52BB" w:rsidRDefault="006A52BB" w:rsidP="006A52BB">
            <w:pPr>
              <w:ind w:left="113" w:right="113"/>
              <w:jc w:val="center"/>
            </w:pPr>
            <w:r>
              <w:t>2022</w:t>
            </w:r>
          </w:p>
        </w:tc>
        <w:tc>
          <w:tcPr>
            <w:tcW w:w="272" w:type="pct"/>
            <w:textDirection w:val="btLr"/>
            <w:vAlign w:val="center"/>
          </w:tcPr>
          <w:p w:rsidR="006A52BB" w:rsidRDefault="006A52BB" w:rsidP="006A52BB">
            <w:pPr>
              <w:ind w:left="113" w:right="113"/>
              <w:jc w:val="center"/>
            </w:pPr>
            <w:r>
              <w:t>2023</w:t>
            </w:r>
          </w:p>
        </w:tc>
        <w:tc>
          <w:tcPr>
            <w:tcW w:w="272" w:type="pct"/>
            <w:textDirection w:val="btLr"/>
            <w:vAlign w:val="center"/>
          </w:tcPr>
          <w:p w:rsidR="006A52BB" w:rsidRDefault="006A52BB" w:rsidP="006A52BB">
            <w:pPr>
              <w:ind w:left="113" w:right="113"/>
              <w:jc w:val="center"/>
            </w:pPr>
            <w:r>
              <w:t>2024</w:t>
            </w:r>
          </w:p>
        </w:tc>
        <w:tc>
          <w:tcPr>
            <w:tcW w:w="273" w:type="pct"/>
            <w:textDirection w:val="btLr"/>
            <w:vAlign w:val="center"/>
          </w:tcPr>
          <w:p w:rsidR="006A52BB" w:rsidRDefault="006A52BB" w:rsidP="006A52BB">
            <w:pPr>
              <w:ind w:left="113" w:right="113"/>
              <w:jc w:val="center"/>
            </w:pPr>
            <w:r>
              <w:t>2025</w:t>
            </w:r>
          </w:p>
        </w:tc>
        <w:tc>
          <w:tcPr>
            <w:tcW w:w="545" w:type="pct"/>
            <w:vMerge/>
            <w:vAlign w:val="center"/>
          </w:tcPr>
          <w:p w:rsidR="006A52BB" w:rsidRDefault="006A52BB" w:rsidP="006A52BB">
            <w:pPr>
              <w:suppressAutoHyphens w:val="0"/>
            </w:pPr>
          </w:p>
        </w:tc>
      </w:tr>
      <w:tr w:rsidR="006A52BB" w:rsidTr="006A52BB">
        <w:trPr>
          <w:trHeight w:val="323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1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>2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3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4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5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6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7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8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11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12</w:t>
            </w:r>
          </w:p>
        </w:tc>
      </w:tr>
      <w:tr w:rsidR="006A52BB" w:rsidTr="006A52BB">
        <w:trPr>
          <w:trHeight w:val="1401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1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>Доля квалифицированного персонала, осуществляющего свою профессиональную деятельность при организации лагерей                       с дневным пребыванием детей и выезжающих             с организованными группами детей на отдых            за пределы города Югорска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%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100,0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</w:tr>
      <w:tr w:rsidR="006A52BB" w:rsidTr="006A52BB">
        <w:trPr>
          <w:trHeight w:val="854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2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0</w:t>
            </w:r>
          </w:p>
        </w:tc>
      </w:tr>
      <w:tr w:rsidR="006A52BB" w:rsidTr="006A52BB">
        <w:trPr>
          <w:trHeight w:val="824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3</w:t>
            </w:r>
          </w:p>
        </w:tc>
        <w:tc>
          <w:tcPr>
            <w:tcW w:w="1427" w:type="pct"/>
            <w:vAlign w:val="center"/>
          </w:tcPr>
          <w:p w:rsidR="006A52BB" w:rsidRPr="00987B81" w:rsidRDefault="006A52BB" w:rsidP="006A52BB">
            <w:pPr>
              <w:jc w:val="center"/>
            </w:pPr>
            <w:r w:rsidRPr="00987B81">
              <w:t>Количество детей, охваченных организованными формами отдыха в лагерях с дневным пребыванием детей города Югорска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чел.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2 220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2 223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>
              <w:t>425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2 260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2 260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2 260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2 260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2 260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2 260</w:t>
            </w:r>
          </w:p>
        </w:tc>
      </w:tr>
      <w:tr w:rsidR="006A52BB" w:rsidTr="006A52BB">
        <w:trPr>
          <w:trHeight w:val="862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4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»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чел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80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90</w:t>
            </w:r>
          </w:p>
        </w:tc>
      </w:tr>
      <w:tr w:rsidR="006A52BB" w:rsidTr="006A52BB">
        <w:trPr>
          <w:trHeight w:val="920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5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чел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2700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270</w:t>
            </w:r>
          </w:p>
        </w:tc>
      </w:tr>
      <w:tr w:rsidR="006A52BB" w:rsidTr="006A52BB">
        <w:trPr>
          <w:trHeight w:val="774"/>
        </w:trPr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lastRenderedPageBreak/>
              <w:t>6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 xml:space="preserve">Доля </w:t>
            </w:r>
            <w:r>
              <w:rPr>
                <w:color w:val="2D2D2D"/>
                <w:spacing w:val="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%.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100,0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100,0</w:t>
            </w:r>
          </w:p>
        </w:tc>
      </w:tr>
      <w:tr w:rsidR="006A52BB" w:rsidTr="006A52BB">
        <w:tc>
          <w:tcPr>
            <w:tcW w:w="301" w:type="pct"/>
            <w:vAlign w:val="center"/>
          </w:tcPr>
          <w:p w:rsidR="006A52BB" w:rsidRDefault="006A52BB" w:rsidP="006A52BB">
            <w:pPr>
              <w:jc w:val="center"/>
            </w:pPr>
            <w:r>
              <w:t>7</w:t>
            </w:r>
          </w:p>
        </w:tc>
        <w:tc>
          <w:tcPr>
            <w:tcW w:w="1427" w:type="pct"/>
            <w:vAlign w:val="center"/>
          </w:tcPr>
          <w:p w:rsidR="006A52BB" w:rsidRDefault="006A52BB" w:rsidP="006A52BB">
            <w:pPr>
              <w:jc w:val="center"/>
            </w:pPr>
            <w: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%</w:t>
            </w:r>
          </w:p>
        </w:tc>
        <w:tc>
          <w:tcPr>
            <w:tcW w:w="546" w:type="pct"/>
            <w:vAlign w:val="center"/>
          </w:tcPr>
          <w:p w:rsidR="006A52BB" w:rsidRDefault="006A52BB" w:rsidP="006A52BB">
            <w:pPr>
              <w:jc w:val="center"/>
            </w:pPr>
            <w:r>
              <w:t>96,0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96,5</w:t>
            </w:r>
          </w:p>
        </w:tc>
        <w:tc>
          <w:tcPr>
            <w:tcW w:w="273" w:type="pct"/>
            <w:vAlign w:val="center"/>
          </w:tcPr>
          <w:p w:rsidR="006A52BB" w:rsidRPr="00DA5A2D" w:rsidRDefault="006A52BB" w:rsidP="006A52BB">
            <w:pPr>
              <w:jc w:val="center"/>
            </w:pPr>
            <w:r w:rsidRPr="00DA5A2D">
              <w:t>96,5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96,8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96,8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97,0</w:t>
            </w:r>
          </w:p>
        </w:tc>
        <w:tc>
          <w:tcPr>
            <w:tcW w:w="272" w:type="pct"/>
            <w:vAlign w:val="center"/>
          </w:tcPr>
          <w:p w:rsidR="006A52BB" w:rsidRDefault="006A52BB" w:rsidP="006A52BB">
            <w:pPr>
              <w:jc w:val="center"/>
            </w:pPr>
            <w:r>
              <w:t>97,0</w:t>
            </w:r>
          </w:p>
        </w:tc>
        <w:tc>
          <w:tcPr>
            <w:tcW w:w="273" w:type="pct"/>
            <w:vAlign w:val="center"/>
          </w:tcPr>
          <w:p w:rsidR="006A52BB" w:rsidRDefault="006A52BB" w:rsidP="006A52BB">
            <w:pPr>
              <w:jc w:val="center"/>
            </w:pPr>
            <w:r>
              <w:t>98,0</w:t>
            </w:r>
          </w:p>
        </w:tc>
        <w:tc>
          <w:tcPr>
            <w:tcW w:w="545" w:type="pct"/>
            <w:vAlign w:val="center"/>
          </w:tcPr>
          <w:p w:rsidR="006A52BB" w:rsidRDefault="006A52BB" w:rsidP="006A52BB">
            <w:pPr>
              <w:jc w:val="center"/>
            </w:pPr>
            <w:r>
              <w:t>98,0</w:t>
            </w:r>
          </w:p>
        </w:tc>
      </w:tr>
    </w:tbl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</w:pPr>
    </w:p>
    <w:p w:rsidR="006A52BB" w:rsidRDefault="006A52BB" w:rsidP="006A52BB">
      <w:pPr>
        <w:jc w:val="both"/>
        <w:rPr>
          <w:sz w:val="24"/>
          <w:szCs w:val="24"/>
        </w:rPr>
        <w:sectPr w:rsidR="006A52BB" w:rsidSect="006A52BB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6A52BB" w:rsidRPr="003F1BEC" w:rsidRDefault="006A52BB" w:rsidP="006A52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</w:t>
      </w:r>
      <w:r w:rsidRPr="003F1BEC">
        <w:rPr>
          <w:b/>
          <w:sz w:val="24"/>
          <w:szCs w:val="24"/>
        </w:rPr>
        <w:t>аблица 2</w:t>
      </w:r>
    </w:p>
    <w:p w:rsidR="006A52BB" w:rsidRPr="006A52BB" w:rsidRDefault="006A52BB" w:rsidP="006A52BB">
      <w:pPr>
        <w:rPr>
          <w:sz w:val="24"/>
          <w:szCs w:val="24"/>
        </w:rPr>
      </w:pPr>
    </w:p>
    <w:p w:rsidR="006A52BB" w:rsidRPr="006A52BB" w:rsidRDefault="006A52BB" w:rsidP="006A52B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Pr="006A52BB" w:rsidRDefault="006A52BB" w:rsidP="006A52B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2BB">
        <w:rPr>
          <w:rFonts w:ascii="Times New Roman" w:hAnsi="Times New Roman" w:cs="Times New Roman"/>
          <w:b/>
          <w:sz w:val="24"/>
          <w:szCs w:val="24"/>
        </w:rPr>
        <w:t xml:space="preserve">Распределение финансовых ресурсов муниципальной программы </w:t>
      </w:r>
    </w:p>
    <w:p w:rsidR="006A52BB" w:rsidRPr="006A52BB" w:rsidRDefault="006A52BB" w:rsidP="006A52B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60"/>
        <w:gridCol w:w="1249"/>
        <w:gridCol w:w="1034"/>
        <w:gridCol w:w="863"/>
        <w:gridCol w:w="1448"/>
        <w:gridCol w:w="1827"/>
        <w:gridCol w:w="1018"/>
        <w:gridCol w:w="1034"/>
        <w:gridCol w:w="986"/>
        <w:gridCol w:w="970"/>
        <w:gridCol w:w="1002"/>
        <w:gridCol w:w="891"/>
        <w:gridCol w:w="891"/>
        <w:gridCol w:w="891"/>
        <w:gridCol w:w="942"/>
      </w:tblGrid>
      <w:tr w:rsidR="006A52BB" w:rsidRPr="00987B81" w:rsidTr="00E11A6A">
        <w:trPr>
          <w:trHeight w:val="727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6A52BB" w:rsidRPr="00987B81" w:rsidTr="00E11A6A">
        <w:trPr>
          <w:trHeight w:val="709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6A52BB" w:rsidRPr="00987B81" w:rsidTr="00E11A6A">
        <w:trPr>
          <w:trHeight w:val="1257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987B81" w:rsidRDefault="006A52BB" w:rsidP="006A52B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2BB" w:rsidRPr="00987B81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7B81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6A52BB" w:rsidRPr="00987B81" w:rsidTr="006A52BB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кадровому сопровождению отдыха и оздоровления детей 1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13 847,5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1 223,6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6 118,0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10 369,9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934,3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4 671,5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3 477,6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1 446,5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3 821,0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1 763,5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1 744,1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2 076,9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963,5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4 828,5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2 136,5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4 053,2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386,5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1 232,4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1 325,0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1 325,0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6A52BB">
              <w:rPr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6A52B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52BB">
              <w:rPr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 w:rsidRPr="006A52BB">
              <w:rPr>
                <w:color w:val="000000"/>
                <w:sz w:val="18"/>
                <w:szCs w:val="18"/>
                <w:lang w:eastAsia="ru-RU"/>
              </w:rPr>
              <w:t>» (4,6,7)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35 025,5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3 213,6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16 068,0</w:t>
            </w:r>
          </w:p>
        </w:tc>
      </w:tr>
      <w:tr w:rsidR="006A52BB" w:rsidRPr="00987B81" w:rsidTr="006A52BB">
        <w:trPr>
          <w:trHeight w:val="4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31 187,9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2 853,3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14 266,5</w:t>
            </w:r>
          </w:p>
        </w:tc>
      </w:tr>
      <w:tr w:rsidR="006A52BB" w:rsidRPr="00987B81" w:rsidTr="006A52BB">
        <w:trPr>
          <w:trHeight w:val="4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3 837,6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1 801,5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21 892,2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2 104,3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10 521,5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12 562,0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1 256,2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6 281,0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7 060,3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638,4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3 192,0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2 269,9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1 048,5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84 307,9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7 537,0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37 685,0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41 184,9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18 214,5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18 907,2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1 741,2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8 706,0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24 215,8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2 152,9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10 764,5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11 306,8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1 073,7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5 368,5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4 108,0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2 054,0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2 380,5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233,9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1 169,5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4 818,3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143 877,8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13 053,1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65 265,5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83 553,7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38 010,5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1 264,0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502,0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59 060,1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26 753,0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322 854,6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146 664,0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172 596,5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78 826,5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49 726,6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22 528,5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100 531,5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14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322 854,6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29 332,8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146 664,0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172 596,5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15 765,3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78 826,5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49 726,6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4 505,7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22 528,5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5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100 531,5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9 061,8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219 789,0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20 077,3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100 386,5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127 303,6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11 711,6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58 558,0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21 763,3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1 963,1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9 815,5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70 722,1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32 013,0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90 341,4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8 064,3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40 321,5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41 184,9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3 642,9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18 214,5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24 165,4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2 191,2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10 956,0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24 991,1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2 230,2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11 151,0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12 724,2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5 956,0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4 108,0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410,8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2 054,0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3 797,9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351,4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1 757,0</w:t>
            </w:r>
          </w:p>
        </w:tc>
      </w:tr>
      <w:tr w:rsidR="006A52BB" w:rsidRPr="00987B81" w:rsidTr="006A52BB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4 818,3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2BB" w:rsidRPr="006A52BB" w:rsidRDefault="006A52BB" w:rsidP="006A52B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A52BB">
              <w:rPr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6A52BB" w:rsidRPr="00E11A6A" w:rsidRDefault="006A52BB" w:rsidP="006A52B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Pr="00E11A6A" w:rsidRDefault="006A52BB" w:rsidP="006A52B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BB" w:rsidRDefault="006A52BB" w:rsidP="006A52BB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A6A" w:rsidRPr="00E11A6A" w:rsidRDefault="00E11A6A" w:rsidP="00E11A6A">
      <w:pPr>
        <w:jc w:val="right"/>
        <w:rPr>
          <w:b/>
          <w:sz w:val="24"/>
          <w:szCs w:val="24"/>
        </w:rPr>
      </w:pPr>
      <w:r w:rsidRPr="00E11A6A">
        <w:rPr>
          <w:b/>
          <w:sz w:val="24"/>
          <w:szCs w:val="24"/>
        </w:rPr>
        <w:lastRenderedPageBreak/>
        <w:t>Таблица 4</w:t>
      </w:r>
    </w:p>
    <w:p w:rsidR="00E11A6A" w:rsidRPr="00E11A6A" w:rsidRDefault="00E11A6A" w:rsidP="00E11A6A">
      <w:pPr>
        <w:widowControl w:val="0"/>
        <w:jc w:val="center"/>
        <w:rPr>
          <w:rFonts w:eastAsia="Calibri"/>
          <w:b/>
          <w:kern w:val="2"/>
          <w:sz w:val="24"/>
          <w:szCs w:val="24"/>
          <w:lang w:eastAsia="ru-RU"/>
        </w:rPr>
      </w:pPr>
      <w:r w:rsidRPr="00E11A6A">
        <w:rPr>
          <w:rFonts w:eastAsia="Calibri"/>
          <w:b/>
          <w:kern w:val="2"/>
          <w:sz w:val="24"/>
          <w:szCs w:val="24"/>
          <w:lang w:eastAsia="ru-RU"/>
        </w:rPr>
        <w:t>Сводные показатели муниципальных заданий</w:t>
      </w:r>
    </w:p>
    <w:p w:rsidR="00E11A6A" w:rsidRPr="00E11A6A" w:rsidRDefault="00E11A6A" w:rsidP="00E11A6A">
      <w:pPr>
        <w:jc w:val="both"/>
        <w:rPr>
          <w:sz w:val="24"/>
          <w:szCs w:val="24"/>
        </w:rPr>
      </w:pPr>
    </w:p>
    <w:tbl>
      <w:tblPr>
        <w:tblW w:w="15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1470"/>
        <w:gridCol w:w="941"/>
        <w:gridCol w:w="992"/>
        <w:gridCol w:w="992"/>
        <w:gridCol w:w="993"/>
        <w:gridCol w:w="850"/>
        <w:gridCol w:w="851"/>
        <w:gridCol w:w="850"/>
        <w:gridCol w:w="851"/>
        <w:gridCol w:w="1598"/>
      </w:tblGrid>
      <w:tr w:rsidR="00E11A6A" w:rsidRPr="00E11A6A" w:rsidTr="00DB2C04">
        <w:tc>
          <w:tcPr>
            <w:tcW w:w="567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п</w:t>
            </w:r>
            <w:proofErr w:type="gramEnd"/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Наименование муниципальных услуг (работ)</w:t>
            </w:r>
          </w:p>
        </w:tc>
        <w:tc>
          <w:tcPr>
            <w:tcW w:w="1470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320" w:type="dxa"/>
            <w:gridSpan w:val="8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598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E11A6A" w:rsidRPr="00E11A6A" w:rsidTr="00DB2C04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extDirection w:val="btLr"/>
            <w:vAlign w:val="center"/>
          </w:tcPr>
          <w:p w:rsidR="00E11A6A" w:rsidRPr="00E11A6A" w:rsidRDefault="00E11A6A" w:rsidP="00E11A6A">
            <w:pPr>
              <w:widowControl w:val="0"/>
              <w:ind w:left="113" w:right="113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1598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</w:tr>
      <w:tr w:rsidR="00E11A6A" w:rsidRPr="00E11A6A" w:rsidTr="00DB2C04">
        <w:tc>
          <w:tcPr>
            <w:tcW w:w="567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</w:t>
            </w:r>
          </w:p>
        </w:tc>
      </w:tr>
      <w:tr w:rsidR="00E11A6A" w:rsidRPr="00E11A6A" w:rsidTr="00E11A6A">
        <w:trPr>
          <w:trHeight w:val="600"/>
        </w:trPr>
        <w:tc>
          <w:tcPr>
            <w:tcW w:w="567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Организация отдыха детей и</w:t>
            </w:r>
            <w:r w:rsidRPr="001C3D24">
              <w:rPr>
                <w:sz w:val="18"/>
                <w:szCs w:val="18"/>
              </w:rPr>
              <w:t xml:space="preserve"> молодежи (в каникулярное время</w:t>
            </w:r>
            <w:r w:rsidRPr="00E11A6A">
              <w:rPr>
                <w:sz w:val="18"/>
                <w:szCs w:val="18"/>
              </w:rPr>
              <w:t xml:space="preserve"> с круглосуточным пребыванием)</w:t>
            </w:r>
          </w:p>
        </w:tc>
        <w:tc>
          <w:tcPr>
            <w:tcW w:w="1470" w:type="dxa"/>
            <w:vMerge w:val="restart"/>
          </w:tcPr>
          <w:p w:rsidR="00E11A6A" w:rsidRPr="00E11A6A" w:rsidRDefault="00E11A6A" w:rsidP="00E11A6A">
            <w:pPr>
              <w:jc w:val="center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941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2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3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850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851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850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851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98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270</w:t>
            </w:r>
          </w:p>
        </w:tc>
      </w:tr>
      <w:tr w:rsidR="00E11A6A" w:rsidRPr="00E11A6A" w:rsidTr="00E11A6A">
        <w:trPr>
          <w:trHeight w:val="695"/>
        </w:trPr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</w:tr>
      <w:tr w:rsidR="00E11A6A" w:rsidRPr="00E11A6A" w:rsidTr="00DB2C04">
        <w:tc>
          <w:tcPr>
            <w:tcW w:w="567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Организация отдыха детей и молодежи (в каникулярное время с дневным пребыванием)</w:t>
            </w:r>
          </w:p>
        </w:tc>
        <w:tc>
          <w:tcPr>
            <w:tcW w:w="1470" w:type="dxa"/>
          </w:tcPr>
          <w:p w:rsidR="00E11A6A" w:rsidRPr="00E11A6A" w:rsidRDefault="00E11A6A" w:rsidP="00E11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3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1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1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98" w:type="dxa"/>
            <w:vMerge w:val="restart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</w:p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90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 xml:space="preserve">(ООО «Газпром </w:t>
            </w:r>
            <w:proofErr w:type="spellStart"/>
            <w:r w:rsidRPr="00E11A6A">
              <w:rPr>
                <w:sz w:val="18"/>
                <w:szCs w:val="18"/>
              </w:rPr>
              <w:t>трансгаз</w:t>
            </w:r>
            <w:proofErr w:type="spellEnd"/>
            <w:r w:rsidRPr="00E11A6A">
              <w:rPr>
                <w:sz w:val="18"/>
                <w:szCs w:val="18"/>
              </w:rPr>
              <w:t xml:space="preserve"> </w:t>
            </w:r>
            <w:proofErr w:type="spellStart"/>
            <w:r w:rsidRPr="00E11A6A">
              <w:rPr>
                <w:sz w:val="18"/>
                <w:szCs w:val="18"/>
              </w:rPr>
              <w:t>Югорск</w:t>
            </w:r>
            <w:proofErr w:type="spellEnd"/>
            <w:r w:rsidRPr="00E11A6A">
              <w:rPr>
                <w:sz w:val="18"/>
                <w:szCs w:val="18"/>
              </w:rPr>
              <w:t>»)</w:t>
            </w:r>
          </w:p>
        </w:tc>
        <w:tc>
          <w:tcPr>
            <w:tcW w:w="1470" w:type="dxa"/>
            <w:vAlign w:val="center"/>
          </w:tcPr>
          <w:p w:rsidR="00E11A6A" w:rsidRPr="00E11A6A" w:rsidRDefault="00E11A6A" w:rsidP="00E11A6A">
            <w:pPr>
              <w:jc w:val="center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941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</w:tr>
      <w:tr w:rsidR="00E11A6A" w:rsidRPr="00E11A6A" w:rsidTr="00DB2C04">
        <w:trPr>
          <w:trHeight w:val="637"/>
        </w:trPr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автономное учреждение «Молодежный Центр «Гелиос»</w:t>
            </w:r>
          </w:p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(лагерь труда и отдыха)</w:t>
            </w:r>
          </w:p>
        </w:tc>
        <w:tc>
          <w:tcPr>
            <w:tcW w:w="1470" w:type="dxa"/>
            <w:vMerge w:val="restart"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  <w:proofErr w:type="spellStart"/>
            <w:proofErr w:type="gramStart"/>
            <w:r w:rsidRPr="00E11A6A">
              <w:rPr>
                <w:sz w:val="18"/>
                <w:szCs w:val="18"/>
              </w:rPr>
              <w:t>Человеко</w:t>
            </w:r>
            <w:proofErr w:type="spellEnd"/>
            <w:r w:rsidRPr="00E11A6A">
              <w:rPr>
                <w:sz w:val="18"/>
                <w:szCs w:val="18"/>
              </w:rPr>
              <w:t xml:space="preserve"> / дни</w:t>
            </w:r>
            <w:proofErr w:type="gramEnd"/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</w:t>
            </w:r>
          </w:p>
        </w:tc>
      </w:tr>
      <w:tr w:rsidR="00E11A6A" w:rsidRPr="00E11A6A" w:rsidTr="00DB2C04">
        <w:trPr>
          <w:trHeight w:val="547"/>
        </w:trPr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 xml:space="preserve">- муниципальное бюджетное общеобразовательное учреждение «Лицей им. Г.Ф. </w:t>
            </w:r>
            <w:proofErr w:type="spellStart"/>
            <w:r w:rsidRPr="00E11A6A">
              <w:rPr>
                <w:sz w:val="18"/>
                <w:szCs w:val="18"/>
              </w:rPr>
              <w:t>Атякшева</w:t>
            </w:r>
            <w:proofErr w:type="spellEnd"/>
            <w:r w:rsidRPr="00E11A6A">
              <w:rPr>
                <w:sz w:val="18"/>
                <w:szCs w:val="18"/>
              </w:rPr>
              <w:t>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390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365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415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325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jc w:val="both"/>
              <w:rPr>
                <w:sz w:val="18"/>
                <w:szCs w:val="18"/>
              </w:rPr>
            </w:pPr>
            <w:r w:rsidRPr="00E11A6A">
              <w:rPr>
                <w:sz w:val="18"/>
                <w:szCs w:val="18"/>
              </w:rPr>
              <w:t>- муниципальное бюджетное учреждение дополнительного образования «</w:t>
            </w:r>
            <w:proofErr w:type="spellStart"/>
            <w:r w:rsidRPr="00E11A6A">
              <w:rPr>
                <w:sz w:val="18"/>
                <w:szCs w:val="18"/>
              </w:rPr>
              <w:t>Детско</w:t>
            </w:r>
            <w:proofErr w:type="spellEnd"/>
            <w:r w:rsidRPr="00E11A6A">
              <w:rPr>
                <w:sz w:val="18"/>
                <w:szCs w:val="18"/>
              </w:rPr>
              <w:t xml:space="preserve"> – юношеский центр «Прометей»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75</w:t>
            </w:r>
          </w:p>
        </w:tc>
      </w:tr>
      <w:tr w:rsidR="00E11A6A" w:rsidRPr="00E11A6A" w:rsidTr="00DB2C04">
        <w:tc>
          <w:tcPr>
            <w:tcW w:w="567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E11A6A" w:rsidRPr="00E11A6A" w:rsidRDefault="00E11A6A" w:rsidP="00E11A6A">
            <w:pPr>
              <w:widowControl w:val="0"/>
              <w:jc w:val="both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ru-RU"/>
              </w:rPr>
              <w:t xml:space="preserve">- муниципальное бюджетное учреждение дополнительного образования «Детская </w:t>
            </w:r>
            <w:r w:rsidRPr="00E11A6A">
              <w:rPr>
                <w:rFonts w:eastAsia="Calibri"/>
                <w:bCs/>
                <w:kern w:val="2"/>
                <w:sz w:val="18"/>
                <w:szCs w:val="18"/>
                <w:shd w:val="clear" w:color="auto" w:fill="FFFFFF"/>
                <w:lang w:eastAsia="ru-RU"/>
              </w:rPr>
              <w:t>школа</w:t>
            </w:r>
            <w:r w:rsidRPr="00E11A6A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ru-RU"/>
              </w:rPr>
              <w:t> </w:t>
            </w:r>
            <w:r w:rsidRPr="00E11A6A">
              <w:rPr>
                <w:rFonts w:eastAsia="Calibri"/>
                <w:bCs/>
                <w:kern w:val="2"/>
                <w:sz w:val="18"/>
                <w:szCs w:val="18"/>
                <w:shd w:val="clear" w:color="auto" w:fill="FFFFFF"/>
                <w:lang w:eastAsia="ru-RU"/>
              </w:rPr>
              <w:t>искусств</w:t>
            </w:r>
            <w:r w:rsidRPr="00E11A6A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ru-RU"/>
              </w:rPr>
              <w:t> города </w:t>
            </w:r>
            <w:r w:rsidRPr="00E11A6A">
              <w:rPr>
                <w:rFonts w:eastAsia="Calibri"/>
                <w:bCs/>
                <w:kern w:val="2"/>
                <w:sz w:val="18"/>
                <w:szCs w:val="18"/>
                <w:shd w:val="clear" w:color="auto" w:fill="FFFFFF"/>
                <w:lang w:eastAsia="ru-RU"/>
              </w:rPr>
              <w:t>Югорска</w:t>
            </w:r>
            <w:r w:rsidRPr="00E11A6A">
              <w:rPr>
                <w:rFonts w:eastAsia="Calibri"/>
                <w:kern w:val="2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70" w:type="dxa"/>
            <w:vMerge/>
            <w:vAlign w:val="center"/>
          </w:tcPr>
          <w:p w:rsidR="00E11A6A" w:rsidRPr="00E11A6A" w:rsidRDefault="00E11A6A" w:rsidP="00E11A6A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 xml:space="preserve">- /- 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3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0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1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598" w:type="dxa"/>
            <w:vAlign w:val="center"/>
          </w:tcPr>
          <w:p w:rsidR="00E11A6A" w:rsidRPr="00E11A6A" w:rsidRDefault="00E11A6A" w:rsidP="00E11A6A">
            <w:pPr>
              <w:widowControl w:val="0"/>
              <w:jc w:val="center"/>
              <w:rPr>
                <w:rFonts w:eastAsia="Calibri"/>
                <w:kern w:val="2"/>
                <w:sz w:val="18"/>
                <w:szCs w:val="18"/>
                <w:lang w:eastAsia="ru-RU"/>
              </w:rPr>
            </w:pPr>
            <w:r w:rsidRPr="00E11A6A">
              <w:rPr>
                <w:rFonts w:eastAsia="Calibri"/>
                <w:kern w:val="2"/>
                <w:sz w:val="18"/>
                <w:szCs w:val="18"/>
                <w:lang w:eastAsia="ru-RU"/>
              </w:rPr>
              <w:t>125</w:t>
            </w:r>
          </w:p>
        </w:tc>
      </w:tr>
    </w:tbl>
    <w:p w:rsidR="00E11A6A" w:rsidRPr="00E11A6A" w:rsidRDefault="00E11A6A" w:rsidP="00E11A6A">
      <w:pPr>
        <w:pStyle w:val="aa"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E11A6A" w:rsidRPr="00E11A6A" w:rsidSect="006A52B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8"/>
  </w:num>
  <w:num w:numId="17">
    <w:abstractNumId w:val="20"/>
  </w:num>
  <w:num w:numId="18">
    <w:abstractNumId w:val="19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1C3D24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A52BB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80760"/>
    <w:rsid w:val="00DD3187"/>
    <w:rsid w:val="00E11A6A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29BD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uiPriority w:val="99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b">
    <w:name w:val="Без интервала Знак"/>
    <w:link w:val="aa"/>
    <w:uiPriority w:val="99"/>
    <w:locked/>
    <w:rsid w:val="006A52BB"/>
    <w:rPr>
      <w:rFonts w:ascii="Arial" w:eastAsia="Times New Roman" w:hAnsi="Arial" w:cs="Arial"/>
      <w:sz w:val="26"/>
      <w:szCs w:val="26"/>
    </w:rPr>
  </w:style>
  <w:style w:type="paragraph" w:customStyle="1" w:styleId="formattexttopleveltext">
    <w:name w:val="formattext topleveltext"/>
    <w:basedOn w:val="a"/>
    <w:uiPriority w:val="99"/>
    <w:rsid w:val="006A52BB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5">
    <w:name w:val="Normal (Web)"/>
    <w:basedOn w:val="a"/>
    <w:uiPriority w:val="99"/>
    <w:rsid w:val="006A52BB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6A52BB"/>
    <w:rPr>
      <w:b/>
      <w:color w:val="26282F"/>
      <w:sz w:val="26"/>
    </w:rPr>
  </w:style>
  <w:style w:type="paragraph" w:customStyle="1" w:styleId="formattext">
    <w:name w:val="formattext"/>
    <w:basedOn w:val="a"/>
    <w:uiPriority w:val="99"/>
    <w:rsid w:val="006A52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6A52BB"/>
    <w:rPr>
      <w:rFonts w:cs="Times New Roman"/>
      <w:b/>
    </w:rPr>
  </w:style>
  <w:style w:type="character" w:styleId="af8">
    <w:name w:val="Emphasis"/>
    <w:basedOn w:val="a0"/>
    <w:uiPriority w:val="99"/>
    <w:qFormat/>
    <w:rsid w:val="006A52BB"/>
    <w:rPr>
      <w:rFonts w:cs="Times New Roman"/>
      <w:i/>
    </w:rPr>
  </w:style>
  <w:style w:type="paragraph" w:customStyle="1" w:styleId="xl63">
    <w:name w:val="xl63"/>
    <w:basedOn w:val="a"/>
    <w:uiPriority w:val="99"/>
    <w:rsid w:val="006A52B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6A52BB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6A52B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6A52BB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6A52B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6A52BB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6A52BB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6A52B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6A52BB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6A52BB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6A52BB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6A52BB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6A52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6A52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6A52BB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6A52BB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6A52B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9">
    <w:name w:val="FollowedHyperlink"/>
    <w:basedOn w:val="a0"/>
    <w:uiPriority w:val="99"/>
    <w:rsid w:val="006A52BB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uiPriority w:val="99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b">
    <w:name w:val="Без интервала Знак"/>
    <w:link w:val="aa"/>
    <w:uiPriority w:val="99"/>
    <w:locked/>
    <w:rsid w:val="006A52BB"/>
    <w:rPr>
      <w:rFonts w:ascii="Arial" w:eastAsia="Times New Roman" w:hAnsi="Arial" w:cs="Arial"/>
      <w:sz w:val="26"/>
      <w:szCs w:val="26"/>
    </w:rPr>
  </w:style>
  <w:style w:type="paragraph" w:customStyle="1" w:styleId="formattexttopleveltext">
    <w:name w:val="formattext topleveltext"/>
    <w:basedOn w:val="a"/>
    <w:uiPriority w:val="99"/>
    <w:rsid w:val="006A52BB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5">
    <w:name w:val="Normal (Web)"/>
    <w:basedOn w:val="a"/>
    <w:uiPriority w:val="99"/>
    <w:rsid w:val="006A52BB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6A52BB"/>
    <w:rPr>
      <w:b/>
      <w:color w:val="26282F"/>
      <w:sz w:val="26"/>
    </w:rPr>
  </w:style>
  <w:style w:type="paragraph" w:customStyle="1" w:styleId="formattext">
    <w:name w:val="formattext"/>
    <w:basedOn w:val="a"/>
    <w:uiPriority w:val="99"/>
    <w:rsid w:val="006A52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6A52BB"/>
    <w:rPr>
      <w:rFonts w:cs="Times New Roman"/>
      <w:b/>
    </w:rPr>
  </w:style>
  <w:style w:type="character" w:styleId="af8">
    <w:name w:val="Emphasis"/>
    <w:basedOn w:val="a0"/>
    <w:uiPriority w:val="99"/>
    <w:qFormat/>
    <w:rsid w:val="006A52BB"/>
    <w:rPr>
      <w:rFonts w:cs="Times New Roman"/>
      <w:i/>
    </w:rPr>
  </w:style>
  <w:style w:type="paragraph" w:customStyle="1" w:styleId="xl63">
    <w:name w:val="xl63"/>
    <w:basedOn w:val="a"/>
    <w:uiPriority w:val="99"/>
    <w:rsid w:val="006A52B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6A52BB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6A52B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6A52BB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6A52BB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6A52BB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6A52BB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6A52B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6A52BB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6A52BB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6A52BB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6A52BB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6A52B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6A52BB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6A52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6A52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6A52BB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6A52BB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6A52BB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6A52BB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6A52B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6A52B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6A52B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6A52B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6A52BB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6A52BB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6A52BB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9">
    <w:name w:val="FollowedHyperlink"/>
    <w:basedOn w:val="a0"/>
    <w:uiPriority w:val="99"/>
    <w:rsid w:val="006A52B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2581</Words>
  <Characters>13483</Characters>
  <Application>Microsoft Office Word</Application>
  <DocSecurity>0</DocSecurity>
  <Lines>112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4</cp:revision>
  <cp:lastPrinted>2015-10-16T06:37:00Z</cp:lastPrinted>
  <dcterms:created xsi:type="dcterms:W3CDTF">2020-12-21T12:39:00Z</dcterms:created>
  <dcterms:modified xsi:type="dcterms:W3CDTF">2020-12-22T04:06:00Z</dcterms:modified>
</cp:coreProperties>
</file>