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E15690">
        <w:rPr>
          <w:rFonts w:ascii="PT Astra Serif" w:hAnsi="PT Astra Serif"/>
          <w:sz w:val="24"/>
          <w:szCs w:val="24"/>
        </w:rPr>
        <w:t>0</w:t>
      </w:r>
      <w:r w:rsidR="00532C7B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 xml:space="preserve">» </w:t>
      </w:r>
      <w:r w:rsidR="00532C7B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№ 0187300005826000</w:t>
      </w:r>
      <w:r w:rsidR="00532C7B">
        <w:rPr>
          <w:rFonts w:ascii="PT Astra Serif" w:hAnsi="PT Astra Serif"/>
          <w:sz w:val="24"/>
          <w:szCs w:val="24"/>
        </w:rPr>
        <w:t>10</w:t>
      </w:r>
      <w:r w:rsidR="00617EAF">
        <w:rPr>
          <w:rFonts w:ascii="PT Astra Serif" w:hAnsi="PT Astra Serif"/>
          <w:sz w:val="24"/>
          <w:szCs w:val="24"/>
        </w:rPr>
        <w:t>8</w:t>
      </w:r>
      <w:r>
        <w:rPr>
          <w:rFonts w:ascii="PT Astra Serif" w:hAnsi="PT Astra Serif"/>
          <w:sz w:val="24"/>
          <w:szCs w:val="24"/>
        </w:rPr>
        <w:t>-</w:t>
      </w:r>
      <w:r w:rsidR="00EE0043">
        <w:rPr>
          <w:rFonts w:ascii="PT Astra Serif" w:hAnsi="PT Astra Serif"/>
          <w:sz w:val="24"/>
          <w:szCs w:val="24"/>
        </w:rPr>
        <w:t>1</w:t>
      </w:r>
    </w:p>
    <w:p w:rsidR="00E36B00" w:rsidRDefault="00E36B00" w:rsidP="0056434B">
      <w:pPr>
        <w:jc w:val="both"/>
        <w:rPr>
          <w:rFonts w:ascii="PT Astra Serif" w:hAnsi="PT Astra Serif"/>
          <w:sz w:val="24"/>
          <w:szCs w:val="24"/>
        </w:rPr>
      </w:pPr>
    </w:p>
    <w:p w:rsidR="00C61316" w:rsidRDefault="00C61316" w:rsidP="00C61316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ПРИСУТСТВОВАЛИ:</w:t>
      </w:r>
    </w:p>
    <w:p w:rsidR="00C61316" w:rsidRPr="0038326D" w:rsidRDefault="00C61316" w:rsidP="00C61316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38326D">
        <w:rPr>
          <w:rFonts w:ascii="PT Astra Serif" w:hAnsi="PT Astra Serif"/>
          <w:sz w:val="24"/>
          <w:szCs w:val="24"/>
        </w:rPr>
        <w:t>Единая комиссия по осуществлению закупок для обеспечения муниципальных нужд города Югорска (далее - комиссия) в следующем  составе:</w:t>
      </w:r>
    </w:p>
    <w:p w:rsidR="00C61316" w:rsidRPr="0038326D" w:rsidRDefault="00C61316" w:rsidP="00C61316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Ю.В. Котелкина  – </w:t>
      </w:r>
      <w:r w:rsidRPr="0038326D">
        <w:rPr>
          <w:rFonts w:ascii="PT Astra Serif" w:hAnsi="PT Astra Serif"/>
          <w:sz w:val="24"/>
          <w:szCs w:val="24"/>
        </w:rPr>
        <w:t>председатель комиссии, заместитель главы города - директор департамента муниципальной собственности и градостроительства администрации города Югорска</w:t>
      </w:r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C61316" w:rsidRPr="0038326D" w:rsidRDefault="00C61316" w:rsidP="00C61316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ab/>
        <w:t>Члены комиссии:</w:t>
      </w:r>
    </w:p>
    <w:p w:rsidR="00C61316" w:rsidRPr="0038326D" w:rsidRDefault="00C61316" w:rsidP="00C61316">
      <w:pPr>
        <w:pStyle w:val="a5"/>
        <w:numPr>
          <w:ilvl w:val="0"/>
          <w:numId w:val="1"/>
        </w:numPr>
        <w:tabs>
          <w:tab w:val="left" w:pos="-851"/>
          <w:tab w:val="left" w:pos="-284"/>
          <w:tab w:val="left" w:pos="0"/>
          <w:tab w:val="left" w:pos="284"/>
          <w:tab w:val="left" w:pos="993"/>
        </w:tabs>
        <w:ind w:left="0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>Т.А. Первушина  – заместитель директора департамента, начальник управления бюджетного учета, отчетности и казначейского исполнения бюджета департамента финансов администрации города Югорска;</w:t>
      </w:r>
    </w:p>
    <w:p w:rsidR="00C61316" w:rsidRDefault="00C61316" w:rsidP="00C61316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 w:rsidRPr="0038326D">
        <w:rPr>
          <w:rFonts w:ascii="PT Astra Serif" w:hAnsi="PT Astra Serif"/>
          <w:noProof/>
          <w:sz w:val="24"/>
          <w:szCs w:val="24"/>
        </w:rPr>
        <w:t xml:space="preserve">В.Э. Штанова - </w:t>
      </w:r>
      <w:r w:rsidRPr="0038326D">
        <w:rPr>
          <w:rFonts w:ascii="PT Astra Serif" w:hAnsi="PT Astra Serif"/>
          <w:sz w:val="24"/>
          <w:szCs w:val="24"/>
        </w:rPr>
        <w:t>начальник отдела реформирования ЖКХ департамента жилищно-коммунального и строительного комплекса администрации города Югорска;</w:t>
      </w:r>
    </w:p>
    <w:p w:rsidR="00C61316" w:rsidRPr="0038326D" w:rsidRDefault="00C61316" w:rsidP="00C61316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О.С. Абдуллаева – заместитель начальника отдела муниципальных закупок департамента экономического развития и проектного управления </w:t>
      </w:r>
      <w:r w:rsidRPr="0038326D">
        <w:rPr>
          <w:rFonts w:ascii="PT Astra Serif" w:hAnsi="PT Astra Serif"/>
          <w:sz w:val="24"/>
          <w:szCs w:val="24"/>
        </w:rPr>
        <w:t>администрации города Югорска</w:t>
      </w:r>
      <w:r>
        <w:rPr>
          <w:rFonts w:ascii="PT Astra Serif" w:hAnsi="PT Astra Serif"/>
          <w:sz w:val="24"/>
          <w:szCs w:val="24"/>
        </w:rPr>
        <w:t>.</w:t>
      </w:r>
    </w:p>
    <w:p w:rsidR="00C61316" w:rsidRDefault="00C61316" w:rsidP="00C61316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Всего присутствовали 4 члена комиссии из 5</w:t>
      </w:r>
      <w:r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r w:rsidR="00617EAF">
        <w:rPr>
          <w:rFonts w:ascii="PT Astra Serif" w:hAnsi="PT Astra Serif"/>
          <w:spacing w:val="-6"/>
          <w:sz w:val="24"/>
          <w:szCs w:val="24"/>
        </w:rPr>
        <w:t>Авдеева Анастасия Сергеевна, специалист по закупкам муниципального бюджетного общеобразовательного учреждения «Гимназия».</w:t>
      </w:r>
    </w:p>
    <w:p w:rsidR="00A62355" w:rsidRPr="00617EAF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Наименование </w:t>
      </w:r>
      <w:r w:rsidRPr="007321F3">
        <w:rPr>
          <w:rFonts w:ascii="PT Astra Serif" w:hAnsi="PT Astra Serif"/>
          <w:sz w:val="24"/>
          <w:szCs w:val="24"/>
        </w:rPr>
        <w:t xml:space="preserve">аукциона: </w:t>
      </w:r>
      <w:r w:rsidRPr="00532C7B">
        <w:rPr>
          <w:rFonts w:ascii="PT Astra Serif" w:hAnsi="PT Astra Serif"/>
          <w:sz w:val="24"/>
          <w:szCs w:val="24"/>
        </w:rPr>
        <w:t xml:space="preserve">аукцион в электронной форме № </w:t>
      </w:r>
      <w:r w:rsidRPr="00E36B00">
        <w:rPr>
          <w:rFonts w:ascii="PT Astra Serif" w:hAnsi="PT Astra Serif"/>
          <w:sz w:val="24"/>
          <w:szCs w:val="24"/>
        </w:rPr>
        <w:t>0187300005826000</w:t>
      </w:r>
      <w:r w:rsidR="00532C7B" w:rsidRPr="00E36B00">
        <w:rPr>
          <w:rFonts w:ascii="PT Astra Serif" w:hAnsi="PT Astra Serif"/>
          <w:sz w:val="24"/>
          <w:szCs w:val="24"/>
        </w:rPr>
        <w:t>10</w:t>
      </w:r>
      <w:r w:rsidR="00617EAF">
        <w:rPr>
          <w:rFonts w:ascii="PT Astra Serif" w:hAnsi="PT Astra Serif"/>
          <w:sz w:val="24"/>
          <w:szCs w:val="24"/>
        </w:rPr>
        <w:t>8</w:t>
      </w:r>
      <w:r w:rsidRPr="00E36B00">
        <w:rPr>
          <w:rFonts w:ascii="PT Astra Serif" w:hAnsi="PT Astra Serif"/>
          <w:sz w:val="24"/>
          <w:szCs w:val="24"/>
        </w:rPr>
        <w:t xml:space="preserve"> </w:t>
      </w:r>
      <w:r w:rsidR="00E36B00" w:rsidRPr="00E36B00">
        <w:rPr>
          <w:rFonts w:ascii="PT Astra Serif" w:hAnsi="PT Astra Serif"/>
          <w:bCs/>
          <w:sz w:val="24"/>
          <w:szCs w:val="24"/>
        </w:rPr>
        <w:t xml:space="preserve">среди </w:t>
      </w:r>
      <w:r w:rsidR="00E36B00" w:rsidRPr="00617EAF">
        <w:rPr>
          <w:bCs/>
          <w:sz w:val="24"/>
          <w:szCs w:val="24"/>
        </w:rPr>
        <w:t>субъектов малого предпринимательства и социально ориентированных некоммерческих организаций</w:t>
      </w:r>
      <w:r w:rsidR="00E36B00" w:rsidRPr="00617EAF">
        <w:rPr>
          <w:b/>
          <w:bCs/>
          <w:sz w:val="24"/>
          <w:szCs w:val="24"/>
        </w:rPr>
        <w:t xml:space="preserve"> </w:t>
      </w:r>
      <w:r w:rsidR="0056434B" w:rsidRPr="00617EAF">
        <w:rPr>
          <w:sz w:val="24"/>
          <w:szCs w:val="24"/>
        </w:rPr>
        <w:t xml:space="preserve">на право заключения </w:t>
      </w:r>
      <w:r w:rsidR="00617EAF" w:rsidRPr="00617EAF">
        <w:rPr>
          <w:sz w:val="24"/>
          <w:szCs w:val="24"/>
        </w:rPr>
        <w:t>гражданско-право</w:t>
      </w:r>
      <w:r w:rsidR="00617EAF">
        <w:rPr>
          <w:sz w:val="24"/>
          <w:szCs w:val="24"/>
        </w:rPr>
        <w:t>во</w:t>
      </w:r>
      <w:r w:rsidR="00617EAF" w:rsidRPr="00617EAF">
        <w:rPr>
          <w:sz w:val="24"/>
          <w:szCs w:val="24"/>
        </w:rPr>
        <w:t>го договора</w:t>
      </w:r>
      <w:r w:rsidR="007321F3" w:rsidRPr="00617EAF">
        <w:rPr>
          <w:sz w:val="24"/>
          <w:szCs w:val="24"/>
        </w:rPr>
        <w:t xml:space="preserve"> </w:t>
      </w:r>
      <w:r w:rsidR="00757E6B" w:rsidRPr="00617EAF">
        <w:rPr>
          <w:sz w:val="24"/>
          <w:szCs w:val="24"/>
        </w:rPr>
        <w:t xml:space="preserve"> </w:t>
      </w:r>
      <w:r w:rsidR="0056434B" w:rsidRPr="00617EAF">
        <w:rPr>
          <w:sz w:val="24"/>
          <w:szCs w:val="24"/>
        </w:rPr>
        <w:t xml:space="preserve">на </w:t>
      </w:r>
      <w:r w:rsidR="00617EAF" w:rsidRPr="00617EAF">
        <w:rPr>
          <w:color w:val="000000"/>
          <w:sz w:val="24"/>
          <w:szCs w:val="24"/>
          <w:shd w:val="clear" w:color="auto" w:fill="FDFDFD"/>
        </w:rPr>
        <w:t>поставку продуктов питания (сок)</w:t>
      </w:r>
      <w:r w:rsidR="007321F3" w:rsidRPr="00617EAF">
        <w:rPr>
          <w:color w:val="000000"/>
          <w:sz w:val="24"/>
          <w:szCs w:val="24"/>
          <w:shd w:val="clear" w:color="auto" w:fill="FFFFFF"/>
        </w:rPr>
        <w:t>.</w:t>
      </w:r>
    </w:p>
    <w:p w:rsidR="0056434B" w:rsidRPr="00617EAF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color w:val="auto"/>
          <w:sz w:val="24"/>
          <w:szCs w:val="24"/>
          <w:u w:val="none"/>
        </w:rPr>
      </w:pPr>
      <w:r w:rsidRPr="00617EAF">
        <w:rPr>
          <w:rStyle w:val="a3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617EAF">
          <w:rPr>
            <w:rStyle w:val="a3"/>
            <w:color w:val="auto"/>
            <w:sz w:val="24"/>
            <w:szCs w:val="24"/>
            <w:u w:val="none"/>
          </w:rPr>
          <w:t>http://zakupki.gov.ru/</w:t>
        </w:r>
      </w:hyperlink>
      <w:r w:rsidRPr="00617EAF">
        <w:rPr>
          <w:rStyle w:val="a3"/>
          <w:color w:val="auto"/>
          <w:sz w:val="24"/>
          <w:szCs w:val="24"/>
          <w:u w:val="none"/>
        </w:rPr>
        <w:t>, код аукциона 0187300005826000</w:t>
      </w:r>
      <w:r w:rsidR="00532C7B" w:rsidRPr="00617EAF">
        <w:rPr>
          <w:rStyle w:val="a3"/>
          <w:color w:val="auto"/>
          <w:sz w:val="24"/>
          <w:szCs w:val="24"/>
          <w:u w:val="none"/>
        </w:rPr>
        <w:t>10</w:t>
      </w:r>
      <w:r w:rsidR="00617EAF" w:rsidRPr="00617EAF">
        <w:rPr>
          <w:rStyle w:val="a3"/>
          <w:color w:val="auto"/>
          <w:sz w:val="24"/>
          <w:szCs w:val="24"/>
          <w:u w:val="none"/>
        </w:rPr>
        <w:t>8</w:t>
      </w:r>
      <w:r w:rsidRPr="00617EAF">
        <w:rPr>
          <w:rStyle w:val="a3"/>
          <w:color w:val="auto"/>
          <w:sz w:val="24"/>
          <w:szCs w:val="24"/>
          <w:u w:val="none"/>
        </w:rPr>
        <w:t xml:space="preserve">. </w:t>
      </w:r>
    </w:p>
    <w:p w:rsidR="0056434B" w:rsidRPr="00617EAF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color w:val="auto"/>
          <w:sz w:val="24"/>
          <w:szCs w:val="24"/>
          <w:u w:val="none"/>
        </w:rPr>
      </w:pPr>
      <w:r w:rsidRPr="00617EAF">
        <w:rPr>
          <w:rStyle w:val="a3"/>
          <w:color w:val="auto"/>
          <w:sz w:val="24"/>
          <w:szCs w:val="24"/>
          <w:u w:val="none"/>
        </w:rPr>
        <w:t>Идентификационный код закупки:</w:t>
      </w:r>
      <w:r w:rsidR="001568D4" w:rsidRPr="00617EAF">
        <w:rPr>
          <w:sz w:val="24"/>
          <w:szCs w:val="24"/>
        </w:rPr>
        <w:t xml:space="preserve"> </w:t>
      </w:r>
      <w:r w:rsidR="00617EAF" w:rsidRPr="00617EAF">
        <w:rPr>
          <w:color w:val="000000"/>
          <w:sz w:val="24"/>
          <w:szCs w:val="24"/>
          <w:shd w:val="clear" w:color="auto" w:fill="FDFDFD"/>
        </w:rPr>
        <w:t>263862200101186220100100120011086244</w:t>
      </w:r>
      <w:r w:rsidRPr="00617EAF">
        <w:rPr>
          <w:rStyle w:val="a3"/>
          <w:color w:val="auto"/>
          <w:sz w:val="24"/>
          <w:szCs w:val="24"/>
          <w:u w:val="none"/>
        </w:rPr>
        <w:t>.</w:t>
      </w:r>
    </w:p>
    <w:p w:rsidR="0056434B" w:rsidRPr="00617EAF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color w:val="auto"/>
          <w:sz w:val="24"/>
          <w:szCs w:val="24"/>
          <w:u w:val="none"/>
        </w:rPr>
      </w:pPr>
      <w:r w:rsidRPr="00617EAF">
        <w:rPr>
          <w:rStyle w:val="a3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2A17">
        <w:rPr>
          <w:rStyle w:val="a3"/>
          <w:color w:val="auto"/>
          <w:sz w:val="24"/>
          <w:szCs w:val="24"/>
          <w:u w:val="none"/>
        </w:rPr>
        <w:t>договора</w:t>
      </w:r>
      <w:bookmarkStart w:id="0" w:name="_GoBack"/>
      <w:bookmarkEnd w:id="0"/>
      <w:r w:rsidRPr="00617EAF">
        <w:rPr>
          <w:rStyle w:val="a3"/>
          <w:color w:val="auto"/>
          <w:sz w:val="24"/>
          <w:szCs w:val="24"/>
          <w:u w:val="none"/>
        </w:rPr>
        <w:t xml:space="preserve">: </w:t>
      </w:r>
      <w:r w:rsidR="00617EAF" w:rsidRPr="00617EAF">
        <w:rPr>
          <w:color w:val="000000"/>
          <w:sz w:val="24"/>
          <w:szCs w:val="24"/>
          <w:shd w:val="clear" w:color="auto" w:fill="FDFDFD"/>
        </w:rPr>
        <w:t xml:space="preserve">190 750 </w:t>
      </w:r>
      <w:r w:rsidR="008C5ADF" w:rsidRPr="00617EAF">
        <w:rPr>
          <w:rStyle w:val="a3"/>
          <w:color w:val="auto"/>
          <w:sz w:val="24"/>
          <w:szCs w:val="24"/>
          <w:u w:val="none"/>
        </w:rPr>
        <w:t>руб</w:t>
      </w:r>
      <w:r w:rsidRPr="00617EAF">
        <w:rPr>
          <w:rStyle w:val="a3"/>
          <w:color w:val="auto"/>
          <w:sz w:val="24"/>
          <w:szCs w:val="24"/>
          <w:u w:val="none"/>
        </w:rPr>
        <w:t>.</w:t>
      </w:r>
      <w:r w:rsidR="007321F3" w:rsidRPr="00617EAF">
        <w:rPr>
          <w:rStyle w:val="a3"/>
          <w:color w:val="auto"/>
          <w:sz w:val="24"/>
          <w:szCs w:val="24"/>
          <w:u w:val="none"/>
        </w:rPr>
        <w:t xml:space="preserve"> 00 коп.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617EAF">
        <w:rPr>
          <w:rFonts w:ascii="PT Astra Serif" w:hAnsi="PT Astra Serif"/>
          <w:spacing w:val="-6"/>
          <w:sz w:val="24"/>
          <w:szCs w:val="24"/>
        </w:rPr>
        <w:t>Муниципальное бюджетное  общеобразовательное  учреждение «Гимназия»</w:t>
      </w:r>
      <w:r w:rsidR="007321F3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617EAF">
        <w:rPr>
          <w:rFonts w:ascii="PT Astra Serif" w:hAnsi="PT Astra Serif"/>
          <w:sz w:val="24"/>
          <w:szCs w:val="24"/>
        </w:rPr>
        <w:t>Мира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617EAF">
        <w:rPr>
          <w:rFonts w:ascii="PT Astra Serif" w:hAnsi="PT Astra Serif"/>
          <w:sz w:val="24"/>
          <w:szCs w:val="24"/>
        </w:rPr>
        <w:t>6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EE0043" w:rsidRDefault="00EE0043" w:rsidP="00EE0043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-14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 До предусмотренных извещением об осуществлении аукциона в электронной форме даты и времени окончания срока подачи заявок на участие в аукционе в электронной форме была подана: 1 (одна) заявка на учас</w:t>
      </w:r>
      <w:r w:rsidR="00532C7B">
        <w:rPr>
          <w:rFonts w:ascii="PT Astra Serif" w:hAnsi="PT Astra Serif"/>
          <w:sz w:val="24"/>
          <w:szCs w:val="24"/>
        </w:rPr>
        <w:t xml:space="preserve">тие в аукционе (под номером № </w:t>
      </w:r>
      <w:r w:rsidR="00617EAF">
        <w:rPr>
          <w:rFonts w:ascii="PT Astra Serif" w:hAnsi="PT Astra Serif"/>
          <w:sz w:val="24"/>
          <w:szCs w:val="24"/>
        </w:rPr>
        <w:t>23</w:t>
      </w:r>
      <w:r>
        <w:rPr>
          <w:rFonts w:ascii="PT Astra Serif" w:hAnsi="PT Astra Serif"/>
          <w:sz w:val="24"/>
          <w:szCs w:val="24"/>
        </w:rPr>
        <w:t>8).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 В соответствии с п. 1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окончании срока подачи заявок на участие в закупке подана только одна заявка на участие в закупке).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 Комиссия рассмотрела в соответствии с  Федеральным  законом  № 44-ФЗ «О контрактной системе в сфере закупок товаров, работ, услуг для обеспечения государственных и муниципальных нужд» заявку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6.1 признать соответствующей извещению об осуществлении закупки заявку на участие в закупке с</w:t>
      </w:r>
      <w:r w:rsidR="00532C7B">
        <w:rPr>
          <w:rFonts w:ascii="PT Astra Serif" w:hAnsi="PT Astra Serif"/>
          <w:sz w:val="24"/>
          <w:szCs w:val="24"/>
        </w:rPr>
        <w:t xml:space="preserve"> идентификационным номером: № </w:t>
      </w:r>
      <w:r w:rsidR="00617EAF">
        <w:rPr>
          <w:rFonts w:ascii="PT Astra Serif" w:hAnsi="PT Astra Serif"/>
          <w:sz w:val="24"/>
          <w:szCs w:val="24"/>
        </w:rPr>
        <w:t>23</w:t>
      </w:r>
      <w:r>
        <w:rPr>
          <w:rFonts w:ascii="PT Astra Serif" w:hAnsi="PT Astra Serif"/>
          <w:sz w:val="24"/>
          <w:szCs w:val="24"/>
        </w:rPr>
        <w:t>8.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 Настоящий протокол подлежит размещению на сайте оператора электронной площадки </w:t>
      </w:r>
      <w:hyperlink r:id="rId7" w:history="1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617EAF" w:rsidRDefault="00617EAF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617EAF" w:rsidRDefault="00617EAF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617EAF" w:rsidRDefault="00617EAF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617EAF" w:rsidRDefault="00617EAF" w:rsidP="00C61316">
      <w:pPr>
        <w:ind w:right="-1"/>
        <w:rPr>
          <w:rFonts w:ascii="PT Astra Serif" w:hAnsi="PT Astra Serif"/>
          <w:sz w:val="24"/>
          <w:szCs w:val="24"/>
        </w:rPr>
      </w:pPr>
    </w:p>
    <w:p w:rsidR="00617EAF" w:rsidRDefault="00617EAF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532C7B" w:rsidTr="0025670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Default="00532C7B" w:rsidP="00FC74EE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Pr="00291E69" w:rsidRDefault="00532C7B" w:rsidP="00FC74E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7B" w:rsidRDefault="00532C7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Ю.В. Котелкина</w:t>
            </w:r>
          </w:p>
        </w:tc>
      </w:tr>
      <w:tr w:rsidR="00EE0043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Default="00EE0043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Pr="00291E69" w:rsidRDefault="00EE0043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3" w:rsidRPr="00EE0043" w:rsidRDefault="00EE0043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>Т.А. Первушина</w:t>
            </w:r>
          </w:p>
        </w:tc>
      </w:tr>
      <w:tr w:rsidR="00EE0043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Default="00EE0043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Pr="00291E69" w:rsidRDefault="00EE0043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3" w:rsidRPr="00EE0043" w:rsidRDefault="00EE0043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>В.Э. Штанова</w:t>
            </w:r>
          </w:p>
        </w:tc>
      </w:tr>
      <w:tr w:rsidR="00C6131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16" w:rsidRDefault="00C61316" w:rsidP="00BA5C16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16" w:rsidRPr="00291E69" w:rsidRDefault="00C61316" w:rsidP="00BA5C1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16" w:rsidRPr="00EE0043" w:rsidRDefault="00C61316" w:rsidP="00C61316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EE0043" w:rsidRDefault="00EE0043" w:rsidP="00EE0043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532C7B" w:rsidRPr="00532C7B">
        <w:rPr>
          <w:rFonts w:ascii="PT Astra Serif" w:hAnsi="PT Astra Serif"/>
          <w:b/>
          <w:sz w:val="24"/>
          <w:szCs w:val="24"/>
          <w:lang w:eastAsia="en-US"/>
        </w:rPr>
        <w:t>Ю.В. Котелкина</w:t>
      </w:r>
    </w:p>
    <w:p w:rsidR="00EE0043" w:rsidRDefault="00EE0043" w:rsidP="00EE0043">
      <w:pPr>
        <w:ind w:left="567"/>
        <w:rPr>
          <w:rFonts w:ascii="PT Astra Serif" w:hAnsi="PT Astra Serif"/>
          <w:sz w:val="24"/>
          <w:szCs w:val="24"/>
        </w:rPr>
      </w:pPr>
    </w:p>
    <w:p w:rsidR="00EE0043" w:rsidRDefault="00EE0043" w:rsidP="00EE0043">
      <w:pPr>
        <w:ind w:left="567"/>
        <w:rPr>
          <w:rFonts w:ascii="PT Astra Serif" w:hAnsi="PT Astra Serif"/>
          <w:sz w:val="24"/>
          <w:szCs w:val="24"/>
        </w:rPr>
      </w:pPr>
    </w:p>
    <w:p w:rsidR="00EE0043" w:rsidRDefault="00EE0043" w:rsidP="00532C7B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EE0043" w:rsidRDefault="00532C7B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 Т.А. Первушина</w:t>
      </w:r>
    </w:p>
    <w:p w:rsidR="00EE0043" w:rsidRDefault="00EE0043" w:rsidP="00EE0043">
      <w:pPr>
        <w:jc w:val="right"/>
        <w:rPr>
          <w:rFonts w:ascii="PT Astra Serif" w:hAnsi="PT Astra Serif"/>
          <w:sz w:val="24"/>
          <w:szCs w:val="24"/>
        </w:rPr>
      </w:pPr>
    </w:p>
    <w:p w:rsidR="00EE0043" w:rsidRDefault="00EE0043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</w:t>
      </w:r>
      <w:r w:rsidR="00532C7B" w:rsidRPr="00532C7B">
        <w:rPr>
          <w:rFonts w:ascii="PT Astra Serif" w:hAnsi="PT Astra Serif"/>
          <w:sz w:val="24"/>
          <w:szCs w:val="24"/>
        </w:rPr>
        <w:t xml:space="preserve"> </w:t>
      </w:r>
      <w:r w:rsidR="00532C7B">
        <w:rPr>
          <w:rFonts w:ascii="PT Astra Serif" w:hAnsi="PT Astra Serif"/>
          <w:sz w:val="24"/>
          <w:szCs w:val="24"/>
        </w:rPr>
        <w:t>В.Э. Штанова</w:t>
      </w:r>
    </w:p>
    <w:p w:rsidR="00C61316" w:rsidRDefault="00C61316" w:rsidP="00EE0043">
      <w:pPr>
        <w:jc w:val="right"/>
        <w:rPr>
          <w:rFonts w:ascii="PT Astra Serif" w:hAnsi="PT Astra Serif"/>
          <w:sz w:val="24"/>
          <w:szCs w:val="24"/>
        </w:rPr>
      </w:pPr>
    </w:p>
    <w:p w:rsidR="00C61316" w:rsidRDefault="00C61316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________________ </w:t>
      </w:r>
      <w:r>
        <w:rPr>
          <w:rFonts w:ascii="PT Astra Serif" w:hAnsi="PT Astra Serif"/>
          <w:sz w:val="24"/>
          <w:szCs w:val="24"/>
          <w:lang w:eastAsia="en-US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EE0043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EE0043">
        <w:rPr>
          <w:rFonts w:ascii="PT Astra Serif" w:hAnsi="PT Astra Serif"/>
          <w:sz w:val="24"/>
          <w:szCs w:val="24"/>
        </w:rPr>
        <w:t xml:space="preserve">                           </w:t>
      </w:r>
      <w:r w:rsidRPr="00EE0043">
        <w:rPr>
          <w:rFonts w:ascii="PT Astra Serif" w:hAnsi="PT Astra Serif"/>
          <w:sz w:val="24"/>
          <w:szCs w:val="24"/>
        </w:rPr>
        <w:t xml:space="preserve">  _______________</w:t>
      </w:r>
      <w:r w:rsidR="00617EAF">
        <w:rPr>
          <w:rFonts w:ascii="PT Astra Serif" w:hAnsi="PT Astra Serif"/>
          <w:sz w:val="24"/>
          <w:szCs w:val="24"/>
        </w:rPr>
        <w:t>А.С. Авдеева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D4046"/>
    <w:rsid w:val="000D5EA8"/>
    <w:rsid w:val="000D7DDF"/>
    <w:rsid w:val="000F2076"/>
    <w:rsid w:val="000F2D93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F029C"/>
    <w:rsid w:val="00407592"/>
    <w:rsid w:val="00473FFC"/>
    <w:rsid w:val="00494C17"/>
    <w:rsid w:val="00532C7B"/>
    <w:rsid w:val="0056434B"/>
    <w:rsid w:val="005D5B83"/>
    <w:rsid w:val="00617EAF"/>
    <w:rsid w:val="006335CD"/>
    <w:rsid w:val="006476A9"/>
    <w:rsid w:val="00694E9B"/>
    <w:rsid w:val="00707BE2"/>
    <w:rsid w:val="007321F3"/>
    <w:rsid w:val="00757E6B"/>
    <w:rsid w:val="0079388E"/>
    <w:rsid w:val="007A3537"/>
    <w:rsid w:val="007C4833"/>
    <w:rsid w:val="007C7D36"/>
    <w:rsid w:val="008923CA"/>
    <w:rsid w:val="008C5ADF"/>
    <w:rsid w:val="00942A1B"/>
    <w:rsid w:val="009E0112"/>
    <w:rsid w:val="00A62355"/>
    <w:rsid w:val="00A775E8"/>
    <w:rsid w:val="00B21D97"/>
    <w:rsid w:val="00B27DE2"/>
    <w:rsid w:val="00C133AC"/>
    <w:rsid w:val="00C47338"/>
    <w:rsid w:val="00C611DF"/>
    <w:rsid w:val="00C61316"/>
    <w:rsid w:val="00C64604"/>
    <w:rsid w:val="00C81A20"/>
    <w:rsid w:val="00C84B1B"/>
    <w:rsid w:val="00CB2A17"/>
    <w:rsid w:val="00CD53FE"/>
    <w:rsid w:val="00CE3AA6"/>
    <w:rsid w:val="00D30AE1"/>
    <w:rsid w:val="00DE0772"/>
    <w:rsid w:val="00E15690"/>
    <w:rsid w:val="00E22CB2"/>
    <w:rsid w:val="00E36B00"/>
    <w:rsid w:val="00E36BD1"/>
    <w:rsid w:val="00E37CC5"/>
    <w:rsid w:val="00E60360"/>
    <w:rsid w:val="00E923A6"/>
    <w:rsid w:val="00EA4A14"/>
    <w:rsid w:val="00EE0043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19</cp:revision>
  <cp:lastPrinted>2026-08-03T09:16:00Z</cp:lastPrinted>
  <dcterms:created xsi:type="dcterms:W3CDTF">2026-05-13T09:50:00Z</dcterms:created>
  <dcterms:modified xsi:type="dcterms:W3CDTF">2026-08-04T07:14:00Z</dcterms:modified>
</cp:coreProperties>
</file>