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02" w:rsidRPr="008E22E3" w:rsidRDefault="004A6402" w:rsidP="004A6402">
      <w:pPr>
        <w:suppressAutoHyphens/>
        <w:jc w:val="right"/>
        <w:rPr>
          <w:rFonts w:ascii="PT Astra Serif" w:hAnsi="PT Astra Serif"/>
          <w:b/>
          <w:sz w:val="28"/>
          <w:szCs w:val="28"/>
          <w:lang w:eastAsia="ar-SA"/>
        </w:rPr>
      </w:pPr>
    </w:p>
    <w:p w:rsidR="00D45986" w:rsidRDefault="00D45986" w:rsidP="00C749D4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</w:p>
    <w:p w:rsidR="004A6402" w:rsidRPr="00B63830" w:rsidRDefault="004A6402" w:rsidP="00B00EE5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63830">
        <w:rPr>
          <w:rFonts w:ascii="PT Astra Serif" w:hAnsi="PT Astra Serif"/>
          <w:b/>
          <w:sz w:val="28"/>
          <w:szCs w:val="28"/>
          <w:lang w:eastAsia="ar-SA"/>
        </w:rPr>
        <w:t>ПОВЕСТКА</w:t>
      </w:r>
    </w:p>
    <w:p w:rsidR="004A6402" w:rsidRPr="00B63830" w:rsidRDefault="004A6402" w:rsidP="00B00EE5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63830">
        <w:rPr>
          <w:rFonts w:ascii="PT Astra Serif" w:hAnsi="PT Astra Serif"/>
          <w:b/>
          <w:sz w:val="28"/>
          <w:szCs w:val="28"/>
          <w:lang w:eastAsia="ar-SA"/>
        </w:rPr>
        <w:t xml:space="preserve">заседания </w:t>
      </w:r>
      <w:r w:rsidRPr="00B63830">
        <w:rPr>
          <w:rFonts w:ascii="PT Astra Serif" w:hAnsi="PT Astra Serif"/>
          <w:b/>
          <w:sz w:val="28"/>
          <w:szCs w:val="28"/>
        </w:rPr>
        <w:t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Югорске</w:t>
      </w:r>
    </w:p>
    <w:p w:rsidR="004A6402" w:rsidRPr="00B63830" w:rsidRDefault="004A6402" w:rsidP="004A6402">
      <w:pPr>
        <w:suppressAutoHyphens/>
        <w:jc w:val="center"/>
        <w:rPr>
          <w:rFonts w:ascii="PT Astra Serif" w:hAnsi="PT Astra Serif"/>
          <w:b/>
          <w:sz w:val="28"/>
          <w:szCs w:val="28"/>
          <w:u w:val="single"/>
          <w:lang w:eastAsia="ar-SA"/>
        </w:rPr>
      </w:pPr>
    </w:p>
    <w:p w:rsidR="004A6402" w:rsidRPr="00A52695" w:rsidRDefault="004A6402" w:rsidP="004A6402">
      <w:pPr>
        <w:suppressAutoHyphens/>
        <w:rPr>
          <w:rFonts w:ascii="PT Astra Serif" w:hAnsi="PT Astra Serif"/>
          <w:sz w:val="28"/>
          <w:szCs w:val="28"/>
          <w:lang w:eastAsia="ar-SA"/>
        </w:rPr>
      </w:pPr>
      <w:r w:rsidRPr="00D45986">
        <w:rPr>
          <w:rFonts w:ascii="PT Astra Serif" w:hAnsi="PT Astra Serif"/>
          <w:b/>
          <w:sz w:val="28"/>
          <w:szCs w:val="28"/>
          <w:u w:val="single"/>
          <w:lang w:eastAsia="ar-SA"/>
        </w:rPr>
        <w:t>Дата проведения</w:t>
      </w:r>
      <w:r w:rsidRPr="00A52695">
        <w:rPr>
          <w:rFonts w:ascii="PT Astra Serif" w:hAnsi="PT Astra Serif"/>
          <w:b/>
          <w:sz w:val="28"/>
          <w:szCs w:val="28"/>
          <w:lang w:eastAsia="ar-SA"/>
        </w:rPr>
        <w:t xml:space="preserve">:  </w:t>
      </w:r>
      <w:r w:rsidRPr="00A52695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63830">
        <w:rPr>
          <w:rFonts w:ascii="PT Astra Serif" w:hAnsi="PT Astra Serif"/>
          <w:sz w:val="28"/>
          <w:szCs w:val="28"/>
          <w:lang w:eastAsia="ar-SA"/>
        </w:rPr>
        <w:t xml:space="preserve">22 декабря </w:t>
      </w:r>
      <w:r w:rsidR="00977CD1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D6586C">
        <w:rPr>
          <w:rFonts w:ascii="PT Astra Serif" w:hAnsi="PT Astra Serif"/>
          <w:sz w:val="28"/>
          <w:szCs w:val="28"/>
          <w:lang w:eastAsia="ar-SA"/>
        </w:rPr>
        <w:t xml:space="preserve">   </w:t>
      </w:r>
      <w:r w:rsidR="00B63830">
        <w:rPr>
          <w:rFonts w:ascii="PT Astra Serif" w:hAnsi="PT Astra Serif"/>
          <w:sz w:val="28"/>
          <w:szCs w:val="28"/>
          <w:lang w:eastAsia="ar-SA"/>
        </w:rPr>
        <w:t>2022</w:t>
      </w:r>
      <w:r w:rsidRPr="00A52695">
        <w:rPr>
          <w:rFonts w:ascii="PT Astra Serif" w:hAnsi="PT Astra Serif"/>
          <w:sz w:val="28"/>
          <w:szCs w:val="28"/>
          <w:lang w:eastAsia="ar-SA"/>
        </w:rPr>
        <w:t xml:space="preserve"> года</w:t>
      </w:r>
    </w:p>
    <w:p w:rsidR="008E22E3" w:rsidRPr="00D45986" w:rsidRDefault="00247C8B" w:rsidP="004A6402">
      <w:pPr>
        <w:suppressAutoHyphens/>
        <w:rPr>
          <w:rFonts w:ascii="PT Astra Serif" w:hAnsi="PT Astra Serif"/>
          <w:sz w:val="28"/>
          <w:szCs w:val="28"/>
          <w:lang w:eastAsia="ar-SA"/>
        </w:rPr>
      </w:pPr>
      <w:r w:rsidRPr="00D45986">
        <w:rPr>
          <w:rFonts w:ascii="PT Astra Serif" w:hAnsi="PT Astra Serif"/>
          <w:b/>
          <w:sz w:val="28"/>
          <w:szCs w:val="28"/>
          <w:lang w:eastAsia="ar-SA"/>
        </w:rPr>
        <w:t xml:space="preserve">Время проведения: </w:t>
      </w:r>
      <w:r w:rsidR="00F109D2">
        <w:rPr>
          <w:rFonts w:ascii="PT Astra Serif" w:hAnsi="PT Astra Serif"/>
          <w:b/>
          <w:sz w:val="28"/>
          <w:szCs w:val="28"/>
          <w:lang w:eastAsia="ar-SA"/>
        </w:rPr>
        <w:t>в _15.00</w:t>
      </w:r>
      <w:r w:rsidR="00977CD1">
        <w:rPr>
          <w:rFonts w:ascii="PT Astra Serif" w:hAnsi="PT Astra Serif"/>
          <w:b/>
          <w:sz w:val="28"/>
          <w:szCs w:val="28"/>
          <w:lang w:eastAsia="ar-SA"/>
        </w:rPr>
        <w:t>_</w:t>
      </w:r>
      <w:bookmarkStart w:id="0" w:name="_GoBack"/>
      <w:bookmarkEnd w:id="0"/>
    </w:p>
    <w:p w:rsidR="00247C8B" w:rsidRDefault="00247C8B" w:rsidP="004A6402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  <w:r w:rsidRPr="00D45986">
        <w:rPr>
          <w:rFonts w:ascii="PT Astra Serif" w:hAnsi="PT Astra Serif"/>
          <w:sz w:val="28"/>
          <w:szCs w:val="28"/>
          <w:lang w:eastAsia="ar-SA"/>
        </w:rPr>
        <w:t xml:space="preserve">Администрация  города Югорска </w:t>
      </w:r>
      <w:proofErr w:type="spellStart"/>
      <w:r w:rsidR="00A06724">
        <w:rPr>
          <w:rFonts w:ascii="PT Astra Serif" w:hAnsi="PT Astra Serif"/>
          <w:b/>
          <w:sz w:val="28"/>
          <w:szCs w:val="28"/>
          <w:lang w:eastAsia="ar-SA"/>
        </w:rPr>
        <w:t>каб</w:t>
      </w:r>
      <w:proofErr w:type="spellEnd"/>
      <w:r w:rsidR="00A06724">
        <w:rPr>
          <w:rFonts w:ascii="PT Astra Serif" w:hAnsi="PT Astra Serif"/>
          <w:b/>
          <w:sz w:val="28"/>
          <w:szCs w:val="28"/>
          <w:lang w:eastAsia="ar-SA"/>
        </w:rPr>
        <w:t>. 307 б</w:t>
      </w:r>
    </w:p>
    <w:p w:rsidR="00B63830" w:rsidRDefault="00B63830" w:rsidP="004A6402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</w:p>
    <w:p w:rsidR="00B63830" w:rsidRPr="00B63830" w:rsidRDefault="00B63830" w:rsidP="00B63830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B63830">
        <w:rPr>
          <w:rFonts w:ascii="PT Astra Serif" w:hAnsi="PT Astra Serif"/>
          <w:b/>
          <w:sz w:val="28"/>
          <w:szCs w:val="28"/>
        </w:rPr>
        <w:t>1.</w:t>
      </w:r>
      <w:r w:rsidRPr="00B63830">
        <w:rPr>
          <w:rFonts w:ascii="PT Astra Serif" w:hAnsi="PT Astra Serif"/>
          <w:b/>
          <w:sz w:val="28"/>
          <w:szCs w:val="28"/>
          <w:lang w:eastAsia="ar-SA"/>
        </w:rPr>
        <w:t xml:space="preserve"> О плане мероприятий («дорожной карты») по поддержке доступа негосударственных организаций (коммерческих, некоммерческих) к предоставлению услуг в социальной сфере в городе Югорске на 2021 – 2025 годы</w:t>
      </w:r>
      <w:r>
        <w:rPr>
          <w:rFonts w:ascii="PT Astra Serif" w:hAnsi="PT Astra Serif"/>
          <w:b/>
          <w:sz w:val="28"/>
          <w:szCs w:val="28"/>
          <w:lang w:eastAsia="ar-SA"/>
        </w:rPr>
        <w:t>.</w:t>
      </w:r>
    </w:p>
    <w:p w:rsidR="00B63830" w:rsidRDefault="00B63830" w:rsidP="00B63830">
      <w:pPr>
        <w:suppressAutoHyphens/>
        <w:ind w:firstLine="708"/>
        <w:jc w:val="both"/>
        <w:rPr>
          <w:rFonts w:ascii="PT Astra Serif" w:eastAsiaTheme="minorHAnsi" w:hAnsi="PT Astra Serif"/>
          <w:i/>
          <w:sz w:val="28"/>
          <w:szCs w:val="28"/>
          <w:lang w:eastAsia="en-US"/>
        </w:rPr>
      </w:pPr>
      <w:r w:rsidRPr="00B63830">
        <w:rPr>
          <w:rFonts w:ascii="PT Astra Serif" w:hAnsi="PT Astra Serif"/>
          <w:i/>
          <w:sz w:val="28"/>
          <w:szCs w:val="28"/>
          <w:lang w:eastAsia="ar-SA"/>
        </w:rPr>
        <w:t xml:space="preserve">Доклад: Грудцына Ирина Викторовна </w:t>
      </w:r>
      <w:proofErr w:type="gramStart"/>
      <w:r w:rsidRPr="00B63830">
        <w:rPr>
          <w:rFonts w:ascii="PT Astra Serif" w:hAnsi="PT Astra Serif"/>
          <w:i/>
          <w:sz w:val="28"/>
          <w:szCs w:val="28"/>
          <w:lang w:eastAsia="ar-SA"/>
        </w:rPr>
        <w:t>-д</w:t>
      </w:r>
      <w:proofErr w:type="gramEnd"/>
      <w:r w:rsidRPr="00B63830">
        <w:rPr>
          <w:rFonts w:ascii="PT Astra Serif" w:hAnsi="PT Astra Serif"/>
          <w:i/>
          <w:sz w:val="28"/>
          <w:szCs w:val="28"/>
          <w:lang w:eastAsia="ar-SA"/>
        </w:rPr>
        <w:t>иректор Департамента экономического развития и проектного управления администрации города Югорска.</w:t>
      </w:r>
      <w:r w:rsidRPr="00B63830">
        <w:rPr>
          <w:rFonts w:ascii="PT Astra Serif" w:eastAsiaTheme="minorHAnsi" w:hAnsi="PT Astra Serif"/>
          <w:i/>
          <w:sz w:val="28"/>
          <w:szCs w:val="28"/>
          <w:lang w:eastAsia="en-US"/>
        </w:rPr>
        <w:t xml:space="preserve"> </w:t>
      </w:r>
    </w:p>
    <w:p w:rsidR="00B63830" w:rsidRDefault="00B63830" w:rsidP="00B63830">
      <w:pPr>
        <w:suppressAutoHyphens/>
        <w:ind w:firstLine="708"/>
        <w:jc w:val="both"/>
        <w:rPr>
          <w:rFonts w:ascii="PT Astra Serif" w:eastAsiaTheme="minorHAnsi" w:hAnsi="PT Astra Serif"/>
          <w:i/>
          <w:sz w:val="28"/>
          <w:szCs w:val="28"/>
          <w:lang w:eastAsia="en-US"/>
        </w:rPr>
      </w:pPr>
    </w:p>
    <w:p w:rsidR="00B63830" w:rsidRPr="00B63830" w:rsidRDefault="00B63830" w:rsidP="00B63830">
      <w:pPr>
        <w:suppressAutoHyphens/>
        <w:ind w:firstLine="708"/>
        <w:jc w:val="both"/>
        <w:rPr>
          <w:rFonts w:ascii="PT Astra Serif" w:eastAsiaTheme="minorHAnsi" w:hAnsi="PT Astra Serif"/>
          <w:b/>
          <w:i/>
          <w:sz w:val="28"/>
          <w:szCs w:val="28"/>
          <w:lang w:eastAsia="en-US"/>
        </w:rPr>
      </w:pPr>
      <w:r w:rsidRPr="00B63830">
        <w:rPr>
          <w:rFonts w:ascii="PT Astra Serif" w:hAnsi="PT Astra Serif"/>
          <w:b/>
          <w:sz w:val="28"/>
          <w:szCs w:val="28"/>
          <w:lang w:eastAsia="ar-SA"/>
        </w:rPr>
        <w:t xml:space="preserve">2. </w:t>
      </w:r>
      <w:r w:rsidRPr="00B63830">
        <w:rPr>
          <w:rFonts w:ascii="PT Astra Serif" w:eastAsia="Palatino Linotype" w:hAnsi="PT Astra Serif" w:cs="Palatino Linotype"/>
          <w:b/>
          <w:w w:val="95"/>
          <w:sz w:val="28"/>
          <w:szCs w:val="28"/>
          <w:lang w:eastAsia="en-US"/>
        </w:rPr>
        <w:t>О подготовке</w:t>
      </w:r>
      <w:r w:rsidRPr="00B63830">
        <w:rPr>
          <w:rFonts w:ascii="PT Astra Serif" w:eastAsia="Palatino Linotype" w:hAnsi="PT Astra Serif" w:cs="Palatino Linotype"/>
          <w:b/>
          <w:spacing w:val="1"/>
          <w:w w:val="95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5"/>
          <w:sz w:val="28"/>
          <w:szCs w:val="28"/>
          <w:lang w:eastAsia="en-US"/>
        </w:rPr>
        <w:t>отчета</w:t>
      </w:r>
      <w:r w:rsidRPr="00B63830">
        <w:rPr>
          <w:rFonts w:ascii="PT Astra Serif" w:eastAsia="Palatino Linotype" w:hAnsi="PT Astra Serif" w:cs="Palatino Linotype"/>
          <w:b/>
          <w:spacing w:val="1"/>
          <w:w w:val="95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5"/>
          <w:sz w:val="28"/>
          <w:szCs w:val="28"/>
          <w:lang w:eastAsia="en-US"/>
        </w:rPr>
        <w:t>в Департамент</w:t>
      </w:r>
      <w:r w:rsidRPr="00B63830">
        <w:rPr>
          <w:rFonts w:ascii="PT Astra Serif" w:eastAsia="Palatino Linotype" w:hAnsi="PT Astra Serif" w:cs="Palatino Linotype"/>
          <w:b/>
          <w:spacing w:val="1"/>
          <w:w w:val="95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5"/>
          <w:sz w:val="28"/>
          <w:szCs w:val="28"/>
          <w:lang w:eastAsia="en-US"/>
        </w:rPr>
        <w:t>экономического развития</w:t>
      </w:r>
      <w:r w:rsidRPr="00B63830">
        <w:rPr>
          <w:rFonts w:ascii="PT Astra Serif" w:eastAsia="Palatino Linotype" w:hAnsi="PT Astra Serif" w:cs="Palatino Linotype"/>
          <w:b/>
          <w:spacing w:val="1"/>
          <w:w w:val="95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5"/>
          <w:sz w:val="28"/>
          <w:szCs w:val="28"/>
          <w:lang w:eastAsia="en-US"/>
        </w:rPr>
        <w:t>Хант</w:t>
      </w:r>
      <w:proofErr w:type="gramStart"/>
      <w:r w:rsidRPr="00B63830">
        <w:rPr>
          <w:rFonts w:ascii="PT Astra Serif" w:eastAsia="Palatino Linotype" w:hAnsi="PT Astra Serif" w:cs="Palatino Linotype"/>
          <w:b/>
          <w:w w:val="95"/>
          <w:sz w:val="28"/>
          <w:szCs w:val="28"/>
          <w:lang w:eastAsia="en-US"/>
        </w:rPr>
        <w:t>ы-</w:t>
      </w:r>
      <w:proofErr w:type="gramEnd"/>
      <w:r w:rsidRPr="00B63830">
        <w:rPr>
          <w:rFonts w:ascii="PT Astra Serif" w:eastAsia="Palatino Linotype" w:hAnsi="PT Astra Serif" w:cs="Palatino Linotype"/>
          <w:b/>
          <w:spacing w:val="1"/>
          <w:w w:val="95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0"/>
          <w:sz w:val="28"/>
          <w:szCs w:val="28"/>
          <w:lang w:eastAsia="en-US"/>
        </w:rPr>
        <w:t>Мансийского</w:t>
      </w:r>
      <w:r w:rsidRPr="00B63830">
        <w:rPr>
          <w:rFonts w:ascii="PT Astra Serif" w:eastAsia="Palatino Linotype" w:hAnsi="PT Astra Serif" w:cs="Palatino Linotype"/>
          <w:b/>
          <w:spacing w:val="1"/>
          <w:w w:val="90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0"/>
          <w:sz w:val="28"/>
          <w:szCs w:val="28"/>
          <w:lang w:eastAsia="en-US"/>
        </w:rPr>
        <w:t>автономного</w:t>
      </w:r>
      <w:r w:rsidRPr="00B63830">
        <w:rPr>
          <w:rFonts w:ascii="PT Astra Serif" w:eastAsia="Palatino Linotype" w:hAnsi="PT Astra Serif" w:cs="Palatino Linotype"/>
          <w:b/>
          <w:spacing w:val="1"/>
          <w:w w:val="90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0"/>
          <w:sz w:val="28"/>
          <w:szCs w:val="28"/>
          <w:lang w:eastAsia="en-US"/>
        </w:rPr>
        <w:t>округа — Югры</w:t>
      </w:r>
      <w:r w:rsidRPr="00B63830">
        <w:rPr>
          <w:rFonts w:ascii="PT Astra Serif" w:eastAsia="Palatino Linotype" w:hAnsi="PT Astra Serif" w:cs="Palatino Linotype"/>
          <w:b/>
          <w:spacing w:val="1"/>
          <w:w w:val="90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0"/>
          <w:sz w:val="28"/>
          <w:szCs w:val="28"/>
          <w:lang w:eastAsia="en-US"/>
        </w:rPr>
        <w:t>о реализации</w:t>
      </w:r>
      <w:r w:rsidRPr="00B63830">
        <w:rPr>
          <w:rFonts w:ascii="PT Astra Serif" w:eastAsia="Palatino Linotype" w:hAnsi="PT Astra Serif" w:cs="Palatino Linotype"/>
          <w:b/>
          <w:spacing w:val="1"/>
          <w:w w:val="90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0"/>
          <w:sz w:val="28"/>
          <w:szCs w:val="28"/>
          <w:lang w:eastAsia="en-US"/>
        </w:rPr>
        <w:t>муниципальных</w:t>
      </w:r>
      <w:r w:rsidRPr="00B63830">
        <w:rPr>
          <w:rFonts w:ascii="PT Astra Serif" w:eastAsia="Palatino Linotype" w:hAnsi="PT Astra Serif" w:cs="Palatino Linotype"/>
          <w:b/>
          <w:spacing w:val="1"/>
          <w:w w:val="90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0"/>
          <w:sz w:val="28"/>
          <w:szCs w:val="28"/>
          <w:lang w:eastAsia="en-US"/>
        </w:rPr>
        <w:t>планов</w:t>
      </w:r>
      <w:r w:rsidRPr="00B63830">
        <w:rPr>
          <w:rFonts w:ascii="PT Astra Serif" w:eastAsia="Palatino Linotype" w:hAnsi="PT Astra Serif" w:cs="Palatino Linotype"/>
          <w:b/>
          <w:spacing w:val="1"/>
          <w:w w:val="90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5"/>
          <w:sz w:val="28"/>
          <w:szCs w:val="28"/>
          <w:lang w:eastAsia="en-US"/>
        </w:rPr>
        <w:t>мероприятий</w:t>
      </w:r>
      <w:r w:rsidRPr="00B63830">
        <w:rPr>
          <w:rFonts w:ascii="PT Astra Serif" w:eastAsia="Palatino Linotype" w:hAnsi="PT Astra Serif" w:cs="Palatino Linotype"/>
          <w:b/>
          <w:spacing w:val="1"/>
          <w:w w:val="95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5"/>
          <w:sz w:val="28"/>
          <w:szCs w:val="28"/>
          <w:lang w:eastAsia="en-US"/>
        </w:rPr>
        <w:t>(«дорожных</w:t>
      </w:r>
      <w:r w:rsidRPr="00B63830">
        <w:rPr>
          <w:rFonts w:ascii="PT Astra Serif" w:eastAsia="Palatino Linotype" w:hAnsi="PT Astra Serif" w:cs="Palatino Linotype"/>
          <w:b/>
          <w:spacing w:val="1"/>
          <w:w w:val="95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5"/>
          <w:sz w:val="28"/>
          <w:szCs w:val="28"/>
          <w:lang w:eastAsia="en-US"/>
        </w:rPr>
        <w:t>карт»)</w:t>
      </w:r>
      <w:r w:rsidRPr="00B63830">
        <w:rPr>
          <w:rFonts w:ascii="PT Astra Serif" w:eastAsia="Palatino Linotype" w:hAnsi="PT Astra Serif" w:cs="Palatino Linotype"/>
          <w:b/>
          <w:spacing w:val="1"/>
          <w:w w:val="95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5"/>
          <w:sz w:val="28"/>
          <w:szCs w:val="28"/>
          <w:lang w:eastAsia="en-US"/>
        </w:rPr>
        <w:t>по</w:t>
      </w:r>
      <w:r w:rsidRPr="00B63830">
        <w:rPr>
          <w:rFonts w:ascii="PT Astra Serif" w:eastAsia="Palatino Linotype" w:hAnsi="PT Astra Serif" w:cs="Palatino Linotype"/>
          <w:b/>
          <w:spacing w:val="1"/>
          <w:w w:val="95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5"/>
          <w:sz w:val="28"/>
          <w:szCs w:val="28"/>
          <w:lang w:eastAsia="en-US"/>
        </w:rPr>
        <w:t>поддержке</w:t>
      </w:r>
      <w:r w:rsidRPr="00B63830">
        <w:rPr>
          <w:rFonts w:ascii="PT Astra Serif" w:eastAsia="Palatino Linotype" w:hAnsi="PT Astra Serif" w:cs="Palatino Linotype"/>
          <w:b/>
          <w:spacing w:val="1"/>
          <w:w w:val="95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5"/>
          <w:sz w:val="28"/>
          <w:szCs w:val="28"/>
          <w:lang w:eastAsia="en-US"/>
        </w:rPr>
        <w:t>доступа</w:t>
      </w:r>
      <w:r w:rsidRPr="00B63830">
        <w:rPr>
          <w:rFonts w:ascii="PT Astra Serif" w:eastAsia="Palatino Linotype" w:hAnsi="PT Astra Serif" w:cs="Palatino Linotype"/>
          <w:b/>
          <w:spacing w:val="1"/>
          <w:w w:val="95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5"/>
          <w:sz w:val="28"/>
          <w:szCs w:val="28"/>
          <w:lang w:eastAsia="en-US"/>
        </w:rPr>
        <w:t>негосударственных</w:t>
      </w:r>
      <w:r w:rsidRPr="00B63830">
        <w:rPr>
          <w:rFonts w:ascii="PT Astra Serif" w:eastAsia="Palatino Linotype" w:hAnsi="PT Astra Serif" w:cs="Palatino Linotype"/>
          <w:b/>
          <w:spacing w:val="1"/>
          <w:w w:val="95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w w:val="95"/>
          <w:sz w:val="28"/>
          <w:szCs w:val="28"/>
          <w:lang w:eastAsia="en-US"/>
        </w:rPr>
        <w:t>(немуниципальных) организаций к предоставлению услуг в социальной сфере за</w:t>
      </w:r>
      <w:r w:rsidRPr="00B63830">
        <w:rPr>
          <w:rFonts w:ascii="PT Astra Serif" w:eastAsia="Palatino Linotype" w:hAnsi="PT Astra Serif" w:cs="Palatino Linotype"/>
          <w:b/>
          <w:spacing w:val="1"/>
          <w:w w:val="95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sz w:val="28"/>
          <w:szCs w:val="28"/>
          <w:lang w:eastAsia="en-US"/>
        </w:rPr>
        <w:t>2022</w:t>
      </w:r>
      <w:r w:rsidRPr="00B63830">
        <w:rPr>
          <w:rFonts w:ascii="PT Astra Serif" w:eastAsia="Palatino Linotype" w:hAnsi="PT Astra Serif" w:cs="Palatino Linotype"/>
          <w:b/>
          <w:spacing w:val="17"/>
          <w:sz w:val="28"/>
          <w:szCs w:val="28"/>
          <w:lang w:eastAsia="en-US"/>
        </w:rPr>
        <w:t xml:space="preserve"> </w:t>
      </w:r>
      <w:r w:rsidRPr="00B63830">
        <w:rPr>
          <w:rFonts w:ascii="PT Astra Serif" w:eastAsia="Palatino Linotype" w:hAnsi="PT Astra Serif" w:cs="Palatino Linotype"/>
          <w:b/>
          <w:sz w:val="28"/>
          <w:szCs w:val="28"/>
          <w:lang w:eastAsia="en-US"/>
        </w:rPr>
        <w:t>год.</w:t>
      </w:r>
    </w:p>
    <w:p w:rsidR="00B63830" w:rsidRDefault="00B63830" w:rsidP="00B63830">
      <w:pPr>
        <w:suppressAutoHyphens/>
        <w:ind w:firstLine="708"/>
        <w:jc w:val="both"/>
        <w:rPr>
          <w:rFonts w:ascii="PT Astra Serif" w:eastAsiaTheme="minorHAnsi" w:hAnsi="PT Astra Serif"/>
          <w:i/>
          <w:sz w:val="28"/>
          <w:szCs w:val="28"/>
          <w:lang w:eastAsia="en-US"/>
        </w:rPr>
      </w:pPr>
      <w:r w:rsidRPr="00B63830">
        <w:rPr>
          <w:rFonts w:ascii="PT Astra Serif" w:hAnsi="PT Astra Serif"/>
          <w:i/>
          <w:sz w:val="28"/>
          <w:szCs w:val="28"/>
          <w:lang w:eastAsia="ar-SA"/>
        </w:rPr>
        <w:t xml:space="preserve">Доклад: Грудцына Ирина Викторовна </w:t>
      </w:r>
      <w:proofErr w:type="gramStart"/>
      <w:r w:rsidRPr="00B63830">
        <w:rPr>
          <w:rFonts w:ascii="PT Astra Serif" w:hAnsi="PT Astra Serif"/>
          <w:i/>
          <w:sz w:val="28"/>
          <w:szCs w:val="28"/>
          <w:lang w:eastAsia="ar-SA"/>
        </w:rPr>
        <w:t>-д</w:t>
      </w:r>
      <w:proofErr w:type="gramEnd"/>
      <w:r w:rsidRPr="00B63830">
        <w:rPr>
          <w:rFonts w:ascii="PT Astra Serif" w:hAnsi="PT Astra Serif"/>
          <w:i/>
          <w:sz w:val="28"/>
          <w:szCs w:val="28"/>
          <w:lang w:eastAsia="ar-SA"/>
        </w:rPr>
        <w:t>иректор Департамента экономического развития и проектного управления администрации города Югорска.</w:t>
      </w:r>
      <w:r w:rsidRPr="00B63830">
        <w:rPr>
          <w:rFonts w:ascii="PT Astra Serif" w:eastAsiaTheme="minorHAnsi" w:hAnsi="PT Astra Serif"/>
          <w:i/>
          <w:sz w:val="28"/>
          <w:szCs w:val="28"/>
          <w:lang w:eastAsia="en-US"/>
        </w:rPr>
        <w:t xml:space="preserve"> </w:t>
      </w:r>
    </w:p>
    <w:p w:rsidR="00B63830" w:rsidRPr="00B63830" w:rsidRDefault="00B63830" w:rsidP="00B63830">
      <w:pPr>
        <w:suppressAutoHyphens/>
        <w:ind w:firstLine="708"/>
        <w:jc w:val="both"/>
        <w:rPr>
          <w:rFonts w:ascii="PT Astra Serif" w:eastAsiaTheme="minorHAnsi" w:hAnsi="PT Astra Serif"/>
          <w:i/>
          <w:sz w:val="28"/>
          <w:szCs w:val="28"/>
          <w:lang w:eastAsia="en-US"/>
        </w:rPr>
      </w:pPr>
    </w:p>
    <w:p w:rsidR="00B63830" w:rsidRPr="00B63830" w:rsidRDefault="00B63830" w:rsidP="00B63830">
      <w:pPr>
        <w:widowControl w:val="0"/>
        <w:tabs>
          <w:tab w:val="left" w:pos="1191"/>
        </w:tabs>
        <w:autoSpaceDE w:val="0"/>
        <w:autoSpaceDN w:val="0"/>
        <w:spacing w:line="213" w:lineRule="auto"/>
        <w:ind w:right="180"/>
        <w:jc w:val="both"/>
        <w:rPr>
          <w:rFonts w:ascii="Palatino Linotype" w:eastAsia="Palatino Linotype" w:hAnsi="Palatino Linotype" w:cs="Palatino Linotype"/>
          <w:b/>
          <w:sz w:val="28"/>
          <w:szCs w:val="28"/>
          <w:lang w:eastAsia="en-US"/>
        </w:rPr>
      </w:pPr>
      <w:r w:rsidRPr="00B63830">
        <w:rPr>
          <w:rFonts w:ascii="Palatino Linotype" w:eastAsia="Palatino Linotype" w:hAnsi="Palatino Linotype" w:cs="Palatino Linotype"/>
          <w:b/>
          <w:w w:val="95"/>
          <w:sz w:val="28"/>
          <w:szCs w:val="28"/>
          <w:lang w:eastAsia="en-US"/>
        </w:rPr>
        <w:t xml:space="preserve">            3. </w:t>
      </w:r>
      <w:r w:rsidRPr="00B63830">
        <w:rPr>
          <w:rFonts w:ascii="Palatino Linotype" w:eastAsia="Palatino Linotype" w:hAnsi="Palatino Linotype" w:cs="Palatino Linotype"/>
          <w:b/>
          <w:w w:val="95"/>
          <w:sz w:val="28"/>
          <w:szCs w:val="28"/>
          <w:lang w:eastAsia="en-US"/>
        </w:rPr>
        <w:t>О проведении</w:t>
      </w:r>
      <w:r w:rsidRPr="00B63830">
        <w:rPr>
          <w:rFonts w:ascii="Palatino Linotype" w:eastAsia="Palatino Linotype" w:hAnsi="Palatino Linotype" w:cs="Palatino Linotype"/>
          <w:b/>
          <w:spacing w:val="1"/>
          <w:w w:val="95"/>
          <w:sz w:val="28"/>
          <w:szCs w:val="28"/>
          <w:lang w:eastAsia="en-US"/>
        </w:rPr>
        <w:t xml:space="preserve"> </w:t>
      </w:r>
      <w:r w:rsidRPr="00B63830">
        <w:rPr>
          <w:rFonts w:ascii="Palatino Linotype" w:eastAsia="Palatino Linotype" w:hAnsi="Palatino Linotype" w:cs="Palatino Linotype"/>
          <w:b/>
          <w:w w:val="95"/>
          <w:sz w:val="28"/>
          <w:szCs w:val="28"/>
          <w:lang w:eastAsia="en-US"/>
        </w:rPr>
        <w:t>конкурса</w:t>
      </w:r>
      <w:r w:rsidRPr="00B63830">
        <w:rPr>
          <w:rFonts w:ascii="Palatino Linotype" w:eastAsia="Palatino Linotype" w:hAnsi="Palatino Linotype" w:cs="Palatino Linotype"/>
          <w:b/>
          <w:spacing w:val="1"/>
          <w:w w:val="95"/>
          <w:sz w:val="28"/>
          <w:szCs w:val="28"/>
          <w:lang w:eastAsia="en-US"/>
        </w:rPr>
        <w:t xml:space="preserve"> </w:t>
      </w:r>
      <w:r w:rsidRPr="00B63830">
        <w:rPr>
          <w:rFonts w:ascii="Palatino Linotype" w:eastAsia="Palatino Linotype" w:hAnsi="Palatino Linotype" w:cs="Palatino Linotype"/>
          <w:b/>
          <w:w w:val="95"/>
          <w:sz w:val="28"/>
          <w:szCs w:val="28"/>
          <w:lang w:eastAsia="en-US"/>
        </w:rPr>
        <w:t>на предоставление субсидии</w:t>
      </w:r>
      <w:r w:rsidRPr="00B63830">
        <w:rPr>
          <w:rFonts w:ascii="Palatino Linotype" w:eastAsia="Palatino Linotype" w:hAnsi="Palatino Linotype" w:cs="Palatino Linotype"/>
          <w:b/>
          <w:spacing w:val="1"/>
          <w:w w:val="95"/>
          <w:sz w:val="28"/>
          <w:szCs w:val="28"/>
          <w:lang w:eastAsia="en-US"/>
        </w:rPr>
        <w:t xml:space="preserve"> </w:t>
      </w:r>
      <w:r w:rsidRPr="00B63830">
        <w:rPr>
          <w:rFonts w:ascii="Palatino Linotype" w:eastAsia="Palatino Linotype" w:hAnsi="Palatino Linotype" w:cs="Palatino Linotype"/>
          <w:b/>
          <w:w w:val="95"/>
          <w:sz w:val="28"/>
          <w:szCs w:val="28"/>
          <w:lang w:eastAsia="en-US"/>
        </w:rPr>
        <w:t>некоммерческим</w:t>
      </w:r>
      <w:r w:rsidRPr="00B63830">
        <w:rPr>
          <w:rFonts w:ascii="Palatino Linotype" w:eastAsia="Palatino Linotype" w:hAnsi="Palatino Linotype" w:cs="Palatino Linotype"/>
          <w:b/>
          <w:spacing w:val="1"/>
          <w:w w:val="95"/>
          <w:sz w:val="28"/>
          <w:szCs w:val="28"/>
          <w:lang w:eastAsia="en-US"/>
        </w:rPr>
        <w:t xml:space="preserve"> </w:t>
      </w:r>
      <w:r w:rsidRPr="00B63830">
        <w:rPr>
          <w:rFonts w:ascii="Palatino Linotype" w:eastAsia="Palatino Linotype" w:hAnsi="Palatino Linotype" w:cs="Palatino Linotype"/>
          <w:b/>
          <w:w w:val="90"/>
          <w:sz w:val="28"/>
          <w:szCs w:val="28"/>
          <w:lang w:eastAsia="en-US"/>
        </w:rPr>
        <w:t>организациям</w:t>
      </w:r>
      <w:r w:rsidRPr="00B63830">
        <w:rPr>
          <w:rFonts w:ascii="Palatino Linotype" w:eastAsia="Palatino Linotype" w:hAnsi="Palatino Linotype" w:cs="Palatino Linotype"/>
          <w:b/>
          <w:spacing w:val="8"/>
          <w:w w:val="90"/>
          <w:sz w:val="28"/>
          <w:szCs w:val="28"/>
          <w:lang w:eastAsia="en-US"/>
        </w:rPr>
        <w:t xml:space="preserve"> </w:t>
      </w:r>
      <w:r w:rsidRPr="00B63830">
        <w:rPr>
          <w:rFonts w:ascii="Palatino Linotype" w:eastAsia="Palatino Linotype" w:hAnsi="Palatino Linotype" w:cs="Palatino Linotype"/>
          <w:b/>
          <w:w w:val="90"/>
          <w:sz w:val="28"/>
          <w:szCs w:val="28"/>
          <w:lang w:eastAsia="en-US"/>
        </w:rPr>
        <w:t>из</w:t>
      </w:r>
      <w:r w:rsidRPr="00B63830">
        <w:rPr>
          <w:rFonts w:ascii="Palatino Linotype" w:eastAsia="Palatino Linotype" w:hAnsi="Palatino Linotype" w:cs="Palatino Linotype"/>
          <w:b/>
          <w:spacing w:val="42"/>
          <w:w w:val="90"/>
          <w:sz w:val="28"/>
          <w:szCs w:val="28"/>
          <w:lang w:eastAsia="en-US"/>
        </w:rPr>
        <w:t xml:space="preserve"> </w:t>
      </w:r>
      <w:r w:rsidRPr="00B63830">
        <w:rPr>
          <w:rFonts w:ascii="Palatino Linotype" w:eastAsia="Palatino Linotype" w:hAnsi="Palatino Linotype" w:cs="Palatino Linotype"/>
          <w:b/>
          <w:w w:val="90"/>
          <w:sz w:val="28"/>
          <w:szCs w:val="28"/>
          <w:lang w:eastAsia="en-US"/>
        </w:rPr>
        <w:t>бюджета</w:t>
      </w:r>
      <w:r w:rsidRPr="00B63830">
        <w:rPr>
          <w:rFonts w:ascii="Palatino Linotype" w:eastAsia="Palatino Linotype" w:hAnsi="Palatino Linotype" w:cs="Palatino Linotype"/>
          <w:b/>
          <w:spacing w:val="35"/>
          <w:w w:val="90"/>
          <w:sz w:val="28"/>
          <w:szCs w:val="28"/>
          <w:lang w:eastAsia="en-US"/>
        </w:rPr>
        <w:t xml:space="preserve"> </w:t>
      </w:r>
      <w:r w:rsidRPr="00B63830">
        <w:rPr>
          <w:rFonts w:ascii="Palatino Linotype" w:eastAsia="Palatino Linotype" w:hAnsi="Palatino Linotype" w:cs="Palatino Linotype"/>
          <w:b/>
          <w:w w:val="90"/>
          <w:sz w:val="28"/>
          <w:szCs w:val="28"/>
          <w:lang w:eastAsia="en-US"/>
        </w:rPr>
        <w:t>города</w:t>
      </w:r>
      <w:r w:rsidRPr="00B63830">
        <w:rPr>
          <w:rFonts w:ascii="Palatino Linotype" w:eastAsia="Palatino Linotype" w:hAnsi="Palatino Linotype" w:cs="Palatino Linotype"/>
          <w:b/>
          <w:spacing w:val="13"/>
          <w:w w:val="90"/>
          <w:sz w:val="28"/>
          <w:szCs w:val="28"/>
          <w:lang w:eastAsia="en-US"/>
        </w:rPr>
        <w:t xml:space="preserve"> </w:t>
      </w:r>
      <w:r w:rsidRPr="00B63830">
        <w:rPr>
          <w:rFonts w:ascii="Palatino Linotype" w:eastAsia="Palatino Linotype" w:hAnsi="Palatino Linotype" w:cs="Palatino Linotype"/>
          <w:b/>
          <w:w w:val="90"/>
          <w:sz w:val="28"/>
          <w:szCs w:val="28"/>
          <w:lang w:eastAsia="en-US"/>
        </w:rPr>
        <w:t>Югорска</w:t>
      </w:r>
      <w:r w:rsidRPr="00B63830">
        <w:rPr>
          <w:rFonts w:ascii="Palatino Linotype" w:eastAsia="Palatino Linotype" w:hAnsi="Palatino Linotype" w:cs="Palatino Linotype"/>
          <w:b/>
          <w:spacing w:val="43"/>
          <w:w w:val="90"/>
          <w:sz w:val="28"/>
          <w:szCs w:val="28"/>
          <w:lang w:eastAsia="en-US"/>
        </w:rPr>
        <w:t xml:space="preserve"> </w:t>
      </w:r>
      <w:r w:rsidRPr="00B63830">
        <w:rPr>
          <w:rFonts w:ascii="Palatino Linotype" w:eastAsia="Palatino Linotype" w:hAnsi="Palatino Linotype" w:cs="Palatino Linotype"/>
          <w:b/>
          <w:w w:val="90"/>
          <w:sz w:val="28"/>
          <w:szCs w:val="28"/>
          <w:lang w:eastAsia="en-US"/>
        </w:rPr>
        <w:t>на</w:t>
      </w:r>
      <w:r w:rsidRPr="00B63830">
        <w:rPr>
          <w:rFonts w:ascii="Palatino Linotype" w:eastAsia="Palatino Linotype" w:hAnsi="Palatino Linotype" w:cs="Palatino Linotype"/>
          <w:b/>
          <w:spacing w:val="16"/>
          <w:w w:val="90"/>
          <w:sz w:val="28"/>
          <w:szCs w:val="28"/>
          <w:lang w:eastAsia="en-US"/>
        </w:rPr>
        <w:t xml:space="preserve"> </w:t>
      </w:r>
      <w:r w:rsidRPr="00B63830">
        <w:rPr>
          <w:rFonts w:ascii="Palatino Linotype" w:eastAsia="Palatino Linotype" w:hAnsi="Palatino Linotype" w:cs="Palatino Linotype"/>
          <w:b/>
          <w:w w:val="90"/>
          <w:sz w:val="28"/>
          <w:szCs w:val="28"/>
          <w:lang w:eastAsia="en-US"/>
        </w:rPr>
        <w:t>платформе</w:t>
      </w:r>
      <w:r w:rsidRPr="00B63830">
        <w:rPr>
          <w:rFonts w:ascii="Palatino Linotype" w:eastAsia="Palatino Linotype" w:hAnsi="Palatino Linotype" w:cs="Palatino Linotype"/>
          <w:b/>
          <w:spacing w:val="6"/>
          <w:w w:val="90"/>
          <w:sz w:val="28"/>
          <w:szCs w:val="28"/>
          <w:lang w:eastAsia="en-US"/>
        </w:rPr>
        <w:t xml:space="preserve"> </w:t>
      </w:r>
      <w:r w:rsidRPr="00B63830">
        <w:rPr>
          <w:rFonts w:ascii="Palatino Linotype" w:eastAsia="Palatino Linotype" w:hAnsi="Palatino Linotype" w:cs="Palatino Linotype"/>
          <w:b/>
          <w:w w:val="90"/>
          <w:sz w:val="28"/>
          <w:szCs w:val="28"/>
          <w:lang w:eastAsia="en-US"/>
        </w:rPr>
        <w:t>«</w:t>
      </w:r>
      <w:proofErr w:type="spellStart"/>
      <w:r w:rsidRPr="00B63830">
        <w:rPr>
          <w:rFonts w:ascii="Palatino Linotype" w:eastAsia="Palatino Linotype" w:hAnsi="Palatino Linotype" w:cs="Palatino Linotype"/>
          <w:b/>
          <w:w w:val="90"/>
          <w:sz w:val="28"/>
          <w:szCs w:val="28"/>
          <w:lang w:eastAsia="en-US"/>
        </w:rPr>
        <w:t>грантгубернатора</w:t>
      </w:r>
      <w:proofErr w:type="gramStart"/>
      <w:r w:rsidRPr="00B63830">
        <w:rPr>
          <w:rFonts w:ascii="Palatino Linotype" w:eastAsia="Palatino Linotype" w:hAnsi="Palatino Linotype" w:cs="Palatino Linotype"/>
          <w:b/>
          <w:w w:val="90"/>
          <w:sz w:val="28"/>
          <w:szCs w:val="28"/>
          <w:lang w:eastAsia="en-US"/>
        </w:rPr>
        <w:t>.р</w:t>
      </w:r>
      <w:proofErr w:type="gramEnd"/>
      <w:r w:rsidRPr="00B63830">
        <w:rPr>
          <w:rFonts w:ascii="Palatino Linotype" w:eastAsia="Palatino Linotype" w:hAnsi="Palatino Linotype" w:cs="Palatino Linotype"/>
          <w:b/>
          <w:w w:val="90"/>
          <w:sz w:val="28"/>
          <w:szCs w:val="28"/>
          <w:lang w:eastAsia="en-US"/>
        </w:rPr>
        <w:t>ф</w:t>
      </w:r>
      <w:proofErr w:type="spellEnd"/>
      <w:r w:rsidRPr="00B63830">
        <w:rPr>
          <w:rFonts w:ascii="Palatino Linotype" w:eastAsia="Palatino Linotype" w:hAnsi="Palatino Linotype" w:cs="Palatino Linotype"/>
          <w:b/>
          <w:w w:val="90"/>
          <w:sz w:val="28"/>
          <w:szCs w:val="28"/>
          <w:lang w:eastAsia="en-US"/>
        </w:rPr>
        <w:t>».</w:t>
      </w:r>
    </w:p>
    <w:p w:rsidR="00B63830" w:rsidRPr="00B63830" w:rsidRDefault="00B63830" w:rsidP="00B63830">
      <w:pPr>
        <w:suppressAutoHyphens/>
        <w:ind w:firstLine="708"/>
        <w:jc w:val="both"/>
        <w:rPr>
          <w:rFonts w:ascii="PT Astra Serif" w:hAnsi="PT Astra Serif"/>
          <w:i/>
          <w:sz w:val="28"/>
          <w:szCs w:val="28"/>
          <w:lang w:eastAsia="ar-SA"/>
        </w:rPr>
      </w:pPr>
      <w:r w:rsidRPr="00B63830">
        <w:rPr>
          <w:rFonts w:ascii="PT Astra Serif" w:hAnsi="PT Astra Serif"/>
          <w:i/>
          <w:sz w:val="28"/>
          <w:szCs w:val="28"/>
          <w:lang w:eastAsia="ar-SA"/>
        </w:rPr>
        <w:t xml:space="preserve">Доклад: Хвощевская Татьяна Витальевна  </w:t>
      </w:r>
      <w:proofErr w:type="gramStart"/>
      <w:r w:rsidRPr="00B63830">
        <w:rPr>
          <w:rFonts w:ascii="PT Astra Serif" w:hAnsi="PT Astra Serif"/>
          <w:i/>
          <w:sz w:val="28"/>
          <w:szCs w:val="28"/>
          <w:lang w:eastAsia="ar-SA"/>
        </w:rPr>
        <w:t>-н</w:t>
      </w:r>
      <w:proofErr w:type="gramEnd"/>
      <w:r w:rsidRPr="00B63830">
        <w:rPr>
          <w:rFonts w:ascii="PT Astra Serif" w:hAnsi="PT Astra Serif"/>
          <w:i/>
          <w:sz w:val="28"/>
          <w:szCs w:val="28"/>
          <w:lang w:eastAsia="ar-SA"/>
        </w:rPr>
        <w:t xml:space="preserve">ачальник отдела  гражданских инициатив   управления внутренней политики и общественных связей администрации города Югорска. </w:t>
      </w:r>
    </w:p>
    <w:p w:rsidR="00B63830" w:rsidRPr="00B63830" w:rsidRDefault="00B63830" w:rsidP="00B63830">
      <w:pPr>
        <w:widowControl w:val="0"/>
        <w:tabs>
          <w:tab w:val="left" w:pos="1191"/>
        </w:tabs>
        <w:autoSpaceDE w:val="0"/>
        <w:autoSpaceDN w:val="0"/>
        <w:spacing w:line="213" w:lineRule="auto"/>
        <w:ind w:left="845" w:right="180"/>
        <w:jc w:val="both"/>
        <w:rPr>
          <w:rFonts w:ascii="Palatino Linotype" w:eastAsia="Palatino Linotype" w:hAnsi="Palatino Linotype" w:cs="Palatino Linotype"/>
          <w:sz w:val="27"/>
          <w:szCs w:val="22"/>
          <w:lang w:eastAsia="en-US"/>
        </w:rPr>
      </w:pPr>
    </w:p>
    <w:p w:rsidR="00B63830" w:rsidRPr="00B63830" w:rsidRDefault="00B63830" w:rsidP="00B63830">
      <w:pPr>
        <w:widowControl w:val="0"/>
        <w:autoSpaceDE w:val="0"/>
        <w:autoSpaceDN w:val="0"/>
        <w:spacing w:line="310" w:lineRule="exact"/>
        <w:ind w:left="842"/>
        <w:rPr>
          <w:rFonts w:ascii="Palatino Linotype" w:eastAsia="Palatino Linotype" w:hAnsi="Palatino Linotype" w:cs="Palatino Linotype"/>
          <w:b/>
          <w:sz w:val="28"/>
          <w:szCs w:val="22"/>
          <w:lang w:eastAsia="en-US"/>
        </w:rPr>
      </w:pPr>
      <w:r w:rsidRPr="00B63830">
        <w:rPr>
          <w:rFonts w:ascii="Palatino Linotype" w:eastAsia="Palatino Linotype" w:hAnsi="Palatino Linotype" w:cs="Palatino Linotype"/>
          <w:b/>
          <w:sz w:val="28"/>
          <w:szCs w:val="22"/>
          <w:lang w:eastAsia="en-US"/>
        </w:rPr>
        <w:t>4.Разное.</w:t>
      </w:r>
    </w:p>
    <w:p w:rsidR="004A6402" w:rsidRDefault="004A6402" w:rsidP="00F109D2">
      <w:pPr>
        <w:suppressAutoHyphens/>
        <w:rPr>
          <w:b/>
          <w:szCs w:val="24"/>
          <w:lang w:eastAsia="ar-SA"/>
        </w:rPr>
      </w:pPr>
    </w:p>
    <w:sectPr w:rsidR="004A6402" w:rsidSect="00445D2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97925"/>
    <w:multiLevelType w:val="hybridMultilevel"/>
    <w:tmpl w:val="C84CC12C"/>
    <w:lvl w:ilvl="0" w:tplc="49AC9E14">
      <w:start w:val="1"/>
      <w:numFmt w:val="decimal"/>
      <w:lvlText w:val="%1."/>
      <w:lvlJc w:val="left"/>
      <w:pPr>
        <w:ind w:left="1272" w:hanging="421"/>
        <w:jc w:val="left"/>
      </w:pPr>
      <w:rPr>
        <w:rFonts w:ascii="Palatino Linotype" w:eastAsia="Palatino Linotype" w:hAnsi="Palatino Linotype" w:cs="Palatino Linotype" w:hint="default"/>
        <w:w w:val="101"/>
        <w:sz w:val="27"/>
        <w:szCs w:val="27"/>
        <w:lang w:val="ru-RU" w:eastAsia="en-US" w:bidi="ar-SA"/>
      </w:rPr>
    </w:lvl>
    <w:lvl w:ilvl="1" w:tplc="0C42A584">
      <w:numFmt w:val="bullet"/>
      <w:lvlText w:val="•"/>
      <w:lvlJc w:val="left"/>
      <w:pPr>
        <w:ind w:left="2296" w:hanging="421"/>
      </w:pPr>
      <w:rPr>
        <w:rFonts w:hint="default"/>
        <w:lang w:val="ru-RU" w:eastAsia="en-US" w:bidi="ar-SA"/>
      </w:rPr>
    </w:lvl>
    <w:lvl w:ilvl="2" w:tplc="2B8883E6">
      <w:numFmt w:val="bullet"/>
      <w:lvlText w:val="•"/>
      <w:lvlJc w:val="left"/>
      <w:pPr>
        <w:ind w:left="3310" w:hanging="421"/>
      </w:pPr>
      <w:rPr>
        <w:rFonts w:hint="default"/>
        <w:lang w:val="ru-RU" w:eastAsia="en-US" w:bidi="ar-SA"/>
      </w:rPr>
    </w:lvl>
    <w:lvl w:ilvl="3" w:tplc="702A651A">
      <w:numFmt w:val="bullet"/>
      <w:lvlText w:val="•"/>
      <w:lvlJc w:val="left"/>
      <w:pPr>
        <w:ind w:left="4324" w:hanging="421"/>
      </w:pPr>
      <w:rPr>
        <w:rFonts w:hint="default"/>
        <w:lang w:val="ru-RU" w:eastAsia="en-US" w:bidi="ar-SA"/>
      </w:rPr>
    </w:lvl>
    <w:lvl w:ilvl="4" w:tplc="068A3BC2">
      <w:numFmt w:val="bullet"/>
      <w:lvlText w:val="•"/>
      <w:lvlJc w:val="left"/>
      <w:pPr>
        <w:ind w:left="5338" w:hanging="421"/>
      </w:pPr>
      <w:rPr>
        <w:rFonts w:hint="default"/>
        <w:lang w:val="ru-RU" w:eastAsia="en-US" w:bidi="ar-SA"/>
      </w:rPr>
    </w:lvl>
    <w:lvl w:ilvl="5" w:tplc="F0605C44">
      <w:numFmt w:val="bullet"/>
      <w:lvlText w:val="•"/>
      <w:lvlJc w:val="left"/>
      <w:pPr>
        <w:ind w:left="6352" w:hanging="421"/>
      </w:pPr>
      <w:rPr>
        <w:rFonts w:hint="default"/>
        <w:lang w:val="ru-RU" w:eastAsia="en-US" w:bidi="ar-SA"/>
      </w:rPr>
    </w:lvl>
    <w:lvl w:ilvl="6" w:tplc="34E0EC1C">
      <w:numFmt w:val="bullet"/>
      <w:lvlText w:val="•"/>
      <w:lvlJc w:val="left"/>
      <w:pPr>
        <w:ind w:left="7366" w:hanging="421"/>
      </w:pPr>
      <w:rPr>
        <w:rFonts w:hint="default"/>
        <w:lang w:val="ru-RU" w:eastAsia="en-US" w:bidi="ar-SA"/>
      </w:rPr>
    </w:lvl>
    <w:lvl w:ilvl="7" w:tplc="835E51AC">
      <w:numFmt w:val="bullet"/>
      <w:lvlText w:val="•"/>
      <w:lvlJc w:val="left"/>
      <w:pPr>
        <w:ind w:left="8380" w:hanging="421"/>
      </w:pPr>
      <w:rPr>
        <w:rFonts w:hint="default"/>
        <w:lang w:val="ru-RU" w:eastAsia="en-US" w:bidi="ar-SA"/>
      </w:rPr>
    </w:lvl>
    <w:lvl w:ilvl="8" w:tplc="94DC4BE6">
      <w:numFmt w:val="bullet"/>
      <w:lvlText w:val="•"/>
      <w:lvlJc w:val="left"/>
      <w:pPr>
        <w:ind w:left="9394" w:hanging="4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F2"/>
    <w:rsid w:val="00095DB3"/>
    <w:rsid w:val="000A1324"/>
    <w:rsid w:val="001B7050"/>
    <w:rsid w:val="00247C8B"/>
    <w:rsid w:val="0026536C"/>
    <w:rsid w:val="00271699"/>
    <w:rsid w:val="002B4169"/>
    <w:rsid w:val="002C51EE"/>
    <w:rsid w:val="002E5583"/>
    <w:rsid w:val="002F3C26"/>
    <w:rsid w:val="0032069F"/>
    <w:rsid w:val="003F54CE"/>
    <w:rsid w:val="00445D2B"/>
    <w:rsid w:val="004925B3"/>
    <w:rsid w:val="004A6402"/>
    <w:rsid w:val="004E6C15"/>
    <w:rsid w:val="0059146E"/>
    <w:rsid w:val="006551E2"/>
    <w:rsid w:val="00810EF2"/>
    <w:rsid w:val="00835F2E"/>
    <w:rsid w:val="00884475"/>
    <w:rsid w:val="008E22E3"/>
    <w:rsid w:val="008F17BF"/>
    <w:rsid w:val="00977CD1"/>
    <w:rsid w:val="009B1FD9"/>
    <w:rsid w:val="00A06724"/>
    <w:rsid w:val="00A23D64"/>
    <w:rsid w:val="00A25CBA"/>
    <w:rsid w:val="00A52695"/>
    <w:rsid w:val="00B00EE5"/>
    <w:rsid w:val="00B63830"/>
    <w:rsid w:val="00C749D4"/>
    <w:rsid w:val="00C75A1C"/>
    <w:rsid w:val="00C82F18"/>
    <w:rsid w:val="00D26E1C"/>
    <w:rsid w:val="00D45986"/>
    <w:rsid w:val="00D6586C"/>
    <w:rsid w:val="00F109D2"/>
    <w:rsid w:val="00FB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8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64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4A64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B63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8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64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4A64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B6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25</cp:revision>
  <cp:lastPrinted>2023-03-14T05:04:00Z</cp:lastPrinted>
  <dcterms:created xsi:type="dcterms:W3CDTF">2020-12-21T11:23:00Z</dcterms:created>
  <dcterms:modified xsi:type="dcterms:W3CDTF">2023-12-26T05:57:00Z</dcterms:modified>
</cp:coreProperties>
</file>