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B073A3">
        <w:rPr>
          <w:rFonts w:ascii="PT Astra Serif" w:hAnsi="PT Astra Serif"/>
          <w:b/>
          <w:sz w:val="26"/>
          <w:szCs w:val="26"/>
        </w:rPr>
        <w:t xml:space="preserve">              </w:t>
      </w:r>
      <w:r w:rsidRPr="0077069B">
        <w:rPr>
          <w:rFonts w:ascii="PT Astra Serif" w:hAnsi="PT Astra Serif"/>
          <w:b/>
          <w:sz w:val="26"/>
          <w:szCs w:val="26"/>
        </w:rPr>
        <w:t xml:space="preserve"> 2021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="00B073A3">
        <w:rPr>
          <w:rFonts w:ascii="PT Astra Serif" w:hAnsi="PT Astra Serif"/>
          <w:b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A557E6" w:rsidP="003A084C">
      <w:pPr>
        <w:pStyle w:val="Title"/>
        <w:spacing w:before="0" w:after="0" w:line="276" w:lineRule="auto"/>
        <w:ind w:right="4534" w:firstLine="0"/>
        <w:jc w:val="left"/>
        <w:rPr>
          <w:rFonts w:ascii="PT Astra Serif" w:hAnsi="PT Astra Serif"/>
          <w:sz w:val="26"/>
          <w:szCs w:val="26"/>
        </w:rPr>
      </w:pPr>
      <w:r w:rsidRPr="00A557E6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</w:t>
      </w:r>
      <w:r w:rsidR="003A084C" w:rsidRPr="003A084C">
        <w:rPr>
          <w:rFonts w:ascii="PT Astra Serif" w:hAnsi="PT Astra Serif"/>
          <w:sz w:val="26"/>
          <w:szCs w:val="26"/>
        </w:rPr>
        <w:t>для муниципального контроля на автомобильном транспорте, городском наземном электрическом транспорте и в дорожном хозяйстве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512921">
        <w:rPr>
          <w:rFonts w:ascii="PT Astra Serif" w:hAnsi="PT Astra Serif"/>
          <w:sz w:val="26"/>
          <w:szCs w:val="26"/>
        </w:rPr>
        <w:t>,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3A084C" w:rsidRPr="003A084C">
        <w:rPr>
          <w:rFonts w:ascii="PT Astra Serif" w:hAnsi="PT Astra Serif"/>
          <w:sz w:val="26"/>
          <w:szCs w:val="26"/>
        </w:rPr>
        <w:t>для муниципального контроля на автомобильном транспорте, городском наземном электрическом транспорте и в дорожном хозяйстве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B407EE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Pr="0077069B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A278B4">
        <w:rPr>
          <w:rFonts w:ascii="PT Astra Serif" w:hAnsi="PT Astra Serif"/>
          <w:b/>
          <w:bCs/>
          <w:u w:val="single"/>
        </w:rPr>
        <w:t xml:space="preserve"> 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A278B4">
        <w:rPr>
          <w:rFonts w:ascii="PT Astra Serif" w:hAnsi="PT Astra Serif"/>
          <w:b/>
          <w:bCs/>
          <w:u w:val="single"/>
        </w:rPr>
        <w:t xml:space="preserve">                 </w:t>
      </w:r>
      <w:r>
        <w:rPr>
          <w:rFonts w:ascii="PT Astra Serif" w:hAnsi="PT Astra Serif"/>
          <w:b/>
          <w:bCs/>
          <w:u w:val="single"/>
        </w:rPr>
        <w:t xml:space="preserve"> 2021 года</w:t>
      </w:r>
    </w:p>
    <w:p w:rsidR="00A278B4" w:rsidRDefault="0077069B" w:rsidP="003A084C">
      <w:pPr>
        <w:tabs>
          <w:tab w:val="left" w:pos="936"/>
        </w:tabs>
        <w:ind w:firstLine="0"/>
        <w:rPr>
          <w:rFonts w:ascii="PT Astra Serif" w:hAnsi="PT Astra Serif"/>
          <w:b/>
          <w:sz w:val="26"/>
          <w:szCs w:val="26"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  <w:r w:rsidR="00A278B4">
        <w:rPr>
          <w:rFonts w:ascii="PT Astra Serif" w:hAnsi="PT Astra Serif"/>
          <w:b/>
          <w:sz w:val="26"/>
          <w:szCs w:val="26"/>
        </w:rPr>
        <w:br w:type="page"/>
      </w:r>
    </w:p>
    <w:p w:rsidR="001135DB" w:rsidRPr="0077069B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от </w:t>
      </w:r>
      <w:r w:rsidR="00B407EE">
        <w:rPr>
          <w:rFonts w:ascii="PT Astra Serif" w:hAnsi="PT Astra Serif"/>
          <w:sz w:val="26"/>
          <w:szCs w:val="26"/>
        </w:rPr>
        <w:t xml:space="preserve">__________ </w:t>
      </w:r>
      <w:r w:rsidRPr="0077069B">
        <w:rPr>
          <w:rFonts w:ascii="PT Astra Serif" w:hAnsi="PT Astra Serif"/>
          <w:sz w:val="26"/>
          <w:szCs w:val="26"/>
        </w:rPr>
        <w:t>20</w:t>
      </w:r>
      <w:r w:rsidR="005559C7" w:rsidRPr="0077069B">
        <w:rPr>
          <w:rFonts w:ascii="PT Astra Serif" w:hAnsi="PT Astra Serif"/>
          <w:sz w:val="26"/>
          <w:szCs w:val="26"/>
        </w:rPr>
        <w:t>21</w:t>
      </w:r>
      <w:r w:rsidRPr="0077069B">
        <w:rPr>
          <w:rFonts w:ascii="PT Astra Serif" w:hAnsi="PT Astra Serif"/>
          <w:sz w:val="26"/>
          <w:szCs w:val="26"/>
        </w:rPr>
        <w:t xml:space="preserve"> года № </w:t>
      </w:r>
      <w:r w:rsidR="00B407EE">
        <w:rPr>
          <w:rFonts w:ascii="PT Astra Serif" w:hAnsi="PT Astra Serif"/>
          <w:sz w:val="26"/>
          <w:szCs w:val="26"/>
        </w:rPr>
        <w:t>_______</w:t>
      </w:r>
      <w:r w:rsidR="00A278B4">
        <w:rPr>
          <w:rFonts w:ascii="PT Astra Serif" w:hAnsi="PT Astra Serif"/>
          <w:sz w:val="26"/>
          <w:szCs w:val="26"/>
        </w:rPr>
        <w:t xml:space="preserve">  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A557E6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3A084C" w:rsidRPr="003A084C">
        <w:rPr>
          <w:rFonts w:ascii="PT Astra Serif" w:hAnsi="PT Astra Serif"/>
          <w:sz w:val="26"/>
          <w:szCs w:val="26"/>
        </w:rPr>
        <w:t>для муниципального контроля на автомобильном транспорте, городском наземном электрическом транспорте и в дорожном хозяйстве</w:t>
      </w:r>
      <w:r w:rsidR="00512921" w:rsidRPr="00512921">
        <w:rPr>
          <w:rFonts w:ascii="PT Astra Serif" w:hAnsi="PT Astra Serif"/>
          <w:sz w:val="26"/>
          <w:szCs w:val="26"/>
        </w:rPr>
        <w:t xml:space="preserve"> </w:t>
      </w:r>
      <w:r w:rsidR="00D76318" w:rsidRPr="00D76318">
        <w:rPr>
          <w:rFonts w:ascii="PT Astra Serif" w:hAnsi="PT Astra Serif"/>
          <w:sz w:val="26"/>
          <w:szCs w:val="26"/>
        </w:rPr>
        <w:t>на территории города Югорска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Оценка результативности и эффективности деятельности администрации </w:t>
      </w:r>
      <w:r w:rsidRPr="00D76318">
        <w:rPr>
          <w:rFonts w:ascii="PT Astra Serif" w:hAnsi="PT Astra Serif"/>
          <w:sz w:val="26"/>
          <w:szCs w:val="26"/>
        </w:rPr>
        <w:t>города Югорска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 систему показателей результативности и эффективности деятельности контрольных органов входят: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1. Ключевые показатели и их целевые значения: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устраненных нарушений из числа выявленных нарушений обязательных требований - 70%.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Доля выполнения плана профилактики на очередной 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календарный год - 100%.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11C6A" w:rsidRDefault="00111C6A" w:rsidP="00AE32EA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решений, принятых по результатам контрольных мероприятий, отмененных судом, от общего количества решений – 0%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2.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При осуществлении муниципального контроля устанавливаются следующие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плановых контрольных (надзорных) мероприятий, проведён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ных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2)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за отчётный период;</w:t>
      </w:r>
    </w:p>
    <w:p w:rsidR="00D76318" w:rsidRPr="00D76318" w:rsidRDefault="00781D0F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 w:rsidR="009F704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4)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количество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контрольных 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(надзорных)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й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с взаимодействием,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5)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 с взаимодействием по каждому виду 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(надзорн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мероприяти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я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, проведенных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6)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проведенных с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lastRenderedPageBreak/>
        <w:t>исп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ьзованием средств дистанционного взаимодействия, за отчётный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7)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обязательных профилактических визитов,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8)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предостережений о недопустимости нарушения обязательных требований, объявленных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9)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10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12)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D76318" w:rsidRPr="00D76318" w:rsidRDefault="005C7C0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14)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учтенных объектов контроля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15)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объектов контроля, отнесенных к категориям риска, по ка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ж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й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из категории риска,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16)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учтенных контролируемых лиц на конец отчетного периода;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17)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контролируемых лиц, в отн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ошении которых проведены контроль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ные (надзорные) мероприятия,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18)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жалоб, поданных контролируемыми лицами в досудебном порядке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19)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20)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жалоб, поданных контролируемыми лицами в досудебном порядке, по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итогам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недействительными,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21)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лиц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ами в судебном порядке,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22)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23)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результаты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которых были признаны недействительными и (или) отменены, за отчетный период.</w:t>
      </w:r>
    </w:p>
    <w:p w:rsidR="00A278B4" w:rsidRPr="00A278B4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 w:rsidRPr="00D76318">
        <w:rPr>
          <w:rFonts w:ascii="PT Astra Serif" w:eastAsia="Times New Roman" w:hAnsi="PT Astra Serif"/>
          <w:kern w:val="0"/>
          <w:sz w:val="26"/>
          <w:szCs w:val="26"/>
          <w:highlight w:val="yellow"/>
          <w:lang w:eastAsia="ru-RU"/>
        </w:rPr>
        <w:t xml:space="preserve"> </w:t>
      </w:r>
    </w:p>
    <w:p w:rsidR="000244B2" w:rsidRDefault="000244B2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0244B2" w:rsidRPr="000244B2" w:rsidRDefault="000244B2" w:rsidP="000244B2">
      <w:pPr>
        <w:ind w:firstLine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0244B2">
        <w:rPr>
          <w:rFonts w:ascii="PT Astra Serif" w:eastAsia="Calibri" w:hAnsi="PT Astra Serif"/>
          <w:b/>
          <w:sz w:val="28"/>
          <w:szCs w:val="28"/>
        </w:rPr>
        <w:lastRenderedPageBreak/>
        <w:t>Лист согласования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 xml:space="preserve">к проекту </w:t>
      </w:r>
      <w:r w:rsidRPr="000244B2">
        <w:rPr>
          <w:rFonts w:ascii="PT Astra Serif" w:hAnsi="PT Astra Serif"/>
          <w:b/>
          <w:sz w:val="28"/>
          <w:szCs w:val="28"/>
        </w:rPr>
        <w:t xml:space="preserve">решения Думы </w:t>
      </w:r>
      <w:r w:rsidRPr="000244B2">
        <w:rPr>
          <w:rFonts w:ascii="PT Astra Serif" w:hAnsi="PT Astra Serif"/>
          <w:b/>
          <w:sz w:val="28"/>
          <w:szCs w:val="28"/>
          <w:lang w:val="x-none"/>
        </w:rPr>
        <w:t>города Югорска</w:t>
      </w:r>
    </w:p>
    <w:p w:rsidR="000244B2" w:rsidRPr="000244B2" w:rsidRDefault="000244B2" w:rsidP="000244B2">
      <w:pPr>
        <w:ind w:firstLine="0"/>
        <w:jc w:val="center"/>
        <w:rPr>
          <w:rFonts w:ascii="PT Astra Serif" w:eastAsia="Arial" w:hAnsi="PT Astra Serif"/>
          <w:b/>
          <w:sz w:val="28"/>
          <w:szCs w:val="28"/>
          <w:lang w:val="x-none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>«</w:t>
      </w:r>
      <w:r w:rsidRPr="000244B2">
        <w:rPr>
          <w:rFonts w:ascii="PT Astra Serif" w:hAnsi="PT Astra Serif"/>
          <w:b/>
          <w:sz w:val="28"/>
          <w:szCs w:val="28"/>
        </w:rPr>
        <w:t>Об утверждении перечня ключевых показателей и их целевы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значения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>, индикативны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показател</w:t>
      </w:r>
      <w:r>
        <w:rPr>
          <w:rFonts w:ascii="PT Astra Serif" w:hAnsi="PT Astra Serif"/>
          <w:b/>
          <w:sz w:val="28"/>
          <w:szCs w:val="28"/>
        </w:rPr>
        <w:t>ей</w:t>
      </w:r>
      <w:r w:rsidRPr="000244B2">
        <w:rPr>
          <w:rFonts w:ascii="PT Astra Serif" w:hAnsi="PT Astra Serif"/>
          <w:b/>
          <w:sz w:val="28"/>
          <w:szCs w:val="28"/>
        </w:rPr>
        <w:t xml:space="preserve"> </w:t>
      </w:r>
      <w:r w:rsidR="003A084C" w:rsidRPr="003A084C">
        <w:rPr>
          <w:rFonts w:ascii="PT Astra Serif" w:hAnsi="PT Astra Serif"/>
          <w:b/>
          <w:sz w:val="28"/>
          <w:szCs w:val="28"/>
        </w:rPr>
        <w:t>для муниципального контроля на автомобильном транспорте, городском наземном электрическом транспорте и в дорожном хозяйстве</w:t>
      </w:r>
      <w:bookmarkStart w:id="0" w:name="_GoBack"/>
      <w:bookmarkEnd w:id="0"/>
      <w:r w:rsidRPr="000244B2">
        <w:rPr>
          <w:rFonts w:ascii="PT Astra Serif" w:hAnsi="PT Astra Serif"/>
          <w:b/>
          <w:sz w:val="28"/>
          <w:szCs w:val="28"/>
        </w:rPr>
        <w:t>»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</w:rPr>
      </w:pPr>
    </w:p>
    <w:tbl>
      <w:tblPr>
        <w:tblW w:w="1035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3"/>
        <w:gridCol w:w="1134"/>
        <w:gridCol w:w="994"/>
        <w:gridCol w:w="1280"/>
        <w:gridCol w:w="1985"/>
      </w:tblGrid>
      <w:tr w:rsidR="000244B2" w:rsidRPr="000244B2" w:rsidTr="00481D73">
        <w:tc>
          <w:tcPr>
            <w:tcW w:w="49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лица, 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визирующего</w:t>
            </w:r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документ</w:t>
            </w:r>
          </w:p>
        </w:tc>
        <w:tc>
          <w:tcPr>
            <w:tcW w:w="2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согласование  документа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подпись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согласо-вавшего</w:t>
            </w:r>
            <w:proofErr w:type="spellEnd"/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19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0244B2" w:rsidRPr="000244B2" w:rsidTr="00481D73">
        <w:trPr>
          <w:trHeight w:val="679"/>
        </w:trPr>
        <w:tc>
          <w:tcPr>
            <w:tcW w:w="49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поступления</w:t>
            </w: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75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управления контроля администрации города Югорска</w:t>
            </w:r>
            <w:proofErr w:type="gramEnd"/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А.И. Ганчан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Директора департамента экономического развития и проектного управления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И.В. </w:t>
            </w:r>
            <w:r w:rsidRPr="000244B2">
              <w:rPr>
                <w:rFonts w:ascii="PT Astra Serif" w:hAnsi="PT Astra Serif"/>
                <w:sz w:val="26"/>
                <w:szCs w:val="26"/>
              </w:rPr>
              <w:t xml:space="preserve">Грудцына 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Д.А. Крылов</w:t>
            </w:r>
          </w:p>
        </w:tc>
      </w:tr>
      <w:tr w:rsidR="000244B2" w:rsidRPr="000244B2" w:rsidTr="00481D73">
        <w:tc>
          <w:tcPr>
            <w:tcW w:w="103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c>
          <w:tcPr>
            <w:tcW w:w="6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Исполнитель: 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Специалист-эксперт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отдела по </w:t>
            </w:r>
            <w:proofErr w:type="gramStart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контролю за</w:t>
            </w:r>
            <w:proofErr w:type="gramEnd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соблюдением законодательства и муниципальных правовых актов управления контроля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, 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тел. 8 (34675) 5-00-90 (вн.244)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Р.Н. Халиков</w:t>
            </w:r>
          </w:p>
        </w:tc>
      </w:tr>
    </w:tbl>
    <w:p w:rsidR="000244B2" w:rsidRPr="000244B2" w:rsidRDefault="000244B2" w:rsidP="000244B2">
      <w:pPr>
        <w:ind w:firstLine="0"/>
        <w:rPr>
          <w:rFonts w:ascii="PT Astra Serif" w:hAnsi="PT Astra Serif"/>
          <w:sz w:val="20"/>
          <w:szCs w:val="20"/>
        </w:rPr>
      </w:pPr>
    </w:p>
    <w:p w:rsidR="000244B2" w:rsidRPr="000244B2" w:rsidRDefault="000244B2" w:rsidP="000244B2">
      <w:pPr>
        <w:ind w:firstLine="0"/>
        <w:jc w:val="left"/>
        <w:rPr>
          <w:rFonts w:ascii="PT Astra Serif" w:hAnsi="PT Astra Serif"/>
          <w:sz w:val="20"/>
          <w:szCs w:val="20"/>
        </w:rPr>
      </w:pPr>
      <w:r w:rsidRPr="000244B2">
        <w:rPr>
          <w:rFonts w:ascii="PT Astra Serif" w:hAnsi="PT Astra Serif"/>
        </w:rPr>
        <w:t>Рассылка: Управление контроля - 1</w:t>
      </w:r>
    </w:p>
    <w:p w:rsidR="000244B2" w:rsidRPr="000244B2" w:rsidRDefault="000244B2" w:rsidP="000244B2">
      <w:pPr>
        <w:suppressAutoHyphens/>
        <w:ind w:firstLine="0"/>
        <w:jc w:val="right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  <w:r w:rsidRPr="000244B2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коррупциогенные факторы не содержит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Начальник управления контроля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>администрации города Югорска                                                                           А.И. Ганчан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размещен на антикоррупционную экспертизу с </w:t>
      </w:r>
      <w:r>
        <w:rPr>
          <w:rFonts w:ascii="Times New Roman" w:hAnsi="Times New Roman"/>
          <w:bCs/>
          <w:sz w:val="26"/>
          <w:szCs w:val="26"/>
          <w:lang w:eastAsia="ar-SA"/>
        </w:rPr>
        <w:t>26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11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 по 1</w:t>
      </w:r>
      <w:r>
        <w:rPr>
          <w:rFonts w:ascii="Times New Roman" w:hAnsi="Times New Roman"/>
          <w:bCs/>
          <w:sz w:val="26"/>
          <w:szCs w:val="26"/>
          <w:lang w:eastAsia="ar-SA"/>
        </w:rPr>
        <w:t>4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12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</w:t>
      </w:r>
    </w:p>
    <w:p w:rsidR="000244B2" w:rsidRPr="000244B2" w:rsidRDefault="000244B2" w:rsidP="000244B2">
      <w:pPr>
        <w:ind w:firstLine="709"/>
        <w:rPr>
          <w:rFonts w:ascii="PT Astra Serif" w:hAnsi="PT Astra Serif"/>
          <w:sz w:val="26"/>
          <w:szCs w:val="26"/>
        </w:rPr>
      </w:pPr>
    </w:p>
    <w:p w:rsidR="009F36B1" w:rsidRPr="0077069B" w:rsidRDefault="009F36B1" w:rsidP="00D76318">
      <w:pPr>
        <w:spacing w:after="200" w:line="276" w:lineRule="auto"/>
        <w:ind w:firstLine="0"/>
        <w:rPr>
          <w:rFonts w:ascii="PT Astra Serif" w:hAnsi="PT Astra Serif"/>
          <w:sz w:val="26"/>
          <w:szCs w:val="26"/>
        </w:rPr>
      </w:pPr>
    </w:p>
    <w:sectPr w:rsidR="009F36B1" w:rsidRPr="0077069B" w:rsidSect="00F22A2D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B1A76"/>
    <w:rsid w:val="002F2A4C"/>
    <w:rsid w:val="003A084C"/>
    <w:rsid w:val="003D4AC0"/>
    <w:rsid w:val="00416F75"/>
    <w:rsid w:val="00442B4A"/>
    <w:rsid w:val="00442F52"/>
    <w:rsid w:val="00460548"/>
    <w:rsid w:val="004806BD"/>
    <w:rsid w:val="00510C36"/>
    <w:rsid w:val="00512921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C121F"/>
    <w:rsid w:val="007C1F86"/>
    <w:rsid w:val="007D1785"/>
    <w:rsid w:val="00803625"/>
    <w:rsid w:val="00821AD1"/>
    <w:rsid w:val="0084307B"/>
    <w:rsid w:val="00867590"/>
    <w:rsid w:val="008B7863"/>
    <w:rsid w:val="008C230D"/>
    <w:rsid w:val="008C7F06"/>
    <w:rsid w:val="008D4334"/>
    <w:rsid w:val="008F6392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25E38"/>
    <w:rsid w:val="00C53BDD"/>
    <w:rsid w:val="00CF6A36"/>
    <w:rsid w:val="00D01460"/>
    <w:rsid w:val="00D76318"/>
    <w:rsid w:val="00E10FCA"/>
    <w:rsid w:val="00E131A8"/>
    <w:rsid w:val="00EC6628"/>
    <w:rsid w:val="00ED0334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7E0B-C079-40FA-8099-80147416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АБВГДЁЖ</cp:lastModifiedBy>
  <cp:revision>18</cp:revision>
  <cp:lastPrinted>2021-11-26T06:29:00Z</cp:lastPrinted>
  <dcterms:created xsi:type="dcterms:W3CDTF">2021-08-11T10:26:00Z</dcterms:created>
  <dcterms:modified xsi:type="dcterms:W3CDTF">2021-11-26T07:42:00Z</dcterms:modified>
</cp:coreProperties>
</file>