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190" w:rsidRPr="0021641A" w:rsidRDefault="00FE199A" w:rsidP="007F4736">
      <w:pPr>
        <w:pStyle w:val="Standard"/>
        <w:tabs>
          <w:tab w:val="left" w:pos="426"/>
        </w:tabs>
        <w:jc w:val="center"/>
        <w:rPr>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4.75pt" filled="t">
            <v:fill color2="black"/>
            <v:imagedata r:id="rId9" o:title=""/>
          </v:shape>
        </w:pict>
      </w:r>
    </w:p>
    <w:p w:rsidR="00624190" w:rsidRPr="00FA2C75" w:rsidRDefault="00624190" w:rsidP="0037056B">
      <w:pPr>
        <w:pStyle w:val="5"/>
        <w:jc w:val="center"/>
        <w:rPr>
          <w:b w:val="0"/>
          <w:i w:val="0"/>
          <w:iCs w:val="0"/>
          <w:sz w:val="32"/>
          <w:szCs w:val="24"/>
        </w:rPr>
      </w:pPr>
      <w:r w:rsidRPr="00FA2C75">
        <w:rPr>
          <w:b w:val="0"/>
          <w:i w:val="0"/>
          <w:iCs w:val="0"/>
          <w:sz w:val="32"/>
          <w:szCs w:val="24"/>
        </w:rPr>
        <w:t>АДМИНИСТРАЦИЯ ГОРОДА ЮГОРСКА</w:t>
      </w:r>
    </w:p>
    <w:p w:rsidR="00624190" w:rsidRPr="00FA2C75" w:rsidRDefault="00624190" w:rsidP="0037056B">
      <w:pPr>
        <w:tabs>
          <w:tab w:val="left" w:pos="0"/>
        </w:tabs>
        <w:jc w:val="center"/>
        <w:rPr>
          <w:sz w:val="28"/>
          <w:szCs w:val="28"/>
        </w:rPr>
      </w:pPr>
      <w:r w:rsidRPr="00FA2C75">
        <w:rPr>
          <w:sz w:val="28"/>
          <w:szCs w:val="28"/>
        </w:rPr>
        <w:t>Ханты</w:t>
      </w:r>
      <w:r w:rsidR="006737D9">
        <w:rPr>
          <w:sz w:val="28"/>
          <w:szCs w:val="28"/>
        </w:rPr>
        <w:t xml:space="preserve"> </w:t>
      </w:r>
      <w:r w:rsidRPr="00FA2C75">
        <w:rPr>
          <w:sz w:val="28"/>
          <w:szCs w:val="28"/>
        </w:rPr>
        <w:t>-</w:t>
      </w:r>
      <w:r w:rsidR="006737D9">
        <w:rPr>
          <w:sz w:val="28"/>
          <w:szCs w:val="28"/>
        </w:rPr>
        <w:t xml:space="preserve"> </w:t>
      </w:r>
      <w:r w:rsidRPr="00FA2C75">
        <w:rPr>
          <w:sz w:val="28"/>
          <w:szCs w:val="28"/>
        </w:rPr>
        <w:t xml:space="preserve">Мансийского автономного округа – Югры </w:t>
      </w:r>
    </w:p>
    <w:p w:rsidR="00624190" w:rsidRPr="00FA2C75" w:rsidRDefault="00624190" w:rsidP="0037056B">
      <w:pPr>
        <w:jc w:val="center"/>
        <w:rPr>
          <w:sz w:val="36"/>
          <w:szCs w:val="36"/>
        </w:rPr>
      </w:pPr>
    </w:p>
    <w:p w:rsidR="00624190" w:rsidRDefault="002565F6" w:rsidP="0037056B">
      <w:pPr>
        <w:jc w:val="center"/>
        <w:rPr>
          <w:sz w:val="36"/>
          <w:szCs w:val="36"/>
        </w:rPr>
      </w:pPr>
      <w:r>
        <w:rPr>
          <w:sz w:val="36"/>
          <w:szCs w:val="36"/>
        </w:rPr>
        <w:t>РАСПОРЯЖЕНИЕ</w:t>
      </w:r>
    </w:p>
    <w:p w:rsidR="00624190" w:rsidRPr="00FA2C75" w:rsidRDefault="00624190" w:rsidP="0037056B">
      <w:pPr>
        <w:jc w:val="center"/>
        <w:rPr>
          <w:sz w:val="36"/>
          <w:szCs w:val="36"/>
        </w:rPr>
      </w:pPr>
    </w:p>
    <w:p w:rsidR="00684215" w:rsidRDefault="00684215" w:rsidP="0037056B"/>
    <w:p w:rsidR="00624190" w:rsidRDefault="009F6F3A" w:rsidP="0037056B">
      <w:pPr>
        <w:rPr>
          <w:sz w:val="24"/>
          <w:szCs w:val="24"/>
        </w:rPr>
      </w:pPr>
      <w:r>
        <w:rPr>
          <w:sz w:val="24"/>
          <w:szCs w:val="24"/>
        </w:rPr>
        <w:t xml:space="preserve">от </w:t>
      </w:r>
      <w:r w:rsidR="00FE199A">
        <w:rPr>
          <w:sz w:val="24"/>
          <w:szCs w:val="24"/>
        </w:rPr>
        <w:t xml:space="preserve">02 ноября 2017 года  </w:t>
      </w:r>
      <w:r w:rsidR="00AA27D5">
        <w:rPr>
          <w:sz w:val="24"/>
          <w:szCs w:val="24"/>
        </w:rPr>
        <w:t xml:space="preserve">  </w:t>
      </w:r>
      <w:r w:rsidR="00675275">
        <w:rPr>
          <w:sz w:val="24"/>
          <w:szCs w:val="24"/>
        </w:rPr>
        <w:t xml:space="preserve">                         </w:t>
      </w:r>
      <w:r w:rsidR="00624190">
        <w:rPr>
          <w:sz w:val="24"/>
          <w:szCs w:val="24"/>
        </w:rPr>
        <w:t xml:space="preserve">                                                         </w:t>
      </w:r>
      <w:r w:rsidR="006D523E">
        <w:rPr>
          <w:sz w:val="24"/>
          <w:szCs w:val="24"/>
        </w:rPr>
        <w:t xml:space="preserve">                          </w:t>
      </w:r>
      <w:r w:rsidR="00684215">
        <w:rPr>
          <w:sz w:val="24"/>
          <w:szCs w:val="24"/>
        </w:rPr>
        <w:t xml:space="preserve">   № </w:t>
      </w:r>
      <w:r w:rsidR="00FE199A">
        <w:rPr>
          <w:sz w:val="24"/>
          <w:szCs w:val="24"/>
        </w:rPr>
        <w:t>679</w:t>
      </w:r>
    </w:p>
    <w:p w:rsidR="00624190" w:rsidRDefault="00624190" w:rsidP="0037056B">
      <w:pPr>
        <w:rPr>
          <w:sz w:val="24"/>
          <w:szCs w:val="24"/>
        </w:rPr>
      </w:pPr>
    </w:p>
    <w:p w:rsidR="00624190" w:rsidRDefault="00624190" w:rsidP="0037056B">
      <w:pPr>
        <w:rPr>
          <w:sz w:val="24"/>
          <w:szCs w:val="24"/>
        </w:rPr>
      </w:pPr>
    </w:p>
    <w:p w:rsidR="006F7685" w:rsidRDefault="006F7685" w:rsidP="0037056B">
      <w:pPr>
        <w:rPr>
          <w:sz w:val="24"/>
          <w:szCs w:val="24"/>
        </w:rPr>
      </w:pPr>
    </w:p>
    <w:p w:rsidR="006F7685" w:rsidRPr="006F7685" w:rsidRDefault="006F7685" w:rsidP="006F7685">
      <w:pPr>
        <w:rPr>
          <w:sz w:val="24"/>
          <w:szCs w:val="24"/>
        </w:rPr>
      </w:pPr>
      <w:r w:rsidRPr="006F7685">
        <w:rPr>
          <w:sz w:val="24"/>
          <w:szCs w:val="24"/>
        </w:rPr>
        <w:t>О прогнозе социально</w:t>
      </w:r>
      <w:r w:rsidR="006737D9">
        <w:rPr>
          <w:sz w:val="24"/>
          <w:szCs w:val="24"/>
        </w:rPr>
        <w:t xml:space="preserve"> </w:t>
      </w:r>
      <w:r w:rsidRPr="006F7685">
        <w:rPr>
          <w:sz w:val="24"/>
          <w:szCs w:val="24"/>
        </w:rPr>
        <w:t>-</w:t>
      </w:r>
      <w:r w:rsidR="006737D9">
        <w:rPr>
          <w:sz w:val="24"/>
          <w:szCs w:val="24"/>
        </w:rPr>
        <w:t xml:space="preserve"> </w:t>
      </w:r>
      <w:proofErr w:type="gramStart"/>
      <w:r w:rsidR="006737D9">
        <w:rPr>
          <w:sz w:val="24"/>
          <w:szCs w:val="24"/>
        </w:rPr>
        <w:t>экономического</w:t>
      </w:r>
      <w:proofErr w:type="gramEnd"/>
    </w:p>
    <w:p w:rsidR="006F7685" w:rsidRPr="006F7685" w:rsidRDefault="009F6F3A" w:rsidP="006F7685">
      <w:pPr>
        <w:rPr>
          <w:sz w:val="24"/>
          <w:szCs w:val="24"/>
        </w:rPr>
      </w:pPr>
      <w:r>
        <w:rPr>
          <w:sz w:val="24"/>
          <w:szCs w:val="24"/>
        </w:rPr>
        <w:t>развития города Югорска на 2018</w:t>
      </w:r>
      <w:r w:rsidR="006F7685" w:rsidRPr="006F7685">
        <w:rPr>
          <w:sz w:val="24"/>
          <w:szCs w:val="24"/>
        </w:rPr>
        <w:t xml:space="preserve"> год</w:t>
      </w:r>
    </w:p>
    <w:p w:rsidR="006F7685" w:rsidRPr="006F7685" w:rsidRDefault="009F6F3A" w:rsidP="006F7685">
      <w:pPr>
        <w:rPr>
          <w:sz w:val="24"/>
          <w:szCs w:val="24"/>
        </w:rPr>
      </w:pPr>
      <w:r>
        <w:rPr>
          <w:sz w:val="24"/>
          <w:szCs w:val="24"/>
        </w:rPr>
        <w:t>и плановый период 2019 и 2020</w:t>
      </w:r>
      <w:r w:rsidR="006F7685" w:rsidRPr="006F7685">
        <w:rPr>
          <w:sz w:val="24"/>
          <w:szCs w:val="24"/>
        </w:rPr>
        <w:t xml:space="preserve"> годов</w:t>
      </w:r>
    </w:p>
    <w:p w:rsidR="006F7685" w:rsidRPr="006F7685" w:rsidRDefault="006F7685" w:rsidP="006F7685">
      <w:pPr>
        <w:rPr>
          <w:sz w:val="24"/>
          <w:szCs w:val="24"/>
        </w:rPr>
      </w:pPr>
    </w:p>
    <w:p w:rsidR="006F7685" w:rsidRPr="006F7685" w:rsidRDefault="006F7685" w:rsidP="006F7685">
      <w:pPr>
        <w:rPr>
          <w:sz w:val="24"/>
          <w:szCs w:val="24"/>
        </w:rPr>
      </w:pPr>
    </w:p>
    <w:p w:rsidR="006F7685" w:rsidRPr="006F7685" w:rsidRDefault="006F7685" w:rsidP="006F7685">
      <w:pPr>
        <w:rPr>
          <w:sz w:val="24"/>
          <w:szCs w:val="24"/>
        </w:rPr>
      </w:pPr>
    </w:p>
    <w:p w:rsidR="006F7685" w:rsidRPr="006F7685" w:rsidRDefault="006F7685" w:rsidP="006737D9">
      <w:pPr>
        <w:ind w:firstLine="709"/>
        <w:jc w:val="both"/>
        <w:rPr>
          <w:sz w:val="24"/>
          <w:szCs w:val="24"/>
        </w:rPr>
      </w:pPr>
      <w:r w:rsidRPr="006F7685">
        <w:rPr>
          <w:sz w:val="24"/>
          <w:szCs w:val="24"/>
        </w:rPr>
        <w:t xml:space="preserve">В соответствии с решением Думы города Югорска от 26.09.2013 № 48 «О </w:t>
      </w:r>
      <w:proofErr w:type="gramStart"/>
      <w:r w:rsidRPr="006F7685">
        <w:rPr>
          <w:sz w:val="24"/>
          <w:szCs w:val="24"/>
        </w:rPr>
        <w:t>Положении</w:t>
      </w:r>
      <w:proofErr w:type="gramEnd"/>
      <w:r w:rsidRPr="006F7685">
        <w:rPr>
          <w:sz w:val="24"/>
          <w:szCs w:val="24"/>
        </w:rPr>
        <w:t xml:space="preserve"> </w:t>
      </w:r>
      <w:r>
        <w:rPr>
          <w:sz w:val="24"/>
          <w:szCs w:val="24"/>
        </w:rPr>
        <w:t xml:space="preserve">           </w:t>
      </w:r>
      <w:r w:rsidRPr="006F7685">
        <w:rPr>
          <w:sz w:val="24"/>
          <w:szCs w:val="24"/>
        </w:rPr>
        <w:t xml:space="preserve">об отдельных вопросах организации и осуществления бюджетного процесса в городе Югорске», постановлением администрации города Югорска от </w:t>
      </w:r>
      <w:r w:rsidR="009F6F3A">
        <w:rPr>
          <w:sz w:val="24"/>
          <w:szCs w:val="24"/>
        </w:rPr>
        <w:t>02.10.2017 № 2360</w:t>
      </w:r>
      <w:r w:rsidRPr="006F7685">
        <w:rPr>
          <w:sz w:val="24"/>
          <w:szCs w:val="24"/>
        </w:rPr>
        <w:t xml:space="preserve"> «О порядке составления проекта решения о бюджете города Югорска на очередной финансовый год и плановый период», распоряжением администрации города Югорска от 01.11.2016 № 514 </w:t>
      </w:r>
      <w:r>
        <w:rPr>
          <w:sz w:val="24"/>
          <w:szCs w:val="24"/>
        </w:rPr>
        <w:t xml:space="preserve">                      </w:t>
      </w:r>
      <w:r w:rsidRPr="006F7685">
        <w:rPr>
          <w:sz w:val="24"/>
          <w:szCs w:val="24"/>
        </w:rPr>
        <w:t>«О Порядке разработки, корректировки, утверждения (одобрения) прогноза социально-экономического развития муниципального образования город Югорск на среднесрочный период, осуществления мониторинга и контроля его реализации»:</w:t>
      </w:r>
    </w:p>
    <w:p w:rsidR="006F7685" w:rsidRPr="006F7685" w:rsidRDefault="006F7685" w:rsidP="006737D9">
      <w:pPr>
        <w:ind w:firstLine="709"/>
        <w:jc w:val="both"/>
        <w:rPr>
          <w:sz w:val="24"/>
          <w:szCs w:val="24"/>
        </w:rPr>
      </w:pPr>
      <w:r w:rsidRPr="006F7685">
        <w:rPr>
          <w:sz w:val="24"/>
          <w:szCs w:val="24"/>
        </w:rPr>
        <w:t>1. Одобрить прогноз социально-экономического</w:t>
      </w:r>
      <w:r w:rsidR="0080573F">
        <w:rPr>
          <w:sz w:val="24"/>
          <w:szCs w:val="24"/>
        </w:rPr>
        <w:t xml:space="preserve"> развития города Югорска на 2018 год и плановый период 2019 и 2020</w:t>
      </w:r>
      <w:r w:rsidRPr="006F7685">
        <w:rPr>
          <w:sz w:val="24"/>
          <w:szCs w:val="24"/>
        </w:rPr>
        <w:t xml:space="preserve"> годов (далее – Прогноз) </w:t>
      </w:r>
      <w:bookmarkStart w:id="0" w:name="sub_100"/>
      <w:r w:rsidRPr="006F7685">
        <w:rPr>
          <w:sz w:val="24"/>
          <w:szCs w:val="24"/>
        </w:rPr>
        <w:t>(приложение).</w:t>
      </w:r>
    </w:p>
    <w:bookmarkEnd w:id="0"/>
    <w:p w:rsidR="006F7685" w:rsidRPr="006F7685" w:rsidRDefault="006F7685" w:rsidP="006737D9">
      <w:pPr>
        <w:ind w:firstLine="709"/>
        <w:jc w:val="both"/>
        <w:rPr>
          <w:sz w:val="24"/>
          <w:szCs w:val="24"/>
        </w:rPr>
      </w:pPr>
      <w:r w:rsidRPr="006F7685">
        <w:rPr>
          <w:sz w:val="24"/>
          <w:szCs w:val="24"/>
        </w:rPr>
        <w:t xml:space="preserve">2. Департаменту финансов </w:t>
      </w:r>
      <w:bookmarkStart w:id="1" w:name="sub_200"/>
      <w:r w:rsidRPr="006F7685">
        <w:rPr>
          <w:sz w:val="24"/>
          <w:szCs w:val="24"/>
        </w:rPr>
        <w:t>администрации города Югорска (</w:t>
      </w:r>
      <w:r w:rsidR="0080573F">
        <w:rPr>
          <w:sz w:val="24"/>
          <w:szCs w:val="24"/>
        </w:rPr>
        <w:t>И.Ю. Мальцева</w:t>
      </w:r>
      <w:r w:rsidRPr="006F7685">
        <w:rPr>
          <w:sz w:val="24"/>
          <w:szCs w:val="24"/>
        </w:rPr>
        <w:t>) считать исходным базовый вариант Прогноза при формировании проект</w:t>
      </w:r>
      <w:r w:rsidR="0080573F">
        <w:rPr>
          <w:sz w:val="24"/>
          <w:szCs w:val="24"/>
        </w:rPr>
        <w:t>а бюджета города Югорска на 2018 год и на плановый период 2019 и 2020</w:t>
      </w:r>
      <w:r w:rsidRPr="006F7685">
        <w:rPr>
          <w:sz w:val="24"/>
          <w:szCs w:val="24"/>
        </w:rPr>
        <w:t xml:space="preserve"> годов. </w:t>
      </w:r>
    </w:p>
    <w:bookmarkEnd w:id="1"/>
    <w:p w:rsidR="006F7685" w:rsidRPr="006737D9" w:rsidRDefault="006F7685" w:rsidP="006F7685">
      <w:pPr>
        <w:rPr>
          <w:b/>
          <w:sz w:val="24"/>
          <w:szCs w:val="24"/>
        </w:rPr>
      </w:pPr>
    </w:p>
    <w:p w:rsidR="006F7685" w:rsidRDefault="006F7685" w:rsidP="006F7685">
      <w:pPr>
        <w:rPr>
          <w:b/>
          <w:sz w:val="24"/>
          <w:szCs w:val="24"/>
        </w:rPr>
      </w:pPr>
    </w:p>
    <w:p w:rsidR="006737D9" w:rsidRPr="006737D9" w:rsidRDefault="006737D9" w:rsidP="006F7685">
      <w:pPr>
        <w:rPr>
          <w:b/>
          <w:sz w:val="24"/>
          <w:szCs w:val="24"/>
        </w:rPr>
      </w:pPr>
    </w:p>
    <w:p w:rsidR="006F7685" w:rsidRPr="006737D9" w:rsidRDefault="006F7685" w:rsidP="006F7685">
      <w:pPr>
        <w:rPr>
          <w:b/>
          <w:sz w:val="24"/>
          <w:szCs w:val="24"/>
        </w:rPr>
      </w:pPr>
    </w:p>
    <w:p w:rsidR="00AA38C5" w:rsidRPr="00AA38C5" w:rsidRDefault="00AA38C5" w:rsidP="006F7685">
      <w:pPr>
        <w:rPr>
          <w:b/>
          <w:sz w:val="24"/>
          <w:szCs w:val="24"/>
        </w:rPr>
      </w:pPr>
      <w:proofErr w:type="gramStart"/>
      <w:r w:rsidRPr="00AA38C5">
        <w:rPr>
          <w:b/>
          <w:sz w:val="24"/>
          <w:szCs w:val="24"/>
        </w:rPr>
        <w:t>Исполняющий</w:t>
      </w:r>
      <w:proofErr w:type="gramEnd"/>
      <w:r w:rsidRPr="00AA38C5">
        <w:rPr>
          <w:b/>
          <w:sz w:val="24"/>
          <w:szCs w:val="24"/>
        </w:rPr>
        <w:t xml:space="preserve"> обязанности</w:t>
      </w:r>
    </w:p>
    <w:p w:rsidR="006F7685" w:rsidRDefault="00AA38C5" w:rsidP="006F7685">
      <w:pPr>
        <w:rPr>
          <w:b/>
          <w:sz w:val="24"/>
          <w:szCs w:val="24"/>
        </w:rPr>
      </w:pPr>
      <w:r>
        <w:rPr>
          <w:b/>
          <w:sz w:val="24"/>
          <w:szCs w:val="24"/>
        </w:rPr>
        <w:t>главы</w:t>
      </w:r>
      <w:r w:rsidR="006F7685" w:rsidRPr="006F7685">
        <w:rPr>
          <w:b/>
          <w:sz w:val="24"/>
          <w:szCs w:val="24"/>
        </w:rPr>
        <w:t xml:space="preserve"> города Югорска                                                                         </w:t>
      </w:r>
      <w:r w:rsidR="006737D9">
        <w:rPr>
          <w:b/>
          <w:sz w:val="24"/>
          <w:szCs w:val="24"/>
        </w:rPr>
        <w:t xml:space="preserve"> </w:t>
      </w:r>
      <w:r w:rsidR="006F7685" w:rsidRPr="006F7685">
        <w:rPr>
          <w:b/>
          <w:sz w:val="24"/>
          <w:szCs w:val="24"/>
        </w:rPr>
        <w:t xml:space="preserve">          </w:t>
      </w:r>
      <w:r>
        <w:rPr>
          <w:b/>
          <w:sz w:val="24"/>
          <w:szCs w:val="24"/>
        </w:rPr>
        <w:t xml:space="preserve">            А.В. Бородкин</w:t>
      </w:r>
    </w:p>
    <w:p w:rsidR="006737D9" w:rsidRPr="006F7685" w:rsidRDefault="006737D9" w:rsidP="006F7685">
      <w:pPr>
        <w:rPr>
          <w:b/>
          <w:sz w:val="24"/>
          <w:szCs w:val="24"/>
        </w:rPr>
      </w:pPr>
    </w:p>
    <w:p w:rsidR="006737D9" w:rsidRDefault="006737D9" w:rsidP="006F7685">
      <w:pPr>
        <w:jc w:val="right"/>
        <w:rPr>
          <w:b/>
          <w:sz w:val="24"/>
          <w:szCs w:val="24"/>
        </w:rPr>
        <w:sectPr w:rsidR="006737D9" w:rsidSect="006737D9">
          <w:pgSz w:w="11906" w:h="16838"/>
          <w:pgMar w:top="397" w:right="567" w:bottom="851" w:left="1418" w:header="709" w:footer="709" w:gutter="0"/>
          <w:cols w:space="720"/>
        </w:sectPr>
      </w:pPr>
    </w:p>
    <w:p w:rsidR="006F7685" w:rsidRDefault="006F7685" w:rsidP="006F7685">
      <w:pPr>
        <w:jc w:val="right"/>
        <w:rPr>
          <w:b/>
          <w:sz w:val="24"/>
          <w:szCs w:val="24"/>
        </w:rPr>
      </w:pPr>
      <w:bookmarkStart w:id="2" w:name="_GoBack"/>
      <w:bookmarkEnd w:id="2"/>
      <w:r>
        <w:rPr>
          <w:b/>
          <w:sz w:val="24"/>
          <w:szCs w:val="24"/>
        </w:rPr>
        <w:lastRenderedPageBreak/>
        <w:t>Приложение</w:t>
      </w:r>
    </w:p>
    <w:p w:rsidR="006F7685" w:rsidRDefault="006F7685" w:rsidP="006F7685">
      <w:pPr>
        <w:jc w:val="right"/>
        <w:rPr>
          <w:b/>
          <w:sz w:val="24"/>
          <w:szCs w:val="24"/>
        </w:rPr>
      </w:pPr>
      <w:r>
        <w:rPr>
          <w:b/>
          <w:sz w:val="24"/>
          <w:szCs w:val="24"/>
        </w:rPr>
        <w:t>к распоряжению</w:t>
      </w:r>
    </w:p>
    <w:p w:rsidR="006F7685" w:rsidRDefault="006F7685" w:rsidP="006F7685">
      <w:pPr>
        <w:jc w:val="right"/>
        <w:rPr>
          <w:b/>
          <w:sz w:val="24"/>
          <w:szCs w:val="24"/>
        </w:rPr>
      </w:pPr>
      <w:r>
        <w:rPr>
          <w:b/>
          <w:sz w:val="24"/>
          <w:szCs w:val="24"/>
        </w:rPr>
        <w:t>администрации города Югорска</w:t>
      </w:r>
    </w:p>
    <w:p w:rsidR="006F7685" w:rsidRDefault="00AA27D5" w:rsidP="006F7685">
      <w:pPr>
        <w:jc w:val="right"/>
        <w:rPr>
          <w:b/>
          <w:sz w:val="24"/>
          <w:szCs w:val="24"/>
        </w:rPr>
      </w:pPr>
      <w:r>
        <w:rPr>
          <w:b/>
          <w:sz w:val="24"/>
          <w:szCs w:val="24"/>
        </w:rPr>
        <w:t xml:space="preserve">от </w:t>
      </w:r>
      <w:r w:rsidR="00FE199A" w:rsidRPr="00FE199A">
        <w:rPr>
          <w:b/>
          <w:sz w:val="24"/>
          <w:szCs w:val="24"/>
          <w:u w:val="single"/>
        </w:rPr>
        <w:t>02 ноября 2017 года</w:t>
      </w:r>
      <w:r w:rsidR="00FE199A">
        <w:rPr>
          <w:b/>
          <w:sz w:val="24"/>
          <w:szCs w:val="24"/>
        </w:rPr>
        <w:t xml:space="preserve"> № </w:t>
      </w:r>
      <w:r w:rsidR="00FE199A" w:rsidRPr="00FE199A">
        <w:rPr>
          <w:b/>
          <w:sz w:val="24"/>
          <w:szCs w:val="24"/>
          <w:u w:val="single"/>
        </w:rPr>
        <w:t>679</w:t>
      </w:r>
    </w:p>
    <w:p w:rsidR="006F7685" w:rsidRDefault="006F7685" w:rsidP="006F7685">
      <w:pPr>
        <w:jc w:val="center"/>
        <w:rPr>
          <w:b/>
          <w:sz w:val="24"/>
          <w:szCs w:val="24"/>
        </w:rPr>
      </w:pPr>
    </w:p>
    <w:p w:rsidR="006F7685" w:rsidRPr="00582968" w:rsidRDefault="006F7685" w:rsidP="006F7685">
      <w:pPr>
        <w:jc w:val="center"/>
        <w:rPr>
          <w:b/>
          <w:sz w:val="24"/>
          <w:szCs w:val="24"/>
        </w:rPr>
      </w:pPr>
      <w:r w:rsidRPr="00582968">
        <w:rPr>
          <w:b/>
          <w:sz w:val="24"/>
          <w:szCs w:val="24"/>
        </w:rPr>
        <w:t>Прогноз социально – экономического развития</w:t>
      </w:r>
    </w:p>
    <w:p w:rsidR="006F7685" w:rsidRPr="00582968" w:rsidRDefault="002A2B94" w:rsidP="006F7685">
      <w:pPr>
        <w:jc w:val="center"/>
        <w:rPr>
          <w:b/>
          <w:sz w:val="24"/>
          <w:szCs w:val="24"/>
        </w:rPr>
      </w:pPr>
      <w:r w:rsidRPr="00582968">
        <w:rPr>
          <w:b/>
          <w:sz w:val="24"/>
          <w:szCs w:val="24"/>
        </w:rPr>
        <w:t>города Югорска на 2018</w:t>
      </w:r>
      <w:r w:rsidR="00582968">
        <w:rPr>
          <w:b/>
          <w:sz w:val="24"/>
          <w:szCs w:val="24"/>
        </w:rPr>
        <w:t xml:space="preserve"> год и плановый период 2019 - 2020</w:t>
      </w:r>
      <w:r w:rsidR="006F7685" w:rsidRPr="00582968">
        <w:rPr>
          <w:b/>
          <w:sz w:val="24"/>
          <w:szCs w:val="24"/>
        </w:rPr>
        <w:t xml:space="preserve"> годов</w:t>
      </w:r>
    </w:p>
    <w:p w:rsidR="006F7685" w:rsidRPr="00317389" w:rsidRDefault="006F7685" w:rsidP="006737D9">
      <w:pPr>
        <w:jc w:val="center"/>
        <w:rPr>
          <w:sz w:val="24"/>
          <w:szCs w:val="24"/>
          <w:highlight w:val="yellow"/>
        </w:rPr>
      </w:pPr>
    </w:p>
    <w:p w:rsidR="00582968" w:rsidRPr="00582968" w:rsidRDefault="00582968" w:rsidP="006737D9">
      <w:pPr>
        <w:ind w:firstLine="709"/>
        <w:jc w:val="both"/>
        <w:rPr>
          <w:sz w:val="24"/>
          <w:szCs w:val="24"/>
        </w:rPr>
      </w:pPr>
      <w:r w:rsidRPr="00582968">
        <w:rPr>
          <w:sz w:val="24"/>
          <w:szCs w:val="24"/>
          <w:lang w:val="x-none"/>
        </w:rPr>
        <w:t xml:space="preserve">Прогноз социально-экономического развития </w:t>
      </w:r>
      <w:r w:rsidRPr="00582968">
        <w:rPr>
          <w:sz w:val="24"/>
          <w:szCs w:val="24"/>
        </w:rPr>
        <w:t>города</w:t>
      </w:r>
      <w:r w:rsidRPr="00582968">
        <w:rPr>
          <w:sz w:val="24"/>
          <w:szCs w:val="24"/>
          <w:lang w:val="x-none"/>
        </w:rPr>
        <w:t xml:space="preserve"> Югорск</w:t>
      </w:r>
      <w:r w:rsidRPr="00582968">
        <w:rPr>
          <w:sz w:val="24"/>
          <w:szCs w:val="24"/>
        </w:rPr>
        <w:t>а</w:t>
      </w:r>
      <w:r w:rsidRPr="00582968">
        <w:rPr>
          <w:sz w:val="24"/>
          <w:szCs w:val="24"/>
          <w:lang w:val="x-none"/>
        </w:rPr>
        <w:t xml:space="preserve"> на 201</w:t>
      </w:r>
      <w:r w:rsidRPr="00582968">
        <w:rPr>
          <w:sz w:val="24"/>
          <w:szCs w:val="24"/>
        </w:rPr>
        <w:t>8</w:t>
      </w:r>
      <w:r w:rsidRPr="00582968">
        <w:rPr>
          <w:sz w:val="24"/>
          <w:szCs w:val="24"/>
          <w:lang w:val="x-none"/>
        </w:rPr>
        <w:t xml:space="preserve"> год и </w:t>
      </w:r>
      <w:r w:rsidRPr="00582968">
        <w:rPr>
          <w:sz w:val="24"/>
          <w:szCs w:val="24"/>
        </w:rPr>
        <w:t xml:space="preserve">плановый </w:t>
      </w:r>
      <w:r w:rsidRPr="00582968">
        <w:rPr>
          <w:sz w:val="24"/>
          <w:szCs w:val="24"/>
          <w:lang w:val="x-none"/>
        </w:rPr>
        <w:t>период</w:t>
      </w:r>
      <w:r w:rsidRPr="00582968">
        <w:rPr>
          <w:sz w:val="24"/>
          <w:szCs w:val="24"/>
        </w:rPr>
        <w:t xml:space="preserve"> 2019 - 2020 годов</w:t>
      </w:r>
      <w:r w:rsidRPr="00582968">
        <w:rPr>
          <w:sz w:val="24"/>
          <w:szCs w:val="24"/>
          <w:lang w:val="x-none"/>
        </w:rPr>
        <w:t xml:space="preserve"> разработан в соответствии с </w:t>
      </w:r>
      <w:r w:rsidRPr="00582968">
        <w:rPr>
          <w:sz w:val="24"/>
          <w:szCs w:val="24"/>
        </w:rPr>
        <w:t xml:space="preserve">Федеральным </w:t>
      </w:r>
      <w:r w:rsidRPr="00582968">
        <w:rPr>
          <w:sz w:val="24"/>
          <w:szCs w:val="24"/>
          <w:lang w:val="x-none"/>
        </w:rPr>
        <w:t xml:space="preserve">законом </w:t>
      </w:r>
      <w:r w:rsidRPr="00582968">
        <w:rPr>
          <w:sz w:val="24"/>
          <w:szCs w:val="24"/>
        </w:rPr>
        <w:t xml:space="preserve">от 28.06.2014   </w:t>
      </w:r>
      <w:r w:rsidR="00A10613">
        <w:rPr>
          <w:sz w:val="24"/>
          <w:szCs w:val="24"/>
        </w:rPr>
        <w:t xml:space="preserve">    </w:t>
      </w:r>
      <w:r w:rsidRPr="00582968">
        <w:rPr>
          <w:sz w:val="24"/>
          <w:szCs w:val="24"/>
        </w:rPr>
        <w:t>№ 172</w:t>
      </w:r>
      <w:r w:rsidR="004A4EFB">
        <w:rPr>
          <w:sz w:val="24"/>
          <w:szCs w:val="24"/>
        </w:rPr>
        <w:t>-</w:t>
      </w:r>
      <w:r w:rsidRPr="00582968">
        <w:rPr>
          <w:sz w:val="24"/>
          <w:szCs w:val="24"/>
        </w:rPr>
        <w:t xml:space="preserve">ФЗ </w:t>
      </w:r>
      <w:r w:rsidRPr="00582968">
        <w:rPr>
          <w:sz w:val="24"/>
          <w:szCs w:val="24"/>
          <w:lang w:val="x-none"/>
        </w:rPr>
        <w:t xml:space="preserve">«О </w:t>
      </w:r>
      <w:r w:rsidRPr="00582968">
        <w:rPr>
          <w:sz w:val="24"/>
          <w:szCs w:val="24"/>
        </w:rPr>
        <w:t xml:space="preserve">стратегическом планировании в </w:t>
      </w:r>
      <w:r w:rsidRPr="00582968">
        <w:rPr>
          <w:sz w:val="24"/>
          <w:szCs w:val="24"/>
          <w:lang w:val="x-none"/>
        </w:rPr>
        <w:t xml:space="preserve">Российской Федерации», распоряжением администрации города Югорска от </w:t>
      </w:r>
      <w:r w:rsidRPr="00582968">
        <w:rPr>
          <w:sz w:val="24"/>
          <w:szCs w:val="24"/>
        </w:rPr>
        <w:t>01.11.2016 № 514</w:t>
      </w:r>
      <w:r w:rsidRPr="00582968">
        <w:rPr>
          <w:sz w:val="24"/>
          <w:szCs w:val="24"/>
          <w:lang w:val="x-none"/>
        </w:rPr>
        <w:t xml:space="preserve"> «</w:t>
      </w:r>
      <w:r w:rsidRPr="00582968">
        <w:rPr>
          <w:sz w:val="24"/>
          <w:szCs w:val="24"/>
        </w:rPr>
        <w:t>О Порядке разработки, корректировки, утверждения (одобрения) прогноза социально-экономического развития муниципального образования город Югорск на среднесрочный период, осуществления мониторинга и контроля его реализации</w:t>
      </w:r>
      <w:r w:rsidRPr="00582968">
        <w:rPr>
          <w:sz w:val="24"/>
          <w:szCs w:val="24"/>
          <w:lang w:val="x-none"/>
        </w:rPr>
        <w:t>», на основе сценарных условий Министерства экономического развития Российской Федерации на прогнозный период</w:t>
      </w:r>
      <w:r w:rsidRPr="00582968">
        <w:rPr>
          <w:sz w:val="24"/>
          <w:szCs w:val="24"/>
        </w:rPr>
        <w:t>, с учетом итогов за 2016 год и оценки раз</w:t>
      </w:r>
      <w:r>
        <w:rPr>
          <w:sz w:val="24"/>
          <w:szCs w:val="24"/>
        </w:rPr>
        <w:t>вития экономики в январе – сентябре</w:t>
      </w:r>
      <w:r w:rsidRPr="00582968">
        <w:rPr>
          <w:sz w:val="24"/>
          <w:szCs w:val="24"/>
        </w:rPr>
        <w:t xml:space="preserve"> 2017 года.</w:t>
      </w:r>
    </w:p>
    <w:p w:rsidR="006F7685" w:rsidRPr="00582968" w:rsidRDefault="006F7685" w:rsidP="006737D9">
      <w:pPr>
        <w:jc w:val="center"/>
        <w:rPr>
          <w:b/>
          <w:sz w:val="24"/>
          <w:szCs w:val="24"/>
          <w:highlight w:val="yellow"/>
        </w:rPr>
      </w:pPr>
    </w:p>
    <w:p w:rsidR="006F7685" w:rsidRPr="00652D35" w:rsidRDefault="006F7685" w:rsidP="006F7685">
      <w:pPr>
        <w:jc w:val="center"/>
        <w:rPr>
          <w:b/>
          <w:sz w:val="24"/>
          <w:szCs w:val="24"/>
        </w:rPr>
      </w:pPr>
      <w:r w:rsidRPr="00652D35">
        <w:rPr>
          <w:b/>
          <w:sz w:val="24"/>
          <w:szCs w:val="24"/>
        </w:rPr>
        <w:t>Оценка достигнутого уровня социально-экономического развития муниципального образования город Югорск</w:t>
      </w:r>
    </w:p>
    <w:p w:rsidR="006F7685" w:rsidRPr="00317389" w:rsidRDefault="006F7685" w:rsidP="006F7685">
      <w:pPr>
        <w:jc w:val="center"/>
        <w:rPr>
          <w:b/>
          <w:sz w:val="24"/>
          <w:szCs w:val="24"/>
          <w:highlight w:val="yellow"/>
        </w:rPr>
      </w:pPr>
    </w:p>
    <w:p w:rsidR="00652D35" w:rsidRDefault="00652D35" w:rsidP="00652D35">
      <w:pPr>
        <w:jc w:val="center"/>
        <w:rPr>
          <w:b/>
          <w:sz w:val="24"/>
          <w:szCs w:val="24"/>
        </w:rPr>
      </w:pPr>
      <w:r w:rsidRPr="00652D35">
        <w:rPr>
          <w:b/>
          <w:sz w:val="24"/>
          <w:szCs w:val="24"/>
        </w:rPr>
        <w:t>Основные показатели развития экономики города Югор</w:t>
      </w:r>
      <w:r>
        <w:rPr>
          <w:b/>
          <w:sz w:val="24"/>
          <w:szCs w:val="24"/>
        </w:rPr>
        <w:t xml:space="preserve">ска </w:t>
      </w:r>
    </w:p>
    <w:p w:rsidR="00652D35" w:rsidRPr="00652D35" w:rsidRDefault="00652D35" w:rsidP="00652D35">
      <w:pPr>
        <w:jc w:val="center"/>
        <w:rPr>
          <w:b/>
          <w:sz w:val="24"/>
          <w:szCs w:val="24"/>
        </w:rPr>
      </w:pPr>
      <w:r>
        <w:rPr>
          <w:b/>
          <w:sz w:val="24"/>
          <w:szCs w:val="24"/>
        </w:rPr>
        <w:t>за январь – сентябрь</w:t>
      </w:r>
      <w:r w:rsidRPr="00652D35">
        <w:rPr>
          <w:b/>
          <w:sz w:val="24"/>
          <w:szCs w:val="24"/>
        </w:rPr>
        <w:t xml:space="preserve"> 2017 года </w:t>
      </w:r>
    </w:p>
    <w:p w:rsidR="00652D35" w:rsidRPr="00652D35" w:rsidRDefault="00652D35" w:rsidP="00652D35">
      <w:pPr>
        <w:jc w:val="center"/>
        <w:rPr>
          <w:b/>
          <w:sz w:val="24"/>
          <w:szCs w:val="24"/>
        </w:rPr>
      </w:pPr>
      <w:r w:rsidRPr="00652D35">
        <w:rPr>
          <w:b/>
          <w:sz w:val="24"/>
          <w:szCs w:val="24"/>
        </w:rPr>
        <w:t>(с оценкой результатов за год)</w:t>
      </w:r>
    </w:p>
    <w:p w:rsidR="00652D35" w:rsidRPr="00652D35" w:rsidRDefault="00652D35" w:rsidP="00652D35">
      <w:pPr>
        <w:jc w:val="right"/>
      </w:pPr>
      <w:proofErr w:type="gramStart"/>
      <w:r w:rsidRPr="00652D35">
        <w:t>в</w:t>
      </w:r>
      <w:proofErr w:type="gramEnd"/>
      <w:r w:rsidRPr="00652D35">
        <w:t xml:space="preserve"> % к соответствующему периоду предыдущего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843"/>
        <w:gridCol w:w="992"/>
        <w:gridCol w:w="1843"/>
        <w:gridCol w:w="1276"/>
      </w:tblGrid>
      <w:tr w:rsidR="00652D35" w:rsidRPr="00652D35" w:rsidTr="006737D9">
        <w:tc>
          <w:tcPr>
            <w:tcW w:w="4077" w:type="dxa"/>
            <w:tcBorders>
              <w:top w:val="single" w:sz="4" w:space="0" w:color="auto"/>
              <w:left w:val="single" w:sz="4" w:space="0" w:color="auto"/>
              <w:bottom w:val="single" w:sz="4" w:space="0" w:color="auto"/>
              <w:right w:val="single" w:sz="4" w:space="0" w:color="auto"/>
            </w:tcBorders>
            <w:vAlign w:val="center"/>
            <w:hideMark/>
          </w:tcPr>
          <w:p w:rsidR="00652D35" w:rsidRPr="004E2A85" w:rsidRDefault="00652D35" w:rsidP="006737D9">
            <w:pPr>
              <w:jc w:val="center"/>
            </w:pPr>
            <w:r w:rsidRPr="004E2A85">
              <w:t>Показатели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5E2B2E" w:rsidRPr="004E2A85" w:rsidRDefault="005E2B2E" w:rsidP="006737D9">
            <w:pPr>
              <w:jc w:val="center"/>
            </w:pPr>
            <w:r w:rsidRPr="004E2A85">
              <w:t>январь – сентябрь</w:t>
            </w:r>
          </w:p>
          <w:p w:rsidR="00652D35" w:rsidRPr="004E2A85" w:rsidRDefault="00652D35" w:rsidP="006737D9">
            <w:pPr>
              <w:jc w:val="center"/>
            </w:pPr>
            <w:r w:rsidRPr="004E2A85">
              <w:t>2016 года</w:t>
            </w:r>
          </w:p>
          <w:p w:rsidR="00652D35" w:rsidRPr="004E2A85" w:rsidRDefault="00652D35" w:rsidP="006737D9">
            <w:pPr>
              <w:jc w:val="center"/>
            </w:pPr>
            <w:r w:rsidRPr="004E2A85">
              <w:t>(отчет)</w:t>
            </w:r>
          </w:p>
        </w:tc>
        <w:tc>
          <w:tcPr>
            <w:tcW w:w="992" w:type="dxa"/>
            <w:tcBorders>
              <w:top w:val="single" w:sz="4" w:space="0" w:color="auto"/>
              <w:left w:val="single" w:sz="4" w:space="0" w:color="auto"/>
              <w:bottom w:val="single" w:sz="4" w:space="0" w:color="auto"/>
              <w:right w:val="single" w:sz="4" w:space="0" w:color="auto"/>
            </w:tcBorders>
            <w:vAlign w:val="center"/>
          </w:tcPr>
          <w:p w:rsidR="00652D35" w:rsidRPr="004E2A85" w:rsidRDefault="00652D35" w:rsidP="006737D9">
            <w:pPr>
              <w:jc w:val="center"/>
            </w:pPr>
            <w:r w:rsidRPr="004E2A85">
              <w:t>2016 год</w:t>
            </w:r>
          </w:p>
          <w:p w:rsidR="00652D35" w:rsidRPr="004E2A85" w:rsidRDefault="00652D35" w:rsidP="006737D9">
            <w:pPr>
              <w:jc w:val="center"/>
            </w:pPr>
            <w:r w:rsidRPr="004E2A85">
              <w:t>(отчет)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5E2B2E" w:rsidRPr="004E2A85" w:rsidRDefault="00652D35" w:rsidP="006737D9">
            <w:pPr>
              <w:jc w:val="center"/>
            </w:pPr>
            <w:r w:rsidRPr="004E2A85">
              <w:t xml:space="preserve">январь – </w:t>
            </w:r>
            <w:r w:rsidR="005E2B2E" w:rsidRPr="004E2A85">
              <w:t>сентябрь</w:t>
            </w:r>
          </w:p>
          <w:p w:rsidR="00652D35" w:rsidRPr="004E2A85" w:rsidRDefault="00652D35" w:rsidP="006737D9">
            <w:pPr>
              <w:jc w:val="center"/>
            </w:pPr>
            <w:r w:rsidRPr="004E2A85">
              <w:t>2017 года</w:t>
            </w:r>
          </w:p>
          <w:p w:rsidR="00652D35" w:rsidRPr="004E2A85" w:rsidRDefault="00652D35" w:rsidP="006737D9">
            <w:pPr>
              <w:jc w:val="center"/>
            </w:pPr>
            <w:r w:rsidRPr="004E2A85">
              <w:t>(отчет)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652D35" w:rsidRPr="004E2A85" w:rsidRDefault="00652D35" w:rsidP="006737D9">
            <w:pPr>
              <w:jc w:val="center"/>
            </w:pPr>
            <w:r w:rsidRPr="004E2A85">
              <w:t>2017 год</w:t>
            </w:r>
          </w:p>
          <w:p w:rsidR="00652D35" w:rsidRPr="004E2A85" w:rsidRDefault="00652D35" w:rsidP="006737D9">
            <w:pPr>
              <w:jc w:val="center"/>
            </w:pPr>
            <w:r w:rsidRPr="004E2A85">
              <w:t>(оценка)</w:t>
            </w:r>
          </w:p>
        </w:tc>
      </w:tr>
      <w:tr w:rsidR="00652D35" w:rsidRPr="00652D35" w:rsidTr="006737D9">
        <w:tc>
          <w:tcPr>
            <w:tcW w:w="4077" w:type="dxa"/>
            <w:tcBorders>
              <w:top w:val="single" w:sz="4" w:space="0" w:color="auto"/>
              <w:left w:val="single" w:sz="4" w:space="0" w:color="auto"/>
              <w:bottom w:val="single" w:sz="4" w:space="0" w:color="auto"/>
              <w:right w:val="single" w:sz="4" w:space="0" w:color="auto"/>
            </w:tcBorders>
            <w:hideMark/>
          </w:tcPr>
          <w:p w:rsidR="00652D35" w:rsidRPr="004E2A85" w:rsidRDefault="00652D35" w:rsidP="00652D35">
            <w:pPr>
              <w:jc w:val="both"/>
            </w:pPr>
            <w:r w:rsidRPr="004E2A85">
              <w:t>Индекс промышленного производства</w:t>
            </w:r>
          </w:p>
          <w:p w:rsidR="00652D35" w:rsidRPr="004E2A85" w:rsidRDefault="00652D35" w:rsidP="00652D35">
            <w:pPr>
              <w:jc w:val="both"/>
            </w:pPr>
            <w:r w:rsidRPr="004E2A85">
              <w:t>(по крупным и средним предприятиям)</w:t>
            </w:r>
          </w:p>
        </w:tc>
        <w:tc>
          <w:tcPr>
            <w:tcW w:w="1843" w:type="dxa"/>
            <w:tcBorders>
              <w:top w:val="single" w:sz="4" w:space="0" w:color="auto"/>
              <w:left w:val="single" w:sz="4" w:space="0" w:color="auto"/>
              <w:bottom w:val="single" w:sz="4" w:space="0" w:color="auto"/>
              <w:right w:val="single" w:sz="4" w:space="0" w:color="auto"/>
            </w:tcBorders>
            <w:vAlign w:val="center"/>
          </w:tcPr>
          <w:p w:rsidR="00652D35" w:rsidRPr="004E2A85" w:rsidRDefault="004E2A85" w:rsidP="006737D9">
            <w:pPr>
              <w:jc w:val="center"/>
            </w:pPr>
            <w:r w:rsidRPr="004E2A85">
              <w:t>105,8</w:t>
            </w:r>
          </w:p>
        </w:tc>
        <w:tc>
          <w:tcPr>
            <w:tcW w:w="992" w:type="dxa"/>
            <w:tcBorders>
              <w:top w:val="single" w:sz="4" w:space="0" w:color="auto"/>
              <w:left w:val="single" w:sz="4" w:space="0" w:color="auto"/>
              <w:bottom w:val="single" w:sz="4" w:space="0" w:color="auto"/>
              <w:right w:val="single" w:sz="4" w:space="0" w:color="auto"/>
            </w:tcBorders>
            <w:vAlign w:val="center"/>
          </w:tcPr>
          <w:p w:rsidR="00652D35" w:rsidRPr="004E2A85" w:rsidRDefault="004E2A85" w:rsidP="006737D9">
            <w:pPr>
              <w:jc w:val="center"/>
            </w:pPr>
            <w:r w:rsidRPr="004E2A85">
              <w:t>101,1</w:t>
            </w:r>
          </w:p>
        </w:tc>
        <w:tc>
          <w:tcPr>
            <w:tcW w:w="1843" w:type="dxa"/>
            <w:tcBorders>
              <w:top w:val="single" w:sz="4" w:space="0" w:color="auto"/>
              <w:left w:val="single" w:sz="4" w:space="0" w:color="auto"/>
              <w:bottom w:val="single" w:sz="4" w:space="0" w:color="auto"/>
              <w:right w:val="single" w:sz="4" w:space="0" w:color="auto"/>
            </w:tcBorders>
            <w:vAlign w:val="center"/>
          </w:tcPr>
          <w:p w:rsidR="00652D35" w:rsidRPr="004E2A85" w:rsidRDefault="004E2A85" w:rsidP="006737D9">
            <w:pPr>
              <w:jc w:val="center"/>
            </w:pPr>
            <w:r w:rsidRPr="004E2A85">
              <w:t>86,1</w:t>
            </w:r>
          </w:p>
        </w:tc>
        <w:tc>
          <w:tcPr>
            <w:tcW w:w="1276" w:type="dxa"/>
            <w:tcBorders>
              <w:top w:val="single" w:sz="4" w:space="0" w:color="auto"/>
              <w:left w:val="single" w:sz="4" w:space="0" w:color="auto"/>
              <w:bottom w:val="single" w:sz="4" w:space="0" w:color="auto"/>
              <w:right w:val="single" w:sz="4" w:space="0" w:color="auto"/>
            </w:tcBorders>
            <w:vAlign w:val="center"/>
          </w:tcPr>
          <w:p w:rsidR="00652D35" w:rsidRPr="004E2A85" w:rsidRDefault="004E2A85" w:rsidP="006737D9">
            <w:pPr>
              <w:jc w:val="center"/>
            </w:pPr>
            <w:r w:rsidRPr="004E2A85">
              <w:t>89,5</w:t>
            </w:r>
          </w:p>
        </w:tc>
      </w:tr>
      <w:tr w:rsidR="00652D35" w:rsidRPr="00652D35" w:rsidTr="006737D9">
        <w:tc>
          <w:tcPr>
            <w:tcW w:w="4077" w:type="dxa"/>
            <w:tcBorders>
              <w:top w:val="single" w:sz="4" w:space="0" w:color="auto"/>
              <w:left w:val="single" w:sz="4" w:space="0" w:color="auto"/>
              <w:bottom w:val="single" w:sz="4" w:space="0" w:color="auto"/>
              <w:right w:val="single" w:sz="4" w:space="0" w:color="auto"/>
            </w:tcBorders>
            <w:hideMark/>
          </w:tcPr>
          <w:p w:rsidR="00652D35" w:rsidRPr="004E2A85" w:rsidRDefault="00652D35" w:rsidP="00652D35">
            <w:pPr>
              <w:jc w:val="both"/>
              <w:rPr>
                <w:sz w:val="18"/>
                <w:szCs w:val="18"/>
              </w:rPr>
            </w:pPr>
            <w:r w:rsidRPr="004E2A85">
              <w:t>Инвестиции в основной капитал (без субъектов малого предпринимательства)</w:t>
            </w:r>
          </w:p>
        </w:tc>
        <w:tc>
          <w:tcPr>
            <w:tcW w:w="1843" w:type="dxa"/>
            <w:tcBorders>
              <w:top w:val="single" w:sz="4" w:space="0" w:color="auto"/>
              <w:left w:val="single" w:sz="4" w:space="0" w:color="auto"/>
              <w:bottom w:val="single" w:sz="4" w:space="0" w:color="auto"/>
              <w:right w:val="single" w:sz="4" w:space="0" w:color="auto"/>
            </w:tcBorders>
            <w:vAlign w:val="center"/>
          </w:tcPr>
          <w:p w:rsidR="00652D35" w:rsidRPr="009A257D" w:rsidRDefault="009A257D" w:rsidP="006737D9">
            <w:pPr>
              <w:jc w:val="center"/>
            </w:pPr>
            <w:r w:rsidRPr="009A257D">
              <w:t>99,7</w:t>
            </w:r>
          </w:p>
        </w:tc>
        <w:tc>
          <w:tcPr>
            <w:tcW w:w="992" w:type="dxa"/>
            <w:tcBorders>
              <w:top w:val="single" w:sz="4" w:space="0" w:color="auto"/>
              <w:left w:val="single" w:sz="4" w:space="0" w:color="auto"/>
              <w:bottom w:val="single" w:sz="4" w:space="0" w:color="auto"/>
              <w:right w:val="single" w:sz="4" w:space="0" w:color="auto"/>
            </w:tcBorders>
            <w:vAlign w:val="center"/>
          </w:tcPr>
          <w:p w:rsidR="00652D35" w:rsidRPr="009A257D" w:rsidRDefault="009A257D" w:rsidP="006737D9">
            <w:pPr>
              <w:jc w:val="center"/>
            </w:pPr>
            <w:r w:rsidRPr="009A257D">
              <w:t>42,2</w:t>
            </w:r>
          </w:p>
        </w:tc>
        <w:tc>
          <w:tcPr>
            <w:tcW w:w="1843" w:type="dxa"/>
            <w:tcBorders>
              <w:top w:val="single" w:sz="4" w:space="0" w:color="auto"/>
              <w:left w:val="single" w:sz="4" w:space="0" w:color="auto"/>
              <w:bottom w:val="single" w:sz="4" w:space="0" w:color="auto"/>
              <w:right w:val="single" w:sz="4" w:space="0" w:color="auto"/>
            </w:tcBorders>
            <w:vAlign w:val="center"/>
          </w:tcPr>
          <w:p w:rsidR="00652D35" w:rsidRPr="009A257D" w:rsidRDefault="009A257D" w:rsidP="006737D9">
            <w:pPr>
              <w:jc w:val="center"/>
            </w:pPr>
            <w:r w:rsidRPr="009A257D">
              <w:t>рост в 2,0 р.</w:t>
            </w:r>
          </w:p>
        </w:tc>
        <w:tc>
          <w:tcPr>
            <w:tcW w:w="1276" w:type="dxa"/>
            <w:tcBorders>
              <w:top w:val="single" w:sz="4" w:space="0" w:color="auto"/>
              <w:left w:val="single" w:sz="4" w:space="0" w:color="auto"/>
              <w:bottom w:val="single" w:sz="4" w:space="0" w:color="auto"/>
              <w:right w:val="single" w:sz="4" w:space="0" w:color="auto"/>
            </w:tcBorders>
            <w:vAlign w:val="center"/>
          </w:tcPr>
          <w:p w:rsidR="00652D35" w:rsidRPr="009A257D" w:rsidRDefault="00652D35" w:rsidP="006737D9">
            <w:pPr>
              <w:jc w:val="center"/>
            </w:pPr>
            <w:r w:rsidRPr="009A257D">
              <w:t>91,8</w:t>
            </w:r>
          </w:p>
        </w:tc>
      </w:tr>
      <w:tr w:rsidR="00652D35" w:rsidRPr="00652D35" w:rsidTr="006737D9">
        <w:tc>
          <w:tcPr>
            <w:tcW w:w="4077" w:type="dxa"/>
            <w:tcBorders>
              <w:top w:val="single" w:sz="4" w:space="0" w:color="auto"/>
              <w:left w:val="single" w:sz="4" w:space="0" w:color="auto"/>
              <w:bottom w:val="single" w:sz="4" w:space="0" w:color="auto"/>
              <w:right w:val="single" w:sz="4" w:space="0" w:color="auto"/>
            </w:tcBorders>
            <w:hideMark/>
          </w:tcPr>
          <w:p w:rsidR="00652D35" w:rsidRPr="004E2A85" w:rsidRDefault="00652D35" w:rsidP="00652D35">
            <w:pPr>
              <w:jc w:val="both"/>
            </w:pPr>
            <w:r w:rsidRPr="004E2A85">
              <w:t xml:space="preserve">Номинальная начисленная заработная плата на одного работника по крупным и средним организациям </w:t>
            </w:r>
          </w:p>
        </w:tc>
        <w:tc>
          <w:tcPr>
            <w:tcW w:w="1843" w:type="dxa"/>
            <w:tcBorders>
              <w:top w:val="single" w:sz="4" w:space="0" w:color="auto"/>
              <w:left w:val="single" w:sz="4" w:space="0" w:color="auto"/>
              <w:bottom w:val="single" w:sz="4" w:space="0" w:color="auto"/>
              <w:right w:val="single" w:sz="4" w:space="0" w:color="auto"/>
            </w:tcBorders>
            <w:vAlign w:val="center"/>
          </w:tcPr>
          <w:p w:rsidR="00652D35" w:rsidRPr="00121357" w:rsidRDefault="00652D35" w:rsidP="006737D9">
            <w:pPr>
              <w:jc w:val="center"/>
            </w:pPr>
            <w:r w:rsidRPr="00121357">
              <w:t>1</w:t>
            </w:r>
            <w:r w:rsidR="00991316" w:rsidRPr="00121357">
              <w:t>0</w:t>
            </w:r>
            <w:r w:rsidRPr="00121357">
              <w:t>5,</w:t>
            </w:r>
            <w:r w:rsidR="00991316" w:rsidRPr="00121357">
              <w:t>4</w:t>
            </w:r>
          </w:p>
        </w:tc>
        <w:tc>
          <w:tcPr>
            <w:tcW w:w="992" w:type="dxa"/>
            <w:tcBorders>
              <w:top w:val="single" w:sz="4" w:space="0" w:color="auto"/>
              <w:left w:val="single" w:sz="4" w:space="0" w:color="auto"/>
              <w:bottom w:val="single" w:sz="4" w:space="0" w:color="auto"/>
              <w:right w:val="single" w:sz="4" w:space="0" w:color="auto"/>
            </w:tcBorders>
            <w:vAlign w:val="center"/>
          </w:tcPr>
          <w:p w:rsidR="00652D35" w:rsidRPr="00121357" w:rsidRDefault="00652D35" w:rsidP="006737D9">
            <w:pPr>
              <w:jc w:val="center"/>
            </w:pPr>
            <w:r w:rsidRPr="00121357">
              <w:t>105,2</w:t>
            </w:r>
          </w:p>
        </w:tc>
        <w:tc>
          <w:tcPr>
            <w:tcW w:w="1843" w:type="dxa"/>
            <w:tcBorders>
              <w:top w:val="single" w:sz="4" w:space="0" w:color="auto"/>
              <w:left w:val="single" w:sz="4" w:space="0" w:color="auto"/>
              <w:bottom w:val="single" w:sz="4" w:space="0" w:color="auto"/>
              <w:right w:val="single" w:sz="4" w:space="0" w:color="auto"/>
            </w:tcBorders>
            <w:vAlign w:val="center"/>
          </w:tcPr>
          <w:p w:rsidR="00652D35" w:rsidRPr="00121357" w:rsidRDefault="00991316" w:rsidP="006737D9">
            <w:pPr>
              <w:jc w:val="center"/>
            </w:pPr>
            <w:r w:rsidRPr="00121357">
              <w:t>103,8</w:t>
            </w:r>
          </w:p>
        </w:tc>
        <w:tc>
          <w:tcPr>
            <w:tcW w:w="1276" w:type="dxa"/>
            <w:tcBorders>
              <w:top w:val="single" w:sz="4" w:space="0" w:color="auto"/>
              <w:left w:val="single" w:sz="4" w:space="0" w:color="auto"/>
              <w:bottom w:val="single" w:sz="4" w:space="0" w:color="auto"/>
              <w:right w:val="single" w:sz="4" w:space="0" w:color="auto"/>
            </w:tcBorders>
            <w:vAlign w:val="center"/>
          </w:tcPr>
          <w:p w:rsidR="00652D35" w:rsidRPr="00121357" w:rsidRDefault="00652D35" w:rsidP="006737D9">
            <w:pPr>
              <w:jc w:val="center"/>
            </w:pPr>
            <w:r w:rsidRPr="00121357">
              <w:t>10</w:t>
            </w:r>
            <w:r w:rsidR="00991316" w:rsidRPr="00121357">
              <w:t>3</w:t>
            </w:r>
            <w:r w:rsidRPr="00121357">
              <w:t>,0</w:t>
            </w:r>
          </w:p>
        </w:tc>
      </w:tr>
      <w:tr w:rsidR="00652D35" w:rsidRPr="00652D35" w:rsidTr="006737D9">
        <w:tc>
          <w:tcPr>
            <w:tcW w:w="4077" w:type="dxa"/>
            <w:tcBorders>
              <w:top w:val="single" w:sz="4" w:space="0" w:color="auto"/>
              <w:left w:val="single" w:sz="4" w:space="0" w:color="auto"/>
              <w:bottom w:val="single" w:sz="4" w:space="0" w:color="auto"/>
              <w:right w:val="single" w:sz="4" w:space="0" w:color="auto"/>
            </w:tcBorders>
            <w:hideMark/>
          </w:tcPr>
          <w:p w:rsidR="00652D35" w:rsidRPr="004E2A85" w:rsidRDefault="00652D35" w:rsidP="00652D35">
            <w:pPr>
              <w:jc w:val="both"/>
            </w:pPr>
            <w:r w:rsidRPr="004E2A85">
              <w:t>Объем платных услуг населению*</w:t>
            </w:r>
          </w:p>
        </w:tc>
        <w:tc>
          <w:tcPr>
            <w:tcW w:w="1843" w:type="dxa"/>
            <w:tcBorders>
              <w:top w:val="single" w:sz="4" w:space="0" w:color="auto"/>
              <w:left w:val="single" w:sz="4" w:space="0" w:color="auto"/>
              <w:bottom w:val="single" w:sz="4" w:space="0" w:color="auto"/>
              <w:right w:val="single" w:sz="4" w:space="0" w:color="auto"/>
            </w:tcBorders>
            <w:vAlign w:val="center"/>
          </w:tcPr>
          <w:p w:rsidR="00652D35" w:rsidRPr="004E2A85" w:rsidRDefault="004E2A85" w:rsidP="006737D9">
            <w:pPr>
              <w:jc w:val="center"/>
            </w:pPr>
            <w:r w:rsidRPr="004E2A85">
              <w:t>97,7</w:t>
            </w:r>
          </w:p>
        </w:tc>
        <w:tc>
          <w:tcPr>
            <w:tcW w:w="992" w:type="dxa"/>
            <w:tcBorders>
              <w:top w:val="single" w:sz="4" w:space="0" w:color="auto"/>
              <w:left w:val="single" w:sz="4" w:space="0" w:color="auto"/>
              <w:bottom w:val="single" w:sz="4" w:space="0" w:color="auto"/>
              <w:right w:val="single" w:sz="4" w:space="0" w:color="auto"/>
            </w:tcBorders>
            <w:vAlign w:val="center"/>
          </w:tcPr>
          <w:p w:rsidR="00652D35" w:rsidRPr="004E2A85" w:rsidRDefault="00652D35" w:rsidP="006737D9">
            <w:pPr>
              <w:jc w:val="center"/>
            </w:pPr>
            <w:r w:rsidRPr="004E2A85">
              <w:t>96,0</w:t>
            </w:r>
          </w:p>
        </w:tc>
        <w:tc>
          <w:tcPr>
            <w:tcW w:w="1843" w:type="dxa"/>
            <w:tcBorders>
              <w:top w:val="single" w:sz="4" w:space="0" w:color="auto"/>
              <w:left w:val="single" w:sz="4" w:space="0" w:color="auto"/>
              <w:bottom w:val="single" w:sz="4" w:space="0" w:color="auto"/>
              <w:right w:val="single" w:sz="4" w:space="0" w:color="auto"/>
            </w:tcBorders>
            <w:vAlign w:val="center"/>
          </w:tcPr>
          <w:p w:rsidR="00652D35" w:rsidRPr="004E2A85" w:rsidRDefault="00652D35" w:rsidP="006737D9">
            <w:pPr>
              <w:jc w:val="center"/>
            </w:pPr>
            <w:r w:rsidRPr="004E2A85">
              <w:t>-</w:t>
            </w:r>
          </w:p>
        </w:tc>
        <w:tc>
          <w:tcPr>
            <w:tcW w:w="1276" w:type="dxa"/>
            <w:tcBorders>
              <w:top w:val="single" w:sz="4" w:space="0" w:color="auto"/>
              <w:left w:val="single" w:sz="4" w:space="0" w:color="auto"/>
              <w:bottom w:val="single" w:sz="4" w:space="0" w:color="auto"/>
              <w:right w:val="single" w:sz="4" w:space="0" w:color="auto"/>
            </w:tcBorders>
            <w:vAlign w:val="center"/>
          </w:tcPr>
          <w:p w:rsidR="00652D35" w:rsidRPr="004E2A85" w:rsidRDefault="00652D35" w:rsidP="006737D9">
            <w:pPr>
              <w:jc w:val="center"/>
            </w:pPr>
            <w:r w:rsidRPr="004E2A85">
              <w:t>98,1</w:t>
            </w:r>
          </w:p>
        </w:tc>
      </w:tr>
      <w:tr w:rsidR="00652D35" w:rsidRPr="00652D35" w:rsidTr="006737D9">
        <w:tc>
          <w:tcPr>
            <w:tcW w:w="4077" w:type="dxa"/>
            <w:tcBorders>
              <w:top w:val="single" w:sz="4" w:space="0" w:color="auto"/>
              <w:left w:val="single" w:sz="4" w:space="0" w:color="auto"/>
              <w:bottom w:val="single" w:sz="4" w:space="0" w:color="auto"/>
              <w:right w:val="single" w:sz="4" w:space="0" w:color="auto"/>
            </w:tcBorders>
            <w:hideMark/>
          </w:tcPr>
          <w:p w:rsidR="00652D35" w:rsidRPr="004E2A85" w:rsidRDefault="00652D35" w:rsidP="00652D35">
            <w:pPr>
              <w:jc w:val="both"/>
            </w:pPr>
            <w:r w:rsidRPr="004E2A85">
              <w:t>Оборот розничной торговли*</w:t>
            </w:r>
          </w:p>
        </w:tc>
        <w:tc>
          <w:tcPr>
            <w:tcW w:w="1843" w:type="dxa"/>
            <w:tcBorders>
              <w:top w:val="single" w:sz="4" w:space="0" w:color="auto"/>
              <w:left w:val="single" w:sz="4" w:space="0" w:color="auto"/>
              <w:bottom w:val="single" w:sz="4" w:space="0" w:color="auto"/>
              <w:right w:val="single" w:sz="4" w:space="0" w:color="auto"/>
            </w:tcBorders>
            <w:vAlign w:val="center"/>
          </w:tcPr>
          <w:p w:rsidR="00652D35" w:rsidRPr="004E2A85" w:rsidRDefault="004E2A85" w:rsidP="006737D9">
            <w:pPr>
              <w:jc w:val="center"/>
            </w:pPr>
            <w:r w:rsidRPr="004E2A85">
              <w:t>93,2</w:t>
            </w:r>
          </w:p>
        </w:tc>
        <w:tc>
          <w:tcPr>
            <w:tcW w:w="992" w:type="dxa"/>
            <w:tcBorders>
              <w:top w:val="single" w:sz="4" w:space="0" w:color="auto"/>
              <w:left w:val="single" w:sz="4" w:space="0" w:color="auto"/>
              <w:bottom w:val="single" w:sz="4" w:space="0" w:color="auto"/>
              <w:right w:val="single" w:sz="4" w:space="0" w:color="auto"/>
            </w:tcBorders>
            <w:vAlign w:val="center"/>
          </w:tcPr>
          <w:p w:rsidR="00652D35" w:rsidRPr="004E2A85" w:rsidRDefault="00652D35" w:rsidP="006737D9">
            <w:pPr>
              <w:jc w:val="center"/>
            </w:pPr>
            <w:r w:rsidRPr="004E2A85">
              <w:t>94,1</w:t>
            </w:r>
          </w:p>
        </w:tc>
        <w:tc>
          <w:tcPr>
            <w:tcW w:w="1843" w:type="dxa"/>
            <w:tcBorders>
              <w:top w:val="single" w:sz="4" w:space="0" w:color="auto"/>
              <w:left w:val="single" w:sz="4" w:space="0" w:color="auto"/>
              <w:bottom w:val="single" w:sz="4" w:space="0" w:color="auto"/>
              <w:right w:val="single" w:sz="4" w:space="0" w:color="auto"/>
            </w:tcBorders>
            <w:vAlign w:val="center"/>
          </w:tcPr>
          <w:p w:rsidR="00652D35" w:rsidRPr="004E2A85" w:rsidRDefault="00652D35" w:rsidP="006737D9">
            <w:pPr>
              <w:jc w:val="center"/>
            </w:pPr>
            <w:r w:rsidRPr="004E2A85">
              <w:t>-</w:t>
            </w:r>
          </w:p>
        </w:tc>
        <w:tc>
          <w:tcPr>
            <w:tcW w:w="1276" w:type="dxa"/>
            <w:tcBorders>
              <w:top w:val="single" w:sz="4" w:space="0" w:color="auto"/>
              <w:left w:val="single" w:sz="4" w:space="0" w:color="auto"/>
              <w:bottom w:val="single" w:sz="4" w:space="0" w:color="auto"/>
              <w:right w:val="single" w:sz="4" w:space="0" w:color="auto"/>
            </w:tcBorders>
            <w:vAlign w:val="center"/>
          </w:tcPr>
          <w:p w:rsidR="00652D35" w:rsidRPr="004E2A85" w:rsidRDefault="00652D35" w:rsidP="006737D9">
            <w:pPr>
              <w:jc w:val="center"/>
            </w:pPr>
            <w:r w:rsidRPr="004E2A85">
              <w:t>98,4</w:t>
            </w:r>
          </w:p>
        </w:tc>
      </w:tr>
      <w:tr w:rsidR="00652D35" w:rsidRPr="00652D35" w:rsidTr="006737D9">
        <w:tc>
          <w:tcPr>
            <w:tcW w:w="4077" w:type="dxa"/>
            <w:tcBorders>
              <w:top w:val="single" w:sz="4" w:space="0" w:color="auto"/>
              <w:left w:val="single" w:sz="4" w:space="0" w:color="auto"/>
              <w:bottom w:val="single" w:sz="4" w:space="0" w:color="auto"/>
              <w:right w:val="single" w:sz="4" w:space="0" w:color="auto"/>
            </w:tcBorders>
            <w:hideMark/>
          </w:tcPr>
          <w:p w:rsidR="00652D35" w:rsidRPr="004E2A85" w:rsidRDefault="00652D35" w:rsidP="00652D35">
            <w:pPr>
              <w:jc w:val="both"/>
            </w:pPr>
            <w:r w:rsidRPr="004E2A85">
              <w:t>Реальные денежные доходы населения</w:t>
            </w:r>
          </w:p>
        </w:tc>
        <w:tc>
          <w:tcPr>
            <w:tcW w:w="1843" w:type="dxa"/>
            <w:tcBorders>
              <w:top w:val="single" w:sz="4" w:space="0" w:color="auto"/>
              <w:left w:val="single" w:sz="4" w:space="0" w:color="auto"/>
              <w:bottom w:val="single" w:sz="4" w:space="0" w:color="auto"/>
              <w:right w:val="single" w:sz="4" w:space="0" w:color="auto"/>
            </w:tcBorders>
            <w:vAlign w:val="center"/>
          </w:tcPr>
          <w:p w:rsidR="00652D35" w:rsidRPr="00991316" w:rsidRDefault="00652D35" w:rsidP="006737D9">
            <w:pPr>
              <w:jc w:val="center"/>
            </w:pPr>
            <w:r w:rsidRPr="00991316">
              <w:t>92</w:t>
            </w:r>
            <w:r w:rsidR="00991316">
              <w:t>,1</w:t>
            </w:r>
          </w:p>
        </w:tc>
        <w:tc>
          <w:tcPr>
            <w:tcW w:w="992" w:type="dxa"/>
            <w:tcBorders>
              <w:top w:val="single" w:sz="4" w:space="0" w:color="auto"/>
              <w:left w:val="single" w:sz="4" w:space="0" w:color="auto"/>
              <w:bottom w:val="single" w:sz="4" w:space="0" w:color="auto"/>
              <w:right w:val="single" w:sz="4" w:space="0" w:color="auto"/>
            </w:tcBorders>
            <w:vAlign w:val="center"/>
          </w:tcPr>
          <w:p w:rsidR="00652D35" w:rsidRPr="00991316" w:rsidRDefault="00652D35" w:rsidP="006737D9">
            <w:pPr>
              <w:jc w:val="center"/>
            </w:pPr>
            <w:r w:rsidRPr="00991316">
              <w:t>95,0</w:t>
            </w:r>
          </w:p>
        </w:tc>
        <w:tc>
          <w:tcPr>
            <w:tcW w:w="1843" w:type="dxa"/>
            <w:tcBorders>
              <w:top w:val="single" w:sz="4" w:space="0" w:color="auto"/>
              <w:left w:val="single" w:sz="4" w:space="0" w:color="auto"/>
              <w:bottom w:val="single" w:sz="4" w:space="0" w:color="auto"/>
              <w:right w:val="single" w:sz="4" w:space="0" w:color="auto"/>
            </w:tcBorders>
            <w:vAlign w:val="center"/>
          </w:tcPr>
          <w:p w:rsidR="00652D35" w:rsidRPr="00991316" w:rsidRDefault="00652D35" w:rsidP="006737D9">
            <w:pPr>
              <w:jc w:val="center"/>
            </w:pPr>
            <w:r w:rsidRPr="00991316">
              <w:t>9</w:t>
            </w:r>
            <w:r w:rsidR="00991316">
              <w:t>6,0</w:t>
            </w:r>
          </w:p>
        </w:tc>
        <w:tc>
          <w:tcPr>
            <w:tcW w:w="1276" w:type="dxa"/>
            <w:tcBorders>
              <w:top w:val="single" w:sz="4" w:space="0" w:color="auto"/>
              <w:left w:val="single" w:sz="4" w:space="0" w:color="auto"/>
              <w:bottom w:val="single" w:sz="4" w:space="0" w:color="auto"/>
              <w:right w:val="single" w:sz="4" w:space="0" w:color="auto"/>
            </w:tcBorders>
            <w:vAlign w:val="center"/>
          </w:tcPr>
          <w:p w:rsidR="00652D35" w:rsidRPr="00991316" w:rsidRDefault="00652D35" w:rsidP="006737D9">
            <w:pPr>
              <w:jc w:val="center"/>
            </w:pPr>
            <w:r w:rsidRPr="00991316">
              <w:t>97,3</w:t>
            </w:r>
          </w:p>
        </w:tc>
      </w:tr>
      <w:tr w:rsidR="00652D35" w:rsidRPr="00652D35" w:rsidTr="006737D9">
        <w:tc>
          <w:tcPr>
            <w:tcW w:w="10031" w:type="dxa"/>
            <w:gridSpan w:val="5"/>
            <w:tcBorders>
              <w:top w:val="single" w:sz="4" w:space="0" w:color="auto"/>
              <w:left w:val="single" w:sz="4" w:space="0" w:color="auto"/>
              <w:bottom w:val="single" w:sz="4" w:space="0" w:color="auto"/>
              <w:right w:val="single" w:sz="4" w:space="0" w:color="auto"/>
            </w:tcBorders>
          </w:tcPr>
          <w:p w:rsidR="00652D35" w:rsidRPr="004E2A85" w:rsidRDefault="00652D35" w:rsidP="00652D35">
            <w:pPr>
              <w:jc w:val="center"/>
            </w:pPr>
            <w:r w:rsidRPr="004E2A85">
              <w:t>В абсолютных значениях</w:t>
            </w:r>
          </w:p>
        </w:tc>
      </w:tr>
      <w:tr w:rsidR="00652D35" w:rsidRPr="00652D35" w:rsidTr="006737D9">
        <w:tc>
          <w:tcPr>
            <w:tcW w:w="4077" w:type="dxa"/>
            <w:tcBorders>
              <w:top w:val="single" w:sz="4" w:space="0" w:color="auto"/>
              <w:left w:val="single" w:sz="4" w:space="0" w:color="auto"/>
              <w:bottom w:val="single" w:sz="4" w:space="0" w:color="auto"/>
              <w:right w:val="single" w:sz="4" w:space="0" w:color="auto"/>
            </w:tcBorders>
            <w:hideMark/>
          </w:tcPr>
          <w:p w:rsidR="00652D35" w:rsidRPr="004E2A85" w:rsidRDefault="00652D35" w:rsidP="00652D35">
            <w:pPr>
              <w:jc w:val="both"/>
            </w:pPr>
            <w:r w:rsidRPr="004E2A85">
              <w:t>Уровень безработицы, %</w:t>
            </w:r>
          </w:p>
        </w:tc>
        <w:tc>
          <w:tcPr>
            <w:tcW w:w="1843" w:type="dxa"/>
            <w:tcBorders>
              <w:top w:val="single" w:sz="4" w:space="0" w:color="auto"/>
              <w:left w:val="single" w:sz="4" w:space="0" w:color="auto"/>
              <w:bottom w:val="single" w:sz="4" w:space="0" w:color="auto"/>
              <w:right w:val="single" w:sz="4" w:space="0" w:color="auto"/>
            </w:tcBorders>
          </w:tcPr>
          <w:p w:rsidR="00652D35" w:rsidRPr="005E2B2E" w:rsidRDefault="00652D35" w:rsidP="00652D35">
            <w:pPr>
              <w:jc w:val="center"/>
            </w:pPr>
            <w:r w:rsidRPr="005E2B2E">
              <w:t>0,99</w:t>
            </w:r>
          </w:p>
        </w:tc>
        <w:tc>
          <w:tcPr>
            <w:tcW w:w="992" w:type="dxa"/>
            <w:tcBorders>
              <w:top w:val="single" w:sz="4" w:space="0" w:color="auto"/>
              <w:left w:val="single" w:sz="4" w:space="0" w:color="auto"/>
              <w:bottom w:val="single" w:sz="4" w:space="0" w:color="auto"/>
              <w:right w:val="single" w:sz="4" w:space="0" w:color="auto"/>
            </w:tcBorders>
          </w:tcPr>
          <w:p w:rsidR="00652D35" w:rsidRPr="005E2B2E" w:rsidRDefault="00652D35" w:rsidP="00652D35">
            <w:pPr>
              <w:jc w:val="center"/>
            </w:pPr>
            <w:r w:rsidRPr="005E2B2E">
              <w:t>1,1</w:t>
            </w:r>
          </w:p>
        </w:tc>
        <w:tc>
          <w:tcPr>
            <w:tcW w:w="1843" w:type="dxa"/>
            <w:tcBorders>
              <w:top w:val="single" w:sz="4" w:space="0" w:color="auto"/>
              <w:left w:val="single" w:sz="4" w:space="0" w:color="auto"/>
              <w:bottom w:val="single" w:sz="4" w:space="0" w:color="auto"/>
              <w:right w:val="single" w:sz="4" w:space="0" w:color="auto"/>
            </w:tcBorders>
          </w:tcPr>
          <w:p w:rsidR="00652D35" w:rsidRPr="005E2B2E" w:rsidRDefault="00652D35" w:rsidP="005E2B2E">
            <w:pPr>
              <w:jc w:val="center"/>
            </w:pPr>
            <w:r w:rsidRPr="005E2B2E">
              <w:t>1,</w:t>
            </w:r>
            <w:r w:rsidR="005E2B2E" w:rsidRPr="005E2B2E">
              <w:t>0</w:t>
            </w:r>
          </w:p>
        </w:tc>
        <w:tc>
          <w:tcPr>
            <w:tcW w:w="1276" w:type="dxa"/>
            <w:tcBorders>
              <w:top w:val="single" w:sz="4" w:space="0" w:color="auto"/>
              <w:left w:val="single" w:sz="4" w:space="0" w:color="auto"/>
              <w:bottom w:val="single" w:sz="4" w:space="0" w:color="auto"/>
              <w:right w:val="single" w:sz="4" w:space="0" w:color="auto"/>
            </w:tcBorders>
          </w:tcPr>
          <w:p w:rsidR="00652D35" w:rsidRPr="005E2B2E" w:rsidRDefault="005E2B2E" w:rsidP="00652D35">
            <w:pPr>
              <w:jc w:val="center"/>
            </w:pPr>
            <w:r w:rsidRPr="005E2B2E">
              <w:t>1,5</w:t>
            </w:r>
          </w:p>
        </w:tc>
      </w:tr>
      <w:tr w:rsidR="00652D35" w:rsidRPr="00652D35" w:rsidTr="006737D9">
        <w:tc>
          <w:tcPr>
            <w:tcW w:w="4077" w:type="dxa"/>
            <w:tcBorders>
              <w:top w:val="single" w:sz="4" w:space="0" w:color="auto"/>
              <w:left w:val="single" w:sz="4" w:space="0" w:color="auto"/>
              <w:bottom w:val="single" w:sz="4" w:space="0" w:color="auto"/>
              <w:right w:val="single" w:sz="4" w:space="0" w:color="auto"/>
            </w:tcBorders>
            <w:hideMark/>
          </w:tcPr>
          <w:p w:rsidR="00652D35" w:rsidRPr="004E2A85" w:rsidRDefault="00652D35" w:rsidP="00652D35">
            <w:pPr>
              <w:jc w:val="both"/>
            </w:pPr>
            <w:r w:rsidRPr="004E2A85">
              <w:t>Ввод жилья, тыс. кв. м</w:t>
            </w:r>
          </w:p>
        </w:tc>
        <w:tc>
          <w:tcPr>
            <w:tcW w:w="1843" w:type="dxa"/>
            <w:tcBorders>
              <w:top w:val="single" w:sz="4" w:space="0" w:color="auto"/>
              <w:left w:val="single" w:sz="4" w:space="0" w:color="auto"/>
              <w:bottom w:val="single" w:sz="4" w:space="0" w:color="auto"/>
              <w:right w:val="single" w:sz="4" w:space="0" w:color="auto"/>
            </w:tcBorders>
          </w:tcPr>
          <w:p w:rsidR="00652D35" w:rsidRPr="004E2A85" w:rsidRDefault="004E2A85" w:rsidP="00652D35">
            <w:pPr>
              <w:jc w:val="center"/>
            </w:pPr>
            <w:r w:rsidRPr="004E2A85">
              <w:t>16,4</w:t>
            </w:r>
          </w:p>
        </w:tc>
        <w:tc>
          <w:tcPr>
            <w:tcW w:w="992" w:type="dxa"/>
            <w:tcBorders>
              <w:top w:val="single" w:sz="4" w:space="0" w:color="auto"/>
              <w:left w:val="single" w:sz="4" w:space="0" w:color="auto"/>
              <w:bottom w:val="single" w:sz="4" w:space="0" w:color="auto"/>
              <w:right w:val="single" w:sz="4" w:space="0" w:color="auto"/>
            </w:tcBorders>
          </w:tcPr>
          <w:p w:rsidR="00652D35" w:rsidRPr="004E2A85" w:rsidRDefault="00652D35" w:rsidP="00652D35">
            <w:pPr>
              <w:jc w:val="center"/>
            </w:pPr>
            <w:r w:rsidRPr="004E2A85">
              <w:t>28,1</w:t>
            </w:r>
          </w:p>
        </w:tc>
        <w:tc>
          <w:tcPr>
            <w:tcW w:w="1843" w:type="dxa"/>
            <w:tcBorders>
              <w:top w:val="single" w:sz="4" w:space="0" w:color="auto"/>
              <w:left w:val="single" w:sz="4" w:space="0" w:color="auto"/>
              <w:bottom w:val="single" w:sz="4" w:space="0" w:color="auto"/>
              <w:right w:val="single" w:sz="4" w:space="0" w:color="auto"/>
            </w:tcBorders>
          </w:tcPr>
          <w:p w:rsidR="00652D35" w:rsidRPr="004E2A85" w:rsidRDefault="004E2A85" w:rsidP="00652D35">
            <w:pPr>
              <w:jc w:val="center"/>
            </w:pPr>
            <w:r w:rsidRPr="004E2A85">
              <w:t>13,4</w:t>
            </w:r>
          </w:p>
        </w:tc>
        <w:tc>
          <w:tcPr>
            <w:tcW w:w="1276" w:type="dxa"/>
            <w:tcBorders>
              <w:top w:val="single" w:sz="4" w:space="0" w:color="auto"/>
              <w:left w:val="single" w:sz="4" w:space="0" w:color="auto"/>
              <w:bottom w:val="single" w:sz="4" w:space="0" w:color="auto"/>
              <w:right w:val="single" w:sz="4" w:space="0" w:color="auto"/>
            </w:tcBorders>
          </w:tcPr>
          <w:p w:rsidR="00652D35" w:rsidRPr="004E2A85" w:rsidRDefault="004E2A85" w:rsidP="00652D35">
            <w:pPr>
              <w:jc w:val="center"/>
            </w:pPr>
            <w:r w:rsidRPr="004E2A85">
              <w:t>24,8</w:t>
            </w:r>
          </w:p>
        </w:tc>
      </w:tr>
    </w:tbl>
    <w:p w:rsidR="00652D35" w:rsidRPr="005E2B2E" w:rsidRDefault="00652D35" w:rsidP="00652D35">
      <w:pPr>
        <w:ind w:firstLine="426"/>
        <w:jc w:val="both"/>
        <w:rPr>
          <w:sz w:val="18"/>
          <w:szCs w:val="18"/>
        </w:rPr>
      </w:pPr>
      <w:r w:rsidRPr="005E2B2E">
        <w:rPr>
          <w:sz w:val="18"/>
          <w:szCs w:val="18"/>
        </w:rPr>
        <w:t xml:space="preserve">*Статистическая информация за </w:t>
      </w:r>
      <w:r w:rsidR="005E2B2E" w:rsidRPr="005E2B2E">
        <w:rPr>
          <w:sz w:val="18"/>
          <w:szCs w:val="18"/>
        </w:rPr>
        <w:t>9 месяцев</w:t>
      </w:r>
      <w:r w:rsidRPr="005E2B2E">
        <w:rPr>
          <w:sz w:val="18"/>
          <w:szCs w:val="18"/>
        </w:rPr>
        <w:t xml:space="preserve"> 2017 года отсутствует</w:t>
      </w:r>
    </w:p>
    <w:p w:rsidR="00652D35" w:rsidRPr="00652D35" w:rsidRDefault="00652D35" w:rsidP="00652D35">
      <w:pPr>
        <w:ind w:firstLine="426"/>
        <w:jc w:val="both"/>
        <w:rPr>
          <w:highlight w:val="yellow"/>
        </w:rPr>
      </w:pPr>
    </w:p>
    <w:p w:rsidR="00652D35" w:rsidRPr="005E2B2E" w:rsidRDefault="00652D35" w:rsidP="006737D9">
      <w:pPr>
        <w:ind w:firstLine="709"/>
        <w:jc w:val="both"/>
        <w:rPr>
          <w:kern w:val="28"/>
          <w:sz w:val="24"/>
          <w:szCs w:val="24"/>
        </w:rPr>
      </w:pPr>
      <w:r w:rsidRPr="005E2B2E">
        <w:rPr>
          <w:kern w:val="2"/>
          <w:sz w:val="24"/>
          <w:szCs w:val="24"/>
          <w:lang w:val="x-none"/>
        </w:rPr>
        <w:t xml:space="preserve">Среднегодовая численность постоянного населения города </w:t>
      </w:r>
      <w:r w:rsidR="005E2B2E" w:rsidRPr="005E2B2E">
        <w:rPr>
          <w:kern w:val="2"/>
          <w:sz w:val="24"/>
          <w:szCs w:val="24"/>
        </w:rPr>
        <w:t>за 9</w:t>
      </w:r>
      <w:r w:rsidR="005E2B2E">
        <w:rPr>
          <w:kern w:val="2"/>
          <w:sz w:val="24"/>
          <w:szCs w:val="24"/>
        </w:rPr>
        <w:t xml:space="preserve"> </w:t>
      </w:r>
      <w:r w:rsidR="005E2B2E" w:rsidRPr="005E2B2E">
        <w:rPr>
          <w:kern w:val="2"/>
          <w:sz w:val="24"/>
          <w:szCs w:val="24"/>
        </w:rPr>
        <w:t xml:space="preserve">месяцев </w:t>
      </w:r>
      <w:r w:rsidRPr="005E2B2E">
        <w:rPr>
          <w:kern w:val="2"/>
          <w:sz w:val="24"/>
          <w:szCs w:val="24"/>
        </w:rPr>
        <w:t xml:space="preserve"> 2017 года</w:t>
      </w:r>
      <w:r w:rsidRPr="005E2B2E">
        <w:rPr>
          <w:kern w:val="2"/>
          <w:sz w:val="24"/>
          <w:szCs w:val="24"/>
          <w:lang w:val="x-none"/>
        </w:rPr>
        <w:t xml:space="preserve"> увеличилась по сравнению с аналогичным периодом прошлого года на </w:t>
      </w:r>
      <w:r w:rsidRPr="005E2B2E">
        <w:rPr>
          <w:kern w:val="2"/>
          <w:sz w:val="24"/>
          <w:szCs w:val="24"/>
        </w:rPr>
        <w:t xml:space="preserve">1,1% и </w:t>
      </w:r>
      <w:r w:rsidRPr="005E2B2E">
        <w:rPr>
          <w:kern w:val="2"/>
          <w:sz w:val="24"/>
          <w:szCs w:val="24"/>
          <w:lang w:val="x-none"/>
        </w:rPr>
        <w:t xml:space="preserve">составила </w:t>
      </w:r>
      <w:r w:rsidRPr="005E2B2E">
        <w:rPr>
          <w:kern w:val="2"/>
          <w:sz w:val="24"/>
          <w:szCs w:val="24"/>
        </w:rPr>
        <w:t>37,</w:t>
      </w:r>
      <w:r w:rsidR="005E2B2E" w:rsidRPr="005E2B2E">
        <w:rPr>
          <w:kern w:val="2"/>
          <w:sz w:val="24"/>
          <w:szCs w:val="24"/>
        </w:rPr>
        <w:t>3</w:t>
      </w:r>
      <w:r w:rsidRPr="005E2B2E">
        <w:rPr>
          <w:kern w:val="2"/>
          <w:sz w:val="24"/>
          <w:szCs w:val="24"/>
          <w:lang w:val="x-none"/>
        </w:rPr>
        <w:t xml:space="preserve"> тыс. человек</w:t>
      </w:r>
      <w:r w:rsidRPr="005E2B2E">
        <w:rPr>
          <w:kern w:val="2"/>
          <w:sz w:val="24"/>
          <w:szCs w:val="24"/>
        </w:rPr>
        <w:t xml:space="preserve">, из которых </w:t>
      </w:r>
      <w:r w:rsidRPr="005E2B2E">
        <w:rPr>
          <w:sz w:val="24"/>
          <w:szCs w:val="24"/>
        </w:rPr>
        <w:t>26,4 тыс. человек относятся к численности экономически активного населения.</w:t>
      </w:r>
      <w:r w:rsidR="00FB522A">
        <w:rPr>
          <w:sz w:val="24"/>
          <w:szCs w:val="24"/>
        </w:rPr>
        <w:t xml:space="preserve"> Оценка 2017 года - 37,4 тыс. человек (темп роста</w:t>
      </w:r>
      <w:r w:rsidR="00A443B7">
        <w:rPr>
          <w:sz w:val="24"/>
          <w:szCs w:val="24"/>
        </w:rPr>
        <w:t xml:space="preserve"> </w:t>
      </w:r>
      <w:r w:rsidR="00FB522A">
        <w:rPr>
          <w:sz w:val="24"/>
          <w:szCs w:val="24"/>
        </w:rPr>
        <w:t>- 101,4%)</w:t>
      </w:r>
      <w:r w:rsidR="0077546A">
        <w:rPr>
          <w:rStyle w:val="aff1"/>
          <w:sz w:val="24"/>
          <w:szCs w:val="24"/>
        </w:rPr>
        <w:footnoteReference w:id="1"/>
      </w:r>
      <w:r w:rsidR="00FB522A">
        <w:rPr>
          <w:sz w:val="24"/>
          <w:szCs w:val="24"/>
        </w:rPr>
        <w:t>.</w:t>
      </w:r>
    </w:p>
    <w:p w:rsidR="00FB522A" w:rsidRDefault="00652D35" w:rsidP="006737D9">
      <w:pPr>
        <w:ind w:firstLine="709"/>
        <w:jc w:val="both"/>
        <w:rPr>
          <w:sz w:val="24"/>
          <w:szCs w:val="24"/>
        </w:rPr>
      </w:pPr>
      <w:r w:rsidRPr="005E2B2E">
        <w:rPr>
          <w:sz w:val="24"/>
          <w:szCs w:val="24"/>
        </w:rPr>
        <w:t xml:space="preserve">Естественный прирост населения составил </w:t>
      </w:r>
      <w:r w:rsidR="005E2B2E" w:rsidRPr="005E2B2E">
        <w:rPr>
          <w:sz w:val="24"/>
          <w:szCs w:val="24"/>
        </w:rPr>
        <w:t xml:space="preserve">220 </w:t>
      </w:r>
      <w:r w:rsidRPr="005E2B2E">
        <w:rPr>
          <w:sz w:val="24"/>
          <w:szCs w:val="24"/>
        </w:rPr>
        <w:t>человек (</w:t>
      </w:r>
      <w:r w:rsidR="005E2B2E" w:rsidRPr="005E2B2E">
        <w:rPr>
          <w:sz w:val="24"/>
          <w:szCs w:val="24"/>
        </w:rPr>
        <w:t>93,6</w:t>
      </w:r>
      <w:r w:rsidR="00E925F4">
        <w:rPr>
          <w:sz w:val="24"/>
          <w:szCs w:val="24"/>
        </w:rPr>
        <w:t>%)</w:t>
      </w:r>
      <w:r w:rsidRPr="005E2B2E">
        <w:rPr>
          <w:sz w:val="24"/>
          <w:szCs w:val="24"/>
        </w:rPr>
        <w:t xml:space="preserve"> от показателя прошлого года (</w:t>
      </w:r>
      <w:r w:rsidR="005E2B2E" w:rsidRPr="005E2B2E">
        <w:rPr>
          <w:sz w:val="24"/>
          <w:szCs w:val="24"/>
        </w:rPr>
        <w:t>235</w:t>
      </w:r>
      <w:r w:rsidRPr="005E2B2E">
        <w:rPr>
          <w:sz w:val="24"/>
          <w:szCs w:val="24"/>
        </w:rPr>
        <w:t xml:space="preserve"> человек), миграционный прирост населения - 60 человек (</w:t>
      </w:r>
      <w:r w:rsidR="005E2B2E" w:rsidRPr="005E2B2E">
        <w:rPr>
          <w:sz w:val="24"/>
          <w:szCs w:val="24"/>
        </w:rPr>
        <w:t>в 3,7 раза больше</w:t>
      </w:r>
      <w:r w:rsidRPr="005E2B2E">
        <w:rPr>
          <w:sz w:val="24"/>
          <w:szCs w:val="24"/>
        </w:rPr>
        <w:t>)  от  прошлого года (</w:t>
      </w:r>
      <w:r w:rsidR="005E2B2E" w:rsidRPr="005E2B2E">
        <w:rPr>
          <w:sz w:val="24"/>
          <w:szCs w:val="24"/>
        </w:rPr>
        <w:t>16</w:t>
      </w:r>
      <w:r w:rsidRPr="005E2B2E">
        <w:rPr>
          <w:sz w:val="24"/>
          <w:szCs w:val="24"/>
        </w:rPr>
        <w:t xml:space="preserve"> человек). </w:t>
      </w:r>
      <w:r w:rsidR="00FB522A">
        <w:rPr>
          <w:sz w:val="24"/>
          <w:szCs w:val="24"/>
        </w:rPr>
        <w:t>Оценка 2017 года - 303 человека (темп роста- 102,4%).</w:t>
      </w:r>
    </w:p>
    <w:p w:rsidR="00652D35" w:rsidRPr="005E2B2E" w:rsidRDefault="00652D35" w:rsidP="006737D9">
      <w:pPr>
        <w:ind w:firstLine="709"/>
        <w:jc w:val="both"/>
        <w:rPr>
          <w:sz w:val="24"/>
          <w:szCs w:val="24"/>
        </w:rPr>
      </w:pPr>
      <w:r w:rsidRPr="005E2B2E">
        <w:rPr>
          <w:sz w:val="24"/>
          <w:szCs w:val="24"/>
        </w:rPr>
        <w:t>Среднесписочная численность  работающих - 16,</w:t>
      </w:r>
      <w:r w:rsidR="005E2B2E" w:rsidRPr="005E2B2E">
        <w:rPr>
          <w:sz w:val="24"/>
          <w:szCs w:val="24"/>
        </w:rPr>
        <w:t>6</w:t>
      </w:r>
      <w:r w:rsidRPr="005E2B2E">
        <w:rPr>
          <w:sz w:val="24"/>
          <w:szCs w:val="24"/>
        </w:rPr>
        <w:t xml:space="preserve"> тыс. человек (</w:t>
      </w:r>
      <w:r w:rsidR="005E2B2E" w:rsidRPr="005E2B2E">
        <w:rPr>
          <w:sz w:val="24"/>
          <w:szCs w:val="24"/>
        </w:rPr>
        <w:t>98,2</w:t>
      </w:r>
      <w:r w:rsidRPr="005E2B2E">
        <w:rPr>
          <w:sz w:val="24"/>
          <w:szCs w:val="24"/>
        </w:rPr>
        <w:t>%) к аналогичному периоду прошлого года.</w:t>
      </w:r>
      <w:r w:rsidR="005E2B2E">
        <w:rPr>
          <w:sz w:val="24"/>
          <w:szCs w:val="24"/>
        </w:rPr>
        <w:t xml:space="preserve"> </w:t>
      </w:r>
      <w:r w:rsidR="00FB522A">
        <w:rPr>
          <w:sz w:val="24"/>
          <w:szCs w:val="24"/>
        </w:rPr>
        <w:t>Оценка 2017 года – 16,5 тыс. человек (</w:t>
      </w:r>
      <w:r w:rsidR="00CC10A7">
        <w:rPr>
          <w:sz w:val="24"/>
          <w:szCs w:val="24"/>
        </w:rPr>
        <w:t>97,1%).</w:t>
      </w:r>
    </w:p>
    <w:p w:rsidR="00652D35" w:rsidRPr="00FB522A" w:rsidRDefault="00652D35" w:rsidP="006737D9">
      <w:pPr>
        <w:ind w:firstLine="709"/>
        <w:jc w:val="both"/>
        <w:rPr>
          <w:sz w:val="24"/>
          <w:szCs w:val="24"/>
        </w:rPr>
      </w:pPr>
      <w:r w:rsidRPr="00FB522A">
        <w:rPr>
          <w:sz w:val="24"/>
          <w:szCs w:val="24"/>
        </w:rPr>
        <w:t>Уровень регистрируемой безработицы – 1,</w:t>
      </w:r>
      <w:r w:rsidR="00FB522A" w:rsidRPr="00FB522A">
        <w:rPr>
          <w:sz w:val="24"/>
          <w:szCs w:val="24"/>
        </w:rPr>
        <w:t>0</w:t>
      </w:r>
      <w:r w:rsidRPr="00FB522A">
        <w:rPr>
          <w:sz w:val="24"/>
          <w:szCs w:val="24"/>
        </w:rPr>
        <w:t xml:space="preserve">% от численности  экономически активного населения. </w:t>
      </w:r>
      <w:r w:rsidR="00CC10A7">
        <w:rPr>
          <w:sz w:val="24"/>
          <w:szCs w:val="24"/>
        </w:rPr>
        <w:t>Оценка 2017 года -  1,5%.</w:t>
      </w:r>
    </w:p>
    <w:p w:rsidR="00652D35" w:rsidRPr="00CC10A7" w:rsidRDefault="00652D35" w:rsidP="006737D9">
      <w:pPr>
        <w:ind w:firstLine="709"/>
        <w:jc w:val="both"/>
        <w:rPr>
          <w:sz w:val="24"/>
          <w:szCs w:val="24"/>
        </w:rPr>
      </w:pPr>
      <w:r w:rsidRPr="00CC10A7">
        <w:rPr>
          <w:sz w:val="24"/>
          <w:szCs w:val="24"/>
        </w:rPr>
        <w:t xml:space="preserve">Среднемесячные денежные доходы населения  </w:t>
      </w:r>
      <w:r w:rsidR="00CC10A7" w:rsidRPr="00CC10A7">
        <w:rPr>
          <w:sz w:val="24"/>
          <w:szCs w:val="24"/>
        </w:rPr>
        <w:t>увеличились</w:t>
      </w:r>
      <w:r w:rsidRPr="00CC10A7">
        <w:rPr>
          <w:sz w:val="24"/>
          <w:szCs w:val="24"/>
        </w:rPr>
        <w:t xml:space="preserve"> на </w:t>
      </w:r>
      <w:r w:rsidR="00CC10A7" w:rsidRPr="00CC10A7">
        <w:rPr>
          <w:sz w:val="24"/>
          <w:szCs w:val="24"/>
        </w:rPr>
        <w:t>1,5%</w:t>
      </w:r>
      <w:r w:rsidRPr="00CC10A7">
        <w:rPr>
          <w:sz w:val="24"/>
          <w:szCs w:val="24"/>
        </w:rPr>
        <w:t xml:space="preserve"> к аналогичному периоду прошлого года и составили 4</w:t>
      </w:r>
      <w:r w:rsidR="00CC10A7" w:rsidRPr="00CC10A7">
        <w:rPr>
          <w:sz w:val="24"/>
          <w:szCs w:val="24"/>
        </w:rPr>
        <w:t>9 850,0</w:t>
      </w:r>
      <w:r w:rsidRPr="00CC10A7">
        <w:rPr>
          <w:sz w:val="24"/>
          <w:szCs w:val="24"/>
        </w:rPr>
        <w:t xml:space="preserve"> рублей, а с учетом инфляционных процессов </w:t>
      </w:r>
    </w:p>
    <w:p w:rsidR="00652D35" w:rsidRPr="00CC10A7" w:rsidRDefault="00652D35" w:rsidP="006737D9">
      <w:pPr>
        <w:ind w:firstLine="709"/>
        <w:jc w:val="both"/>
        <w:rPr>
          <w:sz w:val="24"/>
          <w:szCs w:val="24"/>
        </w:rPr>
      </w:pPr>
      <w:r w:rsidRPr="00CC10A7">
        <w:rPr>
          <w:sz w:val="24"/>
          <w:szCs w:val="24"/>
        </w:rPr>
        <w:lastRenderedPageBreak/>
        <w:t>(индекс потребит</w:t>
      </w:r>
      <w:r w:rsidR="006737D9">
        <w:rPr>
          <w:sz w:val="24"/>
          <w:szCs w:val="24"/>
        </w:rPr>
        <w:t>ельских цен в автономном округе</w:t>
      </w:r>
      <w:r w:rsidRPr="00CC10A7">
        <w:rPr>
          <w:sz w:val="24"/>
          <w:szCs w:val="24"/>
        </w:rPr>
        <w:t xml:space="preserve"> за </w:t>
      </w:r>
      <w:r w:rsidR="00CC10A7" w:rsidRPr="00CC10A7">
        <w:rPr>
          <w:sz w:val="24"/>
          <w:szCs w:val="24"/>
        </w:rPr>
        <w:t xml:space="preserve">9 месяцев </w:t>
      </w:r>
      <w:r w:rsidRPr="00CC10A7">
        <w:rPr>
          <w:sz w:val="24"/>
          <w:szCs w:val="24"/>
        </w:rPr>
        <w:t>2017 года составил 10</w:t>
      </w:r>
      <w:r w:rsidR="00CC10A7" w:rsidRPr="00CC10A7">
        <w:rPr>
          <w:sz w:val="24"/>
          <w:szCs w:val="24"/>
        </w:rPr>
        <w:t>5</w:t>
      </w:r>
      <w:r w:rsidRPr="00CC10A7">
        <w:rPr>
          <w:sz w:val="24"/>
          <w:szCs w:val="24"/>
        </w:rPr>
        <w:t>,8%), реальные располагаемые денежные доходы составляют 4</w:t>
      </w:r>
      <w:r w:rsidR="00CC10A7" w:rsidRPr="00CC10A7">
        <w:rPr>
          <w:sz w:val="24"/>
          <w:szCs w:val="24"/>
        </w:rPr>
        <w:t>7 117,2</w:t>
      </w:r>
      <w:r w:rsidRPr="00CC10A7">
        <w:rPr>
          <w:sz w:val="24"/>
          <w:szCs w:val="24"/>
        </w:rPr>
        <w:t xml:space="preserve"> рублей (9</w:t>
      </w:r>
      <w:r w:rsidR="00CC10A7" w:rsidRPr="00CC10A7">
        <w:rPr>
          <w:sz w:val="24"/>
          <w:szCs w:val="24"/>
        </w:rPr>
        <w:t>6,0</w:t>
      </w:r>
      <w:r w:rsidRPr="00CC10A7">
        <w:rPr>
          <w:sz w:val="24"/>
          <w:szCs w:val="24"/>
        </w:rPr>
        <w:t xml:space="preserve">%). </w:t>
      </w:r>
    </w:p>
    <w:p w:rsidR="00652D35" w:rsidRPr="00CC10A7" w:rsidRDefault="00652D35" w:rsidP="006737D9">
      <w:pPr>
        <w:ind w:firstLine="709"/>
        <w:jc w:val="both"/>
        <w:rPr>
          <w:sz w:val="24"/>
          <w:szCs w:val="24"/>
        </w:rPr>
      </w:pPr>
      <w:r w:rsidRPr="00CC10A7">
        <w:rPr>
          <w:sz w:val="24"/>
          <w:szCs w:val="24"/>
        </w:rPr>
        <w:t>Среднемесячная номинальная заработная плата на одного работающего по крупным и средним организация</w:t>
      </w:r>
      <w:r w:rsidR="00CC10A7" w:rsidRPr="00CC10A7">
        <w:rPr>
          <w:sz w:val="24"/>
          <w:szCs w:val="24"/>
        </w:rPr>
        <w:t>м</w:t>
      </w:r>
      <w:r w:rsidRPr="00CC10A7">
        <w:rPr>
          <w:sz w:val="24"/>
          <w:szCs w:val="24"/>
        </w:rPr>
        <w:t xml:space="preserve"> города </w:t>
      </w:r>
      <w:r w:rsidR="00CC10A7" w:rsidRPr="00CC10A7">
        <w:rPr>
          <w:sz w:val="24"/>
          <w:szCs w:val="24"/>
        </w:rPr>
        <w:t>-</w:t>
      </w:r>
      <w:r w:rsidRPr="00CC10A7">
        <w:rPr>
          <w:sz w:val="24"/>
          <w:szCs w:val="24"/>
        </w:rPr>
        <w:t xml:space="preserve"> </w:t>
      </w:r>
      <w:r w:rsidR="00CC10A7" w:rsidRPr="00CC10A7">
        <w:rPr>
          <w:sz w:val="24"/>
          <w:szCs w:val="24"/>
        </w:rPr>
        <w:t>84 593,0</w:t>
      </w:r>
      <w:r w:rsidRPr="00CC10A7">
        <w:rPr>
          <w:sz w:val="24"/>
          <w:szCs w:val="24"/>
        </w:rPr>
        <w:t xml:space="preserve"> рублей (</w:t>
      </w:r>
      <w:r w:rsidR="00CC10A7" w:rsidRPr="00CC10A7">
        <w:rPr>
          <w:sz w:val="24"/>
          <w:szCs w:val="24"/>
        </w:rPr>
        <w:t>103,8</w:t>
      </w:r>
      <w:r w:rsidRPr="00CC10A7">
        <w:rPr>
          <w:sz w:val="24"/>
          <w:szCs w:val="24"/>
        </w:rPr>
        <w:t>%), обеспечивая при этом 4,</w:t>
      </w:r>
      <w:r w:rsidR="00CC10A7" w:rsidRPr="00CC10A7">
        <w:rPr>
          <w:sz w:val="24"/>
          <w:szCs w:val="24"/>
        </w:rPr>
        <w:t>9</w:t>
      </w:r>
      <w:r w:rsidRPr="00CC10A7">
        <w:rPr>
          <w:sz w:val="24"/>
          <w:szCs w:val="24"/>
        </w:rPr>
        <w:t xml:space="preserve"> минимальных заработных плат уста</w:t>
      </w:r>
      <w:r w:rsidR="006737D9">
        <w:rPr>
          <w:sz w:val="24"/>
          <w:szCs w:val="24"/>
        </w:rPr>
        <w:t>новленных в автономном округе.</w:t>
      </w:r>
    </w:p>
    <w:p w:rsidR="00652D35" w:rsidRPr="0071438A" w:rsidRDefault="00652D35" w:rsidP="006737D9">
      <w:pPr>
        <w:ind w:firstLine="709"/>
        <w:jc w:val="both"/>
        <w:rPr>
          <w:sz w:val="24"/>
          <w:szCs w:val="24"/>
        </w:rPr>
      </w:pPr>
      <w:proofErr w:type="gramStart"/>
      <w:r w:rsidRPr="0071438A">
        <w:rPr>
          <w:sz w:val="24"/>
          <w:szCs w:val="24"/>
        </w:rPr>
        <w:t xml:space="preserve">Объем отгруженных товаров собственного производства, выполненных работ и услуг по крупным и средним производителям промышленной продукции составил </w:t>
      </w:r>
      <w:r w:rsidR="00B26A56" w:rsidRPr="0071438A">
        <w:rPr>
          <w:sz w:val="24"/>
          <w:szCs w:val="24"/>
        </w:rPr>
        <w:t>686,3 млн. рублей (86,1</w:t>
      </w:r>
      <w:r w:rsidRPr="0071438A">
        <w:rPr>
          <w:sz w:val="24"/>
          <w:szCs w:val="24"/>
        </w:rPr>
        <w:t>% в сопоставимых ценах)</w:t>
      </w:r>
      <w:r w:rsidR="0071438A" w:rsidRPr="0071438A">
        <w:rPr>
          <w:sz w:val="24"/>
          <w:szCs w:val="24"/>
        </w:rPr>
        <w:t xml:space="preserve"> (оценка </w:t>
      </w:r>
      <w:r w:rsidR="00EE15B6" w:rsidRPr="0071438A">
        <w:rPr>
          <w:sz w:val="24"/>
          <w:szCs w:val="24"/>
        </w:rPr>
        <w:t>2017 год</w:t>
      </w:r>
      <w:r w:rsidR="0071438A" w:rsidRPr="0071438A">
        <w:rPr>
          <w:sz w:val="24"/>
          <w:szCs w:val="24"/>
        </w:rPr>
        <w:t>а</w:t>
      </w:r>
      <w:r w:rsidR="00EE15B6" w:rsidRPr="0071438A">
        <w:rPr>
          <w:sz w:val="24"/>
          <w:szCs w:val="24"/>
        </w:rPr>
        <w:t xml:space="preserve"> – 961,0 (89,5% в сопоставимых ценах)</w:t>
      </w:r>
      <w:r w:rsidRPr="0071438A">
        <w:rPr>
          <w:sz w:val="24"/>
          <w:szCs w:val="24"/>
        </w:rPr>
        <w:t>:</w:t>
      </w:r>
      <w:proofErr w:type="gramEnd"/>
    </w:p>
    <w:p w:rsidR="00652D35" w:rsidRPr="0071438A" w:rsidRDefault="006737D9" w:rsidP="006737D9">
      <w:pPr>
        <w:ind w:firstLine="709"/>
        <w:jc w:val="both"/>
        <w:rPr>
          <w:sz w:val="24"/>
          <w:szCs w:val="24"/>
        </w:rPr>
      </w:pPr>
      <w:r>
        <w:rPr>
          <w:sz w:val="24"/>
          <w:szCs w:val="24"/>
        </w:rPr>
        <w:t>-</w:t>
      </w:r>
      <w:r w:rsidR="00652D35" w:rsidRPr="0071438A">
        <w:rPr>
          <w:sz w:val="24"/>
          <w:szCs w:val="24"/>
        </w:rPr>
        <w:t xml:space="preserve"> «Обр</w:t>
      </w:r>
      <w:r w:rsidR="0071438A" w:rsidRPr="0071438A">
        <w:rPr>
          <w:sz w:val="24"/>
          <w:szCs w:val="24"/>
        </w:rPr>
        <w:t>абатывающие производства» - 303,1 млн. рублей (74,2</w:t>
      </w:r>
      <w:r w:rsidR="00652D35" w:rsidRPr="0071438A">
        <w:rPr>
          <w:sz w:val="24"/>
          <w:szCs w:val="24"/>
        </w:rPr>
        <w:t>% в сопоставимых ценах)</w:t>
      </w:r>
      <w:r w:rsidR="0071438A" w:rsidRPr="0071438A">
        <w:rPr>
          <w:sz w:val="24"/>
          <w:szCs w:val="24"/>
        </w:rPr>
        <w:t xml:space="preserve"> (оценка 2017 года – 361,5 млн. рублей (78,2% в сопоставимых ценах)</w:t>
      </w:r>
      <w:r w:rsidR="00652D35" w:rsidRPr="0071438A">
        <w:rPr>
          <w:sz w:val="24"/>
          <w:szCs w:val="24"/>
        </w:rPr>
        <w:t xml:space="preserve">; </w:t>
      </w:r>
    </w:p>
    <w:p w:rsidR="00652D35" w:rsidRPr="0071438A" w:rsidRDefault="00652D35" w:rsidP="006737D9">
      <w:pPr>
        <w:ind w:firstLine="709"/>
        <w:jc w:val="both"/>
        <w:rPr>
          <w:sz w:val="24"/>
          <w:szCs w:val="24"/>
        </w:rPr>
      </w:pPr>
      <w:proofErr w:type="gramStart"/>
      <w:r w:rsidRPr="0071438A">
        <w:rPr>
          <w:sz w:val="24"/>
          <w:szCs w:val="24"/>
        </w:rPr>
        <w:t xml:space="preserve">- «Производство и распределение электроэнергии, газа и воды» -  </w:t>
      </w:r>
      <w:r w:rsidR="0071438A" w:rsidRPr="0071438A">
        <w:rPr>
          <w:sz w:val="24"/>
          <w:szCs w:val="24"/>
        </w:rPr>
        <w:t>383,2 млн. рублей (98,7</w:t>
      </w:r>
      <w:r w:rsidRPr="0071438A">
        <w:rPr>
          <w:sz w:val="24"/>
          <w:szCs w:val="24"/>
        </w:rPr>
        <w:t>% в сопоставимых ценах)</w:t>
      </w:r>
      <w:r w:rsidR="0071438A" w:rsidRPr="0071438A">
        <w:rPr>
          <w:sz w:val="24"/>
          <w:szCs w:val="24"/>
        </w:rPr>
        <w:t xml:space="preserve"> (оценка 2017 года – 599,5 млн. рублей (97,2% в сопоставимых ценах)</w:t>
      </w:r>
      <w:r w:rsidRPr="0071438A">
        <w:rPr>
          <w:sz w:val="24"/>
          <w:szCs w:val="24"/>
        </w:rPr>
        <w:t>.</w:t>
      </w:r>
      <w:proofErr w:type="gramEnd"/>
    </w:p>
    <w:p w:rsidR="00652D35" w:rsidRPr="008B6636" w:rsidRDefault="00652D35" w:rsidP="006737D9">
      <w:pPr>
        <w:ind w:firstLine="709"/>
        <w:jc w:val="both"/>
        <w:rPr>
          <w:sz w:val="24"/>
          <w:szCs w:val="24"/>
        </w:rPr>
      </w:pPr>
      <w:r w:rsidRPr="008B6636">
        <w:rPr>
          <w:sz w:val="24"/>
          <w:szCs w:val="24"/>
        </w:rPr>
        <w:t xml:space="preserve">Объем произведенной и отгруженной сельскохозяйственной продукции (без учета хозяйств населения) по сравнению с результатами прошлого года увеличился на </w:t>
      </w:r>
      <w:r w:rsidR="008B6636" w:rsidRPr="008B6636">
        <w:rPr>
          <w:sz w:val="24"/>
          <w:szCs w:val="24"/>
        </w:rPr>
        <w:t>12,5</w:t>
      </w:r>
      <w:r w:rsidRPr="008B6636">
        <w:rPr>
          <w:sz w:val="24"/>
          <w:szCs w:val="24"/>
        </w:rPr>
        <w:t>% (в соп</w:t>
      </w:r>
      <w:r w:rsidR="008B6636" w:rsidRPr="008B6636">
        <w:rPr>
          <w:sz w:val="24"/>
          <w:szCs w:val="24"/>
        </w:rPr>
        <w:t>оставимых ценах) и составил 213,0</w:t>
      </w:r>
      <w:r w:rsidRPr="008B6636">
        <w:rPr>
          <w:sz w:val="24"/>
          <w:szCs w:val="24"/>
        </w:rPr>
        <w:t xml:space="preserve"> млн. рублей.</w:t>
      </w:r>
      <w:r w:rsidR="008B6636" w:rsidRPr="008B6636">
        <w:rPr>
          <w:sz w:val="24"/>
          <w:szCs w:val="24"/>
        </w:rPr>
        <w:t xml:space="preserve"> Оценка 2017 года – 285,9 млн. рублей (106,2% в сопоставимых ценах).</w:t>
      </w:r>
    </w:p>
    <w:p w:rsidR="00652D35" w:rsidRPr="004D3CF1" w:rsidRDefault="00652D35" w:rsidP="006737D9">
      <w:pPr>
        <w:ind w:firstLine="709"/>
        <w:jc w:val="both"/>
        <w:rPr>
          <w:sz w:val="24"/>
          <w:szCs w:val="24"/>
        </w:rPr>
      </w:pPr>
      <w:r w:rsidRPr="004D3CF1">
        <w:rPr>
          <w:sz w:val="24"/>
          <w:szCs w:val="24"/>
        </w:rPr>
        <w:t xml:space="preserve">Количество малых предприятий на конец отчетного периода составило </w:t>
      </w:r>
      <w:r w:rsidR="00E06A29" w:rsidRPr="004D3CF1">
        <w:rPr>
          <w:sz w:val="24"/>
          <w:szCs w:val="24"/>
        </w:rPr>
        <w:t>385</w:t>
      </w:r>
      <w:r w:rsidRPr="004D3CF1">
        <w:rPr>
          <w:sz w:val="24"/>
          <w:szCs w:val="24"/>
        </w:rPr>
        <w:t xml:space="preserve"> единиц, средних предприятий – 1 единица. В </w:t>
      </w:r>
      <w:r w:rsidR="00E06A29" w:rsidRPr="004D3CF1">
        <w:rPr>
          <w:sz w:val="24"/>
          <w:szCs w:val="24"/>
        </w:rPr>
        <w:t>городе зарегистрирован</w:t>
      </w:r>
      <w:r w:rsidRPr="004D3CF1">
        <w:rPr>
          <w:sz w:val="24"/>
          <w:szCs w:val="24"/>
        </w:rPr>
        <w:t xml:space="preserve"> </w:t>
      </w:r>
      <w:r w:rsidR="00E06A29" w:rsidRPr="004D3CF1">
        <w:rPr>
          <w:sz w:val="24"/>
          <w:szCs w:val="24"/>
        </w:rPr>
        <w:t>891 индивидуальный предприниматель</w:t>
      </w:r>
      <w:r w:rsidR="004D3CF1" w:rsidRPr="004D3CF1">
        <w:rPr>
          <w:sz w:val="24"/>
          <w:szCs w:val="24"/>
        </w:rPr>
        <w:t xml:space="preserve"> (</w:t>
      </w:r>
      <w:r w:rsidR="004D3CF1" w:rsidRPr="004D3CF1">
        <w:rPr>
          <w:sz w:val="24"/>
          <w:szCs w:val="24"/>
          <w:lang w:eastAsia="ru-RU"/>
        </w:rPr>
        <w:t>по данным Реестра субъектов малого и среднего предпринимательства, размещенного на сайте ФНС РФ)</w:t>
      </w:r>
      <w:r w:rsidRPr="004D3CF1">
        <w:rPr>
          <w:sz w:val="24"/>
          <w:szCs w:val="24"/>
        </w:rPr>
        <w:t xml:space="preserve">. </w:t>
      </w:r>
    </w:p>
    <w:p w:rsidR="00652D35" w:rsidRPr="00E150DB" w:rsidRDefault="00652D35" w:rsidP="006737D9">
      <w:pPr>
        <w:ind w:firstLine="709"/>
        <w:jc w:val="both"/>
        <w:rPr>
          <w:sz w:val="24"/>
          <w:szCs w:val="24"/>
        </w:rPr>
      </w:pPr>
      <w:r w:rsidRPr="00E150DB">
        <w:rPr>
          <w:sz w:val="24"/>
          <w:szCs w:val="24"/>
        </w:rPr>
        <w:t>Доля среднесписочной численности работников малых и средних предприятий в общей среднесписочной числ</w:t>
      </w:r>
      <w:r w:rsidR="00E150DB" w:rsidRPr="00E150DB">
        <w:rPr>
          <w:sz w:val="24"/>
          <w:szCs w:val="24"/>
        </w:rPr>
        <w:t>енности работников города – 21,8</w:t>
      </w:r>
      <w:r w:rsidRPr="00E150DB">
        <w:rPr>
          <w:sz w:val="24"/>
          <w:szCs w:val="24"/>
        </w:rPr>
        <w:t xml:space="preserve">%. </w:t>
      </w:r>
    </w:p>
    <w:p w:rsidR="00652D35" w:rsidRPr="00D02F58" w:rsidRDefault="00652D35" w:rsidP="006737D9">
      <w:pPr>
        <w:ind w:firstLine="709"/>
        <w:jc w:val="both"/>
        <w:rPr>
          <w:sz w:val="24"/>
          <w:szCs w:val="24"/>
        </w:rPr>
      </w:pPr>
      <w:r w:rsidRPr="00D02F58">
        <w:rPr>
          <w:sz w:val="24"/>
          <w:szCs w:val="24"/>
        </w:rPr>
        <w:t xml:space="preserve">Объем </w:t>
      </w:r>
      <w:r w:rsidRPr="00D02F58">
        <w:rPr>
          <w:bCs/>
          <w:sz w:val="24"/>
          <w:szCs w:val="24"/>
        </w:rPr>
        <w:t>инвестиций в основной капитал</w:t>
      </w:r>
      <w:r w:rsidRPr="00D02F58">
        <w:rPr>
          <w:sz w:val="24"/>
          <w:szCs w:val="24"/>
        </w:rPr>
        <w:t xml:space="preserve"> по предварительной оценке составил </w:t>
      </w:r>
      <w:r w:rsidR="00D02F58" w:rsidRPr="00D02F58">
        <w:rPr>
          <w:sz w:val="24"/>
          <w:szCs w:val="24"/>
        </w:rPr>
        <w:t xml:space="preserve">999,8 млн. рублей (рост в 2,0 раза в </w:t>
      </w:r>
      <w:r w:rsidRPr="00D02F58">
        <w:rPr>
          <w:sz w:val="24"/>
          <w:szCs w:val="24"/>
        </w:rPr>
        <w:t xml:space="preserve">сопоставимых ценах). </w:t>
      </w:r>
      <w:r w:rsidR="00D02F58" w:rsidRPr="00D02F58">
        <w:rPr>
          <w:sz w:val="24"/>
          <w:szCs w:val="24"/>
        </w:rPr>
        <w:t>Оценка 2017 года – 1 152,7 млн. руб. (91,8% в сопоставимых ценах). Основной объем инвестиций осуществляется в 3 и 4 кварталах текущего года.</w:t>
      </w:r>
    </w:p>
    <w:p w:rsidR="00DF5703" w:rsidRDefault="00DF5703" w:rsidP="006737D9">
      <w:pPr>
        <w:ind w:firstLine="709"/>
        <w:jc w:val="both"/>
        <w:rPr>
          <w:sz w:val="24"/>
          <w:szCs w:val="24"/>
        </w:rPr>
      </w:pPr>
      <w:r w:rsidRPr="00DF5703">
        <w:rPr>
          <w:sz w:val="24"/>
          <w:szCs w:val="24"/>
        </w:rPr>
        <w:t>Введено в эксплуатацию 13,4 тыс. кв. м жилья (81,7</w:t>
      </w:r>
      <w:r w:rsidR="00652D35" w:rsidRPr="00DF5703">
        <w:rPr>
          <w:sz w:val="24"/>
          <w:szCs w:val="24"/>
        </w:rPr>
        <w:t xml:space="preserve">%), </w:t>
      </w:r>
      <w:r w:rsidRPr="00DF5703">
        <w:rPr>
          <w:rFonts w:eastAsia="Calibri"/>
          <w:sz w:val="24"/>
          <w:szCs w:val="24"/>
          <w:lang w:eastAsia="en-US"/>
        </w:rPr>
        <w:t xml:space="preserve">из них </w:t>
      </w:r>
      <w:r>
        <w:rPr>
          <w:rFonts w:eastAsia="Calibri"/>
          <w:sz w:val="24"/>
          <w:szCs w:val="24"/>
          <w:lang w:eastAsia="en-US"/>
        </w:rPr>
        <w:t>5,7</w:t>
      </w:r>
      <w:r w:rsidRPr="00DF5703">
        <w:rPr>
          <w:rFonts w:eastAsia="Calibri"/>
          <w:sz w:val="24"/>
          <w:szCs w:val="24"/>
          <w:lang w:eastAsia="en-US"/>
        </w:rPr>
        <w:t xml:space="preserve"> тыс. кв. метров (34 дома) - это индивидуальное жилищное строительство (125,4%). </w:t>
      </w:r>
      <w:r w:rsidRPr="00DF5703">
        <w:rPr>
          <w:sz w:val="24"/>
          <w:szCs w:val="24"/>
        </w:rPr>
        <w:t xml:space="preserve"> Оценка на 2017 год – 24,8 тыс. кв. метров жилья (88,3%).</w:t>
      </w:r>
    </w:p>
    <w:p w:rsidR="006F7685" w:rsidRPr="00317389" w:rsidRDefault="006F7685" w:rsidP="006737D9">
      <w:pPr>
        <w:keepNext/>
        <w:widowControl w:val="0"/>
        <w:jc w:val="center"/>
        <w:rPr>
          <w:sz w:val="24"/>
          <w:szCs w:val="24"/>
          <w:highlight w:val="yellow"/>
        </w:rPr>
      </w:pPr>
    </w:p>
    <w:p w:rsidR="006F7685" w:rsidRPr="005E7236" w:rsidRDefault="006F7685" w:rsidP="006737D9">
      <w:pPr>
        <w:keepNext/>
        <w:widowControl w:val="0"/>
        <w:jc w:val="center"/>
        <w:rPr>
          <w:b/>
          <w:sz w:val="24"/>
          <w:szCs w:val="24"/>
        </w:rPr>
      </w:pPr>
      <w:r w:rsidRPr="005E7236">
        <w:rPr>
          <w:b/>
          <w:sz w:val="24"/>
          <w:szCs w:val="24"/>
        </w:rPr>
        <w:t>Сценарные условия и варианты социально – экономическог</w:t>
      </w:r>
      <w:r w:rsidR="00C23C08">
        <w:rPr>
          <w:b/>
          <w:sz w:val="24"/>
          <w:szCs w:val="24"/>
        </w:rPr>
        <w:t>о развития города Югорска в 2018 – 2020</w:t>
      </w:r>
      <w:r w:rsidRPr="005E7236">
        <w:rPr>
          <w:b/>
          <w:sz w:val="24"/>
          <w:szCs w:val="24"/>
        </w:rPr>
        <w:t xml:space="preserve"> годах</w:t>
      </w:r>
    </w:p>
    <w:p w:rsidR="006F7685" w:rsidRPr="00317389" w:rsidRDefault="006F7685" w:rsidP="006737D9">
      <w:pPr>
        <w:keepNext/>
        <w:widowControl w:val="0"/>
        <w:jc w:val="center"/>
        <w:rPr>
          <w:b/>
          <w:sz w:val="24"/>
          <w:szCs w:val="24"/>
          <w:highlight w:val="yellow"/>
        </w:rPr>
      </w:pPr>
    </w:p>
    <w:p w:rsidR="005E7236" w:rsidRDefault="005E7236" w:rsidP="006737D9">
      <w:pPr>
        <w:ind w:firstLine="709"/>
        <w:jc w:val="both"/>
        <w:rPr>
          <w:sz w:val="24"/>
          <w:szCs w:val="24"/>
        </w:rPr>
      </w:pPr>
      <w:r w:rsidRPr="005E7236">
        <w:rPr>
          <w:sz w:val="24"/>
          <w:szCs w:val="24"/>
          <w:lang w:val="x-none"/>
        </w:rPr>
        <w:t>Разработка прогноза социально-экономического развития города на 201</w:t>
      </w:r>
      <w:r w:rsidRPr="005E7236">
        <w:rPr>
          <w:sz w:val="24"/>
          <w:szCs w:val="24"/>
        </w:rPr>
        <w:t>8</w:t>
      </w:r>
      <w:r w:rsidRPr="005E7236">
        <w:rPr>
          <w:sz w:val="24"/>
          <w:szCs w:val="24"/>
          <w:lang w:val="x-none"/>
        </w:rPr>
        <w:t xml:space="preserve"> - 20</w:t>
      </w:r>
      <w:r w:rsidRPr="005E7236">
        <w:rPr>
          <w:sz w:val="24"/>
          <w:szCs w:val="24"/>
        </w:rPr>
        <w:t>20</w:t>
      </w:r>
      <w:r w:rsidRPr="005E7236">
        <w:rPr>
          <w:sz w:val="24"/>
          <w:szCs w:val="24"/>
          <w:lang w:val="x-none"/>
        </w:rPr>
        <w:t xml:space="preserve"> годы осуществлялась в </w:t>
      </w:r>
      <w:r w:rsidRPr="005E7236">
        <w:rPr>
          <w:sz w:val="24"/>
          <w:szCs w:val="24"/>
        </w:rPr>
        <w:t>трех</w:t>
      </w:r>
      <w:r w:rsidRPr="005E7236">
        <w:rPr>
          <w:sz w:val="24"/>
          <w:szCs w:val="24"/>
          <w:lang w:val="x-none"/>
        </w:rPr>
        <w:t xml:space="preserve"> вариантах</w:t>
      </w:r>
      <w:r w:rsidRPr="005E7236">
        <w:rPr>
          <w:sz w:val="24"/>
          <w:szCs w:val="24"/>
        </w:rPr>
        <w:t xml:space="preserve"> –вариант 1 (консервативный), вариант 2 (базовый) и вариант 3 (целевой). Исходным вариантом основных показателей прогноза социально – экономического развития на 2018 год и плановый период 2019 и 2020 годов предлагается считать базовый вариант.</w:t>
      </w:r>
    </w:p>
    <w:p w:rsidR="00CA62B6" w:rsidRDefault="00CA62B6" w:rsidP="006737D9">
      <w:pPr>
        <w:jc w:val="center"/>
        <w:rPr>
          <w:sz w:val="24"/>
          <w:szCs w:val="24"/>
        </w:rPr>
      </w:pPr>
    </w:p>
    <w:p w:rsidR="005E7236" w:rsidRPr="005E7236" w:rsidRDefault="005E7236" w:rsidP="006737D9">
      <w:pPr>
        <w:jc w:val="center"/>
        <w:rPr>
          <w:b/>
          <w:sz w:val="24"/>
          <w:szCs w:val="24"/>
        </w:rPr>
      </w:pPr>
      <w:r w:rsidRPr="005E7236">
        <w:rPr>
          <w:b/>
          <w:sz w:val="24"/>
          <w:szCs w:val="24"/>
        </w:rPr>
        <w:t>Основные показатели развития экономики в 2016 – 2020 годах</w:t>
      </w:r>
    </w:p>
    <w:p w:rsidR="005E7236" w:rsidRPr="005E7236" w:rsidRDefault="005E7236" w:rsidP="005E7236">
      <w:pPr>
        <w:ind w:left="720"/>
        <w:jc w:val="right"/>
      </w:pPr>
      <w:proofErr w:type="gramStart"/>
      <w:r w:rsidRPr="005E7236">
        <w:t>в</w:t>
      </w:r>
      <w:proofErr w:type="gramEnd"/>
      <w:r w:rsidRPr="005E7236">
        <w:t xml:space="preserve"> % к соответствующему периоду предыдущего года</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887"/>
        <w:gridCol w:w="961"/>
        <w:gridCol w:w="683"/>
        <w:gridCol w:w="666"/>
        <w:gridCol w:w="683"/>
        <w:gridCol w:w="691"/>
        <w:gridCol w:w="666"/>
        <w:gridCol w:w="683"/>
        <w:gridCol w:w="684"/>
        <w:gridCol w:w="666"/>
        <w:gridCol w:w="666"/>
      </w:tblGrid>
      <w:tr w:rsidR="005E7236" w:rsidRPr="005E7236" w:rsidTr="006737D9">
        <w:tc>
          <w:tcPr>
            <w:tcW w:w="2488" w:type="dxa"/>
            <w:vMerge w:val="restart"/>
            <w:tcBorders>
              <w:top w:val="single" w:sz="4" w:space="0" w:color="auto"/>
              <w:left w:val="single" w:sz="4" w:space="0" w:color="auto"/>
              <w:bottom w:val="single" w:sz="4" w:space="0" w:color="auto"/>
              <w:right w:val="single" w:sz="4" w:space="0" w:color="auto"/>
            </w:tcBorders>
            <w:vAlign w:val="center"/>
            <w:hideMark/>
          </w:tcPr>
          <w:p w:rsidR="005E7236" w:rsidRPr="005E7236" w:rsidRDefault="005E7236" w:rsidP="006737D9">
            <w:pPr>
              <w:jc w:val="center"/>
            </w:pPr>
            <w:r w:rsidRPr="005E7236">
              <w:t>Показатели</w:t>
            </w:r>
          </w:p>
        </w:tc>
        <w:tc>
          <w:tcPr>
            <w:tcW w:w="924" w:type="dxa"/>
            <w:vMerge w:val="restart"/>
            <w:tcBorders>
              <w:top w:val="single" w:sz="4" w:space="0" w:color="auto"/>
              <w:left w:val="single" w:sz="4" w:space="0" w:color="auto"/>
              <w:bottom w:val="single" w:sz="4" w:space="0" w:color="auto"/>
              <w:right w:val="single" w:sz="4" w:space="0" w:color="auto"/>
            </w:tcBorders>
            <w:vAlign w:val="center"/>
            <w:hideMark/>
          </w:tcPr>
          <w:p w:rsidR="005E7236" w:rsidRPr="005E7236" w:rsidRDefault="005E7236" w:rsidP="006737D9">
            <w:pPr>
              <w:jc w:val="center"/>
            </w:pPr>
            <w:r w:rsidRPr="005E7236">
              <w:t>2016 год</w:t>
            </w:r>
          </w:p>
          <w:p w:rsidR="005E7236" w:rsidRPr="005E7236" w:rsidRDefault="005E7236" w:rsidP="006737D9">
            <w:pPr>
              <w:jc w:val="center"/>
            </w:pPr>
            <w:r w:rsidRPr="005E7236">
              <w:t>(отчет)</w:t>
            </w:r>
          </w:p>
        </w:tc>
        <w:tc>
          <w:tcPr>
            <w:tcW w:w="972" w:type="dxa"/>
            <w:vMerge w:val="restart"/>
            <w:tcBorders>
              <w:top w:val="single" w:sz="4" w:space="0" w:color="auto"/>
              <w:left w:val="single" w:sz="4" w:space="0" w:color="auto"/>
              <w:bottom w:val="single" w:sz="4" w:space="0" w:color="auto"/>
              <w:right w:val="single" w:sz="4" w:space="0" w:color="auto"/>
            </w:tcBorders>
            <w:vAlign w:val="center"/>
            <w:hideMark/>
          </w:tcPr>
          <w:p w:rsidR="005E7236" w:rsidRPr="005E7236" w:rsidRDefault="005E7236" w:rsidP="006737D9">
            <w:pPr>
              <w:jc w:val="center"/>
            </w:pPr>
            <w:r w:rsidRPr="005E7236">
              <w:t>2017 год</w:t>
            </w:r>
          </w:p>
          <w:p w:rsidR="005E7236" w:rsidRPr="005E7236" w:rsidRDefault="005E7236" w:rsidP="006737D9">
            <w:pPr>
              <w:jc w:val="center"/>
            </w:pPr>
            <w:r w:rsidRPr="005E7236">
              <w:t>(оценка)</w:t>
            </w:r>
          </w:p>
        </w:tc>
        <w:tc>
          <w:tcPr>
            <w:tcW w:w="1859" w:type="dxa"/>
            <w:gridSpan w:val="3"/>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2018 год</w:t>
            </w:r>
          </w:p>
        </w:tc>
        <w:tc>
          <w:tcPr>
            <w:tcW w:w="1996" w:type="dxa"/>
            <w:gridSpan w:val="3"/>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2019 год</w:t>
            </w:r>
          </w:p>
        </w:tc>
        <w:tc>
          <w:tcPr>
            <w:tcW w:w="1934" w:type="dxa"/>
            <w:gridSpan w:val="3"/>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2020 год</w:t>
            </w:r>
          </w:p>
        </w:tc>
      </w:tr>
      <w:tr w:rsidR="005E7236" w:rsidRPr="005E7236" w:rsidTr="006737D9">
        <w:tc>
          <w:tcPr>
            <w:tcW w:w="2488" w:type="dxa"/>
            <w:vMerge/>
            <w:tcBorders>
              <w:top w:val="single" w:sz="4" w:space="0" w:color="auto"/>
              <w:left w:val="single" w:sz="4" w:space="0" w:color="auto"/>
              <w:bottom w:val="single" w:sz="4" w:space="0" w:color="auto"/>
              <w:right w:val="single" w:sz="4" w:space="0" w:color="auto"/>
            </w:tcBorders>
          </w:tcPr>
          <w:p w:rsidR="005E7236" w:rsidRPr="005E7236" w:rsidRDefault="005E7236" w:rsidP="005E7236">
            <w:pPr>
              <w:jc w:val="center"/>
            </w:pPr>
          </w:p>
        </w:tc>
        <w:tc>
          <w:tcPr>
            <w:tcW w:w="924" w:type="dxa"/>
            <w:vMerge/>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p>
        </w:tc>
        <w:tc>
          <w:tcPr>
            <w:tcW w:w="972" w:type="dxa"/>
            <w:vMerge/>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p>
        </w:tc>
        <w:tc>
          <w:tcPr>
            <w:tcW w:w="5789" w:type="dxa"/>
            <w:gridSpan w:val="9"/>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(прогноз)</w:t>
            </w:r>
          </w:p>
        </w:tc>
      </w:tr>
      <w:tr w:rsidR="005E7236" w:rsidRPr="005E7236" w:rsidTr="006737D9">
        <w:tc>
          <w:tcPr>
            <w:tcW w:w="2488" w:type="dxa"/>
            <w:vMerge/>
            <w:tcBorders>
              <w:top w:val="single" w:sz="4" w:space="0" w:color="auto"/>
              <w:left w:val="single" w:sz="4" w:space="0" w:color="auto"/>
              <w:bottom w:val="single" w:sz="4" w:space="0" w:color="auto"/>
              <w:right w:val="single" w:sz="4" w:space="0" w:color="auto"/>
            </w:tcBorders>
            <w:vAlign w:val="center"/>
            <w:hideMark/>
          </w:tcPr>
          <w:p w:rsidR="005E7236" w:rsidRPr="005E7236" w:rsidRDefault="005E7236" w:rsidP="005E7236">
            <w:pPr>
              <w:suppressAutoHyphens w:val="0"/>
            </w:pPr>
          </w:p>
        </w:tc>
        <w:tc>
          <w:tcPr>
            <w:tcW w:w="924" w:type="dxa"/>
            <w:vMerge/>
            <w:tcBorders>
              <w:top w:val="single" w:sz="4" w:space="0" w:color="auto"/>
              <w:left w:val="single" w:sz="4" w:space="0" w:color="auto"/>
              <w:bottom w:val="single" w:sz="4" w:space="0" w:color="auto"/>
              <w:right w:val="single" w:sz="4" w:space="0" w:color="auto"/>
            </w:tcBorders>
            <w:vAlign w:val="center"/>
            <w:hideMark/>
          </w:tcPr>
          <w:p w:rsidR="005E7236" w:rsidRPr="005E7236" w:rsidRDefault="005E7236" w:rsidP="006737D9">
            <w:pPr>
              <w:suppressAutoHyphens w:val="0"/>
              <w:jc w:val="cente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5E7236" w:rsidRPr="005E7236" w:rsidRDefault="005E7236" w:rsidP="006737D9">
            <w:pPr>
              <w:suppressAutoHyphens w:val="0"/>
              <w:jc w:val="center"/>
            </w:pPr>
          </w:p>
        </w:tc>
        <w:tc>
          <w:tcPr>
            <w:tcW w:w="5789" w:type="dxa"/>
            <w:gridSpan w:val="9"/>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варианты</w:t>
            </w:r>
          </w:p>
        </w:tc>
      </w:tr>
      <w:tr w:rsidR="005E7236" w:rsidRPr="005E7236" w:rsidTr="006737D9">
        <w:trPr>
          <w:trHeight w:val="311"/>
        </w:trPr>
        <w:tc>
          <w:tcPr>
            <w:tcW w:w="2488" w:type="dxa"/>
            <w:vMerge/>
            <w:tcBorders>
              <w:top w:val="single" w:sz="4" w:space="0" w:color="auto"/>
              <w:left w:val="single" w:sz="4" w:space="0" w:color="auto"/>
              <w:bottom w:val="single" w:sz="4" w:space="0" w:color="auto"/>
              <w:right w:val="single" w:sz="4" w:space="0" w:color="auto"/>
            </w:tcBorders>
            <w:vAlign w:val="center"/>
            <w:hideMark/>
          </w:tcPr>
          <w:p w:rsidR="005E7236" w:rsidRPr="005E7236" w:rsidRDefault="005E7236" w:rsidP="005E7236">
            <w:pPr>
              <w:suppressAutoHyphens w:val="0"/>
              <w:rPr>
                <w:highlight w:val="yellow"/>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rsidR="005E7236" w:rsidRPr="005E7236" w:rsidRDefault="005E7236" w:rsidP="006737D9">
            <w:pPr>
              <w:suppressAutoHyphens w:val="0"/>
              <w:jc w:val="center"/>
              <w:rPr>
                <w:highlight w:val="yellow"/>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5E7236" w:rsidRPr="005E7236" w:rsidRDefault="005E7236" w:rsidP="006737D9">
            <w:pPr>
              <w:suppressAutoHyphens w:val="0"/>
              <w:jc w:val="center"/>
              <w:rPr>
                <w:highlight w:val="yellow"/>
              </w:rPr>
            </w:pPr>
          </w:p>
        </w:tc>
        <w:tc>
          <w:tcPr>
            <w:tcW w:w="692" w:type="dxa"/>
            <w:tcBorders>
              <w:top w:val="single" w:sz="4" w:space="0" w:color="auto"/>
              <w:left w:val="single" w:sz="4" w:space="0" w:color="auto"/>
              <w:bottom w:val="single" w:sz="4" w:space="0" w:color="auto"/>
              <w:right w:val="single" w:sz="4" w:space="0" w:color="auto"/>
            </w:tcBorders>
            <w:vAlign w:val="center"/>
            <w:hideMark/>
          </w:tcPr>
          <w:p w:rsidR="005E7236" w:rsidRPr="005E7236" w:rsidRDefault="005E7236" w:rsidP="006737D9">
            <w:pPr>
              <w:jc w:val="center"/>
            </w:pPr>
            <w:r w:rsidRPr="005E7236">
              <w:t>1</w:t>
            </w:r>
          </w:p>
        </w:tc>
        <w:tc>
          <w:tcPr>
            <w:tcW w:w="475"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2</w:t>
            </w:r>
          </w:p>
        </w:tc>
        <w:tc>
          <w:tcPr>
            <w:tcW w:w="692" w:type="dxa"/>
            <w:tcBorders>
              <w:top w:val="single" w:sz="4" w:space="0" w:color="auto"/>
              <w:left w:val="single" w:sz="4" w:space="0" w:color="auto"/>
              <w:bottom w:val="single" w:sz="4" w:space="0" w:color="auto"/>
              <w:right w:val="single" w:sz="4" w:space="0" w:color="auto"/>
            </w:tcBorders>
            <w:vAlign w:val="center"/>
            <w:hideMark/>
          </w:tcPr>
          <w:p w:rsidR="005E7236" w:rsidRPr="005E7236" w:rsidRDefault="005E7236" w:rsidP="006737D9">
            <w:pPr>
              <w:jc w:val="center"/>
            </w:pPr>
            <w:r w:rsidRPr="005E7236">
              <w:t>3</w:t>
            </w:r>
          </w:p>
        </w:tc>
        <w:tc>
          <w:tcPr>
            <w:tcW w:w="704" w:type="dxa"/>
            <w:tcBorders>
              <w:top w:val="single" w:sz="4" w:space="0" w:color="auto"/>
              <w:left w:val="single" w:sz="4" w:space="0" w:color="auto"/>
              <w:bottom w:val="single" w:sz="4" w:space="0" w:color="auto"/>
              <w:right w:val="single" w:sz="4" w:space="0" w:color="auto"/>
            </w:tcBorders>
            <w:vAlign w:val="center"/>
            <w:hideMark/>
          </w:tcPr>
          <w:p w:rsidR="005E7236" w:rsidRPr="005E7236" w:rsidRDefault="005E7236" w:rsidP="006737D9">
            <w:pPr>
              <w:jc w:val="center"/>
            </w:pPr>
            <w:r w:rsidRPr="005E7236">
              <w:t>1</w:t>
            </w:r>
          </w:p>
        </w:tc>
        <w:tc>
          <w:tcPr>
            <w:tcW w:w="600"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2</w:t>
            </w:r>
          </w:p>
        </w:tc>
        <w:tc>
          <w:tcPr>
            <w:tcW w:w="692" w:type="dxa"/>
            <w:tcBorders>
              <w:top w:val="single" w:sz="4" w:space="0" w:color="auto"/>
              <w:left w:val="single" w:sz="4" w:space="0" w:color="auto"/>
              <w:bottom w:val="single" w:sz="4" w:space="0" w:color="auto"/>
              <w:right w:val="single" w:sz="4" w:space="0" w:color="auto"/>
            </w:tcBorders>
            <w:vAlign w:val="center"/>
            <w:hideMark/>
          </w:tcPr>
          <w:p w:rsidR="005E7236" w:rsidRPr="005E7236" w:rsidRDefault="005E7236" w:rsidP="006737D9">
            <w:pPr>
              <w:jc w:val="center"/>
            </w:pPr>
            <w:r w:rsidRPr="005E7236">
              <w:t>3</w:t>
            </w:r>
          </w:p>
        </w:tc>
        <w:tc>
          <w:tcPr>
            <w:tcW w:w="693" w:type="dxa"/>
            <w:tcBorders>
              <w:top w:val="single" w:sz="4" w:space="0" w:color="auto"/>
              <w:left w:val="single" w:sz="4" w:space="0" w:color="auto"/>
              <w:bottom w:val="single" w:sz="4" w:space="0" w:color="auto"/>
              <w:right w:val="single" w:sz="4" w:space="0" w:color="auto"/>
            </w:tcBorders>
            <w:vAlign w:val="center"/>
            <w:hideMark/>
          </w:tcPr>
          <w:p w:rsidR="005E7236" w:rsidRPr="005E7236" w:rsidRDefault="005E7236" w:rsidP="006737D9">
            <w:pPr>
              <w:jc w:val="center"/>
            </w:pPr>
            <w:r w:rsidRPr="005E7236">
              <w:t>1</w:t>
            </w:r>
          </w:p>
        </w:tc>
        <w:tc>
          <w:tcPr>
            <w:tcW w:w="575"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2</w:t>
            </w:r>
          </w:p>
        </w:tc>
        <w:tc>
          <w:tcPr>
            <w:tcW w:w="666" w:type="dxa"/>
            <w:tcBorders>
              <w:top w:val="single" w:sz="4" w:space="0" w:color="auto"/>
              <w:left w:val="single" w:sz="4" w:space="0" w:color="auto"/>
              <w:bottom w:val="single" w:sz="4" w:space="0" w:color="auto"/>
              <w:right w:val="single" w:sz="4" w:space="0" w:color="auto"/>
            </w:tcBorders>
            <w:vAlign w:val="center"/>
            <w:hideMark/>
          </w:tcPr>
          <w:p w:rsidR="005E7236" w:rsidRPr="005E7236" w:rsidRDefault="005E7236" w:rsidP="006737D9">
            <w:pPr>
              <w:jc w:val="center"/>
            </w:pPr>
            <w:r w:rsidRPr="005E7236">
              <w:t>3</w:t>
            </w:r>
          </w:p>
        </w:tc>
      </w:tr>
      <w:tr w:rsidR="005E7236" w:rsidRPr="005E7236" w:rsidTr="006737D9">
        <w:tc>
          <w:tcPr>
            <w:tcW w:w="2488" w:type="dxa"/>
            <w:tcBorders>
              <w:top w:val="single" w:sz="4" w:space="0" w:color="auto"/>
              <w:left w:val="single" w:sz="4" w:space="0" w:color="auto"/>
              <w:bottom w:val="single" w:sz="4" w:space="0" w:color="auto"/>
              <w:right w:val="single" w:sz="4" w:space="0" w:color="auto"/>
            </w:tcBorders>
            <w:vAlign w:val="center"/>
            <w:hideMark/>
          </w:tcPr>
          <w:p w:rsidR="005E7236" w:rsidRPr="005E7236" w:rsidRDefault="005E7236" w:rsidP="006737D9">
            <w:r w:rsidRPr="005E7236">
              <w:t xml:space="preserve">Индекс потребительских цен, декабрь к декабрю, </w:t>
            </w:r>
            <w:proofErr w:type="gramStart"/>
            <w:r w:rsidRPr="005E7236">
              <w:t>в</w:t>
            </w:r>
            <w:proofErr w:type="gramEnd"/>
            <w:r w:rsidRPr="005E7236">
              <w:t xml:space="preserve"> %</w:t>
            </w:r>
          </w:p>
        </w:tc>
        <w:tc>
          <w:tcPr>
            <w:tcW w:w="924"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108,5</w:t>
            </w:r>
          </w:p>
        </w:tc>
        <w:tc>
          <w:tcPr>
            <w:tcW w:w="972"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104,0</w:t>
            </w:r>
          </w:p>
        </w:tc>
        <w:tc>
          <w:tcPr>
            <w:tcW w:w="692"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104,0</w:t>
            </w:r>
          </w:p>
        </w:tc>
        <w:tc>
          <w:tcPr>
            <w:tcW w:w="475"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104,0</w:t>
            </w:r>
          </w:p>
        </w:tc>
        <w:tc>
          <w:tcPr>
            <w:tcW w:w="692"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104,0</w:t>
            </w:r>
          </w:p>
        </w:tc>
        <w:tc>
          <w:tcPr>
            <w:tcW w:w="704"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104,0</w:t>
            </w:r>
          </w:p>
        </w:tc>
        <w:tc>
          <w:tcPr>
            <w:tcW w:w="600"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104,0</w:t>
            </w:r>
          </w:p>
        </w:tc>
        <w:tc>
          <w:tcPr>
            <w:tcW w:w="692"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104,0</w:t>
            </w:r>
          </w:p>
        </w:tc>
        <w:tc>
          <w:tcPr>
            <w:tcW w:w="693"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104,0</w:t>
            </w:r>
          </w:p>
        </w:tc>
        <w:tc>
          <w:tcPr>
            <w:tcW w:w="575"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104,0</w:t>
            </w:r>
          </w:p>
        </w:tc>
        <w:tc>
          <w:tcPr>
            <w:tcW w:w="666"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104,0</w:t>
            </w:r>
          </w:p>
        </w:tc>
      </w:tr>
      <w:tr w:rsidR="005E7236" w:rsidRPr="005E7236" w:rsidTr="006737D9">
        <w:tc>
          <w:tcPr>
            <w:tcW w:w="2488" w:type="dxa"/>
            <w:tcBorders>
              <w:top w:val="single" w:sz="4" w:space="0" w:color="auto"/>
              <w:left w:val="single" w:sz="4" w:space="0" w:color="auto"/>
              <w:bottom w:val="single" w:sz="4" w:space="0" w:color="auto"/>
              <w:right w:val="single" w:sz="4" w:space="0" w:color="auto"/>
            </w:tcBorders>
            <w:vAlign w:val="center"/>
            <w:hideMark/>
          </w:tcPr>
          <w:p w:rsidR="005E7236" w:rsidRPr="005E7236" w:rsidRDefault="005E7236" w:rsidP="006737D9">
            <w:r w:rsidRPr="005E7236">
              <w:t>Индекс промышленного производства</w:t>
            </w:r>
          </w:p>
        </w:tc>
        <w:tc>
          <w:tcPr>
            <w:tcW w:w="924"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107,1</w:t>
            </w:r>
          </w:p>
        </w:tc>
        <w:tc>
          <w:tcPr>
            <w:tcW w:w="972" w:type="dxa"/>
            <w:tcBorders>
              <w:top w:val="single" w:sz="4" w:space="0" w:color="auto"/>
              <w:left w:val="single" w:sz="4" w:space="0" w:color="auto"/>
              <w:bottom w:val="single" w:sz="4" w:space="0" w:color="auto"/>
              <w:right w:val="single" w:sz="4" w:space="0" w:color="auto"/>
            </w:tcBorders>
            <w:vAlign w:val="center"/>
          </w:tcPr>
          <w:p w:rsidR="005E7236" w:rsidRPr="005E7236" w:rsidRDefault="007B4853" w:rsidP="006737D9">
            <w:pPr>
              <w:jc w:val="center"/>
            </w:pPr>
            <w:r>
              <w:t>94,9</w:t>
            </w:r>
          </w:p>
        </w:tc>
        <w:tc>
          <w:tcPr>
            <w:tcW w:w="692"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100,9</w:t>
            </w:r>
          </w:p>
        </w:tc>
        <w:tc>
          <w:tcPr>
            <w:tcW w:w="475" w:type="dxa"/>
            <w:tcBorders>
              <w:top w:val="single" w:sz="4" w:space="0" w:color="auto"/>
              <w:left w:val="single" w:sz="4" w:space="0" w:color="auto"/>
              <w:bottom w:val="single" w:sz="4" w:space="0" w:color="auto"/>
              <w:right w:val="single" w:sz="4" w:space="0" w:color="auto"/>
            </w:tcBorders>
            <w:vAlign w:val="center"/>
          </w:tcPr>
          <w:p w:rsidR="005E7236" w:rsidRPr="005E7236" w:rsidRDefault="007B4853" w:rsidP="006737D9">
            <w:pPr>
              <w:jc w:val="center"/>
            </w:pPr>
            <w:r>
              <w:t>101,6</w:t>
            </w:r>
          </w:p>
        </w:tc>
        <w:tc>
          <w:tcPr>
            <w:tcW w:w="692" w:type="dxa"/>
            <w:tcBorders>
              <w:top w:val="single" w:sz="4" w:space="0" w:color="auto"/>
              <w:left w:val="single" w:sz="4" w:space="0" w:color="auto"/>
              <w:bottom w:val="single" w:sz="4" w:space="0" w:color="auto"/>
              <w:right w:val="single" w:sz="4" w:space="0" w:color="auto"/>
            </w:tcBorders>
            <w:vAlign w:val="center"/>
          </w:tcPr>
          <w:p w:rsidR="005E7236" w:rsidRPr="005E7236" w:rsidRDefault="007B4853" w:rsidP="006737D9">
            <w:pPr>
              <w:jc w:val="center"/>
            </w:pPr>
            <w:r>
              <w:t>102,2</w:t>
            </w:r>
          </w:p>
        </w:tc>
        <w:tc>
          <w:tcPr>
            <w:tcW w:w="704" w:type="dxa"/>
            <w:tcBorders>
              <w:top w:val="single" w:sz="4" w:space="0" w:color="auto"/>
              <w:left w:val="single" w:sz="4" w:space="0" w:color="auto"/>
              <w:bottom w:val="single" w:sz="4" w:space="0" w:color="auto"/>
              <w:right w:val="single" w:sz="4" w:space="0" w:color="auto"/>
            </w:tcBorders>
            <w:vAlign w:val="center"/>
          </w:tcPr>
          <w:p w:rsidR="005E7236" w:rsidRPr="005E7236" w:rsidRDefault="007B4853" w:rsidP="006737D9">
            <w:pPr>
              <w:jc w:val="center"/>
            </w:pPr>
            <w:r>
              <w:t>100,9</w:t>
            </w:r>
          </w:p>
        </w:tc>
        <w:tc>
          <w:tcPr>
            <w:tcW w:w="600" w:type="dxa"/>
            <w:tcBorders>
              <w:top w:val="single" w:sz="4" w:space="0" w:color="auto"/>
              <w:left w:val="single" w:sz="4" w:space="0" w:color="auto"/>
              <w:bottom w:val="single" w:sz="4" w:space="0" w:color="auto"/>
              <w:right w:val="single" w:sz="4" w:space="0" w:color="auto"/>
            </w:tcBorders>
            <w:vAlign w:val="center"/>
          </w:tcPr>
          <w:p w:rsidR="005E7236" w:rsidRPr="005E7236" w:rsidRDefault="007B4853" w:rsidP="006737D9">
            <w:pPr>
              <w:jc w:val="center"/>
            </w:pPr>
            <w:r>
              <w:t>101,5</w:t>
            </w:r>
          </w:p>
        </w:tc>
        <w:tc>
          <w:tcPr>
            <w:tcW w:w="692"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101,9</w:t>
            </w:r>
          </w:p>
        </w:tc>
        <w:tc>
          <w:tcPr>
            <w:tcW w:w="693" w:type="dxa"/>
            <w:tcBorders>
              <w:top w:val="single" w:sz="4" w:space="0" w:color="auto"/>
              <w:left w:val="single" w:sz="4" w:space="0" w:color="auto"/>
              <w:bottom w:val="single" w:sz="4" w:space="0" w:color="auto"/>
              <w:right w:val="single" w:sz="4" w:space="0" w:color="auto"/>
            </w:tcBorders>
            <w:vAlign w:val="center"/>
          </w:tcPr>
          <w:p w:rsidR="005E7236" w:rsidRPr="005E7236" w:rsidRDefault="007B4853" w:rsidP="006737D9">
            <w:pPr>
              <w:jc w:val="center"/>
            </w:pPr>
            <w:r>
              <w:t>101,0</w:t>
            </w:r>
          </w:p>
        </w:tc>
        <w:tc>
          <w:tcPr>
            <w:tcW w:w="575"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101,6</w:t>
            </w:r>
          </w:p>
        </w:tc>
        <w:tc>
          <w:tcPr>
            <w:tcW w:w="666"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102,0</w:t>
            </w:r>
          </w:p>
        </w:tc>
      </w:tr>
      <w:tr w:rsidR="005E7236" w:rsidRPr="005E7236" w:rsidTr="006737D9">
        <w:tc>
          <w:tcPr>
            <w:tcW w:w="2488" w:type="dxa"/>
            <w:tcBorders>
              <w:top w:val="single" w:sz="4" w:space="0" w:color="auto"/>
              <w:left w:val="single" w:sz="4" w:space="0" w:color="auto"/>
              <w:bottom w:val="single" w:sz="4" w:space="0" w:color="auto"/>
              <w:right w:val="single" w:sz="4" w:space="0" w:color="auto"/>
            </w:tcBorders>
            <w:vAlign w:val="center"/>
            <w:hideMark/>
          </w:tcPr>
          <w:p w:rsidR="005E7236" w:rsidRPr="005E7236" w:rsidRDefault="005E7236" w:rsidP="006737D9">
            <w:r w:rsidRPr="005E7236">
              <w:t>Производство продукции сельского хозяйства</w:t>
            </w:r>
          </w:p>
        </w:tc>
        <w:tc>
          <w:tcPr>
            <w:tcW w:w="924"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116,9</w:t>
            </w:r>
          </w:p>
        </w:tc>
        <w:tc>
          <w:tcPr>
            <w:tcW w:w="972"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106,2</w:t>
            </w:r>
          </w:p>
        </w:tc>
        <w:tc>
          <w:tcPr>
            <w:tcW w:w="692"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101,4</w:t>
            </w:r>
          </w:p>
        </w:tc>
        <w:tc>
          <w:tcPr>
            <w:tcW w:w="475"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102,0</w:t>
            </w:r>
          </w:p>
        </w:tc>
        <w:tc>
          <w:tcPr>
            <w:tcW w:w="692"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102,5</w:t>
            </w:r>
          </w:p>
        </w:tc>
        <w:tc>
          <w:tcPr>
            <w:tcW w:w="704"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101,6</w:t>
            </w:r>
          </w:p>
        </w:tc>
        <w:tc>
          <w:tcPr>
            <w:tcW w:w="600"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102,1</w:t>
            </w:r>
          </w:p>
        </w:tc>
        <w:tc>
          <w:tcPr>
            <w:tcW w:w="692"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102,5</w:t>
            </w:r>
          </w:p>
        </w:tc>
        <w:tc>
          <w:tcPr>
            <w:tcW w:w="693"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101,6</w:t>
            </w:r>
          </w:p>
        </w:tc>
        <w:tc>
          <w:tcPr>
            <w:tcW w:w="575"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102,1</w:t>
            </w:r>
          </w:p>
        </w:tc>
        <w:tc>
          <w:tcPr>
            <w:tcW w:w="666"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102,5</w:t>
            </w:r>
          </w:p>
        </w:tc>
      </w:tr>
      <w:tr w:rsidR="005E7236" w:rsidRPr="005E7236" w:rsidTr="006737D9">
        <w:tc>
          <w:tcPr>
            <w:tcW w:w="2488" w:type="dxa"/>
            <w:tcBorders>
              <w:top w:val="single" w:sz="4" w:space="0" w:color="auto"/>
              <w:left w:val="single" w:sz="4" w:space="0" w:color="auto"/>
              <w:bottom w:val="single" w:sz="4" w:space="0" w:color="auto"/>
              <w:right w:val="single" w:sz="4" w:space="0" w:color="auto"/>
            </w:tcBorders>
            <w:vAlign w:val="center"/>
            <w:hideMark/>
          </w:tcPr>
          <w:p w:rsidR="005E7236" w:rsidRPr="005E7236" w:rsidRDefault="005E7236" w:rsidP="006737D9">
            <w:r w:rsidRPr="005E7236">
              <w:t xml:space="preserve">Инвестиции в основной капитал (без субъектов малого предпринимательства) </w:t>
            </w:r>
          </w:p>
        </w:tc>
        <w:tc>
          <w:tcPr>
            <w:tcW w:w="924" w:type="dxa"/>
            <w:tcBorders>
              <w:top w:val="single" w:sz="4" w:space="0" w:color="auto"/>
              <w:left w:val="single" w:sz="4" w:space="0" w:color="auto"/>
              <w:bottom w:val="single" w:sz="4" w:space="0" w:color="auto"/>
              <w:right w:val="single" w:sz="4" w:space="0" w:color="auto"/>
            </w:tcBorders>
            <w:vAlign w:val="center"/>
          </w:tcPr>
          <w:p w:rsidR="005E7236" w:rsidRPr="0045508B" w:rsidRDefault="005E7236" w:rsidP="006737D9">
            <w:pPr>
              <w:jc w:val="center"/>
            </w:pPr>
          </w:p>
          <w:p w:rsidR="005E7236" w:rsidRPr="0045508B" w:rsidRDefault="005E7236" w:rsidP="006737D9">
            <w:pPr>
              <w:jc w:val="center"/>
            </w:pPr>
            <w:r w:rsidRPr="0045508B">
              <w:t>42,2</w:t>
            </w:r>
          </w:p>
        </w:tc>
        <w:tc>
          <w:tcPr>
            <w:tcW w:w="972" w:type="dxa"/>
            <w:tcBorders>
              <w:top w:val="single" w:sz="4" w:space="0" w:color="auto"/>
              <w:left w:val="single" w:sz="4" w:space="0" w:color="auto"/>
              <w:bottom w:val="single" w:sz="4" w:space="0" w:color="auto"/>
              <w:right w:val="single" w:sz="4" w:space="0" w:color="auto"/>
            </w:tcBorders>
            <w:vAlign w:val="center"/>
          </w:tcPr>
          <w:p w:rsidR="005E7236" w:rsidRPr="0045508B" w:rsidRDefault="005E7236" w:rsidP="006737D9">
            <w:pPr>
              <w:jc w:val="center"/>
            </w:pPr>
          </w:p>
          <w:p w:rsidR="005E7236" w:rsidRPr="0045508B" w:rsidRDefault="005E7236" w:rsidP="006737D9">
            <w:pPr>
              <w:jc w:val="center"/>
            </w:pPr>
            <w:r w:rsidRPr="0045508B">
              <w:t>91,8</w:t>
            </w:r>
          </w:p>
        </w:tc>
        <w:tc>
          <w:tcPr>
            <w:tcW w:w="692" w:type="dxa"/>
            <w:tcBorders>
              <w:top w:val="single" w:sz="4" w:space="0" w:color="auto"/>
              <w:left w:val="single" w:sz="4" w:space="0" w:color="auto"/>
              <w:bottom w:val="single" w:sz="4" w:space="0" w:color="auto"/>
              <w:right w:val="single" w:sz="4" w:space="0" w:color="auto"/>
            </w:tcBorders>
            <w:vAlign w:val="center"/>
          </w:tcPr>
          <w:p w:rsidR="005E7236" w:rsidRPr="0045508B" w:rsidRDefault="005E7236" w:rsidP="006737D9">
            <w:pPr>
              <w:jc w:val="center"/>
            </w:pPr>
          </w:p>
          <w:p w:rsidR="005E7236" w:rsidRPr="0045508B" w:rsidRDefault="005E7236" w:rsidP="006737D9">
            <w:pPr>
              <w:jc w:val="center"/>
            </w:pPr>
            <w:r w:rsidRPr="0045508B">
              <w:t>100,7</w:t>
            </w:r>
          </w:p>
        </w:tc>
        <w:tc>
          <w:tcPr>
            <w:tcW w:w="475" w:type="dxa"/>
            <w:tcBorders>
              <w:top w:val="single" w:sz="4" w:space="0" w:color="auto"/>
              <w:left w:val="single" w:sz="4" w:space="0" w:color="auto"/>
              <w:bottom w:val="single" w:sz="4" w:space="0" w:color="auto"/>
              <w:right w:val="single" w:sz="4" w:space="0" w:color="auto"/>
            </w:tcBorders>
            <w:vAlign w:val="center"/>
          </w:tcPr>
          <w:p w:rsidR="005E7236" w:rsidRPr="0045508B" w:rsidRDefault="005E7236" w:rsidP="006737D9">
            <w:pPr>
              <w:jc w:val="center"/>
            </w:pPr>
          </w:p>
          <w:p w:rsidR="005E7236" w:rsidRPr="0045508B" w:rsidRDefault="005E7236" w:rsidP="006737D9">
            <w:pPr>
              <w:jc w:val="center"/>
            </w:pPr>
          </w:p>
          <w:p w:rsidR="005E7236" w:rsidRPr="0045508B" w:rsidRDefault="005E7236" w:rsidP="006737D9">
            <w:pPr>
              <w:jc w:val="center"/>
            </w:pPr>
            <w:r w:rsidRPr="0045508B">
              <w:t>101,6</w:t>
            </w:r>
          </w:p>
        </w:tc>
        <w:tc>
          <w:tcPr>
            <w:tcW w:w="692" w:type="dxa"/>
            <w:tcBorders>
              <w:top w:val="single" w:sz="4" w:space="0" w:color="auto"/>
              <w:left w:val="single" w:sz="4" w:space="0" w:color="auto"/>
              <w:bottom w:val="single" w:sz="4" w:space="0" w:color="auto"/>
              <w:right w:val="single" w:sz="4" w:space="0" w:color="auto"/>
            </w:tcBorders>
            <w:vAlign w:val="center"/>
          </w:tcPr>
          <w:p w:rsidR="005E7236" w:rsidRPr="0045508B" w:rsidRDefault="005E7236" w:rsidP="006737D9">
            <w:pPr>
              <w:jc w:val="center"/>
            </w:pPr>
          </w:p>
          <w:p w:rsidR="005E7236" w:rsidRPr="0045508B" w:rsidRDefault="005E7236" w:rsidP="006737D9">
            <w:pPr>
              <w:jc w:val="center"/>
            </w:pPr>
            <w:r w:rsidRPr="0045508B">
              <w:t>102,5</w:t>
            </w:r>
          </w:p>
        </w:tc>
        <w:tc>
          <w:tcPr>
            <w:tcW w:w="704" w:type="dxa"/>
            <w:tcBorders>
              <w:top w:val="single" w:sz="4" w:space="0" w:color="auto"/>
              <w:left w:val="single" w:sz="4" w:space="0" w:color="auto"/>
              <w:bottom w:val="single" w:sz="4" w:space="0" w:color="auto"/>
              <w:right w:val="single" w:sz="4" w:space="0" w:color="auto"/>
            </w:tcBorders>
            <w:vAlign w:val="center"/>
          </w:tcPr>
          <w:p w:rsidR="005E7236" w:rsidRPr="0045508B" w:rsidRDefault="005E7236" w:rsidP="006737D9">
            <w:pPr>
              <w:jc w:val="center"/>
            </w:pPr>
          </w:p>
          <w:p w:rsidR="005E7236" w:rsidRPr="0045508B" w:rsidRDefault="005E7236" w:rsidP="006737D9">
            <w:pPr>
              <w:jc w:val="center"/>
            </w:pPr>
            <w:r w:rsidRPr="0045508B">
              <w:t>100,9</w:t>
            </w:r>
          </w:p>
        </w:tc>
        <w:tc>
          <w:tcPr>
            <w:tcW w:w="600" w:type="dxa"/>
            <w:tcBorders>
              <w:top w:val="single" w:sz="4" w:space="0" w:color="auto"/>
              <w:left w:val="single" w:sz="4" w:space="0" w:color="auto"/>
              <w:bottom w:val="single" w:sz="4" w:space="0" w:color="auto"/>
              <w:right w:val="single" w:sz="4" w:space="0" w:color="auto"/>
            </w:tcBorders>
            <w:vAlign w:val="center"/>
          </w:tcPr>
          <w:p w:rsidR="005E7236" w:rsidRPr="0045508B" w:rsidRDefault="005E7236" w:rsidP="006737D9">
            <w:pPr>
              <w:jc w:val="center"/>
            </w:pPr>
          </w:p>
          <w:p w:rsidR="005E7236" w:rsidRPr="0045508B" w:rsidRDefault="005E7236" w:rsidP="006737D9">
            <w:pPr>
              <w:jc w:val="center"/>
            </w:pPr>
          </w:p>
          <w:p w:rsidR="005E7236" w:rsidRPr="0045508B" w:rsidRDefault="005E7236" w:rsidP="006737D9">
            <w:pPr>
              <w:jc w:val="center"/>
            </w:pPr>
            <w:r w:rsidRPr="0045508B">
              <w:t>101,7</w:t>
            </w:r>
          </w:p>
        </w:tc>
        <w:tc>
          <w:tcPr>
            <w:tcW w:w="692" w:type="dxa"/>
            <w:tcBorders>
              <w:top w:val="single" w:sz="4" w:space="0" w:color="auto"/>
              <w:left w:val="single" w:sz="4" w:space="0" w:color="auto"/>
              <w:bottom w:val="single" w:sz="4" w:space="0" w:color="auto"/>
              <w:right w:val="single" w:sz="4" w:space="0" w:color="auto"/>
            </w:tcBorders>
            <w:vAlign w:val="center"/>
          </w:tcPr>
          <w:p w:rsidR="005E7236" w:rsidRPr="0045508B" w:rsidRDefault="005E7236" w:rsidP="006737D9">
            <w:pPr>
              <w:jc w:val="center"/>
            </w:pPr>
          </w:p>
          <w:p w:rsidR="005E7236" w:rsidRPr="0045508B" w:rsidRDefault="005E7236" w:rsidP="006737D9">
            <w:pPr>
              <w:jc w:val="center"/>
            </w:pPr>
            <w:r w:rsidRPr="0045508B">
              <w:t>102,6</w:t>
            </w:r>
          </w:p>
        </w:tc>
        <w:tc>
          <w:tcPr>
            <w:tcW w:w="693" w:type="dxa"/>
            <w:tcBorders>
              <w:top w:val="single" w:sz="4" w:space="0" w:color="auto"/>
              <w:left w:val="single" w:sz="4" w:space="0" w:color="auto"/>
              <w:bottom w:val="single" w:sz="4" w:space="0" w:color="auto"/>
              <w:right w:val="single" w:sz="4" w:space="0" w:color="auto"/>
            </w:tcBorders>
            <w:vAlign w:val="center"/>
          </w:tcPr>
          <w:p w:rsidR="005E7236" w:rsidRPr="0045508B" w:rsidRDefault="005E7236" w:rsidP="006737D9">
            <w:pPr>
              <w:jc w:val="center"/>
            </w:pPr>
          </w:p>
          <w:p w:rsidR="005E7236" w:rsidRPr="0045508B" w:rsidRDefault="005E7236" w:rsidP="006737D9">
            <w:pPr>
              <w:jc w:val="center"/>
            </w:pPr>
            <w:r w:rsidRPr="0045508B">
              <w:t>101,0</w:t>
            </w:r>
          </w:p>
        </w:tc>
        <w:tc>
          <w:tcPr>
            <w:tcW w:w="575" w:type="dxa"/>
            <w:tcBorders>
              <w:top w:val="single" w:sz="4" w:space="0" w:color="auto"/>
              <w:left w:val="single" w:sz="4" w:space="0" w:color="auto"/>
              <w:bottom w:val="single" w:sz="4" w:space="0" w:color="auto"/>
              <w:right w:val="single" w:sz="4" w:space="0" w:color="auto"/>
            </w:tcBorders>
            <w:vAlign w:val="center"/>
          </w:tcPr>
          <w:p w:rsidR="005E7236" w:rsidRPr="0045508B" w:rsidRDefault="005E7236" w:rsidP="006737D9">
            <w:pPr>
              <w:jc w:val="center"/>
            </w:pPr>
          </w:p>
          <w:p w:rsidR="005E7236" w:rsidRPr="0045508B" w:rsidRDefault="005E7236" w:rsidP="006737D9">
            <w:pPr>
              <w:jc w:val="center"/>
            </w:pPr>
          </w:p>
          <w:p w:rsidR="005E7236" w:rsidRPr="0045508B" w:rsidRDefault="005E7236" w:rsidP="006737D9">
            <w:pPr>
              <w:jc w:val="center"/>
            </w:pPr>
            <w:r w:rsidRPr="0045508B">
              <w:t>101,5</w:t>
            </w:r>
          </w:p>
        </w:tc>
        <w:tc>
          <w:tcPr>
            <w:tcW w:w="666" w:type="dxa"/>
            <w:tcBorders>
              <w:top w:val="single" w:sz="4" w:space="0" w:color="auto"/>
              <w:left w:val="single" w:sz="4" w:space="0" w:color="auto"/>
              <w:bottom w:val="single" w:sz="4" w:space="0" w:color="auto"/>
              <w:right w:val="single" w:sz="4" w:space="0" w:color="auto"/>
            </w:tcBorders>
            <w:vAlign w:val="center"/>
          </w:tcPr>
          <w:p w:rsidR="005E7236" w:rsidRPr="0045508B" w:rsidRDefault="005E7236" w:rsidP="006737D9">
            <w:pPr>
              <w:jc w:val="center"/>
            </w:pPr>
          </w:p>
          <w:p w:rsidR="005E7236" w:rsidRPr="0045508B" w:rsidRDefault="005E7236" w:rsidP="006737D9">
            <w:pPr>
              <w:jc w:val="center"/>
            </w:pPr>
            <w:r w:rsidRPr="0045508B">
              <w:t>102,3</w:t>
            </w:r>
          </w:p>
        </w:tc>
      </w:tr>
      <w:tr w:rsidR="005E7236" w:rsidRPr="005E7236" w:rsidTr="006737D9">
        <w:tc>
          <w:tcPr>
            <w:tcW w:w="2488" w:type="dxa"/>
            <w:tcBorders>
              <w:top w:val="single" w:sz="4" w:space="0" w:color="auto"/>
              <w:left w:val="single" w:sz="4" w:space="0" w:color="auto"/>
              <w:bottom w:val="single" w:sz="4" w:space="0" w:color="auto"/>
              <w:right w:val="single" w:sz="4" w:space="0" w:color="auto"/>
            </w:tcBorders>
            <w:vAlign w:val="center"/>
            <w:hideMark/>
          </w:tcPr>
          <w:p w:rsidR="005E7236" w:rsidRPr="005E7236" w:rsidRDefault="005E7236" w:rsidP="006737D9">
            <w:r w:rsidRPr="005E7236">
              <w:lastRenderedPageBreak/>
              <w:t>Реальные денежные доходы населения</w:t>
            </w:r>
          </w:p>
        </w:tc>
        <w:tc>
          <w:tcPr>
            <w:tcW w:w="924" w:type="dxa"/>
            <w:tcBorders>
              <w:top w:val="single" w:sz="4" w:space="0" w:color="auto"/>
              <w:left w:val="single" w:sz="4" w:space="0" w:color="auto"/>
              <w:bottom w:val="single" w:sz="4" w:space="0" w:color="auto"/>
              <w:right w:val="single" w:sz="4" w:space="0" w:color="auto"/>
            </w:tcBorders>
            <w:vAlign w:val="center"/>
          </w:tcPr>
          <w:p w:rsidR="005E7236" w:rsidRPr="005E7236" w:rsidRDefault="00615AFE" w:rsidP="006737D9">
            <w:pPr>
              <w:jc w:val="center"/>
            </w:pPr>
            <w:r>
              <w:t>98,6</w:t>
            </w:r>
          </w:p>
        </w:tc>
        <w:tc>
          <w:tcPr>
            <w:tcW w:w="972"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97,3</w:t>
            </w:r>
          </w:p>
        </w:tc>
        <w:tc>
          <w:tcPr>
            <w:tcW w:w="692"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95,3</w:t>
            </w:r>
          </w:p>
        </w:tc>
        <w:tc>
          <w:tcPr>
            <w:tcW w:w="475"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97,1</w:t>
            </w:r>
          </w:p>
        </w:tc>
        <w:tc>
          <w:tcPr>
            <w:tcW w:w="692"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98,3</w:t>
            </w:r>
          </w:p>
        </w:tc>
        <w:tc>
          <w:tcPr>
            <w:tcW w:w="704"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96,3</w:t>
            </w:r>
          </w:p>
        </w:tc>
        <w:tc>
          <w:tcPr>
            <w:tcW w:w="600"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97,0</w:t>
            </w:r>
          </w:p>
        </w:tc>
        <w:tc>
          <w:tcPr>
            <w:tcW w:w="692"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98,3</w:t>
            </w:r>
          </w:p>
        </w:tc>
        <w:tc>
          <w:tcPr>
            <w:tcW w:w="693"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96,8</w:t>
            </w:r>
          </w:p>
        </w:tc>
        <w:tc>
          <w:tcPr>
            <w:tcW w:w="575"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97,1</w:t>
            </w:r>
          </w:p>
        </w:tc>
        <w:tc>
          <w:tcPr>
            <w:tcW w:w="666"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98,5</w:t>
            </w:r>
          </w:p>
        </w:tc>
      </w:tr>
      <w:tr w:rsidR="005E7236" w:rsidRPr="005E7236" w:rsidTr="006737D9">
        <w:tc>
          <w:tcPr>
            <w:tcW w:w="2488" w:type="dxa"/>
            <w:tcBorders>
              <w:top w:val="single" w:sz="4" w:space="0" w:color="auto"/>
              <w:left w:val="single" w:sz="4" w:space="0" w:color="auto"/>
              <w:bottom w:val="single" w:sz="4" w:space="0" w:color="auto"/>
              <w:right w:val="single" w:sz="4" w:space="0" w:color="auto"/>
            </w:tcBorders>
            <w:vAlign w:val="center"/>
            <w:hideMark/>
          </w:tcPr>
          <w:p w:rsidR="005E7236" w:rsidRPr="005E7236" w:rsidRDefault="005E7236" w:rsidP="006737D9">
            <w:r w:rsidRPr="005E7236">
              <w:t>Оборот розничной торговли</w:t>
            </w:r>
          </w:p>
        </w:tc>
        <w:tc>
          <w:tcPr>
            <w:tcW w:w="924"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94,1</w:t>
            </w:r>
          </w:p>
        </w:tc>
        <w:tc>
          <w:tcPr>
            <w:tcW w:w="972"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98,4</w:t>
            </w:r>
          </w:p>
        </w:tc>
        <w:tc>
          <w:tcPr>
            <w:tcW w:w="692"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99,4</w:t>
            </w:r>
          </w:p>
        </w:tc>
        <w:tc>
          <w:tcPr>
            <w:tcW w:w="475"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100,3</w:t>
            </w:r>
          </w:p>
        </w:tc>
        <w:tc>
          <w:tcPr>
            <w:tcW w:w="692"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102,1</w:t>
            </w:r>
          </w:p>
        </w:tc>
        <w:tc>
          <w:tcPr>
            <w:tcW w:w="704"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100,5</w:t>
            </w:r>
          </w:p>
        </w:tc>
        <w:tc>
          <w:tcPr>
            <w:tcW w:w="600"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102,1</w:t>
            </w:r>
          </w:p>
        </w:tc>
        <w:tc>
          <w:tcPr>
            <w:tcW w:w="692"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103,0</w:t>
            </w:r>
          </w:p>
        </w:tc>
        <w:tc>
          <w:tcPr>
            <w:tcW w:w="693"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101,0</w:t>
            </w:r>
          </w:p>
        </w:tc>
        <w:tc>
          <w:tcPr>
            <w:tcW w:w="575"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103,3</w:t>
            </w:r>
          </w:p>
        </w:tc>
        <w:tc>
          <w:tcPr>
            <w:tcW w:w="666"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104,0</w:t>
            </w:r>
          </w:p>
        </w:tc>
      </w:tr>
      <w:tr w:rsidR="005E7236" w:rsidRPr="005E7236" w:rsidTr="006737D9">
        <w:tc>
          <w:tcPr>
            <w:tcW w:w="2488" w:type="dxa"/>
            <w:tcBorders>
              <w:top w:val="single" w:sz="4" w:space="0" w:color="auto"/>
              <w:left w:val="single" w:sz="4" w:space="0" w:color="auto"/>
              <w:bottom w:val="single" w:sz="4" w:space="0" w:color="auto"/>
              <w:right w:val="single" w:sz="4" w:space="0" w:color="auto"/>
            </w:tcBorders>
            <w:vAlign w:val="center"/>
            <w:hideMark/>
          </w:tcPr>
          <w:p w:rsidR="005E7236" w:rsidRPr="005E7236" w:rsidRDefault="005E7236" w:rsidP="006737D9">
            <w:r w:rsidRPr="005E7236">
              <w:t>Объем платных услуг населению</w:t>
            </w:r>
          </w:p>
        </w:tc>
        <w:tc>
          <w:tcPr>
            <w:tcW w:w="924"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96,0</w:t>
            </w:r>
          </w:p>
        </w:tc>
        <w:tc>
          <w:tcPr>
            <w:tcW w:w="972"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98,1</w:t>
            </w:r>
          </w:p>
        </w:tc>
        <w:tc>
          <w:tcPr>
            <w:tcW w:w="692"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98,5</w:t>
            </w:r>
          </w:p>
        </w:tc>
        <w:tc>
          <w:tcPr>
            <w:tcW w:w="475"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100,1</w:t>
            </w:r>
          </w:p>
        </w:tc>
        <w:tc>
          <w:tcPr>
            <w:tcW w:w="692"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101,6</w:t>
            </w:r>
          </w:p>
        </w:tc>
        <w:tc>
          <w:tcPr>
            <w:tcW w:w="704"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99,4</w:t>
            </w:r>
          </w:p>
        </w:tc>
        <w:tc>
          <w:tcPr>
            <w:tcW w:w="600"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101,3</w:t>
            </w:r>
          </w:p>
        </w:tc>
        <w:tc>
          <w:tcPr>
            <w:tcW w:w="692"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102,9</w:t>
            </w:r>
          </w:p>
        </w:tc>
        <w:tc>
          <w:tcPr>
            <w:tcW w:w="693"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100,5</w:t>
            </w:r>
          </w:p>
        </w:tc>
        <w:tc>
          <w:tcPr>
            <w:tcW w:w="575"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102,4</w:t>
            </w:r>
          </w:p>
        </w:tc>
        <w:tc>
          <w:tcPr>
            <w:tcW w:w="666" w:type="dxa"/>
            <w:tcBorders>
              <w:top w:val="single" w:sz="4" w:space="0" w:color="auto"/>
              <w:left w:val="single" w:sz="4" w:space="0" w:color="auto"/>
              <w:bottom w:val="single" w:sz="4" w:space="0" w:color="auto"/>
              <w:right w:val="single" w:sz="4" w:space="0" w:color="auto"/>
            </w:tcBorders>
            <w:vAlign w:val="center"/>
          </w:tcPr>
          <w:p w:rsidR="005E7236" w:rsidRPr="005E7236" w:rsidRDefault="005E7236" w:rsidP="006737D9">
            <w:pPr>
              <w:jc w:val="center"/>
            </w:pPr>
            <w:r w:rsidRPr="005E7236">
              <w:t>103,1</w:t>
            </w:r>
          </w:p>
        </w:tc>
      </w:tr>
    </w:tbl>
    <w:p w:rsidR="006F7685" w:rsidRPr="00317389" w:rsidRDefault="006F7685" w:rsidP="006F7685">
      <w:pPr>
        <w:ind w:firstLine="708"/>
        <w:jc w:val="center"/>
        <w:rPr>
          <w:b/>
          <w:sz w:val="24"/>
          <w:szCs w:val="24"/>
          <w:highlight w:val="yellow"/>
        </w:rPr>
      </w:pPr>
    </w:p>
    <w:p w:rsidR="006F7685" w:rsidRPr="00B615EC" w:rsidRDefault="006F7685" w:rsidP="006737D9">
      <w:pPr>
        <w:suppressAutoHyphens w:val="0"/>
        <w:spacing w:line="256" w:lineRule="auto"/>
        <w:contextualSpacing/>
        <w:jc w:val="center"/>
        <w:rPr>
          <w:rFonts w:eastAsia="Calibri"/>
          <w:b/>
          <w:sz w:val="24"/>
          <w:szCs w:val="24"/>
          <w:lang w:eastAsia="en-US"/>
        </w:rPr>
      </w:pPr>
      <w:r w:rsidRPr="00B615EC">
        <w:rPr>
          <w:rFonts w:eastAsia="Calibri"/>
          <w:b/>
          <w:sz w:val="24"/>
          <w:szCs w:val="24"/>
          <w:lang w:eastAsia="en-US"/>
        </w:rPr>
        <w:t>Оценка факторов и ограничений социально</w:t>
      </w:r>
      <w:r w:rsidR="006737D9">
        <w:rPr>
          <w:rFonts w:eastAsia="Calibri"/>
          <w:b/>
          <w:sz w:val="24"/>
          <w:szCs w:val="24"/>
          <w:lang w:eastAsia="en-US"/>
        </w:rPr>
        <w:t xml:space="preserve"> </w:t>
      </w:r>
      <w:r w:rsidRPr="00B615EC">
        <w:rPr>
          <w:rFonts w:eastAsia="Calibri"/>
          <w:b/>
          <w:sz w:val="24"/>
          <w:szCs w:val="24"/>
          <w:lang w:eastAsia="en-US"/>
        </w:rPr>
        <w:t>-</w:t>
      </w:r>
      <w:r w:rsidR="006737D9">
        <w:rPr>
          <w:rFonts w:eastAsia="Calibri"/>
          <w:b/>
          <w:sz w:val="24"/>
          <w:szCs w:val="24"/>
          <w:lang w:eastAsia="en-US"/>
        </w:rPr>
        <w:t xml:space="preserve"> </w:t>
      </w:r>
      <w:r w:rsidRPr="00B615EC">
        <w:rPr>
          <w:rFonts w:eastAsia="Calibri"/>
          <w:b/>
          <w:sz w:val="24"/>
          <w:szCs w:val="24"/>
          <w:lang w:eastAsia="en-US"/>
        </w:rPr>
        <w:t>экономического роста муниципального образования на среднесрочный период</w:t>
      </w:r>
    </w:p>
    <w:p w:rsidR="006F7685" w:rsidRPr="00B615EC" w:rsidRDefault="006F7685" w:rsidP="006F7685">
      <w:pPr>
        <w:suppressAutoHyphens w:val="0"/>
        <w:spacing w:line="256" w:lineRule="auto"/>
        <w:ind w:left="720"/>
        <w:contextualSpacing/>
        <w:jc w:val="center"/>
        <w:rPr>
          <w:rFonts w:eastAsia="Calibri"/>
          <w:b/>
          <w:sz w:val="24"/>
          <w:szCs w:val="24"/>
          <w:lang w:eastAsia="en-US"/>
        </w:rPr>
      </w:pPr>
    </w:p>
    <w:p w:rsidR="006F7685" w:rsidRPr="00B615EC" w:rsidRDefault="006F7685" w:rsidP="006737D9">
      <w:pPr>
        <w:tabs>
          <w:tab w:val="num" w:pos="643"/>
          <w:tab w:val="num" w:pos="1210"/>
        </w:tabs>
        <w:suppressAutoHyphens w:val="0"/>
        <w:ind w:firstLine="709"/>
        <w:jc w:val="both"/>
        <w:rPr>
          <w:sz w:val="24"/>
          <w:szCs w:val="24"/>
          <w:lang w:eastAsia="en-US"/>
        </w:rPr>
      </w:pPr>
      <w:r w:rsidRPr="00B615EC">
        <w:rPr>
          <w:sz w:val="24"/>
          <w:szCs w:val="24"/>
          <w:lang w:eastAsia="en-US"/>
        </w:rPr>
        <w:t>Основным инструментом, обеспечивающим реализацию муниципальной политики в области социально-экономического развития, являются муниципальные программы, позволяющие с применением программно-целевого метода сконцентрировать усилия для комплексного и системного решения экономических и социальных задач. В связи с тем, что бюджет города является дотационным, основное финансирование мероприятий муниципальных программ осуществляется за счет средств окружного бюджета. Поэтому реализация социальных проектов во многом будет зависеть от объемов выделяемых средств из бюджета округа.</w:t>
      </w:r>
    </w:p>
    <w:p w:rsidR="006F7685" w:rsidRPr="00B615EC" w:rsidRDefault="006F7685" w:rsidP="006737D9">
      <w:pPr>
        <w:suppressAutoHyphens w:val="0"/>
        <w:ind w:firstLine="709"/>
        <w:jc w:val="both"/>
        <w:rPr>
          <w:rFonts w:eastAsia="Calibri"/>
          <w:sz w:val="24"/>
          <w:szCs w:val="24"/>
          <w:lang w:eastAsia="en-US"/>
        </w:rPr>
      </w:pPr>
      <w:r w:rsidRPr="00B615EC">
        <w:rPr>
          <w:rFonts w:eastAsia="Calibri"/>
          <w:sz w:val="24"/>
          <w:szCs w:val="24"/>
          <w:lang w:eastAsia="en-US"/>
        </w:rPr>
        <w:t xml:space="preserve">Согласно документам стратегического планирования, одним из факторов экономического роста может стать развитие малого и среднего предпринимательства, позволяющего обеспечить, в том числе, </w:t>
      </w:r>
      <w:proofErr w:type="spellStart"/>
      <w:r w:rsidRPr="00B615EC">
        <w:rPr>
          <w:rFonts w:eastAsia="Calibri"/>
          <w:sz w:val="24"/>
          <w:szCs w:val="24"/>
          <w:lang w:eastAsia="en-US"/>
        </w:rPr>
        <w:t>самозанятость</w:t>
      </w:r>
      <w:proofErr w:type="spellEnd"/>
      <w:r w:rsidRPr="00B615EC">
        <w:rPr>
          <w:rFonts w:eastAsia="Calibri"/>
          <w:sz w:val="24"/>
          <w:szCs w:val="24"/>
          <w:lang w:eastAsia="en-US"/>
        </w:rPr>
        <w:t xml:space="preserve"> населения. В настоящее время проводится работа по выполнению плана мероприятий («дорожной карты») по внедрению успешных практик, направленных на развитие малого и среднего предпринимательства на территории города Югорска, результатом которой должно стать снижение административных барьеров в данном секторе экономики, повышение информированности о возможностях инвестиционной деятельности в муниципальном образовании.</w:t>
      </w:r>
    </w:p>
    <w:p w:rsidR="006F7685" w:rsidRPr="00B615EC" w:rsidRDefault="006F7685" w:rsidP="006737D9">
      <w:pPr>
        <w:suppressAutoHyphens w:val="0"/>
        <w:ind w:firstLine="709"/>
        <w:jc w:val="both"/>
        <w:rPr>
          <w:sz w:val="24"/>
          <w:szCs w:val="24"/>
        </w:rPr>
      </w:pPr>
      <w:r w:rsidRPr="00B615EC">
        <w:rPr>
          <w:sz w:val="24"/>
          <w:szCs w:val="24"/>
        </w:rPr>
        <w:t>Наличие крупных сельскохозяйственных производств на территории города, имеющих базу по переработке сельскохозяйственной продукции, также способствуют развитию муниципального образования. Будет уделено внимание развитию небольших крестьянских (фермерских) хозяйств, а также личным подсобным хозяйствам граждан. Сдерживающими факторами развития данного направления являются сложные климатические условия, низкая кормовая база, зависимость от завозных кормов.</w:t>
      </w:r>
    </w:p>
    <w:p w:rsidR="006F7685" w:rsidRPr="00B615EC" w:rsidRDefault="006F7685" w:rsidP="006737D9">
      <w:pPr>
        <w:suppressAutoHyphens w:val="0"/>
        <w:ind w:firstLine="709"/>
        <w:jc w:val="both"/>
        <w:rPr>
          <w:rFonts w:eastAsia="Calibri"/>
          <w:sz w:val="24"/>
          <w:szCs w:val="24"/>
          <w:lang w:eastAsia="en-US"/>
        </w:rPr>
      </w:pPr>
      <w:r w:rsidRPr="00B615EC">
        <w:rPr>
          <w:rFonts w:eastAsia="Calibri"/>
          <w:sz w:val="24"/>
          <w:szCs w:val="24"/>
          <w:lang w:eastAsia="en-US"/>
        </w:rPr>
        <w:t>В городе имеются свободные земельные участки для формирования инвестиционных площадок с возможностью подведения инфраструктуры, в том числе для создания промышленных производств (включая лесопереработку и производство строительных материалов, комплектующих для газотранспортной отрасли, жилищно-коммунального комплекса). Реализацией инвестиционных проектов по созданию новых производств и расширению услуг населению - это создание новых рабочих мест, организация подготовки квалифицированных кадров по новым направлениям и специальностям на территории города Югорска.</w:t>
      </w:r>
    </w:p>
    <w:p w:rsidR="006F7685" w:rsidRPr="00B615EC" w:rsidRDefault="006F7685" w:rsidP="006737D9">
      <w:pPr>
        <w:tabs>
          <w:tab w:val="num" w:pos="643"/>
          <w:tab w:val="num" w:pos="1210"/>
        </w:tabs>
        <w:suppressAutoHyphens w:val="0"/>
        <w:ind w:firstLine="709"/>
        <w:jc w:val="both"/>
        <w:rPr>
          <w:rFonts w:eastAsia="Calibri"/>
          <w:sz w:val="24"/>
          <w:szCs w:val="24"/>
        </w:rPr>
      </w:pPr>
      <w:r w:rsidRPr="00B615EC">
        <w:rPr>
          <w:rFonts w:eastAsia="Calibri"/>
          <w:sz w:val="24"/>
          <w:szCs w:val="24"/>
          <w:lang w:eastAsia="en-US"/>
        </w:rPr>
        <w:t>Ч</w:t>
      </w:r>
      <w:r w:rsidRPr="00B615EC">
        <w:rPr>
          <w:rFonts w:eastAsia="Calibri"/>
          <w:color w:val="000000"/>
          <w:sz w:val="24"/>
          <w:szCs w:val="24"/>
          <w:lang w:eastAsia="en-US"/>
        </w:rPr>
        <w:t>ерез город проходит м</w:t>
      </w:r>
      <w:r w:rsidRPr="00B615EC">
        <w:rPr>
          <w:rFonts w:eastAsia="Calibri"/>
          <w:sz w:val="24"/>
          <w:szCs w:val="24"/>
        </w:rPr>
        <w:t>аршрут Томск – Нижневартовск – Серов – Пермь, который обеспечивает кратчайший выход на северо-западные территории Европейской части страны и в восточные районы Сибири. Развитие придорожной инфраструктуры, логистической инфраструктуры могут стать одними из направлений развития малого предпринимательства.</w:t>
      </w:r>
    </w:p>
    <w:p w:rsidR="006F7685" w:rsidRPr="00B615EC" w:rsidRDefault="006F7685" w:rsidP="006737D9">
      <w:pPr>
        <w:tabs>
          <w:tab w:val="num" w:pos="643"/>
          <w:tab w:val="num" w:pos="1210"/>
        </w:tabs>
        <w:suppressAutoHyphens w:val="0"/>
        <w:ind w:firstLine="709"/>
        <w:jc w:val="both"/>
        <w:rPr>
          <w:sz w:val="24"/>
          <w:szCs w:val="24"/>
        </w:rPr>
      </w:pPr>
      <w:r w:rsidRPr="00B615EC">
        <w:rPr>
          <w:rFonts w:eastAsia="Calibri"/>
          <w:sz w:val="24"/>
          <w:szCs w:val="24"/>
        </w:rPr>
        <w:t xml:space="preserve">В городе обеспечены хорошие темпы жилищного строительства, соответственно возникает необходимость в увеличении потребления энергоресурсов, строительстве новых инженерных сетей. </w:t>
      </w:r>
    </w:p>
    <w:p w:rsidR="006F7685" w:rsidRPr="00B615EC" w:rsidRDefault="006F7685" w:rsidP="006737D9">
      <w:pPr>
        <w:tabs>
          <w:tab w:val="num" w:pos="643"/>
          <w:tab w:val="num" w:pos="1210"/>
        </w:tabs>
        <w:suppressAutoHyphens w:val="0"/>
        <w:ind w:firstLine="709"/>
        <w:jc w:val="both"/>
        <w:rPr>
          <w:rFonts w:eastAsia="Calibri"/>
          <w:color w:val="000000"/>
          <w:sz w:val="24"/>
          <w:szCs w:val="24"/>
          <w:lang w:eastAsia="en-US"/>
        </w:rPr>
      </w:pPr>
      <w:r w:rsidRPr="00B615EC">
        <w:rPr>
          <w:rFonts w:eastAsia="Calibri"/>
          <w:color w:val="000000"/>
          <w:sz w:val="24"/>
          <w:szCs w:val="24"/>
          <w:lang w:eastAsia="en-US"/>
        </w:rPr>
        <w:t xml:space="preserve">Благоприятная экологическая обстановка, удаленность от крупных промышленных центров, наличие уникальной природы (река </w:t>
      </w:r>
      <w:proofErr w:type="spellStart"/>
      <w:r w:rsidRPr="00B615EC">
        <w:rPr>
          <w:rFonts w:eastAsia="Calibri"/>
          <w:color w:val="000000"/>
          <w:sz w:val="24"/>
          <w:szCs w:val="24"/>
          <w:lang w:eastAsia="en-US"/>
        </w:rPr>
        <w:t>Эсс</w:t>
      </w:r>
      <w:proofErr w:type="spellEnd"/>
      <w:r w:rsidRPr="00B615EC">
        <w:rPr>
          <w:rFonts w:eastAsia="Calibri"/>
          <w:color w:val="000000"/>
          <w:sz w:val="24"/>
          <w:szCs w:val="24"/>
          <w:lang w:eastAsia="en-US"/>
        </w:rPr>
        <w:t>, лесные ресурсы) - потенциал для развития внутреннего туризма, в том числе такого направления, как «туризм выходного дня». Продолжится реализация музейно-туристического проекта «Ворота в Югру».</w:t>
      </w:r>
    </w:p>
    <w:p w:rsidR="006F7685" w:rsidRPr="00B615EC" w:rsidRDefault="006F7685" w:rsidP="006737D9">
      <w:pPr>
        <w:tabs>
          <w:tab w:val="num" w:pos="643"/>
          <w:tab w:val="num" w:pos="1210"/>
        </w:tabs>
        <w:suppressAutoHyphens w:val="0"/>
        <w:ind w:firstLine="709"/>
        <w:jc w:val="both"/>
        <w:rPr>
          <w:rFonts w:eastAsia="Calibri"/>
          <w:color w:val="000000"/>
          <w:sz w:val="24"/>
          <w:szCs w:val="24"/>
          <w:lang w:eastAsia="en-US"/>
        </w:rPr>
      </w:pPr>
      <w:r w:rsidRPr="00B615EC">
        <w:rPr>
          <w:rFonts w:eastAsia="Calibri"/>
          <w:color w:val="000000"/>
          <w:sz w:val="24"/>
          <w:szCs w:val="24"/>
          <w:lang w:eastAsia="en-US"/>
        </w:rPr>
        <w:t xml:space="preserve">Югорск обладает хорошо развитой системой учреждений социальной сферы (образования, здравоохранения, культуры, физической культуры и спорта), позволяющей обеспечивать население города услугами социального характера на высоком уровне. </w:t>
      </w:r>
    </w:p>
    <w:p w:rsidR="006737D9" w:rsidRDefault="006737D9" w:rsidP="006737D9">
      <w:pPr>
        <w:rPr>
          <w:b/>
          <w:sz w:val="24"/>
          <w:szCs w:val="24"/>
        </w:rPr>
      </w:pPr>
    </w:p>
    <w:p w:rsidR="006737D9" w:rsidRDefault="006737D9" w:rsidP="006737D9">
      <w:pPr>
        <w:rPr>
          <w:b/>
          <w:sz w:val="24"/>
          <w:szCs w:val="24"/>
        </w:rPr>
      </w:pPr>
    </w:p>
    <w:p w:rsidR="006737D9" w:rsidRDefault="006737D9" w:rsidP="006737D9">
      <w:pPr>
        <w:rPr>
          <w:b/>
          <w:sz w:val="24"/>
          <w:szCs w:val="24"/>
        </w:rPr>
      </w:pPr>
    </w:p>
    <w:p w:rsidR="006F7685" w:rsidRPr="0065740F" w:rsidRDefault="006F7685" w:rsidP="006F7685">
      <w:pPr>
        <w:jc w:val="center"/>
        <w:rPr>
          <w:b/>
          <w:sz w:val="24"/>
          <w:szCs w:val="24"/>
        </w:rPr>
      </w:pPr>
      <w:r w:rsidRPr="0065740F">
        <w:rPr>
          <w:b/>
          <w:sz w:val="24"/>
          <w:szCs w:val="24"/>
        </w:rPr>
        <w:lastRenderedPageBreak/>
        <w:t xml:space="preserve">Основные направления социально-экономического развития </w:t>
      </w:r>
    </w:p>
    <w:p w:rsidR="006F7685" w:rsidRPr="0065740F" w:rsidRDefault="006F7685" w:rsidP="006F7685">
      <w:pPr>
        <w:jc w:val="center"/>
        <w:rPr>
          <w:b/>
          <w:sz w:val="24"/>
          <w:szCs w:val="24"/>
        </w:rPr>
      </w:pPr>
      <w:r w:rsidRPr="0065740F">
        <w:rPr>
          <w:b/>
          <w:sz w:val="24"/>
          <w:szCs w:val="24"/>
        </w:rPr>
        <w:t>муниципального образования</w:t>
      </w:r>
    </w:p>
    <w:p w:rsidR="006F7685" w:rsidRPr="0065740F" w:rsidRDefault="006F7685" w:rsidP="006F7685">
      <w:pPr>
        <w:jc w:val="center"/>
        <w:rPr>
          <w:b/>
          <w:sz w:val="24"/>
          <w:szCs w:val="24"/>
        </w:rPr>
      </w:pPr>
    </w:p>
    <w:p w:rsidR="006F7685" w:rsidRPr="0065740F" w:rsidRDefault="006F7685" w:rsidP="006737D9">
      <w:pPr>
        <w:autoSpaceDE w:val="0"/>
        <w:autoSpaceDN w:val="0"/>
        <w:adjustRightInd w:val="0"/>
        <w:ind w:firstLine="709"/>
        <w:jc w:val="both"/>
        <w:rPr>
          <w:rFonts w:eastAsia="Calibri"/>
          <w:bCs/>
          <w:sz w:val="24"/>
          <w:szCs w:val="24"/>
        </w:rPr>
      </w:pPr>
      <w:r w:rsidRPr="0065740F">
        <w:rPr>
          <w:rFonts w:eastAsia="Calibri"/>
          <w:bCs/>
          <w:sz w:val="24"/>
          <w:szCs w:val="24"/>
        </w:rPr>
        <w:t>Направление 1 «</w:t>
      </w:r>
      <w:r w:rsidRPr="0065740F">
        <w:rPr>
          <w:sz w:val="24"/>
          <w:szCs w:val="24"/>
        </w:rPr>
        <w:t>Сохранение макроэкономической стабильности и переход к устойчивому развитию</w:t>
      </w:r>
      <w:r w:rsidRPr="0065740F">
        <w:rPr>
          <w:rFonts w:eastAsia="Calibri"/>
          <w:bCs/>
          <w:sz w:val="24"/>
          <w:szCs w:val="24"/>
        </w:rPr>
        <w:t xml:space="preserve">» </w:t>
      </w:r>
    </w:p>
    <w:p w:rsidR="006F7685" w:rsidRPr="0065740F" w:rsidRDefault="006F7685" w:rsidP="006737D9">
      <w:pPr>
        <w:autoSpaceDE w:val="0"/>
        <w:autoSpaceDN w:val="0"/>
        <w:adjustRightInd w:val="0"/>
        <w:ind w:firstLine="709"/>
        <w:jc w:val="both"/>
        <w:rPr>
          <w:rFonts w:eastAsia="Calibri"/>
          <w:bCs/>
          <w:sz w:val="24"/>
          <w:szCs w:val="24"/>
          <w:u w:val="single"/>
        </w:rPr>
      </w:pPr>
      <w:r w:rsidRPr="0065740F">
        <w:rPr>
          <w:sz w:val="24"/>
          <w:szCs w:val="24"/>
          <w:u w:val="single"/>
          <w:lang w:eastAsia="ru-RU"/>
        </w:rPr>
        <w:t>Модернизация и диверсификация экономики</w:t>
      </w:r>
    </w:p>
    <w:p w:rsidR="006F7685" w:rsidRPr="0065740F" w:rsidRDefault="006F7685" w:rsidP="006737D9">
      <w:pPr>
        <w:autoSpaceDE w:val="0"/>
        <w:autoSpaceDN w:val="0"/>
        <w:adjustRightInd w:val="0"/>
        <w:ind w:firstLine="709"/>
        <w:jc w:val="both"/>
        <w:rPr>
          <w:rFonts w:eastAsia="Calibri"/>
          <w:sz w:val="24"/>
          <w:szCs w:val="24"/>
        </w:rPr>
      </w:pPr>
      <w:r w:rsidRPr="0065740F">
        <w:rPr>
          <w:rFonts w:eastAsia="Calibri"/>
          <w:sz w:val="24"/>
          <w:szCs w:val="24"/>
        </w:rPr>
        <w:t>- взаимодействие и сотрудничество органов местного самоуправления с градообразующим предприятием;</w:t>
      </w:r>
    </w:p>
    <w:p w:rsidR="006F7685" w:rsidRPr="0065740F" w:rsidRDefault="006F7685" w:rsidP="006737D9">
      <w:pPr>
        <w:autoSpaceDE w:val="0"/>
        <w:autoSpaceDN w:val="0"/>
        <w:adjustRightInd w:val="0"/>
        <w:ind w:firstLine="709"/>
        <w:jc w:val="both"/>
        <w:rPr>
          <w:rFonts w:eastAsia="Calibri"/>
          <w:sz w:val="24"/>
          <w:szCs w:val="24"/>
        </w:rPr>
      </w:pPr>
      <w:r w:rsidRPr="0065740F">
        <w:rPr>
          <w:rFonts w:eastAsia="Calibri"/>
          <w:sz w:val="24"/>
          <w:szCs w:val="24"/>
        </w:rPr>
        <w:t>- функционально пространственное развитие города;</w:t>
      </w:r>
    </w:p>
    <w:p w:rsidR="006F7685" w:rsidRPr="0065740F" w:rsidRDefault="006F7685" w:rsidP="006737D9">
      <w:pPr>
        <w:autoSpaceDE w:val="0"/>
        <w:autoSpaceDN w:val="0"/>
        <w:adjustRightInd w:val="0"/>
        <w:ind w:firstLine="709"/>
        <w:jc w:val="both"/>
        <w:rPr>
          <w:rFonts w:eastAsia="Calibri"/>
          <w:sz w:val="24"/>
          <w:szCs w:val="24"/>
        </w:rPr>
      </w:pPr>
      <w:r w:rsidRPr="0065740F">
        <w:rPr>
          <w:rFonts w:eastAsia="Calibri"/>
          <w:sz w:val="24"/>
          <w:szCs w:val="24"/>
        </w:rPr>
        <w:t>- развитие производственного сектора экономики;</w:t>
      </w:r>
    </w:p>
    <w:p w:rsidR="006F7685" w:rsidRPr="0065740F" w:rsidRDefault="006F7685" w:rsidP="006737D9">
      <w:pPr>
        <w:autoSpaceDE w:val="0"/>
        <w:autoSpaceDN w:val="0"/>
        <w:adjustRightInd w:val="0"/>
        <w:ind w:firstLine="709"/>
        <w:jc w:val="both"/>
        <w:rPr>
          <w:rFonts w:eastAsia="Calibri"/>
          <w:sz w:val="24"/>
          <w:szCs w:val="24"/>
        </w:rPr>
      </w:pPr>
      <w:r w:rsidRPr="0065740F">
        <w:rPr>
          <w:rFonts w:eastAsia="Calibri"/>
          <w:sz w:val="24"/>
          <w:szCs w:val="24"/>
        </w:rPr>
        <w:t>- формирование комфортной городской среды, создание положительного имиджа города (в части развития транспортной инфраструктуры);</w:t>
      </w:r>
    </w:p>
    <w:p w:rsidR="006F7685" w:rsidRPr="0065740F" w:rsidRDefault="006F7685" w:rsidP="006737D9">
      <w:pPr>
        <w:autoSpaceDE w:val="0"/>
        <w:autoSpaceDN w:val="0"/>
        <w:adjustRightInd w:val="0"/>
        <w:ind w:firstLine="709"/>
        <w:jc w:val="both"/>
        <w:rPr>
          <w:rFonts w:eastAsia="Calibri"/>
          <w:sz w:val="24"/>
          <w:szCs w:val="24"/>
        </w:rPr>
      </w:pPr>
      <w:r w:rsidRPr="0065740F">
        <w:rPr>
          <w:rFonts w:eastAsia="Calibri"/>
          <w:sz w:val="24"/>
          <w:szCs w:val="24"/>
        </w:rPr>
        <w:t>- модернизация инфраструктуры и энергосбережение;</w:t>
      </w:r>
    </w:p>
    <w:p w:rsidR="006F7685" w:rsidRPr="0065740F" w:rsidRDefault="006F7685" w:rsidP="006737D9">
      <w:pPr>
        <w:autoSpaceDE w:val="0"/>
        <w:autoSpaceDN w:val="0"/>
        <w:adjustRightInd w:val="0"/>
        <w:ind w:firstLine="709"/>
        <w:jc w:val="both"/>
        <w:rPr>
          <w:rFonts w:eastAsia="Calibri"/>
          <w:sz w:val="24"/>
          <w:szCs w:val="24"/>
        </w:rPr>
      </w:pPr>
      <w:r w:rsidRPr="0065740F">
        <w:rPr>
          <w:rFonts w:eastAsia="Calibri"/>
          <w:sz w:val="24"/>
          <w:szCs w:val="24"/>
        </w:rPr>
        <w:t>- создание условий для развития агропромышленного комплекса.</w:t>
      </w:r>
    </w:p>
    <w:p w:rsidR="006F7685" w:rsidRPr="0065740F" w:rsidRDefault="006F7685" w:rsidP="006737D9">
      <w:pPr>
        <w:autoSpaceDE w:val="0"/>
        <w:autoSpaceDN w:val="0"/>
        <w:adjustRightInd w:val="0"/>
        <w:ind w:firstLine="709"/>
        <w:jc w:val="both"/>
        <w:rPr>
          <w:sz w:val="24"/>
          <w:szCs w:val="24"/>
          <w:u w:val="single"/>
          <w:lang w:eastAsia="ru-RU"/>
        </w:rPr>
      </w:pPr>
      <w:r w:rsidRPr="0065740F">
        <w:rPr>
          <w:sz w:val="24"/>
          <w:szCs w:val="24"/>
          <w:u w:val="single"/>
          <w:lang w:eastAsia="ru-RU"/>
        </w:rPr>
        <w:t>Поддержка малого и среднего предпринимательства, развитие туризма</w:t>
      </w:r>
    </w:p>
    <w:p w:rsidR="006F7685" w:rsidRPr="0065740F" w:rsidRDefault="006F7685" w:rsidP="006737D9">
      <w:pPr>
        <w:pStyle w:val="1"/>
        <w:spacing w:before="0"/>
        <w:ind w:firstLine="709"/>
        <w:jc w:val="both"/>
        <w:rPr>
          <w:rFonts w:ascii="Times New Roman" w:eastAsia="Calibri" w:hAnsi="Times New Roman"/>
          <w:b w:val="0"/>
          <w:sz w:val="24"/>
          <w:szCs w:val="24"/>
        </w:rPr>
      </w:pPr>
      <w:r w:rsidRPr="0065740F">
        <w:rPr>
          <w:rFonts w:ascii="Times New Roman" w:eastAsia="Calibri" w:hAnsi="Times New Roman"/>
          <w:sz w:val="24"/>
          <w:szCs w:val="24"/>
        </w:rPr>
        <w:t xml:space="preserve">- </w:t>
      </w:r>
      <w:r w:rsidRPr="0065740F">
        <w:rPr>
          <w:rFonts w:ascii="Times New Roman" w:eastAsia="Calibri" w:hAnsi="Times New Roman"/>
          <w:b w:val="0"/>
          <w:sz w:val="24"/>
          <w:szCs w:val="24"/>
        </w:rPr>
        <w:t>совершенствование механизмов поддержки предпринимательской активности в приоритетных направлениях развития города;</w:t>
      </w:r>
    </w:p>
    <w:p w:rsidR="006F7685" w:rsidRPr="0065740F" w:rsidRDefault="006F7685" w:rsidP="006737D9">
      <w:pPr>
        <w:ind w:firstLine="709"/>
        <w:jc w:val="both"/>
        <w:rPr>
          <w:rFonts w:eastAsia="Calibri"/>
          <w:sz w:val="24"/>
          <w:szCs w:val="24"/>
        </w:rPr>
      </w:pPr>
      <w:r w:rsidRPr="0065740F">
        <w:t xml:space="preserve">- </w:t>
      </w:r>
      <w:r w:rsidRPr="0065740F">
        <w:rPr>
          <w:rFonts w:eastAsia="Calibri"/>
          <w:sz w:val="24"/>
          <w:szCs w:val="24"/>
        </w:rPr>
        <w:t>создание условий для развития туризма.</w:t>
      </w:r>
    </w:p>
    <w:p w:rsidR="006F7685" w:rsidRPr="0065740F" w:rsidRDefault="006F7685" w:rsidP="006737D9">
      <w:pPr>
        <w:ind w:firstLine="709"/>
        <w:jc w:val="both"/>
        <w:rPr>
          <w:rFonts w:eastAsia="Calibri"/>
          <w:sz w:val="24"/>
          <w:szCs w:val="24"/>
          <w:u w:val="single"/>
        </w:rPr>
      </w:pPr>
      <w:r w:rsidRPr="0065740F">
        <w:rPr>
          <w:sz w:val="24"/>
          <w:szCs w:val="24"/>
          <w:u w:val="single"/>
          <w:lang w:eastAsia="ru-RU"/>
        </w:rPr>
        <w:t>Формирование благоприятного инвестиционного климата</w:t>
      </w:r>
    </w:p>
    <w:p w:rsidR="006F7685" w:rsidRPr="0065740F" w:rsidRDefault="006F7685" w:rsidP="006737D9">
      <w:pPr>
        <w:ind w:firstLine="709"/>
        <w:jc w:val="both"/>
      </w:pPr>
      <w:r w:rsidRPr="0065740F">
        <w:t xml:space="preserve">- </w:t>
      </w:r>
      <w:r w:rsidRPr="0065740F">
        <w:rPr>
          <w:sz w:val="24"/>
          <w:szCs w:val="24"/>
        </w:rPr>
        <w:t>Формирование благоприятного инвестиционного климата.</w:t>
      </w:r>
    </w:p>
    <w:p w:rsidR="006F7685" w:rsidRPr="0065740F" w:rsidRDefault="006F7685" w:rsidP="006737D9">
      <w:pPr>
        <w:autoSpaceDE w:val="0"/>
        <w:autoSpaceDN w:val="0"/>
        <w:adjustRightInd w:val="0"/>
        <w:ind w:firstLine="709"/>
        <w:jc w:val="both"/>
        <w:rPr>
          <w:rFonts w:eastAsia="Calibri"/>
          <w:bCs/>
          <w:sz w:val="24"/>
          <w:szCs w:val="24"/>
        </w:rPr>
      </w:pPr>
      <w:r w:rsidRPr="0065740F">
        <w:rPr>
          <w:rFonts w:eastAsia="Calibri"/>
          <w:bCs/>
          <w:sz w:val="24"/>
          <w:szCs w:val="24"/>
        </w:rPr>
        <w:t>Направление 2 «</w:t>
      </w:r>
      <w:r w:rsidRPr="0065740F">
        <w:rPr>
          <w:sz w:val="24"/>
          <w:szCs w:val="24"/>
        </w:rPr>
        <w:t>Повышение качества жизни населения, инновационное развитие социальной сферы</w:t>
      </w:r>
      <w:r w:rsidRPr="0065740F">
        <w:rPr>
          <w:rFonts w:eastAsia="Calibri"/>
          <w:bCs/>
          <w:sz w:val="24"/>
          <w:szCs w:val="24"/>
        </w:rPr>
        <w:t xml:space="preserve">» </w:t>
      </w:r>
    </w:p>
    <w:p w:rsidR="006F7685" w:rsidRPr="0065740F" w:rsidRDefault="006F7685" w:rsidP="006737D9">
      <w:pPr>
        <w:autoSpaceDE w:val="0"/>
        <w:autoSpaceDN w:val="0"/>
        <w:adjustRightInd w:val="0"/>
        <w:ind w:firstLine="709"/>
        <w:jc w:val="both"/>
        <w:rPr>
          <w:rFonts w:eastAsia="Calibri"/>
          <w:sz w:val="24"/>
          <w:szCs w:val="24"/>
        </w:rPr>
      </w:pPr>
      <w:r w:rsidRPr="0065740F">
        <w:rPr>
          <w:rFonts w:eastAsia="Calibri"/>
          <w:b/>
          <w:bCs/>
          <w:sz w:val="24"/>
          <w:szCs w:val="24"/>
        </w:rPr>
        <w:t xml:space="preserve">- </w:t>
      </w:r>
      <w:r w:rsidRPr="0065740F">
        <w:rPr>
          <w:rFonts w:eastAsia="Calibri"/>
          <w:sz w:val="24"/>
          <w:szCs w:val="24"/>
        </w:rPr>
        <w:t>создание условий для жилищного строительства, снос непригодного и аварийного жилья;</w:t>
      </w:r>
    </w:p>
    <w:p w:rsidR="006F7685" w:rsidRPr="0065740F" w:rsidRDefault="006F7685" w:rsidP="006737D9">
      <w:pPr>
        <w:autoSpaceDE w:val="0"/>
        <w:autoSpaceDN w:val="0"/>
        <w:adjustRightInd w:val="0"/>
        <w:ind w:firstLine="709"/>
        <w:jc w:val="both"/>
        <w:rPr>
          <w:rFonts w:eastAsia="Calibri"/>
          <w:sz w:val="24"/>
          <w:szCs w:val="24"/>
        </w:rPr>
      </w:pPr>
      <w:r w:rsidRPr="0065740F">
        <w:rPr>
          <w:rFonts w:eastAsia="Calibri"/>
          <w:sz w:val="24"/>
          <w:szCs w:val="24"/>
        </w:rPr>
        <w:t>- формирование комфортной городской среды, создание положительного имиджа города;</w:t>
      </w:r>
    </w:p>
    <w:p w:rsidR="006F7685" w:rsidRPr="0065740F" w:rsidRDefault="006F7685" w:rsidP="006737D9">
      <w:pPr>
        <w:autoSpaceDE w:val="0"/>
        <w:autoSpaceDN w:val="0"/>
        <w:adjustRightInd w:val="0"/>
        <w:ind w:firstLine="709"/>
        <w:jc w:val="both"/>
        <w:rPr>
          <w:rFonts w:eastAsia="Calibri"/>
          <w:sz w:val="24"/>
          <w:szCs w:val="24"/>
        </w:rPr>
      </w:pPr>
      <w:r w:rsidRPr="0065740F">
        <w:rPr>
          <w:rFonts w:eastAsia="Calibri"/>
          <w:sz w:val="24"/>
          <w:szCs w:val="24"/>
        </w:rPr>
        <w:t>- создание условий для повышения доступности и качества здравоохранения;</w:t>
      </w:r>
    </w:p>
    <w:p w:rsidR="006F7685" w:rsidRPr="0065740F" w:rsidRDefault="006F7685" w:rsidP="006737D9">
      <w:pPr>
        <w:autoSpaceDE w:val="0"/>
        <w:autoSpaceDN w:val="0"/>
        <w:adjustRightInd w:val="0"/>
        <w:ind w:firstLine="709"/>
        <w:jc w:val="both"/>
        <w:rPr>
          <w:rFonts w:eastAsia="Calibri"/>
          <w:sz w:val="24"/>
          <w:szCs w:val="24"/>
        </w:rPr>
      </w:pPr>
      <w:r w:rsidRPr="0065740F">
        <w:rPr>
          <w:rFonts w:eastAsia="Calibri"/>
          <w:sz w:val="24"/>
          <w:szCs w:val="24"/>
        </w:rPr>
        <w:t>- создание условий для повышения доступности и качества образования, соответствующего требованиям инновационного развития экономики;</w:t>
      </w:r>
    </w:p>
    <w:p w:rsidR="006F7685" w:rsidRPr="0065740F" w:rsidRDefault="006F7685" w:rsidP="006737D9">
      <w:pPr>
        <w:autoSpaceDE w:val="0"/>
        <w:autoSpaceDN w:val="0"/>
        <w:adjustRightInd w:val="0"/>
        <w:ind w:firstLine="709"/>
        <w:jc w:val="both"/>
        <w:rPr>
          <w:rFonts w:eastAsia="Calibri"/>
          <w:sz w:val="24"/>
          <w:szCs w:val="24"/>
        </w:rPr>
      </w:pPr>
      <w:r w:rsidRPr="0065740F">
        <w:rPr>
          <w:rFonts w:eastAsia="Calibri"/>
          <w:sz w:val="24"/>
          <w:szCs w:val="24"/>
        </w:rPr>
        <w:t>- обеспечение доступности и повышение качества социальных услуг;</w:t>
      </w:r>
    </w:p>
    <w:p w:rsidR="006F7685" w:rsidRPr="0065740F" w:rsidRDefault="006F7685" w:rsidP="006737D9">
      <w:pPr>
        <w:autoSpaceDE w:val="0"/>
        <w:autoSpaceDN w:val="0"/>
        <w:adjustRightInd w:val="0"/>
        <w:ind w:firstLine="709"/>
        <w:jc w:val="both"/>
        <w:rPr>
          <w:rFonts w:eastAsia="Calibri"/>
          <w:sz w:val="24"/>
          <w:szCs w:val="24"/>
        </w:rPr>
      </w:pPr>
      <w:r w:rsidRPr="0065740F">
        <w:rPr>
          <w:rFonts w:eastAsia="Calibri"/>
          <w:sz w:val="24"/>
          <w:szCs w:val="24"/>
        </w:rPr>
        <w:t>- сохранение и развитие культурного и духовно-нравственного потенциала;</w:t>
      </w:r>
    </w:p>
    <w:p w:rsidR="006F7685" w:rsidRPr="0065740F" w:rsidRDefault="006F7685" w:rsidP="006737D9">
      <w:pPr>
        <w:autoSpaceDE w:val="0"/>
        <w:autoSpaceDN w:val="0"/>
        <w:adjustRightInd w:val="0"/>
        <w:ind w:firstLine="709"/>
        <w:jc w:val="both"/>
        <w:rPr>
          <w:rFonts w:eastAsia="Calibri"/>
          <w:sz w:val="24"/>
          <w:szCs w:val="24"/>
        </w:rPr>
      </w:pPr>
      <w:r w:rsidRPr="0065740F">
        <w:rPr>
          <w:rFonts w:eastAsia="Calibri"/>
          <w:sz w:val="24"/>
          <w:szCs w:val="24"/>
        </w:rPr>
        <w:t>- развитие массовой физической культуры и спорта;</w:t>
      </w:r>
    </w:p>
    <w:p w:rsidR="006F7685" w:rsidRPr="0065740F" w:rsidRDefault="006F7685" w:rsidP="006737D9">
      <w:pPr>
        <w:autoSpaceDE w:val="0"/>
        <w:autoSpaceDN w:val="0"/>
        <w:adjustRightInd w:val="0"/>
        <w:ind w:firstLine="709"/>
        <w:jc w:val="both"/>
        <w:rPr>
          <w:rFonts w:eastAsia="Calibri"/>
          <w:sz w:val="24"/>
          <w:szCs w:val="24"/>
        </w:rPr>
      </w:pPr>
      <w:r w:rsidRPr="0065740F">
        <w:rPr>
          <w:rFonts w:eastAsia="Calibri"/>
          <w:sz w:val="24"/>
          <w:szCs w:val="24"/>
        </w:rPr>
        <w:t>- развитие молодежной политики;</w:t>
      </w:r>
    </w:p>
    <w:p w:rsidR="006F7685" w:rsidRPr="0065740F" w:rsidRDefault="006F7685" w:rsidP="006737D9">
      <w:pPr>
        <w:autoSpaceDE w:val="0"/>
        <w:autoSpaceDN w:val="0"/>
        <w:adjustRightInd w:val="0"/>
        <w:ind w:firstLine="709"/>
        <w:jc w:val="both"/>
        <w:rPr>
          <w:rFonts w:eastAsia="Calibri"/>
          <w:sz w:val="24"/>
          <w:szCs w:val="24"/>
        </w:rPr>
      </w:pPr>
      <w:r w:rsidRPr="0065740F">
        <w:rPr>
          <w:rFonts w:eastAsia="Calibri"/>
          <w:sz w:val="24"/>
          <w:szCs w:val="24"/>
        </w:rPr>
        <w:t>- обеспечение безопасности жизни в городе;</w:t>
      </w:r>
    </w:p>
    <w:p w:rsidR="006F7685" w:rsidRPr="0065740F" w:rsidRDefault="006F7685" w:rsidP="006737D9">
      <w:pPr>
        <w:autoSpaceDE w:val="0"/>
        <w:autoSpaceDN w:val="0"/>
        <w:adjustRightInd w:val="0"/>
        <w:ind w:firstLine="709"/>
        <w:jc w:val="both"/>
        <w:rPr>
          <w:rFonts w:eastAsia="Calibri"/>
          <w:sz w:val="24"/>
          <w:szCs w:val="24"/>
        </w:rPr>
      </w:pPr>
      <w:r w:rsidRPr="0065740F">
        <w:rPr>
          <w:rFonts w:eastAsia="Calibri"/>
          <w:sz w:val="24"/>
          <w:szCs w:val="24"/>
        </w:rPr>
        <w:t>- совершенствование системы социальной профилактики правонарушений, правовой грамотности и правосознания граждан;</w:t>
      </w:r>
    </w:p>
    <w:p w:rsidR="006F7685" w:rsidRPr="0065740F" w:rsidRDefault="006F7685" w:rsidP="006737D9">
      <w:pPr>
        <w:autoSpaceDE w:val="0"/>
        <w:autoSpaceDN w:val="0"/>
        <w:adjustRightInd w:val="0"/>
        <w:ind w:firstLine="709"/>
        <w:jc w:val="both"/>
        <w:rPr>
          <w:rFonts w:eastAsia="Calibri"/>
          <w:bCs/>
          <w:sz w:val="24"/>
          <w:szCs w:val="24"/>
        </w:rPr>
      </w:pPr>
      <w:r w:rsidRPr="0065740F">
        <w:rPr>
          <w:rFonts w:eastAsia="Calibri"/>
          <w:sz w:val="24"/>
          <w:szCs w:val="24"/>
        </w:rPr>
        <w:t>- формирование системы управления городскими лесами, улучшение экологической обстановки.</w:t>
      </w:r>
    </w:p>
    <w:p w:rsidR="006F7685" w:rsidRPr="0065740F" w:rsidRDefault="006F7685" w:rsidP="006737D9">
      <w:pPr>
        <w:autoSpaceDE w:val="0"/>
        <w:autoSpaceDN w:val="0"/>
        <w:adjustRightInd w:val="0"/>
        <w:ind w:firstLine="709"/>
        <w:jc w:val="both"/>
        <w:rPr>
          <w:rFonts w:eastAsia="Calibri"/>
          <w:bCs/>
          <w:sz w:val="24"/>
          <w:szCs w:val="24"/>
        </w:rPr>
      </w:pPr>
      <w:r w:rsidRPr="0065740F">
        <w:rPr>
          <w:rFonts w:eastAsia="Calibri"/>
          <w:bCs/>
          <w:sz w:val="24"/>
          <w:szCs w:val="24"/>
        </w:rPr>
        <w:t>Направление 3 «</w:t>
      </w:r>
      <w:r w:rsidRPr="0065740F">
        <w:rPr>
          <w:rFonts w:eastAsia="Calibri"/>
          <w:sz w:val="24"/>
          <w:szCs w:val="24"/>
        </w:rPr>
        <w:t>Повышение эффективности муниципального управления</w:t>
      </w:r>
      <w:r w:rsidRPr="0065740F">
        <w:rPr>
          <w:rFonts w:eastAsia="Calibri"/>
          <w:bCs/>
          <w:sz w:val="24"/>
          <w:szCs w:val="24"/>
        </w:rPr>
        <w:t xml:space="preserve">» </w:t>
      </w:r>
    </w:p>
    <w:p w:rsidR="006F7685" w:rsidRPr="0065740F" w:rsidRDefault="006F7685" w:rsidP="006737D9">
      <w:pPr>
        <w:autoSpaceDE w:val="0"/>
        <w:autoSpaceDN w:val="0"/>
        <w:adjustRightInd w:val="0"/>
        <w:ind w:firstLine="709"/>
        <w:jc w:val="both"/>
        <w:rPr>
          <w:rFonts w:eastAsia="Calibri"/>
          <w:b/>
          <w:bCs/>
          <w:sz w:val="24"/>
          <w:szCs w:val="24"/>
        </w:rPr>
      </w:pPr>
      <w:r w:rsidRPr="0065740F">
        <w:rPr>
          <w:rFonts w:eastAsia="Calibri"/>
          <w:b/>
          <w:bCs/>
          <w:sz w:val="24"/>
          <w:szCs w:val="24"/>
        </w:rPr>
        <w:t xml:space="preserve">- </w:t>
      </w:r>
      <w:r w:rsidRPr="0065740F">
        <w:rPr>
          <w:rFonts w:eastAsia="Calibri"/>
          <w:sz w:val="24"/>
          <w:szCs w:val="24"/>
        </w:rPr>
        <w:t>повышение эффективности использования земельных ресурсов и управления муниципальным имуществом;</w:t>
      </w:r>
    </w:p>
    <w:p w:rsidR="006F7685" w:rsidRPr="0065740F" w:rsidRDefault="006F7685" w:rsidP="006737D9">
      <w:pPr>
        <w:autoSpaceDE w:val="0"/>
        <w:autoSpaceDN w:val="0"/>
        <w:adjustRightInd w:val="0"/>
        <w:ind w:firstLine="709"/>
        <w:jc w:val="both"/>
        <w:rPr>
          <w:rFonts w:eastAsia="Calibri"/>
          <w:sz w:val="24"/>
          <w:szCs w:val="24"/>
        </w:rPr>
      </w:pPr>
      <w:r w:rsidRPr="0065740F">
        <w:rPr>
          <w:rFonts w:eastAsia="Calibri"/>
          <w:b/>
          <w:sz w:val="24"/>
          <w:szCs w:val="24"/>
        </w:rPr>
        <w:t xml:space="preserve">- </w:t>
      </w:r>
      <w:r w:rsidRPr="0065740F">
        <w:rPr>
          <w:rFonts w:eastAsia="Calibri"/>
          <w:sz w:val="24"/>
          <w:szCs w:val="24"/>
        </w:rPr>
        <w:t>совершенствование деятельности органов местного самоуправления, оптимизация системы муниципальной службы;</w:t>
      </w:r>
    </w:p>
    <w:p w:rsidR="006F7685" w:rsidRPr="0065740F" w:rsidRDefault="006F7685" w:rsidP="006737D9">
      <w:pPr>
        <w:autoSpaceDE w:val="0"/>
        <w:autoSpaceDN w:val="0"/>
        <w:adjustRightInd w:val="0"/>
        <w:ind w:firstLine="709"/>
        <w:jc w:val="both"/>
        <w:rPr>
          <w:rFonts w:eastAsia="Calibri"/>
          <w:sz w:val="24"/>
          <w:szCs w:val="24"/>
        </w:rPr>
      </w:pPr>
      <w:r w:rsidRPr="0065740F">
        <w:rPr>
          <w:rFonts w:eastAsia="Calibri"/>
          <w:sz w:val="24"/>
          <w:szCs w:val="24"/>
        </w:rPr>
        <w:t>- обеспечение устойчивости бюджетной системы, повышение результативности бюджетных расходов;</w:t>
      </w:r>
    </w:p>
    <w:p w:rsidR="006F7685" w:rsidRPr="0065740F" w:rsidRDefault="006F7685" w:rsidP="006737D9">
      <w:pPr>
        <w:autoSpaceDE w:val="0"/>
        <w:autoSpaceDN w:val="0"/>
        <w:adjustRightInd w:val="0"/>
        <w:ind w:firstLine="709"/>
        <w:jc w:val="both"/>
        <w:rPr>
          <w:rFonts w:eastAsia="Calibri"/>
          <w:bCs/>
          <w:sz w:val="24"/>
          <w:szCs w:val="24"/>
        </w:rPr>
      </w:pPr>
      <w:r w:rsidRPr="0065740F">
        <w:rPr>
          <w:rFonts w:eastAsia="Calibri"/>
          <w:sz w:val="24"/>
          <w:szCs w:val="24"/>
        </w:rPr>
        <w:t>- совершенствование муниципальной нормативной правовой базы.</w:t>
      </w:r>
    </w:p>
    <w:p w:rsidR="006F7685" w:rsidRPr="00317389" w:rsidRDefault="006F7685" w:rsidP="006F7685">
      <w:pPr>
        <w:ind w:firstLine="708"/>
        <w:jc w:val="center"/>
        <w:rPr>
          <w:b/>
          <w:sz w:val="24"/>
          <w:szCs w:val="24"/>
          <w:highlight w:val="yellow"/>
        </w:rPr>
      </w:pPr>
    </w:p>
    <w:p w:rsidR="002A2B94" w:rsidRPr="002A2B94" w:rsidRDefault="002A2B94" w:rsidP="002A2B94">
      <w:pPr>
        <w:keepNext/>
        <w:widowControl w:val="0"/>
        <w:numPr>
          <w:ilvl w:val="3"/>
          <w:numId w:val="3"/>
        </w:numPr>
        <w:tabs>
          <w:tab w:val="clear" w:pos="0"/>
          <w:tab w:val="num" w:pos="864"/>
        </w:tabs>
        <w:suppressAutoHyphens w:val="0"/>
        <w:autoSpaceDE w:val="0"/>
        <w:spacing w:before="240" w:after="60"/>
        <w:jc w:val="center"/>
        <w:outlineLvl w:val="3"/>
        <w:rPr>
          <w:b/>
          <w:bCs/>
          <w:sz w:val="24"/>
          <w:szCs w:val="24"/>
        </w:rPr>
      </w:pPr>
      <w:r w:rsidRPr="002A2B94">
        <w:rPr>
          <w:b/>
          <w:bCs/>
          <w:sz w:val="24"/>
          <w:szCs w:val="24"/>
        </w:rPr>
        <w:t>Демографическая ситуация</w:t>
      </w:r>
    </w:p>
    <w:p w:rsidR="002A2B94" w:rsidRPr="002A2B94" w:rsidRDefault="002A2B94" w:rsidP="006737D9">
      <w:pPr>
        <w:ind w:firstLine="709"/>
        <w:jc w:val="both"/>
        <w:rPr>
          <w:sz w:val="24"/>
          <w:szCs w:val="24"/>
        </w:rPr>
      </w:pPr>
      <w:r w:rsidRPr="002A2B94">
        <w:rPr>
          <w:sz w:val="24"/>
          <w:szCs w:val="24"/>
        </w:rPr>
        <w:t>Динамика демографических процессов в муниципальном образовании на протяжении последних лет характеризуется стабильной тенденцией роста численности населения.</w:t>
      </w:r>
    </w:p>
    <w:p w:rsidR="002A2B94" w:rsidRDefault="002A2B94" w:rsidP="006737D9">
      <w:pPr>
        <w:ind w:firstLine="709"/>
        <w:jc w:val="both"/>
        <w:rPr>
          <w:sz w:val="24"/>
          <w:szCs w:val="24"/>
        </w:rPr>
      </w:pPr>
      <w:r w:rsidRPr="002A2B94">
        <w:rPr>
          <w:sz w:val="24"/>
          <w:szCs w:val="24"/>
        </w:rPr>
        <w:t xml:space="preserve">Прогноз перспективной численности населения города Югорска основывается на положительных тенденциях демографического развития, которые предполагают рост показателей рождаемости и сохранения уровня смертности. </w:t>
      </w:r>
    </w:p>
    <w:p w:rsidR="002A2B94" w:rsidRPr="002A2B94" w:rsidRDefault="00745F6C" w:rsidP="006737D9">
      <w:pPr>
        <w:widowControl w:val="0"/>
        <w:suppressAutoHyphens w:val="0"/>
        <w:autoSpaceDE w:val="0"/>
        <w:ind w:firstLine="709"/>
        <w:jc w:val="both"/>
        <w:rPr>
          <w:sz w:val="24"/>
          <w:szCs w:val="24"/>
          <w:lang w:val="x-none"/>
        </w:rPr>
      </w:pPr>
      <w:r w:rsidRPr="002A2B94">
        <w:rPr>
          <w:sz w:val="24"/>
          <w:szCs w:val="24"/>
        </w:rPr>
        <w:t xml:space="preserve">По прогнозу на 2018 год среднегодовая численность постоянного населения города составит 37,7 – 37,8 тыс. человек (по оценке 2017 года – 37,4 тыс. человек). Общий прирост </w:t>
      </w:r>
      <w:r w:rsidRPr="002A2B94">
        <w:rPr>
          <w:sz w:val="24"/>
          <w:szCs w:val="24"/>
        </w:rPr>
        <w:lastRenderedPageBreak/>
        <w:t>численности постоянного населения за трехлетний прогнозный период составит около 1,29 тыс. человек и, к концу 2020 года, достигнет 38,62 – 38,65 тыс. человек.</w:t>
      </w:r>
      <w:r>
        <w:rPr>
          <w:sz w:val="24"/>
          <w:szCs w:val="24"/>
        </w:rPr>
        <w:t xml:space="preserve"> </w:t>
      </w:r>
      <w:r w:rsidR="002A2B94" w:rsidRPr="002A2B94">
        <w:rPr>
          <w:sz w:val="24"/>
          <w:szCs w:val="24"/>
          <w:lang w:val="x-none"/>
        </w:rPr>
        <w:t>В среднесрочной перспективе в муниципальном образовании сохранятся по</w:t>
      </w:r>
      <w:r w:rsidR="002A2B94" w:rsidRPr="002A2B94">
        <w:rPr>
          <w:sz w:val="24"/>
          <w:szCs w:val="24"/>
        </w:rPr>
        <w:t>ложительные</w:t>
      </w:r>
      <w:r w:rsidR="002A2B94" w:rsidRPr="002A2B94">
        <w:rPr>
          <w:sz w:val="24"/>
          <w:szCs w:val="24"/>
          <w:lang w:val="x-none"/>
        </w:rPr>
        <w:t xml:space="preserve"> тенденции развития демографических процессов. </w:t>
      </w:r>
    </w:p>
    <w:p w:rsidR="002A2B94" w:rsidRPr="002A2B94" w:rsidRDefault="002A2B94" w:rsidP="006737D9">
      <w:pPr>
        <w:ind w:firstLine="709"/>
        <w:jc w:val="both"/>
        <w:rPr>
          <w:sz w:val="24"/>
          <w:szCs w:val="24"/>
          <w:lang w:val="x-none"/>
        </w:rPr>
      </w:pPr>
      <w:r w:rsidRPr="002A2B94">
        <w:rPr>
          <w:sz w:val="24"/>
          <w:szCs w:val="24"/>
          <w:lang w:val="x-none"/>
        </w:rPr>
        <w:t xml:space="preserve">Устойчивость демографического развития обусловлена молодой возрастной структурой населения, относительно невысоким уровнем смертности и благоприятной социально-экономической ситуацией, сложившейся в муниципальном образовании. </w:t>
      </w:r>
    </w:p>
    <w:p w:rsidR="00745F6C" w:rsidRDefault="00745F6C" w:rsidP="002A2B94">
      <w:pPr>
        <w:spacing w:after="120"/>
        <w:ind w:left="283" w:right="140" w:firstLine="540"/>
        <w:jc w:val="center"/>
        <w:rPr>
          <w:b/>
          <w:bCs/>
          <w:sz w:val="24"/>
          <w:szCs w:val="24"/>
        </w:rPr>
      </w:pPr>
    </w:p>
    <w:p w:rsidR="002A2B94" w:rsidRPr="002A2B94" w:rsidRDefault="002A2B94" w:rsidP="002A2B94">
      <w:pPr>
        <w:spacing w:after="120"/>
        <w:ind w:left="283" w:right="140" w:firstLine="540"/>
        <w:jc w:val="center"/>
        <w:rPr>
          <w:b/>
          <w:bCs/>
          <w:sz w:val="24"/>
          <w:szCs w:val="24"/>
        </w:rPr>
      </w:pPr>
      <w:r w:rsidRPr="002A2B94">
        <w:rPr>
          <w:b/>
          <w:bCs/>
          <w:sz w:val="24"/>
          <w:szCs w:val="24"/>
        </w:rPr>
        <w:t>Основные демографические показатели города Югорска</w:t>
      </w:r>
    </w:p>
    <w:tbl>
      <w:tblPr>
        <w:tblW w:w="9920" w:type="dxa"/>
        <w:tblInd w:w="-34" w:type="dxa"/>
        <w:tblLayout w:type="fixed"/>
        <w:tblLook w:val="04A0" w:firstRow="1" w:lastRow="0" w:firstColumn="1" w:lastColumn="0" w:noHBand="0" w:noVBand="1"/>
      </w:tblPr>
      <w:tblGrid>
        <w:gridCol w:w="3686"/>
        <w:gridCol w:w="1418"/>
        <w:gridCol w:w="1275"/>
        <w:gridCol w:w="1276"/>
        <w:gridCol w:w="1134"/>
        <w:gridCol w:w="1131"/>
      </w:tblGrid>
      <w:tr w:rsidR="002A2B94" w:rsidRPr="002A2B94" w:rsidTr="00451715">
        <w:trPr>
          <w:cantSplit/>
          <w:trHeight w:val="288"/>
          <w:tblHeader/>
        </w:trPr>
        <w:tc>
          <w:tcPr>
            <w:tcW w:w="3686" w:type="dxa"/>
            <w:vMerge w:val="restart"/>
            <w:tcBorders>
              <w:top w:val="single" w:sz="4" w:space="0" w:color="000000"/>
              <w:left w:val="single" w:sz="4" w:space="0" w:color="000000"/>
              <w:bottom w:val="single" w:sz="4" w:space="0" w:color="000000"/>
              <w:right w:val="nil"/>
            </w:tcBorders>
            <w:vAlign w:val="center"/>
            <w:hideMark/>
          </w:tcPr>
          <w:p w:rsidR="002A2B94" w:rsidRPr="002A2B94" w:rsidRDefault="002A2B94" w:rsidP="002A2B94">
            <w:pPr>
              <w:snapToGrid w:val="0"/>
              <w:ind w:firstLine="34"/>
              <w:jc w:val="center"/>
            </w:pPr>
            <w:r w:rsidRPr="002A2B94">
              <w:t xml:space="preserve">Показатели </w:t>
            </w:r>
          </w:p>
        </w:tc>
        <w:tc>
          <w:tcPr>
            <w:tcW w:w="1418" w:type="dxa"/>
            <w:vMerge w:val="restart"/>
            <w:tcBorders>
              <w:top w:val="single" w:sz="4" w:space="0" w:color="000000"/>
              <w:left w:val="single" w:sz="4" w:space="0" w:color="000000"/>
              <w:bottom w:val="single" w:sz="4" w:space="0" w:color="000000"/>
              <w:right w:val="nil"/>
            </w:tcBorders>
            <w:vAlign w:val="center"/>
            <w:hideMark/>
          </w:tcPr>
          <w:p w:rsidR="002A2B94" w:rsidRPr="002A2B94" w:rsidRDefault="002A2B94" w:rsidP="006737D9">
            <w:pPr>
              <w:snapToGrid w:val="0"/>
              <w:spacing w:after="120"/>
              <w:ind w:left="34"/>
              <w:jc w:val="center"/>
            </w:pPr>
            <w:r w:rsidRPr="002A2B94">
              <w:t>2016 год</w:t>
            </w:r>
          </w:p>
          <w:p w:rsidR="002A2B94" w:rsidRPr="002A2B94" w:rsidRDefault="002A2B94" w:rsidP="006737D9">
            <w:pPr>
              <w:snapToGrid w:val="0"/>
              <w:spacing w:after="120"/>
              <w:ind w:left="34"/>
              <w:jc w:val="center"/>
            </w:pPr>
            <w:r w:rsidRPr="002A2B94">
              <w:t>(отчет)</w:t>
            </w:r>
          </w:p>
        </w:tc>
        <w:tc>
          <w:tcPr>
            <w:tcW w:w="1275" w:type="dxa"/>
            <w:vMerge w:val="restart"/>
            <w:tcBorders>
              <w:top w:val="single" w:sz="4" w:space="0" w:color="000000"/>
              <w:left w:val="single" w:sz="4" w:space="0" w:color="000000"/>
              <w:bottom w:val="single" w:sz="4" w:space="0" w:color="000000"/>
              <w:right w:val="nil"/>
            </w:tcBorders>
            <w:vAlign w:val="center"/>
            <w:hideMark/>
          </w:tcPr>
          <w:p w:rsidR="002A2B94" w:rsidRPr="002A2B94" w:rsidRDefault="002A2B94" w:rsidP="006737D9">
            <w:pPr>
              <w:snapToGrid w:val="0"/>
              <w:spacing w:after="120"/>
              <w:ind w:left="34"/>
              <w:jc w:val="center"/>
            </w:pPr>
            <w:r w:rsidRPr="002A2B94">
              <w:t>2017 год</w:t>
            </w:r>
          </w:p>
          <w:p w:rsidR="002A2B94" w:rsidRPr="002A2B94" w:rsidRDefault="002A2B94" w:rsidP="006737D9">
            <w:pPr>
              <w:snapToGrid w:val="0"/>
              <w:spacing w:after="120"/>
              <w:ind w:left="34"/>
              <w:jc w:val="center"/>
            </w:pPr>
            <w:r w:rsidRPr="002A2B94">
              <w:t>(оценка)</w:t>
            </w:r>
          </w:p>
        </w:tc>
        <w:tc>
          <w:tcPr>
            <w:tcW w:w="3541" w:type="dxa"/>
            <w:gridSpan w:val="3"/>
            <w:tcBorders>
              <w:top w:val="single" w:sz="4" w:space="0" w:color="000000"/>
              <w:left w:val="single" w:sz="4" w:space="0" w:color="000000"/>
              <w:bottom w:val="single" w:sz="4" w:space="0" w:color="auto"/>
              <w:right w:val="single" w:sz="4" w:space="0" w:color="000000"/>
            </w:tcBorders>
            <w:vAlign w:val="center"/>
            <w:hideMark/>
          </w:tcPr>
          <w:p w:rsidR="002A2B94" w:rsidRPr="002A2B94" w:rsidRDefault="002A2B94" w:rsidP="006737D9">
            <w:pPr>
              <w:snapToGrid w:val="0"/>
              <w:spacing w:after="120"/>
              <w:ind w:left="283" w:right="140"/>
              <w:jc w:val="center"/>
            </w:pPr>
            <w:r w:rsidRPr="002A2B94">
              <w:t>Прогноз (базовый вариант)</w:t>
            </w:r>
          </w:p>
        </w:tc>
      </w:tr>
      <w:tr w:rsidR="002A2B94" w:rsidRPr="002A2B94" w:rsidTr="00451715">
        <w:trPr>
          <w:cantSplit/>
          <w:trHeight w:val="143"/>
          <w:tblHeader/>
        </w:trPr>
        <w:tc>
          <w:tcPr>
            <w:tcW w:w="3686" w:type="dxa"/>
            <w:vMerge/>
            <w:tcBorders>
              <w:top w:val="single" w:sz="4" w:space="0" w:color="000000"/>
              <w:left w:val="single" w:sz="4" w:space="0" w:color="000000"/>
              <w:bottom w:val="single" w:sz="4" w:space="0" w:color="000000"/>
              <w:right w:val="nil"/>
            </w:tcBorders>
            <w:vAlign w:val="center"/>
            <w:hideMark/>
          </w:tcPr>
          <w:p w:rsidR="002A2B94" w:rsidRPr="002A2B94" w:rsidRDefault="002A2B94" w:rsidP="002A2B94">
            <w:pPr>
              <w:suppressAutoHyphens w:val="0"/>
            </w:pPr>
          </w:p>
        </w:tc>
        <w:tc>
          <w:tcPr>
            <w:tcW w:w="1418" w:type="dxa"/>
            <w:vMerge/>
            <w:tcBorders>
              <w:top w:val="single" w:sz="4" w:space="0" w:color="000000"/>
              <w:left w:val="single" w:sz="4" w:space="0" w:color="000000"/>
              <w:bottom w:val="single" w:sz="4" w:space="0" w:color="000000"/>
              <w:right w:val="nil"/>
            </w:tcBorders>
            <w:vAlign w:val="center"/>
            <w:hideMark/>
          </w:tcPr>
          <w:p w:rsidR="002A2B94" w:rsidRPr="002A2B94" w:rsidRDefault="002A2B94" w:rsidP="006737D9">
            <w:pPr>
              <w:suppressAutoHyphens w:val="0"/>
              <w:jc w:val="center"/>
            </w:pPr>
          </w:p>
        </w:tc>
        <w:tc>
          <w:tcPr>
            <w:tcW w:w="1275" w:type="dxa"/>
            <w:vMerge/>
            <w:tcBorders>
              <w:top w:val="single" w:sz="4" w:space="0" w:color="000000"/>
              <w:left w:val="single" w:sz="4" w:space="0" w:color="000000"/>
              <w:bottom w:val="single" w:sz="4" w:space="0" w:color="000000"/>
              <w:right w:val="nil"/>
            </w:tcBorders>
            <w:vAlign w:val="center"/>
            <w:hideMark/>
          </w:tcPr>
          <w:p w:rsidR="002A2B94" w:rsidRPr="002A2B94" w:rsidRDefault="002A2B94" w:rsidP="006737D9">
            <w:pPr>
              <w:suppressAutoHyphens w:val="0"/>
              <w:jc w:val="center"/>
            </w:pPr>
          </w:p>
        </w:tc>
        <w:tc>
          <w:tcPr>
            <w:tcW w:w="1276" w:type="dxa"/>
            <w:tcBorders>
              <w:top w:val="single" w:sz="4" w:space="0" w:color="auto"/>
              <w:left w:val="single" w:sz="4" w:space="0" w:color="000000"/>
              <w:bottom w:val="single" w:sz="4" w:space="0" w:color="000000"/>
              <w:right w:val="nil"/>
            </w:tcBorders>
            <w:vAlign w:val="center"/>
            <w:hideMark/>
          </w:tcPr>
          <w:p w:rsidR="002A2B94" w:rsidRPr="002A2B94" w:rsidRDefault="002A2B94" w:rsidP="006737D9">
            <w:pPr>
              <w:snapToGrid w:val="0"/>
              <w:spacing w:after="120"/>
              <w:ind w:left="34" w:right="-108"/>
              <w:jc w:val="center"/>
            </w:pPr>
            <w:r w:rsidRPr="002A2B94">
              <w:t>2018 год</w:t>
            </w:r>
          </w:p>
        </w:tc>
        <w:tc>
          <w:tcPr>
            <w:tcW w:w="1134" w:type="dxa"/>
            <w:tcBorders>
              <w:top w:val="single" w:sz="4" w:space="0" w:color="auto"/>
              <w:left w:val="single" w:sz="4" w:space="0" w:color="000000"/>
              <w:bottom w:val="single" w:sz="4" w:space="0" w:color="000000"/>
              <w:right w:val="nil"/>
            </w:tcBorders>
            <w:vAlign w:val="center"/>
            <w:hideMark/>
          </w:tcPr>
          <w:p w:rsidR="002A2B94" w:rsidRPr="002A2B94" w:rsidRDefault="002A2B94" w:rsidP="006737D9">
            <w:pPr>
              <w:snapToGrid w:val="0"/>
              <w:spacing w:after="120"/>
              <w:ind w:left="34" w:right="-108"/>
              <w:jc w:val="center"/>
            </w:pPr>
            <w:r w:rsidRPr="002A2B94">
              <w:t>2019 год</w:t>
            </w:r>
          </w:p>
        </w:tc>
        <w:tc>
          <w:tcPr>
            <w:tcW w:w="1131" w:type="dxa"/>
            <w:tcBorders>
              <w:top w:val="single" w:sz="4" w:space="0" w:color="auto"/>
              <w:left w:val="single" w:sz="4" w:space="0" w:color="000000"/>
              <w:bottom w:val="single" w:sz="4" w:space="0" w:color="000000"/>
              <w:right w:val="single" w:sz="4" w:space="0" w:color="000000"/>
            </w:tcBorders>
            <w:vAlign w:val="center"/>
            <w:hideMark/>
          </w:tcPr>
          <w:p w:rsidR="002A2B94" w:rsidRPr="002A2B94" w:rsidRDefault="002A2B94" w:rsidP="006737D9">
            <w:pPr>
              <w:snapToGrid w:val="0"/>
              <w:spacing w:after="120"/>
              <w:ind w:left="34" w:right="-108"/>
              <w:jc w:val="center"/>
            </w:pPr>
            <w:r w:rsidRPr="002A2B94">
              <w:t>2020 год</w:t>
            </w:r>
          </w:p>
        </w:tc>
      </w:tr>
      <w:tr w:rsidR="002A2B94" w:rsidRPr="002A2B94" w:rsidTr="00451715">
        <w:tc>
          <w:tcPr>
            <w:tcW w:w="3686" w:type="dxa"/>
            <w:tcBorders>
              <w:top w:val="single" w:sz="4" w:space="0" w:color="000000"/>
              <w:left w:val="single" w:sz="4" w:space="0" w:color="000000"/>
              <w:bottom w:val="single" w:sz="4" w:space="0" w:color="000000"/>
              <w:right w:val="nil"/>
            </w:tcBorders>
            <w:vAlign w:val="center"/>
            <w:hideMark/>
          </w:tcPr>
          <w:p w:rsidR="002A2B94" w:rsidRPr="002A2B94" w:rsidRDefault="002A2B94" w:rsidP="006737D9">
            <w:pPr>
              <w:spacing w:after="120"/>
              <w:ind w:right="-62" w:firstLine="34"/>
            </w:pPr>
            <w:r w:rsidRPr="002A2B94">
              <w:t>Численность населения, (среднегодовая) тыс. чел.</w:t>
            </w:r>
          </w:p>
        </w:tc>
        <w:tc>
          <w:tcPr>
            <w:tcW w:w="1418"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snapToGrid w:val="0"/>
              <w:spacing w:after="120"/>
              <w:ind w:left="283" w:right="140"/>
              <w:jc w:val="center"/>
            </w:pPr>
            <w:r w:rsidRPr="002A2B94">
              <w:t>36,9</w:t>
            </w:r>
          </w:p>
        </w:tc>
        <w:tc>
          <w:tcPr>
            <w:tcW w:w="1275"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snapToGrid w:val="0"/>
              <w:spacing w:after="120"/>
              <w:ind w:left="34"/>
              <w:jc w:val="center"/>
            </w:pPr>
            <w:r w:rsidRPr="002A2B94">
              <w:t>37,4</w:t>
            </w:r>
          </w:p>
        </w:tc>
        <w:tc>
          <w:tcPr>
            <w:tcW w:w="1276"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spacing w:after="120"/>
              <w:ind w:right="140"/>
              <w:jc w:val="center"/>
            </w:pPr>
            <w:r w:rsidRPr="002A2B94">
              <w:t>37,77</w:t>
            </w:r>
          </w:p>
        </w:tc>
        <w:tc>
          <w:tcPr>
            <w:tcW w:w="1134"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spacing w:after="120"/>
              <w:jc w:val="center"/>
            </w:pPr>
            <w:r w:rsidRPr="002A2B94">
              <w:t>38,2</w:t>
            </w:r>
          </w:p>
        </w:tc>
        <w:tc>
          <w:tcPr>
            <w:tcW w:w="1131" w:type="dxa"/>
            <w:tcBorders>
              <w:top w:val="single" w:sz="4" w:space="0" w:color="000000"/>
              <w:left w:val="single" w:sz="4" w:space="0" w:color="000000"/>
              <w:bottom w:val="single" w:sz="4" w:space="0" w:color="000000"/>
              <w:right w:val="single" w:sz="4" w:space="0" w:color="000000"/>
            </w:tcBorders>
            <w:vAlign w:val="center"/>
          </w:tcPr>
          <w:p w:rsidR="002A2B94" w:rsidRPr="002A2B94" w:rsidRDefault="002A2B94" w:rsidP="006737D9">
            <w:pPr>
              <w:spacing w:after="120"/>
              <w:ind w:left="34" w:right="-108"/>
              <w:jc w:val="center"/>
            </w:pPr>
            <w:r w:rsidRPr="002A2B94">
              <w:t>38,62</w:t>
            </w:r>
          </w:p>
        </w:tc>
      </w:tr>
      <w:tr w:rsidR="002A2B94" w:rsidRPr="002A2B94" w:rsidTr="00451715">
        <w:tc>
          <w:tcPr>
            <w:tcW w:w="3686" w:type="dxa"/>
            <w:tcBorders>
              <w:top w:val="single" w:sz="4" w:space="0" w:color="000000"/>
              <w:left w:val="single" w:sz="4" w:space="0" w:color="000000"/>
              <w:bottom w:val="single" w:sz="4" w:space="0" w:color="000000"/>
              <w:right w:val="nil"/>
            </w:tcBorders>
            <w:vAlign w:val="center"/>
            <w:hideMark/>
          </w:tcPr>
          <w:p w:rsidR="002A2B94" w:rsidRPr="002A2B94" w:rsidRDefault="002A2B94" w:rsidP="006737D9">
            <w:pPr>
              <w:snapToGrid w:val="0"/>
              <w:spacing w:after="120"/>
              <w:ind w:right="140" w:firstLine="34"/>
            </w:pPr>
            <w:r w:rsidRPr="002A2B94">
              <w:t>Естественный прирост населения, тыс. чел.</w:t>
            </w:r>
          </w:p>
        </w:tc>
        <w:tc>
          <w:tcPr>
            <w:tcW w:w="1418"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snapToGrid w:val="0"/>
              <w:spacing w:after="120"/>
              <w:ind w:left="283" w:right="140"/>
              <w:jc w:val="center"/>
            </w:pPr>
            <w:r w:rsidRPr="002A2B94">
              <w:t>0,293</w:t>
            </w:r>
          </w:p>
        </w:tc>
        <w:tc>
          <w:tcPr>
            <w:tcW w:w="1275"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snapToGrid w:val="0"/>
              <w:spacing w:after="120"/>
              <w:ind w:left="34"/>
              <w:jc w:val="center"/>
            </w:pPr>
            <w:r w:rsidRPr="002A2B94">
              <w:t>0,303</w:t>
            </w:r>
          </w:p>
        </w:tc>
        <w:tc>
          <w:tcPr>
            <w:tcW w:w="1276"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snapToGrid w:val="0"/>
              <w:spacing w:after="120"/>
              <w:ind w:right="140"/>
              <w:jc w:val="center"/>
            </w:pPr>
            <w:r w:rsidRPr="002A2B94">
              <w:t>0,305</w:t>
            </w:r>
          </w:p>
        </w:tc>
        <w:tc>
          <w:tcPr>
            <w:tcW w:w="1134"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jc w:val="center"/>
            </w:pPr>
            <w:r w:rsidRPr="002A2B94">
              <w:t>0,310</w:t>
            </w:r>
          </w:p>
        </w:tc>
        <w:tc>
          <w:tcPr>
            <w:tcW w:w="1131" w:type="dxa"/>
            <w:tcBorders>
              <w:top w:val="single" w:sz="4" w:space="0" w:color="000000"/>
              <w:left w:val="single" w:sz="4" w:space="0" w:color="000000"/>
              <w:bottom w:val="single" w:sz="4" w:space="0" w:color="000000"/>
              <w:right w:val="single" w:sz="4" w:space="0" w:color="000000"/>
            </w:tcBorders>
            <w:vAlign w:val="center"/>
          </w:tcPr>
          <w:p w:rsidR="002A2B94" w:rsidRPr="002A2B94" w:rsidRDefault="002A2B94" w:rsidP="006737D9">
            <w:pPr>
              <w:jc w:val="center"/>
            </w:pPr>
            <w:r w:rsidRPr="002A2B94">
              <w:t>0,315</w:t>
            </w:r>
          </w:p>
        </w:tc>
      </w:tr>
      <w:tr w:rsidR="002A2B94" w:rsidRPr="002A2B94" w:rsidTr="00451715">
        <w:tc>
          <w:tcPr>
            <w:tcW w:w="3686" w:type="dxa"/>
            <w:tcBorders>
              <w:top w:val="single" w:sz="4" w:space="0" w:color="000000"/>
              <w:left w:val="single" w:sz="4" w:space="0" w:color="000000"/>
              <w:bottom w:val="single" w:sz="4" w:space="0" w:color="000000"/>
              <w:right w:val="nil"/>
            </w:tcBorders>
            <w:vAlign w:val="center"/>
            <w:hideMark/>
          </w:tcPr>
          <w:p w:rsidR="002A2B94" w:rsidRPr="002A2B94" w:rsidRDefault="002A2B94" w:rsidP="006737D9">
            <w:pPr>
              <w:snapToGrid w:val="0"/>
              <w:spacing w:after="120"/>
              <w:ind w:right="140" w:firstLine="34"/>
            </w:pPr>
            <w:r w:rsidRPr="002A2B94">
              <w:t>Миграционный прирост населения, тыс. чел.</w:t>
            </w:r>
          </w:p>
        </w:tc>
        <w:tc>
          <w:tcPr>
            <w:tcW w:w="1418"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snapToGrid w:val="0"/>
              <w:spacing w:after="120"/>
              <w:ind w:left="283" w:right="140"/>
              <w:jc w:val="center"/>
            </w:pPr>
            <w:r w:rsidRPr="002A2B94">
              <w:t>0,123</w:t>
            </w:r>
          </w:p>
        </w:tc>
        <w:tc>
          <w:tcPr>
            <w:tcW w:w="1275"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snapToGrid w:val="0"/>
              <w:spacing w:after="120"/>
              <w:ind w:left="34"/>
              <w:jc w:val="center"/>
            </w:pPr>
            <w:r w:rsidRPr="002A2B94">
              <w:t>0,110</w:t>
            </w:r>
          </w:p>
        </w:tc>
        <w:tc>
          <w:tcPr>
            <w:tcW w:w="1276"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snapToGrid w:val="0"/>
              <w:spacing w:after="120"/>
              <w:ind w:right="140"/>
              <w:jc w:val="center"/>
            </w:pPr>
            <w:r w:rsidRPr="002A2B94">
              <w:t>0,110</w:t>
            </w:r>
          </w:p>
        </w:tc>
        <w:tc>
          <w:tcPr>
            <w:tcW w:w="1134"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spacing w:after="120"/>
              <w:jc w:val="center"/>
            </w:pPr>
            <w:r w:rsidRPr="002A2B94">
              <w:t>0,118</w:t>
            </w:r>
          </w:p>
        </w:tc>
        <w:tc>
          <w:tcPr>
            <w:tcW w:w="1131" w:type="dxa"/>
            <w:tcBorders>
              <w:top w:val="single" w:sz="4" w:space="0" w:color="000000"/>
              <w:left w:val="single" w:sz="4" w:space="0" w:color="000000"/>
              <w:bottom w:val="single" w:sz="4" w:space="0" w:color="000000"/>
              <w:right w:val="single" w:sz="4" w:space="0" w:color="000000"/>
            </w:tcBorders>
            <w:vAlign w:val="center"/>
          </w:tcPr>
          <w:p w:rsidR="002A2B94" w:rsidRPr="002A2B94" w:rsidRDefault="002A2B94" w:rsidP="006737D9">
            <w:pPr>
              <w:spacing w:after="120"/>
              <w:ind w:left="34" w:right="-108"/>
              <w:jc w:val="center"/>
            </w:pPr>
            <w:r w:rsidRPr="002A2B94">
              <w:t>0,120</w:t>
            </w:r>
          </w:p>
        </w:tc>
      </w:tr>
      <w:tr w:rsidR="002A2B94" w:rsidRPr="002A2B94" w:rsidTr="00451715">
        <w:trPr>
          <w:trHeight w:val="567"/>
        </w:trPr>
        <w:tc>
          <w:tcPr>
            <w:tcW w:w="3686" w:type="dxa"/>
            <w:tcBorders>
              <w:top w:val="single" w:sz="4" w:space="0" w:color="000000"/>
              <w:left w:val="single" w:sz="4" w:space="0" w:color="000000"/>
              <w:bottom w:val="single" w:sz="4" w:space="0" w:color="000000"/>
              <w:right w:val="nil"/>
            </w:tcBorders>
            <w:vAlign w:val="center"/>
            <w:hideMark/>
          </w:tcPr>
          <w:p w:rsidR="002A2B94" w:rsidRPr="002A2B94" w:rsidRDefault="002A2B94" w:rsidP="006737D9">
            <w:pPr>
              <w:ind w:right="142" w:firstLine="34"/>
            </w:pPr>
            <w:r w:rsidRPr="002A2B94">
              <w:t xml:space="preserve">Коэффициент рождаемости </w:t>
            </w:r>
          </w:p>
          <w:p w:rsidR="002A2B94" w:rsidRPr="002A2B94" w:rsidRDefault="002A2B94" w:rsidP="006737D9">
            <w:pPr>
              <w:ind w:right="142" w:firstLine="34"/>
            </w:pPr>
            <w:r w:rsidRPr="002A2B94">
              <w:t>(на 1000 человек населения)</w:t>
            </w:r>
          </w:p>
        </w:tc>
        <w:tc>
          <w:tcPr>
            <w:tcW w:w="1418"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snapToGrid w:val="0"/>
              <w:spacing w:after="120"/>
              <w:ind w:left="283" w:right="140"/>
              <w:jc w:val="center"/>
            </w:pPr>
            <w:r w:rsidRPr="002A2B94">
              <w:t>15,0</w:t>
            </w:r>
          </w:p>
        </w:tc>
        <w:tc>
          <w:tcPr>
            <w:tcW w:w="1275"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jc w:val="center"/>
            </w:pPr>
            <w:r w:rsidRPr="002A2B94">
              <w:t>15,3</w:t>
            </w:r>
          </w:p>
        </w:tc>
        <w:tc>
          <w:tcPr>
            <w:tcW w:w="1276"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jc w:val="center"/>
            </w:pPr>
            <w:r w:rsidRPr="002A2B94">
              <w:t>15,2</w:t>
            </w:r>
          </w:p>
        </w:tc>
        <w:tc>
          <w:tcPr>
            <w:tcW w:w="1134"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jc w:val="center"/>
            </w:pPr>
            <w:r w:rsidRPr="002A2B94">
              <w:t>15,2</w:t>
            </w:r>
          </w:p>
        </w:tc>
        <w:tc>
          <w:tcPr>
            <w:tcW w:w="1131" w:type="dxa"/>
            <w:tcBorders>
              <w:top w:val="single" w:sz="4" w:space="0" w:color="000000"/>
              <w:left w:val="single" w:sz="4" w:space="0" w:color="000000"/>
              <w:bottom w:val="single" w:sz="4" w:space="0" w:color="000000"/>
              <w:right w:val="single" w:sz="4" w:space="0" w:color="000000"/>
            </w:tcBorders>
            <w:vAlign w:val="center"/>
          </w:tcPr>
          <w:p w:rsidR="002A2B94" w:rsidRPr="002A2B94" w:rsidRDefault="002A2B94" w:rsidP="006737D9">
            <w:pPr>
              <w:jc w:val="center"/>
            </w:pPr>
            <w:r w:rsidRPr="002A2B94">
              <w:t>15,1</w:t>
            </w:r>
          </w:p>
        </w:tc>
      </w:tr>
      <w:tr w:rsidR="002A2B94" w:rsidRPr="002A2B94" w:rsidTr="00451715">
        <w:trPr>
          <w:trHeight w:val="581"/>
        </w:trPr>
        <w:tc>
          <w:tcPr>
            <w:tcW w:w="3686" w:type="dxa"/>
            <w:tcBorders>
              <w:top w:val="single" w:sz="4" w:space="0" w:color="000000"/>
              <w:left w:val="single" w:sz="4" w:space="0" w:color="000000"/>
              <w:bottom w:val="single" w:sz="4" w:space="0" w:color="000000"/>
              <w:right w:val="nil"/>
            </w:tcBorders>
            <w:vAlign w:val="center"/>
            <w:hideMark/>
          </w:tcPr>
          <w:p w:rsidR="002A2B94" w:rsidRPr="002A2B94" w:rsidRDefault="002A2B94" w:rsidP="006737D9">
            <w:pPr>
              <w:snapToGrid w:val="0"/>
              <w:ind w:right="142" w:firstLine="34"/>
            </w:pPr>
            <w:r w:rsidRPr="002A2B94">
              <w:t xml:space="preserve">Коэффициент смертности </w:t>
            </w:r>
          </w:p>
          <w:p w:rsidR="002A2B94" w:rsidRPr="002A2B94" w:rsidRDefault="002A2B94" w:rsidP="006737D9">
            <w:pPr>
              <w:ind w:right="142" w:firstLine="34"/>
            </w:pPr>
            <w:r w:rsidRPr="002A2B94">
              <w:t>(на 1000 человек населения)</w:t>
            </w:r>
          </w:p>
        </w:tc>
        <w:tc>
          <w:tcPr>
            <w:tcW w:w="1418"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snapToGrid w:val="0"/>
              <w:spacing w:after="120"/>
              <w:ind w:left="283" w:right="140"/>
              <w:jc w:val="center"/>
            </w:pPr>
            <w:r w:rsidRPr="002A2B94">
              <w:t>7,0</w:t>
            </w:r>
          </w:p>
        </w:tc>
        <w:tc>
          <w:tcPr>
            <w:tcW w:w="1275"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snapToGrid w:val="0"/>
              <w:spacing w:after="120"/>
              <w:ind w:left="34"/>
              <w:jc w:val="center"/>
            </w:pPr>
            <w:r w:rsidRPr="002A2B94">
              <w:t>7,1</w:t>
            </w:r>
          </w:p>
        </w:tc>
        <w:tc>
          <w:tcPr>
            <w:tcW w:w="1276"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spacing w:after="120"/>
              <w:ind w:right="140"/>
              <w:jc w:val="center"/>
            </w:pPr>
            <w:r w:rsidRPr="002A2B94">
              <w:t>7,1</w:t>
            </w:r>
          </w:p>
        </w:tc>
        <w:tc>
          <w:tcPr>
            <w:tcW w:w="1134"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spacing w:after="120"/>
              <w:jc w:val="center"/>
            </w:pPr>
            <w:r w:rsidRPr="002A2B94">
              <w:t>7,1</w:t>
            </w:r>
          </w:p>
        </w:tc>
        <w:tc>
          <w:tcPr>
            <w:tcW w:w="1131" w:type="dxa"/>
            <w:tcBorders>
              <w:top w:val="single" w:sz="4" w:space="0" w:color="000000"/>
              <w:left w:val="single" w:sz="4" w:space="0" w:color="000000"/>
              <w:bottom w:val="single" w:sz="4" w:space="0" w:color="000000"/>
              <w:right w:val="single" w:sz="4" w:space="0" w:color="000000"/>
            </w:tcBorders>
            <w:vAlign w:val="center"/>
          </w:tcPr>
          <w:p w:rsidR="002A2B94" w:rsidRPr="002A2B94" w:rsidRDefault="002A2B94" w:rsidP="006737D9">
            <w:pPr>
              <w:spacing w:after="120"/>
              <w:ind w:left="34" w:right="-108"/>
              <w:jc w:val="center"/>
            </w:pPr>
            <w:r w:rsidRPr="002A2B94">
              <w:t>7,0</w:t>
            </w:r>
          </w:p>
        </w:tc>
      </w:tr>
      <w:tr w:rsidR="002A2B94" w:rsidRPr="002A2B94" w:rsidTr="00451715">
        <w:tc>
          <w:tcPr>
            <w:tcW w:w="3686" w:type="dxa"/>
            <w:tcBorders>
              <w:top w:val="single" w:sz="4" w:space="0" w:color="000000"/>
              <w:left w:val="single" w:sz="4" w:space="0" w:color="000000"/>
              <w:bottom w:val="single" w:sz="4" w:space="0" w:color="000000"/>
              <w:right w:val="nil"/>
            </w:tcBorders>
            <w:vAlign w:val="center"/>
            <w:hideMark/>
          </w:tcPr>
          <w:p w:rsidR="002A2B94" w:rsidRPr="002A2B94" w:rsidRDefault="002A2B94" w:rsidP="006737D9">
            <w:pPr>
              <w:snapToGrid w:val="0"/>
              <w:ind w:right="142" w:firstLine="34"/>
            </w:pPr>
            <w:r w:rsidRPr="002A2B94">
              <w:t xml:space="preserve">Естественный прирост населения </w:t>
            </w:r>
          </w:p>
          <w:p w:rsidR="002A2B94" w:rsidRPr="002A2B94" w:rsidRDefault="002A2B94" w:rsidP="006737D9">
            <w:pPr>
              <w:ind w:right="142" w:firstLine="34"/>
            </w:pPr>
            <w:r w:rsidRPr="002A2B94">
              <w:t>(на 1000 человек населения)</w:t>
            </w:r>
          </w:p>
        </w:tc>
        <w:tc>
          <w:tcPr>
            <w:tcW w:w="1418"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snapToGrid w:val="0"/>
              <w:spacing w:after="120"/>
              <w:ind w:left="283" w:right="140"/>
              <w:jc w:val="center"/>
            </w:pPr>
            <w:r w:rsidRPr="002A2B94">
              <w:t>7,9</w:t>
            </w:r>
          </w:p>
        </w:tc>
        <w:tc>
          <w:tcPr>
            <w:tcW w:w="1275"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snapToGrid w:val="0"/>
              <w:spacing w:after="120"/>
              <w:ind w:left="34"/>
              <w:jc w:val="center"/>
            </w:pPr>
            <w:r w:rsidRPr="002A2B94">
              <w:t>8,1</w:t>
            </w:r>
          </w:p>
        </w:tc>
        <w:tc>
          <w:tcPr>
            <w:tcW w:w="1276"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spacing w:after="120"/>
              <w:ind w:left="16" w:right="140"/>
              <w:jc w:val="center"/>
            </w:pPr>
            <w:r w:rsidRPr="002A2B94">
              <w:t>8,1</w:t>
            </w:r>
          </w:p>
        </w:tc>
        <w:tc>
          <w:tcPr>
            <w:tcW w:w="1134"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spacing w:after="120"/>
              <w:jc w:val="center"/>
            </w:pPr>
            <w:r w:rsidRPr="002A2B94">
              <w:t>8,1</w:t>
            </w:r>
          </w:p>
        </w:tc>
        <w:tc>
          <w:tcPr>
            <w:tcW w:w="1131" w:type="dxa"/>
            <w:tcBorders>
              <w:top w:val="single" w:sz="4" w:space="0" w:color="000000"/>
              <w:left w:val="single" w:sz="4" w:space="0" w:color="000000"/>
              <w:bottom w:val="single" w:sz="4" w:space="0" w:color="000000"/>
              <w:right w:val="single" w:sz="4" w:space="0" w:color="000000"/>
            </w:tcBorders>
            <w:vAlign w:val="center"/>
          </w:tcPr>
          <w:p w:rsidR="002A2B94" w:rsidRPr="002A2B94" w:rsidRDefault="002A2B94" w:rsidP="006737D9">
            <w:pPr>
              <w:spacing w:after="120"/>
              <w:ind w:left="34" w:right="-108"/>
              <w:jc w:val="center"/>
            </w:pPr>
            <w:r w:rsidRPr="002A2B94">
              <w:t>8,2</w:t>
            </w:r>
          </w:p>
        </w:tc>
      </w:tr>
      <w:tr w:rsidR="002A2B94" w:rsidRPr="002A2B94" w:rsidTr="00451715">
        <w:trPr>
          <w:trHeight w:val="491"/>
        </w:trPr>
        <w:tc>
          <w:tcPr>
            <w:tcW w:w="3686" w:type="dxa"/>
            <w:tcBorders>
              <w:top w:val="single" w:sz="4" w:space="0" w:color="000000"/>
              <w:left w:val="single" w:sz="4" w:space="0" w:color="000000"/>
              <w:bottom w:val="single" w:sz="4" w:space="0" w:color="000000"/>
              <w:right w:val="nil"/>
            </w:tcBorders>
            <w:vAlign w:val="center"/>
            <w:hideMark/>
          </w:tcPr>
          <w:p w:rsidR="002A2B94" w:rsidRPr="002A2B94" w:rsidRDefault="002A2B94" w:rsidP="006737D9">
            <w:pPr>
              <w:widowControl w:val="0"/>
              <w:suppressAutoHyphens w:val="0"/>
              <w:autoSpaceDE w:val="0"/>
              <w:snapToGrid w:val="0"/>
              <w:ind w:firstLine="34"/>
            </w:pPr>
            <w:r w:rsidRPr="002A2B94">
              <w:t>Миграционный прирост населения</w:t>
            </w:r>
          </w:p>
          <w:p w:rsidR="002A2B94" w:rsidRPr="002A2B94" w:rsidRDefault="002A2B94" w:rsidP="006737D9">
            <w:pPr>
              <w:spacing w:after="120"/>
              <w:ind w:right="140" w:firstLine="34"/>
            </w:pPr>
            <w:r w:rsidRPr="002A2B94">
              <w:t>(на 10 000 человек населения)</w:t>
            </w:r>
          </w:p>
        </w:tc>
        <w:tc>
          <w:tcPr>
            <w:tcW w:w="1418"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snapToGrid w:val="0"/>
              <w:spacing w:after="120"/>
              <w:ind w:left="283" w:right="140"/>
              <w:jc w:val="center"/>
            </w:pPr>
            <w:r w:rsidRPr="002A2B94">
              <w:t>33,3</w:t>
            </w:r>
          </w:p>
        </w:tc>
        <w:tc>
          <w:tcPr>
            <w:tcW w:w="1275"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snapToGrid w:val="0"/>
              <w:spacing w:after="120"/>
              <w:ind w:left="34"/>
              <w:jc w:val="center"/>
            </w:pPr>
            <w:r w:rsidRPr="002A2B94">
              <w:t>29,4</w:t>
            </w:r>
          </w:p>
        </w:tc>
        <w:tc>
          <w:tcPr>
            <w:tcW w:w="1276"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spacing w:after="120"/>
              <w:ind w:left="16" w:right="140"/>
              <w:jc w:val="center"/>
            </w:pPr>
            <w:r w:rsidRPr="002A2B94">
              <w:t>29,1</w:t>
            </w:r>
          </w:p>
        </w:tc>
        <w:tc>
          <w:tcPr>
            <w:tcW w:w="1134" w:type="dxa"/>
            <w:tcBorders>
              <w:top w:val="single" w:sz="4" w:space="0" w:color="000000"/>
              <w:left w:val="single" w:sz="4" w:space="0" w:color="000000"/>
              <w:bottom w:val="single" w:sz="4" w:space="0" w:color="000000"/>
              <w:right w:val="nil"/>
            </w:tcBorders>
            <w:vAlign w:val="center"/>
          </w:tcPr>
          <w:p w:rsidR="002A2B94" w:rsidRPr="002A2B94" w:rsidRDefault="002A2B94" w:rsidP="006737D9">
            <w:pPr>
              <w:spacing w:after="120"/>
              <w:jc w:val="center"/>
            </w:pPr>
            <w:r w:rsidRPr="002A2B94">
              <w:t>30,9</w:t>
            </w:r>
          </w:p>
        </w:tc>
        <w:tc>
          <w:tcPr>
            <w:tcW w:w="1131" w:type="dxa"/>
            <w:tcBorders>
              <w:top w:val="single" w:sz="4" w:space="0" w:color="000000"/>
              <w:left w:val="single" w:sz="4" w:space="0" w:color="000000"/>
              <w:bottom w:val="single" w:sz="4" w:space="0" w:color="000000"/>
              <w:right w:val="single" w:sz="4" w:space="0" w:color="000000"/>
            </w:tcBorders>
            <w:vAlign w:val="center"/>
          </w:tcPr>
          <w:p w:rsidR="002A2B94" w:rsidRPr="002A2B94" w:rsidRDefault="002A2B94" w:rsidP="006737D9">
            <w:pPr>
              <w:spacing w:after="120"/>
              <w:ind w:left="34" w:right="-108"/>
              <w:jc w:val="center"/>
            </w:pPr>
            <w:r w:rsidRPr="002A2B94">
              <w:t>31,1</w:t>
            </w:r>
          </w:p>
        </w:tc>
      </w:tr>
    </w:tbl>
    <w:p w:rsidR="002A2B94" w:rsidRPr="002A2B94" w:rsidRDefault="002A2B94" w:rsidP="002A2B94">
      <w:pPr>
        <w:ind w:right="-5" w:firstLine="539"/>
        <w:jc w:val="both"/>
        <w:rPr>
          <w:sz w:val="24"/>
          <w:szCs w:val="16"/>
        </w:rPr>
      </w:pPr>
    </w:p>
    <w:p w:rsidR="002A2B94" w:rsidRPr="002A2B94" w:rsidRDefault="002A2B94" w:rsidP="00451715">
      <w:pPr>
        <w:ind w:firstLine="709"/>
        <w:jc w:val="both"/>
        <w:rPr>
          <w:sz w:val="24"/>
          <w:szCs w:val="16"/>
        </w:rPr>
      </w:pPr>
      <w:r w:rsidRPr="002A2B94">
        <w:rPr>
          <w:sz w:val="24"/>
          <w:szCs w:val="16"/>
        </w:rPr>
        <w:t>Политика государства, направленная на укрепление института семьи, на повышение социальной защиты молодых, многодетных и малообеспеченных семей позволит сохранить и даже незначительно увеличить показатель рождаемости в прогнозном периоде до 2020 года.</w:t>
      </w:r>
    </w:p>
    <w:p w:rsidR="002A2B94" w:rsidRPr="002A2B94" w:rsidRDefault="002A2B94" w:rsidP="00451715">
      <w:pPr>
        <w:ind w:firstLine="709"/>
        <w:jc w:val="both"/>
        <w:rPr>
          <w:sz w:val="24"/>
          <w:szCs w:val="24"/>
        </w:rPr>
      </w:pPr>
      <w:r w:rsidRPr="002A2B94">
        <w:rPr>
          <w:sz w:val="24"/>
          <w:szCs w:val="24"/>
        </w:rPr>
        <w:t>Успешная реализация демографических программ по стимулированию рождаемости позволит сохранить общий коэффициент рождаемости в прогнозном периоде до 2020 года в базовом варианте прогноза на уровне 15,1-15,2 пунктов, а консолидация ресурсов государственных программ позволит сдерживать общий коэффициент смертности населения в базовом варианте прогноза на уровне 7,0-7,1 пунктов.</w:t>
      </w:r>
    </w:p>
    <w:p w:rsidR="002A2B94" w:rsidRPr="002A2B94" w:rsidRDefault="002A2B94" w:rsidP="00451715">
      <w:pPr>
        <w:ind w:firstLine="709"/>
        <w:jc w:val="both"/>
        <w:rPr>
          <w:sz w:val="24"/>
          <w:szCs w:val="16"/>
        </w:rPr>
      </w:pPr>
      <w:r w:rsidRPr="002A2B94">
        <w:rPr>
          <w:sz w:val="24"/>
          <w:szCs w:val="24"/>
        </w:rPr>
        <w:t>При этом механическое движение населения подвержено колебаниям в зависимости от экономической ситуации. П</w:t>
      </w:r>
      <w:r w:rsidRPr="002A2B94">
        <w:rPr>
          <w:sz w:val="24"/>
          <w:szCs w:val="16"/>
        </w:rPr>
        <w:t>отребность экономики города Югорска в трудовых ресурсах восполняется за счет внутри и межрегиональных миграционных потоков и, частично, за счет привлечения иностранной рабочей силы, в том числе в рамках межгосударственных соглашений с такими странами СНГ, как Беларусь, Армения, Кыргызстан и Казахстан.</w:t>
      </w:r>
    </w:p>
    <w:p w:rsidR="002A2B94" w:rsidRDefault="002A2B94" w:rsidP="00451715">
      <w:pPr>
        <w:tabs>
          <w:tab w:val="num" w:pos="0"/>
          <w:tab w:val="left" w:pos="708"/>
          <w:tab w:val="num" w:pos="1008"/>
        </w:tabs>
        <w:ind w:firstLine="709"/>
        <w:jc w:val="both"/>
        <w:rPr>
          <w:bCs/>
          <w:iCs/>
          <w:sz w:val="26"/>
          <w:szCs w:val="26"/>
        </w:rPr>
      </w:pPr>
      <w:r w:rsidRPr="002A2B94">
        <w:rPr>
          <w:bCs/>
          <w:iCs/>
          <w:sz w:val="24"/>
          <w:szCs w:val="24"/>
        </w:rPr>
        <w:t>Планомерное и своевременное проведение диспансеризации взрослого населения с целью выявления заболеваний на ранних стадиях, проведение периодических медицинских осмотров работающего населения, модернизация оборудования и использование инновационных технологий в системе оказания медицинских услуг, позволит обеспечить сохранение и укрепление здоровья, и как следствие, повышение продолжительности и качества жизни населения.</w:t>
      </w:r>
      <w:r w:rsidRPr="002A2B94">
        <w:rPr>
          <w:bCs/>
          <w:iCs/>
          <w:sz w:val="26"/>
          <w:szCs w:val="26"/>
        </w:rPr>
        <w:t xml:space="preserve"> </w:t>
      </w:r>
    </w:p>
    <w:p w:rsidR="00352B32" w:rsidRDefault="002A2B94" w:rsidP="00451715">
      <w:pPr>
        <w:keepNext/>
        <w:tabs>
          <w:tab w:val="left" w:pos="708"/>
        </w:tabs>
        <w:ind w:firstLine="709"/>
        <w:jc w:val="both"/>
        <w:rPr>
          <w:sz w:val="24"/>
          <w:szCs w:val="24"/>
        </w:rPr>
      </w:pPr>
      <w:r w:rsidRPr="002A2B94">
        <w:rPr>
          <w:sz w:val="24"/>
          <w:szCs w:val="24"/>
        </w:rPr>
        <w:t>Несмотря на положительную динамику общего роста численности населения города Югорска, темпы прироста населения младшего и старшего трудоспособного возраста выше темпов прироста населения трудоспособного возраста, продолжает влиять на увеличение расходов бюджетов всех уровней на выполнение социальных обязательств по пенсионному и социальному обеспечению горожан.</w:t>
      </w:r>
    </w:p>
    <w:p w:rsidR="00451715" w:rsidRDefault="00451715" w:rsidP="00451715">
      <w:pPr>
        <w:rPr>
          <w:sz w:val="24"/>
          <w:szCs w:val="24"/>
          <w:highlight w:val="yellow"/>
        </w:rPr>
      </w:pPr>
    </w:p>
    <w:p w:rsidR="00451715" w:rsidRDefault="00451715" w:rsidP="00451715">
      <w:pPr>
        <w:rPr>
          <w:sz w:val="24"/>
          <w:szCs w:val="24"/>
          <w:highlight w:val="yellow"/>
        </w:rPr>
      </w:pPr>
    </w:p>
    <w:p w:rsidR="00451715" w:rsidRDefault="00451715" w:rsidP="00451715">
      <w:pPr>
        <w:rPr>
          <w:sz w:val="24"/>
          <w:szCs w:val="24"/>
          <w:highlight w:val="yellow"/>
        </w:rPr>
      </w:pPr>
    </w:p>
    <w:p w:rsidR="00451715" w:rsidRPr="00451715" w:rsidRDefault="00451715" w:rsidP="00451715">
      <w:pPr>
        <w:rPr>
          <w:sz w:val="24"/>
          <w:szCs w:val="24"/>
          <w:highlight w:val="yellow"/>
        </w:rPr>
      </w:pPr>
    </w:p>
    <w:p w:rsidR="006F7685" w:rsidRPr="00902FDD" w:rsidRDefault="006F7685" w:rsidP="006F7685">
      <w:pPr>
        <w:ind w:firstLine="708"/>
        <w:jc w:val="center"/>
        <w:rPr>
          <w:b/>
          <w:sz w:val="24"/>
          <w:szCs w:val="24"/>
        </w:rPr>
      </w:pPr>
      <w:r w:rsidRPr="00902FDD">
        <w:rPr>
          <w:b/>
          <w:sz w:val="24"/>
          <w:szCs w:val="24"/>
        </w:rPr>
        <w:lastRenderedPageBreak/>
        <w:t>Инвестиции и строительство</w:t>
      </w:r>
    </w:p>
    <w:p w:rsidR="00902FDD" w:rsidRPr="00902FDD" w:rsidRDefault="00902FDD" w:rsidP="00451715">
      <w:pPr>
        <w:ind w:firstLine="709"/>
        <w:jc w:val="both"/>
        <w:rPr>
          <w:sz w:val="24"/>
          <w:szCs w:val="24"/>
        </w:rPr>
      </w:pPr>
      <w:r w:rsidRPr="00902FDD">
        <w:rPr>
          <w:sz w:val="24"/>
          <w:szCs w:val="24"/>
        </w:rPr>
        <w:t xml:space="preserve">В 2016 году по крупным и средним предприятиям города за счет всех источников финансирования направлено на строительство, реконструкцию, приобретение новых основных фондов 1 192,3 млн. рублей (42,2% в сопоставимых ценах). </w:t>
      </w:r>
    </w:p>
    <w:p w:rsidR="00902FDD" w:rsidRPr="00902FDD" w:rsidRDefault="00902FDD" w:rsidP="00451715">
      <w:pPr>
        <w:widowControl w:val="0"/>
        <w:suppressAutoHyphens w:val="0"/>
        <w:autoSpaceDE w:val="0"/>
        <w:autoSpaceDN w:val="0"/>
        <w:adjustRightInd w:val="0"/>
        <w:ind w:firstLine="709"/>
        <w:jc w:val="both"/>
        <w:rPr>
          <w:sz w:val="24"/>
          <w:szCs w:val="24"/>
        </w:rPr>
      </w:pPr>
      <w:r w:rsidRPr="00902FDD">
        <w:rPr>
          <w:sz w:val="24"/>
          <w:szCs w:val="24"/>
        </w:rPr>
        <w:t>Основной объем инвестиций (порядка 54,4%) направлен на обновление основных сре</w:t>
      </w:r>
      <w:proofErr w:type="gramStart"/>
      <w:r w:rsidRPr="00902FDD">
        <w:rPr>
          <w:sz w:val="24"/>
          <w:szCs w:val="24"/>
        </w:rPr>
        <w:t>дств пр</w:t>
      </w:r>
      <w:proofErr w:type="gramEnd"/>
      <w:r w:rsidRPr="00902FDD">
        <w:rPr>
          <w:sz w:val="24"/>
          <w:szCs w:val="24"/>
        </w:rPr>
        <w:t>едприятий, 42,0% - на строительство зданий и сооружений, 2,4% - на жилищное строительство, 1,2% - прочие инвестиции.</w:t>
      </w:r>
    </w:p>
    <w:p w:rsidR="00902FDD" w:rsidRPr="00902FDD" w:rsidRDefault="00902FDD" w:rsidP="00451715">
      <w:pPr>
        <w:widowControl w:val="0"/>
        <w:autoSpaceDE w:val="0"/>
        <w:autoSpaceDN w:val="0"/>
        <w:adjustRightInd w:val="0"/>
        <w:ind w:firstLine="709"/>
        <w:jc w:val="both"/>
        <w:rPr>
          <w:sz w:val="24"/>
          <w:szCs w:val="24"/>
        </w:rPr>
      </w:pPr>
      <w:r w:rsidRPr="00902FDD">
        <w:rPr>
          <w:sz w:val="24"/>
          <w:szCs w:val="24"/>
        </w:rPr>
        <w:t>В разрезе источников финансирования порядка 42,1% от общего объема инвестиций осуществлено за счет бюджетных средств, 56,7% - за счет собственных сре</w:t>
      </w:r>
      <w:proofErr w:type="gramStart"/>
      <w:r w:rsidRPr="00902FDD">
        <w:rPr>
          <w:sz w:val="24"/>
          <w:szCs w:val="24"/>
        </w:rPr>
        <w:t>дств пр</w:t>
      </w:r>
      <w:proofErr w:type="gramEnd"/>
      <w:r w:rsidRPr="00902FDD">
        <w:rPr>
          <w:sz w:val="24"/>
          <w:szCs w:val="24"/>
        </w:rPr>
        <w:t xml:space="preserve">едприятий, 1,1% - прочие привлеченные средства. </w:t>
      </w:r>
    </w:p>
    <w:p w:rsidR="00313A43" w:rsidRPr="00451715" w:rsidRDefault="00313A43" w:rsidP="00451715">
      <w:pPr>
        <w:rPr>
          <w:sz w:val="24"/>
          <w:szCs w:val="24"/>
        </w:rPr>
      </w:pPr>
    </w:p>
    <w:p w:rsidR="00902FDD" w:rsidRPr="00A443B7" w:rsidRDefault="00902FDD" w:rsidP="00451715">
      <w:pPr>
        <w:keepNext/>
        <w:widowControl w:val="0"/>
        <w:suppressAutoHyphens w:val="0"/>
        <w:jc w:val="center"/>
        <w:rPr>
          <w:b/>
          <w:sz w:val="24"/>
          <w:szCs w:val="24"/>
          <w:lang w:eastAsia="ru-RU"/>
        </w:rPr>
      </w:pPr>
      <w:r w:rsidRPr="00A443B7">
        <w:rPr>
          <w:b/>
          <w:sz w:val="24"/>
          <w:szCs w:val="24"/>
          <w:lang w:eastAsia="ru-RU"/>
        </w:rPr>
        <w:t>Темпы роста инвестиций в основной капитал</w:t>
      </w:r>
    </w:p>
    <w:p w:rsidR="00902FDD" w:rsidRPr="00A443B7" w:rsidRDefault="00902FDD" w:rsidP="00902FDD">
      <w:pPr>
        <w:keepNext/>
        <w:widowControl w:val="0"/>
        <w:suppressAutoHyphens w:val="0"/>
        <w:jc w:val="right"/>
        <w:rPr>
          <w:lang w:eastAsia="ru-RU"/>
        </w:rPr>
      </w:pPr>
      <w:proofErr w:type="gramStart"/>
      <w:r w:rsidRPr="00A443B7">
        <w:rPr>
          <w:lang w:eastAsia="ru-RU"/>
        </w:rPr>
        <w:t>в</w:t>
      </w:r>
      <w:proofErr w:type="gramEnd"/>
      <w:r w:rsidRPr="00A443B7">
        <w:rPr>
          <w:lang w:eastAsia="ru-RU"/>
        </w:rPr>
        <w:t> % к соответствующему периоду предыдущего года</w:t>
      </w:r>
    </w:p>
    <w:tbl>
      <w:tblPr>
        <w:tblW w:w="51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721"/>
        <w:gridCol w:w="853"/>
        <w:gridCol w:w="706"/>
        <w:gridCol w:w="706"/>
        <w:gridCol w:w="706"/>
        <w:gridCol w:w="706"/>
        <w:gridCol w:w="706"/>
        <w:gridCol w:w="706"/>
        <w:gridCol w:w="706"/>
        <w:gridCol w:w="706"/>
        <w:gridCol w:w="706"/>
      </w:tblGrid>
      <w:tr w:rsidR="00902FDD" w:rsidRPr="00902FDD" w:rsidTr="00451715">
        <w:trPr>
          <w:jc w:val="center"/>
        </w:trPr>
        <w:tc>
          <w:tcPr>
            <w:tcW w:w="1227" w:type="pct"/>
            <w:vMerge w:val="restart"/>
            <w:tcBorders>
              <w:top w:val="single" w:sz="4" w:space="0" w:color="auto"/>
              <w:left w:val="single" w:sz="4" w:space="0" w:color="auto"/>
              <w:bottom w:val="single" w:sz="4" w:space="0" w:color="auto"/>
              <w:right w:val="single" w:sz="4" w:space="0" w:color="auto"/>
            </w:tcBorders>
          </w:tcPr>
          <w:p w:rsidR="00902FDD" w:rsidRPr="00902FDD" w:rsidRDefault="00902FDD" w:rsidP="00902FDD">
            <w:pPr>
              <w:keepNext/>
              <w:widowControl w:val="0"/>
              <w:suppressAutoHyphens w:val="0"/>
              <w:rPr>
                <w:lang w:eastAsia="ru-RU"/>
              </w:rPr>
            </w:pPr>
          </w:p>
        </w:tc>
        <w:tc>
          <w:tcPr>
            <w:tcW w:w="343" w:type="pct"/>
            <w:vMerge w:val="restar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keepNext/>
              <w:widowControl w:val="0"/>
              <w:suppressAutoHyphens w:val="0"/>
              <w:jc w:val="center"/>
              <w:rPr>
                <w:lang w:eastAsia="ru-RU"/>
              </w:rPr>
            </w:pPr>
            <w:r w:rsidRPr="00902FDD">
              <w:rPr>
                <w:lang w:eastAsia="ru-RU"/>
              </w:rPr>
              <w:t>2016 год</w:t>
            </w:r>
          </w:p>
          <w:p w:rsidR="00902FDD" w:rsidRPr="00902FDD" w:rsidRDefault="00902FDD" w:rsidP="00451715">
            <w:pPr>
              <w:keepNext/>
              <w:widowControl w:val="0"/>
              <w:suppressAutoHyphens w:val="0"/>
              <w:jc w:val="center"/>
              <w:rPr>
                <w:lang w:eastAsia="ru-RU"/>
              </w:rPr>
            </w:pPr>
            <w:r w:rsidRPr="00902FDD">
              <w:rPr>
                <w:lang w:eastAsia="ru-RU"/>
              </w:rPr>
              <w:t>отчет</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keepNext/>
              <w:widowControl w:val="0"/>
              <w:suppressAutoHyphens w:val="0"/>
              <w:jc w:val="center"/>
              <w:rPr>
                <w:lang w:eastAsia="ru-RU"/>
              </w:rPr>
            </w:pPr>
            <w:r w:rsidRPr="00902FDD">
              <w:rPr>
                <w:lang w:eastAsia="ru-RU"/>
              </w:rPr>
              <w:t>2017</w:t>
            </w:r>
          </w:p>
          <w:p w:rsidR="00902FDD" w:rsidRPr="00902FDD" w:rsidRDefault="00902FDD" w:rsidP="00451715">
            <w:pPr>
              <w:keepNext/>
              <w:widowControl w:val="0"/>
              <w:suppressAutoHyphens w:val="0"/>
              <w:jc w:val="center"/>
              <w:rPr>
                <w:lang w:eastAsia="ru-RU"/>
              </w:rPr>
            </w:pPr>
            <w:r w:rsidRPr="00902FDD">
              <w:rPr>
                <w:lang w:eastAsia="ru-RU"/>
              </w:rPr>
              <w:t>год</w:t>
            </w:r>
          </w:p>
          <w:p w:rsidR="00902FDD" w:rsidRPr="00902FDD" w:rsidRDefault="00902FDD" w:rsidP="00451715">
            <w:pPr>
              <w:keepNext/>
              <w:widowControl w:val="0"/>
              <w:suppressAutoHyphens w:val="0"/>
              <w:jc w:val="center"/>
              <w:rPr>
                <w:lang w:eastAsia="ru-RU"/>
              </w:rPr>
            </w:pPr>
            <w:r w:rsidRPr="00902FDD">
              <w:rPr>
                <w:lang w:eastAsia="ru-RU"/>
              </w:rPr>
              <w:t>оценка</w:t>
            </w:r>
          </w:p>
        </w:tc>
        <w:tc>
          <w:tcPr>
            <w:tcW w:w="3023" w:type="pct"/>
            <w:gridSpan w:val="9"/>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keepNext/>
              <w:widowControl w:val="0"/>
              <w:suppressAutoHyphens w:val="0"/>
              <w:jc w:val="center"/>
              <w:rPr>
                <w:lang w:eastAsia="ru-RU"/>
              </w:rPr>
            </w:pPr>
            <w:r w:rsidRPr="00902FDD">
              <w:rPr>
                <w:lang w:eastAsia="ru-RU"/>
              </w:rPr>
              <w:t>Прогноз</w:t>
            </w:r>
          </w:p>
        </w:tc>
      </w:tr>
      <w:tr w:rsidR="00902FDD" w:rsidRPr="00902FDD" w:rsidTr="0045171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902FDD">
            <w:pPr>
              <w:suppressAutoHyphens w:val="0"/>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p>
        </w:tc>
        <w:tc>
          <w:tcPr>
            <w:tcW w:w="3023" w:type="pct"/>
            <w:gridSpan w:val="9"/>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keepNext/>
              <w:widowControl w:val="0"/>
              <w:suppressAutoHyphens w:val="0"/>
              <w:jc w:val="center"/>
              <w:rPr>
                <w:lang w:eastAsia="ru-RU"/>
              </w:rPr>
            </w:pPr>
            <w:r w:rsidRPr="00902FDD">
              <w:rPr>
                <w:lang w:eastAsia="ru-RU"/>
              </w:rPr>
              <w:t>варианты</w:t>
            </w:r>
          </w:p>
        </w:tc>
      </w:tr>
      <w:tr w:rsidR="00902FDD" w:rsidRPr="00902FDD" w:rsidTr="0045171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902FDD">
            <w:pPr>
              <w:suppressAutoHyphens w:val="0"/>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p>
        </w:tc>
        <w:tc>
          <w:tcPr>
            <w:tcW w:w="1007" w:type="pct"/>
            <w:gridSpan w:val="3"/>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keepNext/>
              <w:widowControl w:val="0"/>
              <w:suppressAutoHyphens w:val="0"/>
              <w:jc w:val="center"/>
              <w:rPr>
                <w:lang w:eastAsia="ru-RU"/>
              </w:rPr>
            </w:pPr>
            <w:r w:rsidRPr="00902FDD">
              <w:rPr>
                <w:lang w:eastAsia="ru-RU"/>
              </w:rPr>
              <w:t>2018</w:t>
            </w:r>
          </w:p>
        </w:tc>
        <w:tc>
          <w:tcPr>
            <w:tcW w:w="1008" w:type="pct"/>
            <w:gridSpan w:val="3"/>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keepNext/>
              <w:widowControl w:val="0"/>
              <w:suppressAutoHyphens w:val="0"/>
              <w:jc w:val="center"/>
              <w:rPr>
                <w:lang w:eastAsia="ru-RU"/>
              </w:rPr>
            </w:pPr>
            <w:r w:rsidRPr="00902FDD">
              <w:rPr>
                <w:lang w:eastAsia="ru-RU"/>
              </w:rPr>
              <w:t>2019</w:t>
            </w:r>
          </w:p>
        </w:tc>
        <w:tc>
          <w:tcPr>
            <w:tcW w:w="1008" w:type="pct"/>
            <w:gridSpan w:val="3"/>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keepNext/>
              <w:widowControl w:val="0"/>
              <w:suppressAutoHyphens w:val="0"/>
              <w:jc w:val="center"/>
              <w:rPr>
                <w:lang w:eastAsia="ru-RU"/>
              </w:rPr>
            </w:pPr>
            <w:r w:rsidRPr="00902FDD">
              <w:rPr>
                <w:lang w:eastAsia="ru-RU"/>
              </w:rPr>
              <w:t>2020</w:t>
            </w:r>
          </w:p>
        </w:tc>
      </w:tr>
      <w:tr w:rsidR="00902FDD" w:rsidRPr="00902FDD" w:rsidTr="0045171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902FDD">
            <w:pPr>
              <w:suppressAutoHyphens w:val="0"/>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keepNext/>
              <w:widowControl w:val="0"/>
              <w:suppressAutoHyphens w:val="0"/>
              <w:jc w:val="center"/>
              <w:rPr>
                <w:lang w:eastAsia="ru-RU"/>
              </w:rPr>
            </w:pPr>
            <w:r w:rsidRPr="00902FDD">
              <w:rPr>
                <w:lang w:eastAsia="ru-RU"/>
              </w:rPr>
              <w:t>1-й</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keepNext/>
              <w:widowControl w:val="0"/>
              <w:suppressAutoHyphens w:val="0"/>
              <w:jc w:val="center"/>
              <w:rPr>
                <w:lang w:eastAsia="ru-RU"/>
              </w:rPr>
            </w:pPr>
            <w:r w:rsidRPr="00902FDD">
              <w:rPr>
                <w:lang w:eastAsia="ru-RU"/>
              </w:rPr>
              <w:t>2-й</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keepNext/>
              <w:widowControl w:val="0"/>
              <w:suppressAutoHyphens w:val="0"/>
              <w:jc w:val="center"/>
              <w:rPr>
                <w:lang w:eastAsia="ru-RU"/>
              </w:rPr>
            </w:pPr>
            <w:r w:rsidRPr="00902FDD">
              <w:rPr>
                <w:lang w:eastAsia="ru-RU"/>
              </w:rPr>
              <w:t>3-й</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keepNext/>
              <w:widowControl w:val="0"/>
              <w:suppressAutoHyphens w:val="0"/>
              <w:jc w:val="center"/>
              <w:rPr>
                <w:lang w:eastAsia="ru-RU"/>
              </w:rPr>
            </w:pPr>
            <w:r w:rsidRPr="00902FDD">
              <w:rPr>
                <w:lang w:eastAsia="ru-RU"/>
              </w:rPr>
              <w:t>1-й</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keepNext/>
              <w:widowControl w:val="0"/>
              <w:suppressAutoHyphens w:val="0"/>
              <w:jc w:val="center"/>
              <w:rPr>
                <w:lang w:eastAsia="ru-RU"/>
              </w:rPr>
            </w:pPr>
            <w:r w:rsidRPr="00902FDD">
              <w:rPr>
                <w:lang w:eastAsia="ru-RU"/>
              </w:rPr>
              <w:t>2-й</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keepNext/>
              <w:widowControl w:val="0"/>
              <w:suppressAutoHyphens w:val="0"/>
              <w:jc w:val="center"/>
              <w:rPr>
                <w:lang w:eastAsia="ru-RU"/>
              </w:rPr>
            </w:pPr>
            <w:r w:rsidRPr="00902FDD">
              <w:rPr>
                <w:lang w:eastAsia="ru-RU"/>
              </w:rPr>
              <w:t>3-й</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keepNext/>
              <w:widowControl w:val="0"/>
              <w:suppressAutoHyphens w:val="0"/>
              <w:jc w:val="center"/>
              <w:rPr>
                <w:lang w:eastAsia="ru-RU"/>
              </w:rPr>
            </w:pPr>
            <w:r w:rsidRPr="00902FDD">
              <w:rPr>
                <w:lang w:eastAsia="ru-RU"/>
              </w:rPr>
              <w:t>1-й</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keepNext/>
              <w:widowControl w:val="0"/>
              <w:suppressAutoHyphens w:val="0"/>
              <w:jc w:val="center"/>
              <w:rPr>
                <w:lang w:eastAsia="ru-RU"/>
              </w:rPr>
            </w:pPr>
            <w:r w:rsidRPr="00902FDD">
              <w:rPr>
                <w:lang w:eastAsia="ru-RU"/>
              </w:rPr>
              <w:t>2-й</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keepNext/>
              <w:widowControl w:val="0"/>
              <w:suppressAutoHyphens w:val="0"/>
              <w:jc w:val="center"/>
              <w:rPr>
                <w:lang w:eastAsia="ru-RU"/>
              </w:rPr>
            </w:pPr>
            <w:r w:rsidRPr="00902FDD">
              <w:rPr>
                <w:lang w:eastAsia="ru-RU"/>
              </w:rPr>
              <w:t>3-й</w:t>
            </w:r>
          </w:p>
        </w:tc>
      </w:tr>
      <w:tr w:rsidR="00902FDD" w:rsidRPr="00902FDD" w:rsidTr="00451715">
        <w:trPr>
          <w:jc w:val="center"/>
        </w:trPr>
        <w:tc>
          <w:tcPr>
            <w:tcW w:w="1227"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keepNext/>
              <w:widowControl w:val="0"/>
              <w:suppressAutoHyphens w:val="0"/>
              <w:rPr>
                <w:lang w:eastAsia="ru-RU"/>
              </w:rPr>
            </w:pPr>
            <w:r w:rsidRPr="00902FDD">
              <w:rPr>
                <w:lang w:eastAsia="ru-RU"/>
              </w:rPr>
              <w:t xml:space="preserve">Инвестиции в основной капитал </w:t>
            </w:r>
          </w:p>
          <w:p w:rsidR="00902FDD" w:rsidRPr="004F464B" w:rsidRDefault="00902FDD" w:rsidP="00451715">
            <w:pPr>
              <w:keepNext/>
              <w:widowControl w:val="0"/>
              <w:suppressAutoHyphens w:val="0"/>
              <w:rPr>
                <w:sz w:val="16"/>
                <w:szCs w:val="16"/>
                <w:lang w:eastAsia="ru-RU"/>
              </w:rPr>
            </w:pPr>
            <w:r w:rsidRPr="004F464B">
              <w:rPr>
                <w:sz w:val="16"/>
                <w:szCs w:val="16"/>
                <w:lang w:eastAsia="ru-RU"/>
              </w:rPr>
              <w:t>(без субъектов малого предпринимательства)</w:t>
            </w:r>
          </w:p>
        </w:tc>
        <w:tc>
          <w:tcPr>
            <w:tcW w:w="343"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jc w:val="center"/>
            </w:pPr>
            <w:r w:rsidRPr="00902FDD">
              <w:t>42,2</w:t>
            </w:r>
          </w:p>
        </w:tc>
        <w:tc>
          <w:tcPr>
            <w:tcW w:w="40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jc w:val="center"/>
            </w:pPr>
            <w:r w:rsidRPr="00902FDD">
              <w:t>91,8</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jc w:val="center"/>
            </w:pPr>
            <w:r w:rsidRPr="00902FDD">
              <w:t>100,7</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jc w:val="center"/>
            </w:pPr>
            <w:r w:rsidRPr="00902FDD">
              <w:t>101,6</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jc w:val="center"/>
            </w:pPr>
            <w:r w:rsidRPr="00902FDD">
              <w:t>102,5</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jc w:val="center"/>
            </w:pPr>
            <w:r w:rsidRPr="00902FDD">
              <w:t>100,9</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jc w:val="center"/>
            </w:pPr>
            <w:r w:rsidRPr="00902FDD">
              <w:t>101,7</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jc w:val="center"/>
            </w:pPr>
            <w:r w:rsidRPr="00902FDD">
              <w:t>102,6</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jc w:val="center"/>
            </w:pPr>
            <w:r w:rsidRPr="00902FDD">
              <w:t>101,0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jc w:val="center"/>
            </w:pPr>
            <w:r w:rsidRPr="00902FDD">
              <w:t>101,5</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jc w:val="center"/>
            </w:pPr>
            <w:r w:rsidRPr="00902FDD">
              <w:t>102,3</w:t>
            </w:r>
          </w:p>
        </w:tc>
      </w:tr>
      <w:tr w:rsidR="00902FDD" w:rsidRPr="00902FDD" w:rsidTr="00451715">
        <w:trPr>
          <w:trHeight w:val="355"/>
          <w:jc w:val="center"/>
        </w:trPr>
        <w:tc>
          <w:tcPr>
            <w:tcW w:w="1227"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keepNext/>
              <w:widowControl w:val="0"/>
              <w:suppressAutoHyphens w:val="0"/>
              <w:rPr>
                <w:lang w:eastAsia="ru-RU"/>
              </w:rPr>
            </w:pPr>
            <w:r w:rsidRPr="00902FDD">
              <w:rPr>
                <w:lang w:eastAsia="ru-RU"/>
              </w:rPr>
              <w:t>Обрабатывающие производства</w:t>
            </w:r>
          </w:p>
        </w:tc>
        <w:tc>
          <w:tcPr>
            <w:tcW w:w="343"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ind w:left="-59"/>
              <w:jc w:val="center"/>
              <w:rPr>
                <w:lang w:eastAsia="ru-RU"/>
              </w:rPr>
            </w:pPr>
            <w:r w:rsidRPr="00902FDD">
              <w:rPr>
                <w:lang w:eastAsia="ru-RU"/>
              </w:rPr>
              <w:t>121,6</w:t>
            </w:r>
          </w:p>
        </w:tc>
        <w:tc>
          <w:tcPr>
            <w:tcW w:w="40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100,0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100,0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102,0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100,0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102,0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103,0</w:t>
            </w:r>
          </w:p>
        </w:tc>
      </w:tr>
      <w:tr w:rsidR="00902FDD" w:rsidRPr="00902FDD" w:rsidTr="00451715">
        <w:trPr>
          <w:jc w:val="center"/>
        </w:trPr>
        <w:tc>
          <w:tcPr>
            <w:tcW w:w="1227"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42012A" w:rsidP="00451715">
            <w:pPr>
              <w:keepNext/>
              <w:widowControl w:val="0"/>
              <w:suppressAutoHyphens w:val="0"/>
              <w:rPr>
                <w:lang w:eastAsia="ru-RU"/>
              </w:rPr>
            </w:pPr>
            <w:r>
              <w:rPr>
                <w:lang w:eastAsia="ru-RU"/>
              </w:rPr>
              <w:t>Транспортировка и хранение</w:t>
            </w:r>
          </w:p>
        </w:tc>
        <w:tc>
          <w:tcPr>
            <w:tcW w:w="343"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45,1</w:t>
            </w:r>
          </w:p>
        </w:tc>
        <w:tc>
          <w:tcPr>
            <w:tcW w:w="40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87,0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102,0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103,0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102,0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102,5</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101,5</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102,0</w:t>
            </w:r>
          </w:p>
        </w:tc>
      </w:tr>
      <w:tr w:rsidR="00902FDD" w:rsidRPr="00902FDD" w:rsidTr="00451715">
        <w:trPr>
          <w:trHeight w:val="227"/>
          <w:jc w:val="center"/>
        </w:trPr>
        <w:tc>
          <w:tcPr>
            <w:tcW w:w="1227"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F54706" w:rsidP="00451715">
            <w:pPr>
              <w:keepNext/>
              <w:widowControl w:val="0"/>
              <w:suppressAutoHyphens w:val="0"/>
              <w:rPr>
                <w:lang w:eastAsia="ru-RU"/>
              </w:rPr>
            </w:pPr>
            <w:r>
              <w:rPr>
                <w:lang w:eastAsia="ru-RU"/>
              </w:rPr>
              <w:t>Обеспечение электрической энергией, газом и паром; кондиционирование воздуха</w:t>
            </w:r>
          </w:p>
        </w:tc>
        <w:tc>
          <w:tcPr>
            <w:tcW w:w="343"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26,8</w:t>
            </w:r>
          </w:p>
        </w:tc>
        <w:tc>
          <w:tcPr>
            <w:tcW w:w="40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100,0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102,0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102,0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103</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102,0</w:t>
            </w:r>
          </w:p>
        </w:tc>
      </w:tr>
      <w:tr w:rsidR="00902FDD" w:rsidRPr="00902FDD" w:rsidTr="00451715">
        <w:trPr>
          <w:trHeight w:val="227"/>
          <w:jc w:val="center"/>
        </w:trPr>
        <w:tc>
          <w:tcPr>
            <w:tcW w:w="1227"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5822C5" w:rsidP="00451715">
            <w:pPr>
              <w:keepNext/>
              <w:widowControl w:val="0"/>
              <w:suppressAutoHyphens w:val="0"/>
              <w:rPr>
                <w:lang w:eastAsia="ru-RU"/>
              </w:rPr>
            </w:pPr>
            <w:r>
              <w:rPr>
                <w:lang w:eastAsia="ru-RU"/>
              </w:rPr>
              <w:t>Деятельность по операциям с недвижимым имуществом</w:t>
            </w:r>
          </w:p>
        </w:tc>
        <w:tc>
          <w:tcPr>
            <w:tcW w:w="343"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7,1</w:t>
            </w:r>
          </w:p>
        </w:tc>
        <w:tc>
          <w:tcPr>
            <w:tcW w:w="40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100,0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100,0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102,0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101,5</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102,5</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100,5</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102,0</w:t>
            </w:r>
          </w:p>
        </w:tc>
      </w:tr>
      <w:tr w:rsidR="00902FDD" w:rsidRPr="00902FDD" w:rsidTr="00451715">
        <w:trPr>
          <w:trHeight w:val="497"/>
          <w:jc w:val="center"/>
        </w:trPr>
        <w:tc>
          <w:tcPr>
            <w:tcW w:w="1227"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keepNext/>
              <w:widowControl w:val="0"/>
              <w:suppressAutoHyphens w:val="0"/>
              <w:rPr>
                <w:lang w:eastAsia="ru-RU"/>
              </w:rPr>
            </w:pPr>
            <w:r w:rsidRPr="00902FDD">
              <w:rPr>
                <w:lang w:eastAsia="ru-RU"/>
              </w:rPr>
              <w:t>Образование</w:t>
            </w:r>
          </w:p>
        </w:tc>
        <w:tc>
          <w:tcPr>
            <w:tcW w:w="343"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70,3</w:t>
            </w:r>
          </w:p>
        </w:tc>
        <w:tc>
          <w:tcPr>
            <w:tcW w:w="40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100,0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100,0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101,5</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100,0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101,5</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100,0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102,0</w:t>
            </w:r>
          </w:p>
        </w:tc>
      </w:tr>
      <w:tr w:rsidR="00902FDD" w:rsidRPr="00902FDD" w:rsidTr="00451715">
        <w:trPr>
          <w:jc w:val="center"/>
        </w:trPr>
        <w:tc>
          <w:tcPr>
            <w:tcW w:w="1227"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5822C5" w:rsidP="00451715">
            <w:pPr>
              <w:keepNext/>
              <w:widowControl w:val="0"/>
              <w:suppressAutoHyphens w:val="0"/>
              <w:rPr>
                <w:lang w:eastAsia="ru-RU"/>
              </w:rPr>
            </w:pPr>
            <w:r>
              <w:rPr>
                <w:lang w:eastAsia="ru-RU"/>
              </w:rPr>
              <w:t>Деятельность в области здравоохранения и социальных услуг</w:t>
            </w:r>
          </w:p>
        </w:tc>
        <w:tc>
          <w:tcPr>
            <w:tcW w:w="343"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75,3</w:t>
            </w:r>
          </w:p>
        </w:tc>
        <w:tc>
          <w:tcPr>
            <w:tcW w:w="40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100,0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100,0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101,5</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100,0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102,0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100,0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103,0</w:t>
            </w:r>
          </w:p>
        </w:tc>
      </w:tr>
      <w:tr w:rsidR="00902FDD" w:rsidRPr="00902FDD" w:rsidTr="00451715">
        <w:trPr>
          <w:jc w:val="center"/>
        </w:trPr>
        <w:tc>
          <w:tcPr>
            <w:tcW w:w="1227"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keepNext/>
              <w:widowControl w:val="0"/>
              <w:suppressAutoHyphens w:val="0"/>
              <w:rPr>
                <w:lang w:eastAsia="ru-RU"/>
              </w:rPr>
            </w:pPr>
            <w:r w:rsidRPr="00902FDD">
              <w:rPr>
                <w:lang w:eastAsia="ru-RU"/>
              </w:rPr>
              <w:t>Деятельность в области культуры, спорта, организации досуга и развлечений</w:t>
            </w:r>
          </w:p>
        </w:tc>
        <w:tc>
          <w:tcPr>
            <w:tcW w:w="343"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89,3</w:t>
            </w:r>
          </w:p>
        </w:tc>
        <w:tc>
          <w:tcPr>
            <w:tcW w:w="40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100,0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100,0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102,0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102,0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103,0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102,0</w:t>
            </w:r>
          </w:p>
        </w:tc>
        <w:tc>
          <w:tcPr>
            <w:tcW w:w="336" w:type="pct"/>
            <w:tcBorders>
              <w:top w:val="single" w:sz="4" w:space="0" w:color="auto"/>
              <w:left w:val="single" w:sz="4" w:space="0" w:color="auto"/>
              <w:bottom w:val="single" w:sz="4" w:space="0" w:color="auto"/>
              <w:right w:val="single" w:sz="4" w:space="0" w:color="auto"/>
            </w:tcBorders>
            <w:vAlign w:val="center"/>
          </w:tcPr>
          <w:p w:rsidR="00902FDD" w:rsidRPr="00902FDD" w:rsidRDefault="00902FDD" w:rsidP="00451715">
            <w:pPr>
              <w:suppressAutoHyphens w:val="0"/>
              <w:jc w:val="center"/>
              <w:rPr>
                <w:lang w:eastAsia="ru-RU"/>
              </w:rPr>
            </w:pPr>
            <w:r w:rsidRPr="00902FDD">
              <w:rPr>
                <w:lang w:eastAsia="ru-RU"/>
              </w:rPr>
              <w:t>103,0</w:t>
            </w:r>
          </w:p>
        </w:tc>
      </w:tr>
      <w:tr w:rsidR="00902FDD" w:rsidRPr="00902FDD" w:rsidTr="00451715">
        <w:trPr>
          <w:trHeight w:val="467"/>
          <w:jc w:val="center"/>
        </w:trPr>
        <w:tc>
          <w:tcPr>
            <w:tcW w:w="1227"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keepNext/>
              <w:widowControl w:val="0"/>
              <w:suppressAutoHyphens w:val="0"/>
              <w:rPr>
                <w:lang w:eastAsia="ru-RU"/>
              </w:rPr>
            </w:pPr>
            <w:r w:rsidRPr="00902FDD">
              <w:rPr>
                <w:lang w:eastAsia="ru-RU"/>
              </w:rPr>
              <w:t>Строительство</w:t>
            </w:r>
          </w:p>
        </w:tc>
        <w:tc>
          <w:tcPr>
            <w:tcW w:w="343"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50,0</w:t>
            </w:r>
          </w:p>
        </w:tc>
        <w:tc>
          <w:tcPr>
            <w:tcW w:w="40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105,0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100,0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100,0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103,0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101,0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102,0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105,0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103,0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103,0</w:t>
            </w:r>
          </w:p>
        </w:tc>
        <w:tc>
          <w:tcPr>
            <w:tcW w:w="336" w:type="pct"/>
            <w:tcBorders>
              <w:top w:val="single" w:sz="4" w:space="0" w:color="auto"/>
              <w:left w:val="single" w:sz="4" w:space="0" w:color="auto"/>
              <w:bottom w:val="single" w:sz="4" w:space="0" w:color="auto"/>
              <w:right w:val="single" w:sz="4" w:space="0" w:color="auto"/>
            </w:tcBorders>
            <w:vAlign w:val="center"/>
            <w:hideMark/>
          </w:tcPr>
          <w:p w:rsidR="00902FDD" w:rsidRPr="00902FDD" w:rsidRDefault="00902FDD" w:rsidP="00451715">
            <w:pPr>
              <w:suppressAutoHyphens w:val="0"/>
              <w:jc w:val="center"/>
              <w:rPr>
                <w:lang w:eastAsia="ru-RU"/>
              </w:rPr>
            </w:pPr>
            <w:r w:rsidRPr="00902FDD">
              <w:rPr>
                <w:lang w:eastAsia="ru-RU"/>
              </w:rPr>
              <w:t>106,0</w:t>
            </w:r>
          </w:p>
        </w:tc>
      </w:tr>
    </w:tbl>
    <w:p w:rsidR="00902FDD" w:rsidRPr="00902FDD" w:rsidRDefault="00902FDD" w:rsidP="00902FDD">
      <w:pPr>
        <w:ind w:firstLine="540"/>
        <w:jc w:val="both"/>
        <w:rPr>
          <w:sz w:val="24"/>
          <w:szCs w:val="24"/>
          <w:highlight w:val="yellow"/>
        </w:rPr>
      </w:pPr>
    </w:p>
    <w:p w:rsidR="00902FDD" w:rsidRPr="00902FDD" w:rsidRDefault="00902FDD" w:rsidP="00451715">
      <w:pPr>
        <w:widowControl w:val="0"/>
        <w:autoSpaceDE w:val="0"/>
        <w:autoSpaceDN w:val="0"/>
        <w:adjustRightInd w:val="0"/>
        <w:ind w:firstLine="709"/>
        <w:jc w:val="both"/>
        <w:rPr>
          <w:sz w:val="24"/>
          <w:szCs w:val="24"/>
        </w:rPr>
      </w:pPr>
      <w:r w:rsidRPr="00902FDD">
        <w:rPr>
          <w:sz w:val="24"/>
          <w:szCs w:val="24"/>
        </w:rPr>
        <w:t xml:space="preserve">Снижение объема инвестиций произошло, практически, по всем видам деятельности, включая следующие основные направления:  </w:t>
      </w:r>
    </w:p>
    <w:p w:rsidR="00902FDD" w:rsidRPr="00902FDD" w:rsidRDefault="00F226FE" w:rsidP="00451715">
      <w:pPr>
        <w:widowControl w:val="0"/>
        <w:suppressAutoHyphens w:val="0"/>
        <w:autoSpaceDE w:val="0"/>
        <w:autoSpaceDN w:val="0"/>
        <w:adjustRightInd w:val="0"/>
        <w:ind w:firstLine="709"/>
        <w:jc w:val="both"/>
        <w:rPr>
          <w:sz w:val="24"/>
          <w:szCs w:val="24"/>
        </w:rPr>
      </w:pPr>
      <w:r>
        <w:rPr>
          <w:sz w:val="24"/>
          <w:szCs w:val="24"/>
        </w:rPr>
        <w:t>- «транспортировка и хранение</w:t>
      </w:r>
      <w:r w:rsidR="00902FDD" w:rsidRPr="00902FDD">
        <w:rPr>
          <w:sz w:val="24"/>
          <w:szCs w:val="24"/>
        </w:rPr>
        <w:t>» – 48,0% – снижение объемов финансирования на приобретение производственного оборудования;</w:t>
      </w:r>
    </w:p>
    <w:p w:rsidR="00902FDD" w:rsidRPr="00902FDD" w:rsidRDefault="00902FDD" w:rsidP="00451715">
      <w:pPr>
        <w:widowControl w:val="0"/>
        <w:suppressAutoHyphens w:val="0"/>
        <w:autoSpaceDE w:val="0"/>
        <w:autoSpaceDN w:val="0"/>
        <w:adjustRightInd w:val="0"/>
        <w:ind w:firstLine="709"/>
        <w:jc w:val="both"/>
        <w:rPr>
          <w:sz w:val="24"/>
          <w:szCs w:val="24"/>
        </w:rPr>
      </w:pPr>
      <w:r w:rsidRPr="00902FDD">
        <w:rPr>
          <w:sz w:val="24"/>
          <w:szCs w:val="24"/>
        </w:rPr>
        <w:t>- «</w:t>
      </w:r>
      <w:r w:rsidR="00F226FE">
        <w:rPr>
          <w:sz w:val="24"/>
          <w:szCs w:val="24"/>
        </w:rPr>
        <w:t>обеспечение электрической энергией, газом и паром</w:t>
      </w:r>
      <w:r w:rsidRPr="00902FDD">
        <w:rPr>
          <w:sz w:val="24"/>
          <w:szCs w:val="24"/>
        </w:rPr>
        <w:t>»» - 28,5% - завершение строительства объектов ЖКХ, снижение объемов финансирования;</w:t>
      </w:r>
    </w:p>
    <w:p w:rsidR="00902FDD" w:rsidRPr="00902FDD" w:rsidRDefault="00902FDD" w:rsidP="00451715">
      <w:pPr>
        <w:widowControl w:val="0"/>
        <w:suppressAutoHyphens w:val="0"/>
        <w:autoSpaceDE w:val="0"/>
        <w:autoSpaceDN w:val="0"/>
        <w:adjustRightInd w:val="0"/>
        <w:ind w:firstLine="709"/>
        <w:jc w:val="both"/>
        <w:rPr>
          <w:sz w:val="24"/>
          <w:szCs w:val="24"/>
        </w:rPr>
      </w:pPr>
      <w:r w:rsidRPr="00902FDD">
        <w:rPr>
          <w:sz w:val="24"/>
          <w:szCs w:val="24"/>
        </w:rPr>
        <w:t>- «</w:t>
      </w:r>
      <w:r w:rsidR="00F226FE">
        <w:rPr>
          <w:sz w:val="24"/>
          <w:szCs w:val="24"/>
        </w:rPr>
        <w:t xml:space="preserve">торговля </w:t>
      </w:r>
      <w:r w:rsidRPr="00902FDD">
        <w:rPr>
          <w:sz w:val="24"/>
          <w:szCs w:val="24"/>
        </w:rPr>
        <w:t>оптовая и розничная» - 24,9% - завершение строительства ряда объектов федеральных торговых сетей;</w:t>
      </w:r>
    </w:p>
    <w:p w:rsidR="00902FDD" w:rsidRPr="00902FDD" w:rsidRDefault="00902FDD" w:rsidP="00451715">
      <w:pPr>
        <w:widowControl w:val="0"/>
        <w:suppressAutoHyphens w:val="0"/>
        <w:autoSpaceDE w:val="0"/>
        <w:autoSpaceDN w:val="0"/>
        <w:adjustRightInd w:val="0"/>
        <w:ind w:firstLine="709"/>
        <w:jc w:val="both"/>
        <w:rPr>
          <w:sz w:val="24"/>
          <w:szCs w:val="24"/>
        </w:rPr>
      </w:pPr>
      <w:r w:rsidRPr="00902FDD">
        <w:rPr>
          <w:sz w:val="24"/>
          <w:szCs w:val="24"/>
        </w:rPr>
        <w:t>- «</w:t>
      </w:r>
      <w:r w:rsidR="00F226FE">
        <w:rPr>
          <w:sz w:val="24"/>
          <w:szCs w:val="24"/>
        </w:rPr>
        <w:t>деятельность по операциям</w:t>
      </w:r>
      <w:r w:rsidRPr="00902FDD">
        <w:rPr>
          <w:sz w:val="24"/>
          <w:szCs w:val="24"/>
        </w:rPr>
        <w:t xml:space="preserve"> с недвижимым имуществом» - 7,6% - строительство жилья осуществляют, в основном, малые предприятия;</w:t>
      </w:r>
    </w:p>
    <w:p w:rsidR="00902FDD" w:rsidRPr="00902FDD" w:rsidRDefault="00902FDD" w:rsidP="00451715">
      <w:pPr>
        <w:widowControl w:val="0"/>
        <w:suppressAutoHyphens w:val="0"/>
        <w:autoSpaceDE w:val="0"/>
        <w:autoSpaceDN w:val="0"/>
        <w:adjustRightInd w:val="0"/>
        <w:ind w:firstLine="709"/>
        <w:jc w:val="both"/>
        <w:rPr>
          <w:sz w:val="24"/>
          <w:szCs w:val="24"/>
        </w:rPr>
      </w:pPr>
      <w:r w:rsidRPr="00902FDD">
        <w:rPr>
          <w:sz w:val="24"/>
          <w:szCs w:val="24"/>
        </w:rPr>
        <w:t xml:space="preserve">- «образование» - 74,7% - в начале 2016 года инвестором было приостановлено строительство детского сада. </w:t>
      </w:r>
    </w:p>
    <w:p w:rsidR="00902FDD" w:rsidRPr="00902FDD" w:rsidRDefault="00902FDD" w:rsidP="00451715">
      <w:pPr>
        <w:ind w:firstLine="709"/>
        <w:jc w:val="both"/>
        <w:rPr>
          <w:sz w:val="24"/>
          <w:szCs w:val="24"/>
        </w:rPr>
      </w:pPr>
      <w:r w:rsidRPr="00902FDD">
        <w:rPr>
          <w:sz w:val="24"/>
          <w:szCs w:val="24"/>
        </w:rPr>
        <w:t>В разрезе видов экономической деятельности основ</w:t>
      </w:r>
      <w:r w:rsidR="00517C25">
        <w:rPr>
          <w:sz w:val="24"/>
          <w:szCs w:val="24"/>
        </w:rPr>
        <w:t>ная доля принадлежит «транспортировке и хранению</w:t>
      </w:r>
      <w:r w:rsidRPr="00902FDD">
        <w:rPr>
          <w:sz w:val="24"/>
          <w:szCs w:val="24"/>
        </w:rPr>
        <w:t xml:space="preserve">», основным представителем которого является градообразующее предприятие ООО «Газпром </w:t>
      </w:r>
      <w:proofErr w:type="spellStart"/>
      <w:r w:rsidRPr="00902FDD">
        <w:rPr>
          <w:sz w:val="24"/>
          <w:szCs w:val="24"/>
        </w:rPr>
        <w:t>трансгаз</w:t>
      </w:r>
      <w:proofErr w:type="spellEnd"/>
      <w:r w:rsidRPr="00902FDD">
        <w:rPr>
          <w:sz w:val="24"/>
          <w:szCs w:val="24"/>
        </w:rPr>
        <w:t xml:space="preserve"> Югорск»</w:t>
      </w:r>
      <w:r w:rsidR="00517C25">
        <w:rPr>
          <w:sz w:val="24"/>
          <w:szCs w:val="24"/>
        </w:rPr>
        <w:t xml:space="preserve"> («транспортирование по трубопроводам газа»)</w:t>
      </w:r>
      <w:r w:rsidRPr="00902FDD">
        <w:rPr>
          <w:sz w:val="24"/>
          <w:szCs w:val="24"/>
        </w:rPr>
        <w:t xml:space="preserve">. Помимо обновления своих производственных фондов предприятие вносит значительный вклад </w:t>
      </w:r>
      <w:r w:rsidRPr="00902FDD">
        <w:rPr>
          <w:sz w:val="24"/>
          <w:szCs w:val="24"/>
        </w:rPr>
        <w:lastRenderedPageBreak/>
        <w:t xml:space="preserve">в развитие социальной структуры города – в 2016 году завершено строительство искусственной разгонной эстакады на лыжной базе Культурно-спортивного комплекса «Норд». В 2017 году планируется завершить реконструкцию здания ИКТЦ «Норд», реконструкцию общежития по ул. </w:t>
      </w:r>
      <w:proofErr w:type="gramStart"/>
      <w:r w:rsidRPr="00902FDD">
        <w:rPr>
          <w:sz w:val="24"/>
          <w:szCs w:val="24"/>
        </w:rPr>
        <w:t>Промышленная</w:t>
      </w:r>
      <w:proofErr w:type="gramEnd"/>
      <w:r w:rsidRPr="00902FDD">
        <w:rPr>
          <w:sz w:val="24"/>
          <w:szCs w:val="24"/>
        </w:rPr>
        <w:t xml:space="preserve"> под лабораторные помещения инженерно-технического центра. </w:t>
      </w:r>
      <w:r w:rsidR="00451715">
        <w:rPr>
          <w:sz w:val="24"/>
          <w:szCs w:val="24"/>
        </w:rPr>
        <w:t xml:space="preserve">                             </w:t>
      </w:r>
      <w:r w:rsidRPr="00902FDD">
        <w:rPr>
          <w:sz w:val="24"/>
          <w:szCs w:val="24"/>
        </w:rPr>
        <w:t xml:space="preserve">В дальнейшей перспективе - строительство полигона учебно-производственного центра. </w:t>
      </w:r>
    </w:p>
    <w:p w:rsidR="00902FDD" w:rsidRPr="00902FDD" w:rsidRDefault="00902FDD" w:rsidP="00451715">
      <w:pPr>
        <w:ind w:firstLine="709"/>
        <w:jc w:val="both"/>
        <w:rPr>
          <w:sz w:val="24"/>
          <w:szCs w:val="24"/>
        </w:rPr>
      </w:pPr>
      <w:r w:rsidRPr="00902FDD">
        <w:rPr>
          <w:sz w:val="24"/>
          <w:szCs w:val="24"/>
        </w:rPr>
        <w:t>Муниципальное образование город Югорск участвует в реализации следующих государственных программ Ханты-Мансийского автономного округа - Югры, касающихся строительства новых и реконструкции уже имеющихся объектов социальной сферы и городского хозяйства:</w:t>
      </w:r>
    </w:p>
    <w:p w:rsidR="00902FDD" w:rsidRPr="00902FDD" w:rsidRDefault="00902FDD" w:rsidP="00451715">
      <w:pPr>
        <w:ind w:firstLine="709"/>
        <w:jc w:val="both"/>
        <w:rPr>
          <w:sz w:val="24"/>
          <w:szCs w:val="24"/>
        </w:rPr>
      </w:pPr>
      <w:r w:rsidRPr="00902FDD">
        <w:rPr>
          <w:sz w:val="24"/>
          <w:szCs w:val="24"/>
        </w:rPr>
        <w:t>- «Обеспечение доступным и комфортным жильем жителей Ханты</w:t>
      </w:r>
      <w:r w:rsidR="00451715">
        <w:rPr>
          <w:sz w:val="24"/>
          <w:szCs w:val="24"/>
        </w:rPr>
        <w:t xml:space="preserve"> </w:t>
      </w:r>
      <w:r w:rsidRPr="00902FDD">
        <w:rPr>
          <w:sz w:val="24"/>
          <w:szCs w:val="24"/>
        </w:rPr>
        <w:t>-</w:t>
      </w:r>
      <w:r w:rsidR="00451715">
        <w:rPr>
          <w:sz w:val="24"/>
          <w:szCs w:val="24"/>
        </w:rPr>
        <w:t xml:space="preserve"> </w:t>
      </w:r>
      <w:r w:rsidRPr="00902FDD">
        <w:rPr>
          <w:sz w:val="24"/>
          <w:szCs w:val="24"/>
        </w:rPr>
        <w:t>Мансийского автономного округа - Югры в 2014 - 2020 годах»;</w:t>
      </w:r>
    </w:p>
    <w:p w:rsidR="00902FDD" w:rsidRPr="00902FDD" w:rsidRDefault="00902FDD" w:rsidP="00451715">
      <w:pPr>
        <w:ind w:firstLine="709"/>
        <w:jc w:val="both"/>
        <w:rPr>
          <w:sz w:val="24"/>
          <w:szCs w:val="24"/>
        </w:rPr>
      </w:pPr>
      <w:r w:rsidRPr="00902FDD">
        <w:rPr>
          <w:sz w:val="24"/>
          <w:szCs w:val="24"/>
        </w:rPr>
        <w:t>- «Развитие жилищно-коммунального комплекса и повышение энергетической эффективности в Ханты</w:t>
      </w:r>
      <w:r w:rsidR="00451715">
        <w:rPr>
          <w:sz w:val="24"/>
          <w:szCs w:val="24"/>
        </w:rPr>
        <w:t xml:space="preserve"> </w:t>
      </w:r>
      <w:r w:rsidRPr="00902FDD">
        <w:rPr>
          <w:sz w:val="24"/>
          <w:szCs w:val="24"/>
        </w:rPr>
        <w:t>-</w:t>
      </w:r>
      <w:r w:rsidR="00451715">
        <w:rPr>
          <w:sz w:val="24"/>
          <w:szCs w:val="24"/>
        </w:rPr>
        <w:t xml:space="preserve"> </w:t>
      </w:r>
      <w:r w:rsidRPr="00902FDD">
        <w:rPr>
          <w:sz w:val="24"/>
          <w:szCs w:val="24"/>
        </w:rPr>
        <w:t>Мансийском автономном округе - Югре на 2014 - 2020 годы»;</w:t>
      </w:r>
    </w:p>
    <w:p w:rsidR="00902FDD" w:rsidRPr="00902FDD" w:rsidRDefault="00902FDD" w:rsidP="00451715">
      <w:pPr>
        <w:ind w:firstLine="709"/>
        <w:jc w:val="both"/>
        <w:rPr>
          <w:sz w:val="24"/>
          <w:szCs w:val="24"/>
        </w:rPr>
      </w:pPr>
      <w:r w:rsidRPr="00902FDD">
        <w:rPr>
          <w:sz w:val="24"/>
          <w:szCs w:val="24"/>
        </w:rPr>
        <w:t>- «Развитие транспортной системы Ханты</w:t>
      </w:r>
      <w:r w:rsidR="00451715">
        <w:rPr>
          <w:sz w:val="24"/>
          <w:szCs w:val="24"/>
        </w:rPr>
        <w:t xml:space="preserve"> </w:t>
      </w:r>
      <w:r w:rsidRPr="00902FDD">
        <w:rPr>
          <w:sz w:val="24"/>
          <w:szCs w:val="24"/>
        </w:rPr>
        <w:t>-</w:t>
      </w:r>
      <w:r w:rsidR="00451715">
        <w:rPr>
          <w:sz w:val="24"/>
          <w:szCs w:val="24"/>
        </w:rPr>
        <w:t xml:space="preserve"> </w:t>
      </w:r>
      <w:r w:rsidRPr="00902FDD">
        <w:rPr>
          <w:sz w:val="24"/>
          <w:szCs w:val="24"/>
        </w:rPr>
        <w:t>Мансийского автономного округа – Югры на 2014 - 2020 годы»;</w:t>
      </w:r>
    </w:p>
    <w:p w:rsidR="00902FDD" w:rsidRPr="00902FDD" w:rsidRDefault="00902FDD" w:rsidP="00451715">
      <w:pPr>
        <w:ind w:firstLine="709"/>
        <w:jc w:val="both"/>
        <w:rPr>
          <w:sz w:val="24"/>
          <w:szCs w:val="24"/>
        </w:rPr>
      </w:pPr>
      <w:r w:rsidRPr="00902FDD">
        <w:rPr>
          <w:sz w:val="24"/>
          <w:szCs w:val="24"/>
        </w:rPr>
        <w:t>- «Развитие физической культуры и спорта в Ханты</w:t>
      </w:r>
      <w:r w:rsidR="00451715">
        <w:rPr>
          <w:sz w:val="24"/>
          <w:szCs w:val="24"/>
        </w:rPr>
        <w:t xml:space="preserve"> </w:t>
      </w:r>
      <w:r w:rsidRPr="00902FDD">
        <w:rPr>
          <w:sz w:val="24"/>
          <w:szCs w:val="24"/>
        </w:rPr>
        <w:t>-</w:t>
      </w:r>
      <w:r w:rsidR="00451715">
        <w:rPr>
          <w:sz w:val="24"/>
          <w:szCs w:val="24"/>
        </w:rPr>
        <w:t xml:space="preserve"> </w:t>
      </w:r>
      <w:r w:rsidRPr="00902FDD">
        <w:rPr>
          <w:sz w:val="24"/>
          <w:szCs w:val="24"/>
        </w:rPr>
        <w:t>Мансийском автономном округе Югре на 2014 - 2020 годы».</w:t>
      </w:r>
    </w:p>
    <w:p w:rsidR="00902FDD" w:rsidRPr="00902FDD" w:rsidRDefault="00902FDD" w:rsidP="00451715">
      <w:pPr>
        <w:tabs>
          <w:tab w:val="left" w:pos="851"/>
        </w:tabs>
        <w:ind w:firstLine="709"/>
        <w:jc w:val="both"/>
        <w:rPr>
          <w:sz w:val="24"/>
          <w:szCs w:val="24"/>
        </w:rPr>
      </w:pPr>
      <w:r w:rsidRPr="00902FDD">
        <w:rPr>
          <w:sz w:val="24"/>
          <w:szCs w:val="24"/>
        </w:rPr>
        <w:t>Продолжается строительство объектов соцкультбыта:</w:t>
      </w:r>
    </w:p>
    <w:p w:rsidR="00902FDD" w:rsidRPr="00902FDD" w:rsidRDefault="00902FDD" w:rsidP="00451715">
      <w:pPr>
        <w:tabs>
          <w:tab w:val="left" w:pos="851"/>
        </w:tabs>
        <w:suppressAutoHyphens w:val="0"/>
        <w:ind w:firstLine="709"/>
        <w:jc w:val="both"/>
        <w:rPr>
          <w:sz w:val="24"/>
          <w:szCs w:val="24"/>
        </w:rPr>
      </w:pPr>
      <w:r w:rsidRPr="00902FDD">
        <w:rPr>
          <w:sz w:val="24"/>
          <w:szCs w:val="24"/>
        </w:rPr>
        <w:t>- физкультурно-спортивного комплекса с универсальным игровым залом общей площадью 17,6 тыс. кв. метров пропускной способностью 390 чел./час. Комплекс будет содержать тренажерный зал, сауну, фитнес-центр, универсальный игровой зал с трибунами на 2000 мест, универсальный тренировочный зал с трибунами на 300 мест, аквапарк, кафе-бар, бильярдную, конференц-зал</w:t>
      </w:r>
      <w:r w:rsidR="00E15AB4">
        <w:rPr>
          <w:sz w:val="24"/>
          <w:szCs w:val="24"/>
        </w:rPr>
        <w:t xml:space="preserve"> (</w:t>
      </w:r>
      <w:r w:rsidRPr="00902FDD">
        <w:rPr>
          <w:sz w:val="24"/>
          <w:szCs w:val="24"/>
        </w:rPr>
        <w:t>ожидаемый срок ввода объекта в эксплуатацию – декабрь 2017 года</w:t>
      </w:r>
      <w:r w:rsidR="00E15AB4">
        <w:rPr>
          <w:sz w:val="24"/>
          <w:szCs w:val="24"/>
        </w:rPr>
        <w:t>)</w:t>
      </w:r>
      <w:r w:rsidRPr="00902FDD">
        <w:rPr>
          <w:sz w:val="24"/>
          <w:szCs w:val="24"/>
        </w:rPr>
        <w:t>;</w:t>
      </w:r>
    </w:p>
    <w:p w:rsidR="0073331D" w:rsidRDefault="00902FDD" w:rsidP="00451715">
      <w:pPr>
        <w:tabs>
          <w:tab w:val="left" w:pos="851"/>
        </w:tabs>
        <w:suppressAutoHyphens w:val="0"/>
        <w:ind w:firstLine="709"/>
        <w:jc w:val="both"/>
        <w:rPr>
          <w:sz w:val="24"/>
          <w:szCs w:val="24"/>
        </w:rPr>
      </w:pPr>
      <w:r w:rsidRPr="00902FDD">
        <w:rPr>
          <w:sz w:val="24"/>
          <w:szCs w:val="24"/>
        </w:rPr>
        <w:t xml:space="preserve">- детского сада на 300 мест на бульваре Сибирский </w:t>
      </w:r>
      <w:r w:rsidRPr="0073331D">
        <w:rPr>
          <w:sz w:val="24"/>
          <w:szCs w:val="24"/>
        </w:rPr>
        <w:t xml:space="preserve">(ожидаемый ввод </w:t>
      </w:r>
      <w:r w:rsidR="0073331D" w:rsidRPr="0073331D">
        <w:rPr>
          <w:sz w:val="24"/>
          <w:szCs w:val="24"/>
        </w:rPr>
        <w:t>–</w:t>
      </w:r>
      <w:r w:rsidRPr="0073331D">
        <w:rPr>
          <w:sz w:val="24"/>
          <w:szCs w:val="24"/>
        </w:rPr>
        <w:t xml:space="preserve"> </w:t>
      </w:r>
      <w:r w:rsidR="0073331D" w:rsidRPr="0073331D">
        <w:rPr>
          <w:sz w:val="24"/>
          <w:szCs w:val="24"/>
        </w:rPr>
        <w:t>2018 год</w:t>
      </w:r>
      <w:r w:rsidRPr="0073331D">
        <w:rPr>
          <w:sz w:val="24"/>
          <w:szCs w:val="24"/>
        </w:rPr>
        <w:t>)</w:t>
      </w:r>
      <w:r w:rsidR="0073331D" w:rsidRPr="0073331D">
        <w:rPr>
          <w:sz w:val="24"/>
          <w:szCs w:val="24"/>
        </w:rPr>
        <w:t>;</w:t>
      </w:r>
    </w:p>
    <w:p w:rsidR="00902FDD" w:rsidRPr="00902FDD" w:rsidRDefault="00902FDD" w:rsidP="00451715">
      <w:pPr>
        <w:tabs>
          <w:tab w:val="left" w:pos="851"/>
        </w:tabs>
        <w:suppressAutoHyphens w:val="0"/>
        <w:ind w:firstLine="709"/>
        <w:jc w:val="both"/>
        <w:rPr>
          <w:sz w:val="24"/>
          <w:szCs w:val="24"/>
        </w:rPr>
      </w:pPr>
      <w:r w:rsidRPr="00902FDD">
        <w:rPr>
          <w:sz w:val="24"/>
          <w:szCs w:val="24"/>
        </w:rPr>
        <w:t xml:space="preserve">- выполнены проектно-изыскательские работы для строительства муниципального общеобразовательного учреждения на 180 мест. Объект планируется передать для строительства частному инвестору на условиях </w:t>
      </w:r>
      <w:proofErr w:type="spellStart"/>
      <w:r w:rsidRPr="00902FDD">
        <w:rPr>
          <w:sz w:val="24"/>
          <w:szCs w:val="24"/>
        </w:rPr>
        <w:t>муниципально</w:t>
      </w:r>
      <w:proofErr w:type="spellEnd"/>
      <w:r w:rsidR="00451715">
        <w:rPr>
          <w:sz w:val="24"/>
          <w:szCs w:val="24"/>
        </w:rPr>
        <w:t xml:space="preserve"> </w:t>
      </w:r>
      <w:r w:rsidRPr="00902FDD">
        <w:rPr>
          <w:sz w:val="24"/>
          <w:szCs w:val="24"/>
        </w:rPr>
        <w:t>-</w:t>
      </w:r>
      <w:r w:rsidR="00451715">
        <w:rPr>
          <w:sz w:val="24"/>
          <w:szCs w:val="24"/>
        </w:rPr>
        <w:t xml:space="preserve"> </w:t>
      </w:r>
      <w:r w:rsidRPr="00902FDD">
        <w:rPr>
          <w:sz w:val="24"/>
          <w:szCs w:val="24"/>
        </w:rPr>
        <w:t>частного партнерства.</w:t>
      </w:r>
    </w:p>
    <w:p w:rsidR="00902FDD" w:rsidRPr="00902FDD" w:rsidRDefault="00902FDD" w:rsidP="00451715">
      <w:pPr>
        <w:tabs>
          <w:tab w:val="left" w:pos="851"/>
        </w:tabs>
        <w:ind w:firstLine="709"/>
        <w:jc w:val="both"/>
        <w:rPr>
          <w:sz w:val="24"/>
          <w:szCs w:val="24"/>
          <w:highlight w:val="yellow"/>
        </w:rPr>
      </w:pPr>
      <w:r w:rsidRPr="00902FDD">
        <w:rPr>
          <w:sz w:val="24"/>
          <w:szCs w:val="24"/>
        </w:rPr>
        <w:t xml:space="preserve">В сфере жилищно-коммунального хозяйства: </w:t>
      </w:r>
    </w:p>
    <w:p w:rsidR="00902FDD" w:rsidRPr="00902FDD" w:rsidRDefault="00902FDD" w:rsidP="00451715">
      <w:pPr>
        <w:tabs>
          <w:tab w:val="left" w:pos="851"/>
        </w:tabs>
        <w:suppressAutoHyphens w:val="0"/>
        <w:ind w:firstLine="709"/>
        <w:jc w:val="both"/>
        <w:rPr>
          <w:sz w:val="24"/>
          <w:szCs w:val="24"/>
        </w:rPr>
      </w:pPr>
      <w:r w:rsidRPr="00902FDD">
        <w:rPr>
          <w:sz w:val="24"/>
          <w:szCs w:val="24"/>
        </w:rPr>
        <w:t xml:space="preserve">- продолжено строительство внутриквартального проезда к жилому комплексу «Авалон» </w:t>
      </w:r>
      <w:r w:rsidRPr="00C311DE">
        <w:rPr>
          <w:sz w:val="24"/>
          <w:szCs w:val="24"/>
        </w:rPr>
        <w:t>(ожидаемый ввод в эксплуатацию – 1 квартал 2018 года);</w:t>
      </w:r>
    </w:p>
    <w:p w:rsidR="00902FDD" w:rsidRPr="00902FDD" w:rsidRDefault="00902FDD" w:rsidP="00451715">
      <w:pPr>
        <w:tabs>
          <w:tab w:val="left" w:pos="851"/>
        </w:tabs>
        <w:suppressAutoHyphens w:val="0"/>
        <w:ind w:firstLine="709"/>
        <w:jc w:val="both"/>
        <w:rPr>
          <w:sz w:val="24"/>
          <w:szCs w:val="24"/>
        </w:rPr>
      </w:pPr>
      <w:r w:rsidRPr="00902FDD">
        <w:rPr>
          <w:sz w:val="24"/>
          <w:szCs w:val="24"/>
        </w:rPr>
        <w:t>- начато строительство инженерных сетей в 14 микрорайоне для обеспечения перевода данного микрорайона на индивидуальное газовое отопление;</w:t>
      </w:r>
    </w:p>
    <w:p w:rsidR="00902FDD" w:rsidRPr="00902FDD" w:rsidRDefault="00902FDD" w:rsidP="00451715">
      <w:pPr>
        <w:tabs>
          <w:tab w:val="left" w:pos="851"/>
        </w:tabs>
        <w:suppressAutoHyphens w:val="0"/>
        <w:ind w:firstLine="709"/>
        <w:jc w:val="both"/>
        <w:rPr>
          <w:sz w:val="24"/>
          <w:szCs w:val="24"/>
        </w:rPr>
      </w:pPr>
      <w:r w:rsidRPr="00902FDD">
        <w:rPr>
          <w:sz w:val="24"/>
          <w:szCs w:val="24"/>
        </w:rPr>
        <w:t>- заканчивается проектирование инженерных сетей в 14а микрорайоне для обеспечения нового микрорайона многоквартирной жилой застройки инженерной инфраструктурой и обеспечения сетями газоснабжения микрорайона индивидуальной жилой застройки («Снегири-1», «Снегири- 2», земл</w:t>
      </w:r>
      <w:proofErr w:type="gramStart"/>
      <w:r w:rsidRPr="00902FDD">
        <w:rPr>
          <w:sz w:val="24"/>
          <w:szCs w:val="24"/>
        </w:rPr>
        <w:t>и ООО</w:t>
      </w:r>
      <w:proofErr w:type="gramEnd"/>
      <w:r w:rsidRPr="00902FDD">
        <w:rPr>
          <w:sz w:val="24"/>
          <w:szCs w:val="24"/>
        </w:rPr>
        <w:t xml:space="preserve"> «Газпром </w:t>
      </w:r>
      <w:proofErr w:type="spellStart"/>
      <w:r w:rsidRPr="00902FDD">
        <w:rPr>
          <w:sz w:val="24"/>
          <w:szCs w:val="24"/>
        </w:rPr>
        <w:t>трансгаз</w:t>
      </w:r>
      <w:proofErr w:type="spellEnd"/>
      <w:r w:rsidRPr="00902FDD">
        <w:rPr>
          <w:sz w:val="24"/>
          <w:szCs w:val="24"/>
        </w:rPr>
        <w:t xml:space="preserve"> Югорск»);</w:t>
      </w:r>
    </w:p>
    <w:p w:rsidR="00902FDD" w:rsidRPr="00902FDD" w:rsidRDefault="00902FDD" w:rsidP="00451715">
      <w:pPr>
        <w:tabs>
          <w:tab w:val="left" w:pos="851"/>
        </w:tabs>
        <w:suppressAutoHyphens w:val="0"/>
        <w:ind w:firstLine="709"/>
        <w:jc w:val="both"/>
        <w:rPr>
          <w:sz w:val="24"/>
          <w:szCs w:val="24"/>
        </w:rPr>
      </w:pPr>
      <w:r w:rsidRPr="00C311DE">
        <w:rPr>
          <w:sz w:val="24"/>
          <w:szCs w:val="24"/>
        </w:rPr>
        <w:t>- выполнено проектирование, проводится го</w:t>
      </w:r>
      <w:r w:rsidR="0073331D" w:rsidRPr="00C311DE">
        <w:rPr>
          <w:sz w:val="24"/>
          <w:szCs w:val="24"/>
        </w:rPr>
        <w:t>сударственная экспертиза, в 2018</w:t>
      </w:r>
      <w:r w:rsidRPr="00C311DE">
        <w:rPr>
          <w:sz w:val="24"/>
          <w:szCs w:val="24"/>
        </w:rPr>
        <w:t xml:space="preserve"> году планируется начать работы по реконструкции канализационных очистных сооружений производительностью 500 м</w:t>
      </w:r>
      <w:r w:rsidRPr="00C311DE">
        <w:rPr>
          <w:sz w:val="24"/>
          <w:szCs w:val="24"/>
          <w:vertAlign w:val="superscript"/>
        </w:rPr>
        <w:t>3</w:t>
      </w:r>
      <w:r w:rsidRPr="00C311DE">
        <w:rPr>
          <w:sz w:val="24"/>
          <w:szCs w:val="24"/>
        </w:rPr>
        <w:t>/</w:t>
      </w:r>
      <w:proofErr w:type="spellStart"/>
      <w:r w:rsidRPr="00C311DE">
        <w:rPr>
          <w:sz w:val="24"/>
          <w:szCs w:val="24"/>
        </w:rPr>
        <w:t>сут</w:t>
      </w:r>
      <w:proofErr w:type="spellEnd"/>
      <w:r w:rsidRPr="00C311DE">
        <w:rPr>
          <w:sz w:val="24"/>
          <w:szCs w:val="24"/>
        </w:rPr>
        <w:t>. в Югорске-2.</w:t>
      </w:r>
    </w:p>
    <w:p w:rsidR="00902FDD" w:rsidRPr="00902FDD" w:rsidRDefault="00902FDD" w:rsidP="00451715">
      <w:pPr>
        <w:tabs>
          <w:tab w:val="left" w:pos="851"/>
        </w:tabs>
        <w:ind w:firstLine="709"/>
        <w:jc w:val="both"/>
        <w:rPr>
          <w:sz w:val="24"/>
          <w:szCs w:val="24"/>
        </w:rPr>
      </w:pPr>
      <w:r w:rsidRPr="00902FDD">
        <w:rPr>
          <w:sz w:val="24"/>
          <w:szCs w:val="24"/>
        </w:rPr>
        <w:t>В области дорожного строительства проводятся следующие работы:</w:t>
      </w:r>
    </w:p>
    <w:p w:rsidR="00902FDD" w:rsidRDefault="00902FDD" w:rsidP="00451715">
      <w:pPr>
        <w:tabs>
          <w:tab w:val="left" w:pos="851"/>
          <w:tab w:val="left" w:pos="1418"/>
        </w:tabs>
        <w:suppressAutoHyphens w:val="0"/>
        <w:ind w:firstLine="709"/>
        <w:jc w:val="both"/>
        <w:rPr>
          <w:sz w:val="24"/>
          <w:szCs w:val="24"/>
        </w:rPr>
      </w:pPr>
      <w:r w:rsidRPr="00902FDD">
        <w:rPr>
          <w:sz w:val="24"/>
          <w:szCs w:val="24"/>
        </w:rPr>
        <w:t>- строительство второй очереди транспортной развязки в двух уровнях (ожидаемый ввод в эксплуатацию в 2018 году);</w:t>
      </w:r>
    </w:p>
    <w:p w:rsidR="00E15AB4" w:rsidRPr="00902FDD" w:rsidRDefault="00E15AB4" w:rsidP="00451715">
      <w:pPr>
        <w:tabs>
          <w:tab w:val="left" w:pos="851"/>
          <w:tab w:val="left" w:pos="1418"/>
        </w:tabs>
        <w:suppressAutoHyphens w:val="0"/>
        <w:ind w:firstLine="709"/>
        <w:jc w:val="both"/>
        <w:rPr>
          <w:sz w:val="24"/>
          <w:szCs w:val="24"/>
        </w:rPr>
      </w:pPr>
      <w:r>
        <w:rPr>
          <w:sz w:val="24"/>
          <w:szCs w:val="24"/>
        </w:rPr>
        <w:t xml:space="preserve">- реконструкция автомобильной дороги по ул. Никольская </w:t>
      </w:r>
      <w:r w:rsidRPr="00C311DE">
        <w:rPr>
          <w:sz w:val="24"/>
          <w:szCs w:val="24"/>
        </w:rPr>
        <w:t>(ожидаемый ввод в эксплуатацию</w:t>
      </w:r>
      <w:r w:rsidR="0073331D" w:rsidRPr="00C311DE">
        <w:rPr>
          <w:sz w:val="24"/>
          <w:szCs w:val="24"/>
        </w:rPr>
        <w:t xml:space="preserve"> </w:t>
      </w:r>
      <w:r w:rsidR="00C311DE" w:rsidRPr="00C311DE">
        <w:rPr>
          <w:sz w:val="24"/>
          <w:szCs w:val="24"/>
        </w:rPr>
        <w:t xml:space="preserve">в </w:t>
      </w:r>
      <w:r w:rsidR="0073331D" w:rsidRPr="00C311DE">
        <w:rPr>
          <w:sz w:val="24"/>
          <w:szCs w:val="24"/>
        </w:rPr>
        <w:t>2018</w:t>
      </w:r>
      <w:r w:rsidR="00C311DE" w:rsidRPr="00C311DE">
        <w:rPr>
          <w:sz w:val="24"/>
          <w:szCs w:val="24"/>
        </w:rPr>
        <w:t xml:space="preserve"> году);</w:t>
      </w:r>
    </w:p>
    <w:p w:rsidR="00902FDD" w:rsidRPr="00902FDD" w:rsidRDefault="00902FDD" w:rsidP="00451715">
      <w:pPr>
        <w:tabs>
          <w:tab w:val="left" w:pos="851"/>
          <w:tab w:val="left" w:pos="1418"/>
        </w:tabs>
        <w:suppressAutoHyphens w:val="0"/>
        <w:ind w:firstLine="709"/>
        <w:jc w:val="both"/>
        <w:rPr>
          <w:sz w:val="24"/>
          <w:szCs w:val="24"/>
        </w:rPr>
      </w:pPr>
      <w:proofErr w:type="gramStart"/>
      <w:r w:rsidRPr="00902FDD">
        <w:rPr>
          <w:sz w:val="24"/>
          <w:szCs w:val="24"/>
        </w:rPr>
        <w:t>- планируется начать р</w:t>
      </w:r>
      <w:r w:rsidR="00E15AB4">
        <w:rPr>
          <w:sz w:val="24"/>
          <w:szCs w:val="24"/>
        </w:rPr>
        <w:t xml:space="preserve">аботы по реконструкции дорог </w:t>
      </w:r>
      <w:r w:rsidRPr="00902FDD">
        <w:rPr>
          <w:sz w:val="24"/>
          <w:szCs w:val="24"/>
        </w:rPr>
        <w:t>ул. Звездной (от ул. Магистральная до строящегося детского сада на бульваре Сибирский), ул. Уральской (от ул. Магистральной до Цветного бульвара), ул. Свердлова (от детского сада «Брусничка» до ул. Студенческой).</w:t>
      </w:r>
      <w:proofErr w:type="gramEnd"/>
    </w:p>
    <w:p w:rsidR="00902FDD" w:rsidRPr="00902FDD" w:rsidRDefault="00902FDD" w:rsidP="00451715">
      <w:pPr>
        <w:tabs>
          <w:tab w:val="left" w:pos="851"/>
          <w:tab w:val="left" w:pos="1418"/>
        </w:tabs>
        <w:suppressAutoHyphens w:val="0"/>
        <w:ind w:firstLine="709"/>
        <w:jc w:val="both"/>
        <w:rPr>
          <w:sz w:val="24"/>
          <w:szCs w:val="24"/>
        </w:rPr>
      </w:pPr>
      <w:r w:rsidRPr="00902FDD">
        <w:rPr>
          <w:sz w:val="24"/>
          <w:szCs w:val="24"/>
        </w:rPr>
        <w:t>- выполняется проектирование реконструкции автомобильных дорог по ул. Магистральная, Садовая, 40 лет Победы, Декабристов;</w:t>
      </w:r>
    </w:p>
    <w:p w:rsidR="00902FDD" w:rsidRPr="00902FDD" w:rsidRDefault="00902FDD" w:rsidP="00451715">
      <w:pPr>
        <w:tabs>
          <w:tab w:val="left" w:pos="993"/>
        </w:tabs>
        <w:suppressAutoHyphens w:val="0"/>
        <w:ind w:firstLine="709"/>
        <w:jc w:val="both"/>
        <w:rPr>
          <w:sz w:val="24"/>
          <w:szCs w:val="24"/>
        </w:rPr>
      </w:pPr>
      <w:r w:rsidRPr="00C311DE">
        <w:rPr>
          <w:color w:val="000000"/>
          <w:sz w:val="24"/>
          <w:szCs w:val="24"/>
          <w:lang w:eastAsia="ru-RU"/>
        </w:rPr>
        <w:t>- строительство тротуара по ул.</w:t>
      </w:r>
      <w:r w:rsidRPr="00C311DE">
        <w:rPr>
          <w:sz w:val="24"/>
          <w:szCs w:val="24"/>
        </w:rPr>
        <w:t xml:space="preserve"> Вавилова (от ул. Покровская до ул. Ермака) (ожид</w:t>
      </w:r>
      <w:r w:rsidR="0073331D" w:rsidRPr="00C311DE">
        <w:rPr>
          <w:sz w:val="24"/>
          <w:szCs w:val="24"/>
        </w:rPr>
        <w:t>аемый ввод в эксплуатацию в 2018</w:t>
      </w:r>
      <w:r w:rsidRPr="00C311DE">
        <w:rPr>
          <w:sz w:val="24"/>
          <w:szCs w:val="24"/>
        </w:rPr>
        <w:t xml:space="preserve"> году).</w:t>
      </w:r>
    </w:p>
    <w:p w:rsidR="00902FDD" w:rsidRPr="00902FDD" w:rsidRDefault="00902FDD" w:rsidP="00451715">
      <w:pPr>
        <w:ind w:firstLine="709"/>
        <w:jc w:val="both"/>
        <w:rPr>
          <w:sz w:val="24"/>
          <w:szCs w:val="24"/>
        </w:rPr>
      </w:pPr>
      <w:r w:rsidRPr="00902FDD">
        <w:rPr>
          <w:sz w:val="24"/>
          <w:szCs w:val="24"/>
        </w:rPr>
        <w:t xml:space="preserve">Объем инвестиций в основной капитал за счет всех источников финансирования (без учета малого предпринимательства) по оценке 2017 года составит 1 152,7 млн. рублей (91,8% в сопоставимых ценах). Дальнейшая динамика данного показателя будет зависеть от </w:t>
      </w:r>
      <w:r w:rsidRPr="00902FDD">
        <w:rPr>
          <w:sz w:val="24"/>
          <w:szCs w:val="24"/>
        </w:rPr>
        <w:lastRenderedPageBreak/>
        <w:t xml:space="preserve">эффективной работы градообразующего предприятия ООО «Газпром </w:t>
      </w:r>
      <w:proofErr w:type="spellStart"/>
      <w:r w:rsidRPr="00902FDD">
        <w:rPr>
          <w:sz w:val="24"/>
          <w:szCs w:val="24"/>
        </w:rPr>
        <w:t>трансгаз</w:t>
      </w:r>
      <w:proofErr w:type="spellEnd"/>
      <w:r w:rsidRPr="00902FDD">
        <w:rPr>
          <w:sz w:val="24"/>
          <w:szCs w:val="24"/>
        </w:rPr>
        <w:t xml:space="preserve"> Югорск» и активной работы города по реализации окружных целевых программ. </w:t>
      </w:r>
    </w:p>
    <w:p w:rsidR="00902FDD" w:rsidRPr="00902FDD" w:rsidRDefault="00902FDD" w:rsidP="00451715">
      <w:pPr>
        <w:ind w:firstLine="540"/>
        <w:jc w:val="center"/>
        <w:rPr>
          <w:sz w:val="24"/>
          <w:szCs w:val="24"/>
        </w:rPr>
      </w:pPr>
    </w:p>
    <w:p w:rsidR="00902FDD" w:rsidRPr="00902FDD" w:rsidRDefault="00902FDD" w:rsidP="00451715">
      <w:pPr>
        <w:ind w:firstLine="709"/>
        <w:jc w:val="both"/>
        <w:rPr>
          <w:sz w:val="24"/>
          <w:szCs w:val="24"/>
        </w:rPr>
      </w:pPr>
      <w:r w:rsidRPr="00902FDD">
        <w:rPr>
          <w:b/>
          <w:sz w:val="24"/>
          <w:szCs w:val="24"/>
        </w:rPr>
        <w:t>Жилищное строительство</w:t>
      </w:r>
      <w:r w:rsidRPr="00902FDD">
        <w:rPr>
          <w:sz w:val="24"/>
          <w:szCs w:val="24"/>
        </w:rPr>
        <w:t xml:space="preserve"> – одно из приоритетных направлений развития города. Строительство жилья в городе осуществляется достаточно высокими темпами.</w:t>
      </w:r>
    </w:p>
    <w:p w:rsidR="00902FDD" w:rsidRPr="00902FDD" w:rsidRDefault="00902FDD" w:rsidP="00451715">
      <w:pPr>
        <w:ind w:firstLine="709"/>
        <w:jc w:val="both"/>
        <w:rPr>
          <w:sz w:val="24"/>
          <w:szCs w:val="24"/>
        </w:rPr>
      </w:pPr>
      <w:r w:rsidRPr="00902FDD">
        <w:rPr>
          <w:sz w:val="24"/>
          <w:szCs w:val="24"/>
        </w:rPr>
        <w:t>По состоянию на 01.01.2017 общая площадь ветхих жилых домов составила 99,2 тыс. кв. метров или 9,3% от общей площади жилфонда города. В данных помещениях проживают порядка 5,7 тыс. горожан. Дальнейшая реализация планов строительства жилья поможет решить проблему граждан и предоставить им жилье, отвечающее всем необходимым требованиям.</w:t>
      </w:r>
    </w:p>
    <w:p w:rsidR="00902FDD" w:rsidRPr="00902FDD" w:rsidRDefault="00902FDD" w:rsidP="00451715">
      <w:pPr>
        <w:ind w:firstLine="709"/>
        <w:jc w:val="both"/>
        <w:rPr>
          <w:sz w:val="24"/>
          <w:szCs w:val="24"/>
        </w:rPr>
      </w:pPr>
      <w:proofErr w:type="gramStart"/>
      <w:r w:rsidRPr="00902FDD">
        <w:rPr>
          <w:sz w:val="24"/>
          <w:szCs w:val="24"/>
        </w:rPr>
        <w:t>В 2017 году ожидается завершение строительст</w:t>
      </w:r>
      <w:r w:rsidR="001B6654">
        <w:rPr>
          <w:sz w:val="24"/>
          <w:szCs w:val="24"/>
        </w:rPr>
        <w:t>ва 9 многоквартирных домов (17,7</w:t>
      </w:r>
      <w:r w:rsidRPr="00902FDD">
        <w:rPr>
          <w:sz w:val="24"/>
          <w:szCs w:val="24"/>
        </w:rPr>
        <w:t xml:space="preserve"> тыс. кв. метров), в 2018 году планируется ввод 6 домов (15,3 тыс. кв. метров), в 2019 году – еще 10 домов (34,2 тыс. кв. метров), 2020 году – 10 домов (47,5 тыс. кв. метров).  </w:t>
      </w:r>
      <w:proofErr w:type="gramEnd"/>
    </w:p>
    <w:p w:rsidR="00902FDD" w:rsidRPr="00902FDD" w:rsidRDefault="00902FDD" w:rsidP="00451715">
      <w:pPr>
        <w:ind w:firstLine="709"/>
        <w:jc w:val="both"/>
        <w:rPr>
          <w:sz w:val="24"/>
          <w:szCs w:val="24"/>
        </w:rPr>
      </w:pPr>
      <w:r w:rsidRPr="00902FDD">
        <w:rPr>
          <w:sz w:val="24"/>
          <w:szCs w:val="24"/>
        </w:rPr>
        <w:t xml:space="preserve">Ввод индивидуальных жилых домов в текущем году оценивается в объеме порядка </w:t>
      </w:r>
      <w:r w:rsidR="00451715">
        <w:rPr>
          <w:sz w:val="24"/>
          <w:szCs w:val="24"/>
        </w:rPr>
        <w:t xml:space="preserve">                         </w:t>
      </w:r>
      <w:r w:rsidRPr="00902FDD">
        <w:rPr>
          <w:sz w:val="24"/>
          <w:szCs w:val="24"/>
        </w:rPr>
        <w:t>7,1 тыс. кв. метров, далее - 7,0 тыс. кв. метров ежегодно.</w:t>
      </w:r>
    </w:p>
    <w:p w:rsidR="00902FDD" w:rsidRPr="00902FDD" w:rsidRDefault="00902FDD" w:rsidP="00451715">
      <w:pPr>
        <w:ind w:firstLine="709"/>
        <w:jc w:val="both"/>
        <w:rPr>
          <w:sz w:val="24"/>
          <w:szCs w:val="24"/>
        </w:rPr>
      </w:pPr>
      <w:r w:rsidRPr="00902FDD">
        <w:rPr>
          <w:sz w:val="24"/>
          <w:szCs w:val="24"/>
        </w:rPr>
        <w:t>Два земельных участка предоставлены под комплексное освоение – 17 микрорайон и часть 14а микрорайона. В 17 микрорайоне планируется строительство современных многоквартирных жилых домов малой этажности (3х-этажные), и средней этажности (5 и 7 этажей). Объем жилищного строительства составит – 186 140 кв. метров. В 14а микрорайоне объем жилищного строительства составит – 46 360,37 кв. метров.</w:t>
      </w:r>
    </w:p>
    <w:p w:rsidR="00902FDD" w:rsidRPr="00902FDD" w:rsidRDefault="00902FDD" w:rsidP="00451715">
      <w:pPr>
        <w:ind w:firstLine="709"/>
        <w:jc w:val="both"/>
        <w:rPr>
          <w:sz w:val="24"/>
          <w:szCs w:val="24"/>
        </w:rPr>
      </w:pPr>
    </w:p>
    <w:p w:rsidR="00902FDD" w:rsidRPr="00902FDD" w:rsidRDefault="00902FDD" w:rsidP="00451715">
      <w:pPr>
        <w:suppressAutoHyphens w:val="0"/>
        <w:ind w:firstLine="709"/>
        <w:jc w:val="both"/>
        <w:rPr>
          <w:rFonts w:eastAsia="Calibri"/>
          <w:sz w:val="24"/>
          <w:szCs w:val="24"/>
          <w:lang w:eastAsia="en-US"/>
        </w:rPr>
      </w:pPr>
      <w:r w:rsidRPr="00902FDD">
        <w:rPr>
          <w:rFonts w:eastAsia="Calibri"/>
          <w:sz w:val="24"/>
          <w:szCs w:val="24"/>
          <w:lang w:eastAsia="en-US"/>
        </w:rPr>
        <w:t>Полномочия по обеспечению благоприятного инвестиционного климата осуществляют координационные (совещательные) органы – Координационный совет по вопросам развития инвестиционной деятельности, Координационный совет по развитию малого и среднего предпринимательства, а также коллегиальный орган - Комиссия по землепользованию и застройке.</w:t>
      </w:r>
    </w:p>
    <w:p w:rsidR="00902FDD" w:rsidRPr="00902FDD" w:rsidRDefault="00902FDD" w:rsidP="00451715">
      <w:pPr>
        <w:suppressAutoHyphens w:val="0"/>
        <w:ind w:firstLine="709"/>
        <w:jc w:val="both"/>
        <w:rPr>
          <w:rFonts w:eastAsia="Calibri"/>
          <w:sz w:val="24"/>
          <w:szCs w:val="24"/>
          <w:lang w:eastAsia="en-US"/>
        </w:rPr>
      </w:pPr>
      <w:proofErr w:type="gramStart"/>
      <w:r w:rsidRPr="00902FDD">
        <w:rPr>
          <w:rFonts w:eastAsia="Calibri"/>
          <w:sz w:val="24"/>
          <w:szCs w:val="24"/>
          <w:lang w:eastAsia="en-US"/>
        </w:rPr>
        <w:t xml:space="preserve">На официальном сайте и портале администрации города создан отдельный раздел «Инвестиционная деятельность», который наполнен информацией об инвестиционных площадках, проектах, аукционах, о деятельности координационных органов, созданы активные ссылки на инвестиционный портал автономного округа и официальные сайты организаций инфраструктуры поддержки предпринимательства, прямая связь с уполномоченным по защите прав предпринимателей, прямая связь с главой города. </w:t>
      </w:r>
      <w:proofErr w:type="gramEnd"/>
    </w:p>
    <w:p w:rsidR="00902FDD" w:rsidRPr="00902FDD" w:rsidRDefault="00902FDD" w:rsidP="00451715">
      <w:pPr>
        <w:suppressAutoHyphens w:val="0"/>
        <w:ind w:firstLine="709"/>
        <w:jc w:val="both"/>
        <w:rPr>
          <w:rFonts w:eastAsia="Calibri"/>
          <w:sz w:val="24"/>
          <w:szCs w:val="24"/>
          <w:lang w:eastAsia="en-US"/>
        </w:rPr>
      </w:pPr>
      <w:r w:rsidRPr="00902FDD">
        <w:rPr>
          <w:rFonts w:eastAsia="Calibri"/>
          <w:sz w:val="24"/>
          <w:szCs w:val="24"/>
          <w:lang w:eastAsia="en-US"/>
        </w:rPr>
        <w:t>Сформирован инвестиционный паспорт города Югорска, разработана Стратегия инвестиционного развития города Югорска до 2030 года, внедряются механизмы сопровождения инвестиционных проектов по принципу «одного окна».</w:t>
      </w:r>
    </w:p>
    <w:p w:rsidR="00902FDD" w:rsidRPr="00902FDD" w:rsidRDefault="00902FDD" w:rsidP="00451715">
      <w:pPr>
        <w:ind w:firstLine="709"/>
        <w:jc w:val="both"/>
        <w:rPr>
          <w:sz w:val="24"/>
          <w:szCs w:val="24"/>
        </w:rPr>
      </w:pPr>
      <w:r w:rsidRPr="00902FDD">
        <w:rPr>
          <w:rFonts w:eastAsia="Calibri"/>
          <w:sz w:val="24"/>
          <w:szCs w:val="24"/>
          <w:lang w:eastAsia="en-US"/>
        </w:rPr>
        <w:t xml:space="preserve">Одним из механизмов инвестиционной деятельности является проектное управление. </w:t>
      </w:r>
      <w:r w:rsidR="00451715">
        <w:rPr>
          <w:rFonts w:eastAsia="Calibri"/>
          <w:sz w:val="24"/>
          <w:szCs w:val="24"/>
          <w:lang w:eastAsia="en-US"/>
        </w:rPr>
        <w:t xml:space="preserve">               </w:t>
      </w:r>
      <w:r w:rsidRPr="00902FDD">
        <w:rPr>
          <w:rFonts w:eastAsia="Calibri"/>
          <w:sz w:val="24"/>
          <w:szCs w:val="24"/>
          <w:lang w:eastAsia="en-US"/>
        </w:rPr>
        <w:t xml:space="preserve">С целью внедрения проектного управления в деятельность администрации города разработаны и приняты основные нормативные правовые акты муниципального образования, составляющие основу проектного управления, проводится работа по формированию перечня приоритетных инвестиционных проектов. </w:t>
      </w:r>
      <w:r w:rsidRPr="00902FDD">
        <w:rPr>
          <w:sz w:val="24"/>
          <w:szCs w:val="24"/>
        </w:rPr>
        <w:t xml:space="preserve">Создан Проектный комитет администрации города Югорска, утвержден его состав и Положение о Проектном комитете. Функции проектного офиса возложены на управление проектной деятельности и инвестиций департамента экономического развития и проектного управления администрации города Югорска. </w:t>
      </w:r>
    </w:p>
    <w:p w:rsidR="00902FDD" w:rsidRPr="00902FDD" w:rsidRDefault="00902FDD" w:rsidP="00451715">
      <w:pPr>
        <w:ind w:firstLine="709"/>
        <w:jc w:val="both"/>
        <w:rPr>
          <w:sz w:val="24"/>
          <w:szCs w:val="24"/>
        </w:rPr>
      </w:pPr>
      <w:r w:rsidRPr="00902FDD">
        <w:rPr>
          <w:sz w:val="24"/>
          <w:szCs w:val="24"/>
        </w:rPr>
        <w:t>Заключено соглашение об участии в проектной деятельности исполнительных органов государственной власти Ханты-Мансийского автономного округа – Югры.</w:t>
      </w:r>
    </w:p>
    <w:p w:rsidR="00902FDD" w:rsidRPr="00902FDD" w:rsidRDefault="00902FDD" w:rsidP="00451715">
      <w:pPr>
        <w:ind w:firstLine="709"/>
        <w:jc w:val="both"/>
        <w:rPr>
          <w:sz w:val="24"/>
          <w:szCs w:val="24"/>
        </w:rPr>
      </w:pPr>
      <w:r w:rsidRPr="00902FDD">
        <w:rPr>
          <w:sz w:val="24"/>
          <w:szCs w:val="24"/>
        </w:rPr>
        <w:t>Проанализированы муниципальные программы на предмет установления мероприятий, отвечающих признакам проектов, по результатам которых утвержден план-график запуска проектов администрации города, в который вошли 3 объекта:</w:t>
      </w:r>
    </w:p>
    <w:p w:rsidR="00902FDD" w:rsidRPr="00902FDD" w:rsidRDefault="00902FDD" w:rsidP="00451715">
      <w:pPr>
        <w:ind w:firstLine="709"/>
        <w:jc w:val="both"/>
        <w:rPr>
          <w:sz w:val="24"/>
          <w:szCs w:val="24"/>
        </w:rPr>
      </w:pPr>
      <w:r w:rsidRPr="00902FDD">
        <w:rPr>
          <w:sz w:val="24"/>
          <w:szCs w:val="24"/>
        </w:rPr>
        <w:t>- проект «Строительство транспортной развязки в двух уровнях в городе Югорске» (2 этап). Срок инициации проекта – 2017 год;</w:t>
      </w:r>
    </w:p>
    <w:p w:rsidR="00902FDD" w:rsidRPr="00902FDD" w:rsidRDefault="00902FDD" w:rsidP="00451715">
      <w:pPr>
        <w:ind w:firstLine="709"/>
        <w:jc w:val="both"/>
        <w:rPr>
          <w:sz w:val="24"/>
          <w:szCs w:val="24"/>
        </w:rPr>
      </w:pPr>
      <w:r w:rsidRPr="00902FDD">
        <w:rPr>
          <w:sz w:val="24"/>
          <w:szCs w:val="24"/>
        </w:rPr>
        <w:t>- проект «Строительство объекта, предназначенного для размещения муниципального образовательного учреждения на 900 мест в городе Югорске». Срок инициации проекта - 2018 год;</w:t>
      </w:r>
    </w:p>
    <w:p w:rsidR="00902FDD" w:rsidRPr="00902FDD" w:rsidRDefault="00902FDD" w:rsidP="00451715">
      <w:pPr>
        <w:ind w:firstLine="709"/>
        <w:jc w:val="both"/>
        <w:rPr>
          <w:sz w:val="24"/>
          <w:szCs w:val="24"/>
        </w:rPr>
      </w:pPr>
      <w:r w:rsidRPr="00902FDD">
        <w:rPr>
          <w:sz w:val="24"/>
          <w:szCs w:val="24"/>
        </w:rPr>
        <w:t>- проект «Музейно-туристический комплекс «Ворота в Югру» и проект «Транспортная развязка в двух уровнях в городе Югорске» (2 этап). Срок инициации проекта - 2017 год.</w:t>
      </w:r>
    </w:p>
    <w:p w:rsidR="00902FDD" w:rsidRPr="00902FDD" w:rsidRDefault="00902FDD" w:rsidP="00451715">
      <w:pPr>
        <w:ind w:firstLine="709"/>
        <w:jc w:val="both"/>
        <w:rPr>
          <w:sz w:val="24"/>
          <w:szCs w:val="24"/>
        </w:rPr>
      </w:pPr>
      <w:r w:rsidRPr="00902FDD">
        <w:rPr>
          <w:sz w:val="24"/>
          <w:szCs w:val="24"/>
        </w:rPr>
        <w:lastRenderedPageBreak/>
        <w:t xml:space="preserve">Между администрацией города Югорска и Департаментом экономического развития Ханты-Мансийского автономного округа – Югры заключено Соглашение о сотрудничестве по вопросам внедрения успешных практик, вошедших в Атлас муниципальных практик АНО «Агентство стратегических инициатив по продвижению новых проектов», направленных на развитие и поддержку малого и среднего предпринимательства. В рамках Соглашения в 2016 году внедрено 17 успешных практик. В 2017 году планируется внедрение еще одной практики, внедренные практики подлежат мониторингу (мониторинг результатов внедрения). </w:t>
      </w:r>
    </w:p>
    <w:p w:rsidR="006F7685" w:rsidRPr="00317389" w:rsidRDefault="006F7685" w:rsidP="00451715">
      <w:pPr>
        <w:jc w:val="center"/>
        <w:rPr>
          <w:b/>
          <w:sz w:val="24"/>
          <w:szCs w:val="24"/>
          <w:highlight w:val="yellow"/>
        </w:rPr>
      </w:pPr>
    </w:p>
    <w:p w:rsidR="006F7685" w:rsidRPr="00000FF2" w:rsidRDefault="006F7685" w:rsidP="00451715">
      <w:pPr>
        <w:jc w:val="center"/>
        <w:rPr>
          <w:b/>
          <w:sz w:val="24"/>
          <w:szCs w:val="24"/>
        </w:rPr>
      </w:pPr>
      <w:r w:rsidRPr="00000FF2">
        <w:rPr>
          <w:b/>
          <w:sz w:val="24"/>
          <w:szCs w:val="24"/>
        </w:rPr>
        <w:t>Промышленность</w:t>
      </w:r>
    </w:p>
    <w:p w:rsidR="006F7685" w:rsidRPr="00000FF2" w:rsidRDefault="006F7685" w:rsidP="00451715">
      <w:pPr>
        <w:jc w:val="center"/>
        <w:rPr>
          <w:b/>
          <w:sz w:val="24"/>
          <w:szCs w:val="24"/>
        </w:rPr>
      </w:pPr>
    </w:p>
    <w:p w:rsidR="00451715" w:rsidRDefault="006F7685" w:rsidP="00451715">
      <w:pPr>
        <w:suppressAutoHyphens w:val="0"/>
        <w:ind w:firstLine="709"/>
        <w:jc w:val="both"/>
        <w:rPr>
          <w:sz w:val="24"/>
          <w:szCs w:val="24"/>
        </w:rPr>
      </w:pPr>
      <w:r w:rsidRPr="00000FF2">
        <w:rPr>
          <w:sz w:val="24"/>
          <w:szCs w:val="24"/>
        </w:rPr>
        <w:t>В структуре промышленного производства обрабатыва</w:t>
      </w:r>
      <w:r w:rsidR="00651AD2" w:rsidRPr="00000FF2">
        <w:rPr>
          <w:sz w:val="24"/>
          <w:szCs w:val="24"/>
        </w:rPr>
        <w:t>ющие предприятия составляют 53,6</w:t>
      </w:r>
      <w:r w:rsidRPr="00000FF2">
        <w:rPr>
          <w:sz w:val="24"/>
          <w:szCs w:val="24"/>
        </w:rPr>
        <w:t>% от общего объема. В городе осуществляется выпуск пищевых продуктов, обработка древесины, издательская и полиграфическая деятельность</w:t>
      </w:r>
      <w:r w:rsidR="00D77996" w:rsidRPr="00000FF2">
        <w:rPr>
          <w:sz w:val="24"/>
          <w:szCs w:val="24"/>
        </w:rPr>
        <w:t>, швейное производство.</w:t>
      </w:r>
      <w:r w:rsidRPr="00000FF2">
        <w:rPr>
          <w:sz w:val="24"/>
          <w:szCs w:val="24"/>
        </w:rPr>
        <w:t xml:space="preserve"> </w:t>
      </w:r>
      <w:r w:rsidR="00D77996" w:rsidRPr="00000FF2">
        <w:rPr>
          <w:sz w:val="24"/>
          <w:szCs w:val="24"/>
        </w:rPr>
        <w:t>Н</w:t>
      </w:r>
      <w:r w:rsidRPr="00000FF2">
        <w:rPr>
          <w:sz w:val="24"/>
          <w:szCs w:val="24"/>
        </w:rPr>
        <w:t xml:space="preserve">а оказание услуг </w:t>
      </w:r>
      <w:r w:rsidR="00D77996" w:rsidRPr="00000FF2">
        <w:rPr>
          <w:sz w:val="24"/>
          <w:szCs w:val="24"/>
        </w:rPr>
        <w:t>промышленного характера - ремонт маши</w:t>
      </w:r>
      <w:r w:rsidR="00000FF2" w:rsidRPr="00000FF2">
        <w:rPr>
          <w:sz w:val="24"/>
          <w:szCs w:val="24"/>
        </w:rPr>
        <w:t>н и оборудования приходится 44,8</w:t>
      </w:r>
      <w:r w:rsidRPr="00000FF2">
        <w:rPr>
          <w:sz w:val="24"/>
          <w:szCs w:val="24"/>
        </w:rPr>
        <w:t>%</w:t>
      </w:r>
      <w:r w:rsidR="00D77996" w:rsidRPr="00000FF2">
        <w:rPr>
          <w:sz w:val="24"/>
          <w:szCs w:val="24"/>
        </w:rPr>
        <w:t xml:space="preserve"> от объема обрабатывающих производств.</w:t>
      </w:r>
    </w:p>
    <w:p w:rsidR="00451715" w:rsidRDefault="00000FF2" w:rsidP="00451715">
      <w:pPr>
        <w:suppressAutoHyphens w:val="0"/>
        <w:ind w:firstLine="709"/>
        <w:jc w:val="both"/>
        <w:rPr>
          <w:sz w:val="24"/>
          <w:szCs w:val="24"/>
        </w:rPr>
      </w:pPr>
      <w:r w:rsidRPr="003A084C">
        <w:rPr>
          <w:sz w:val="24"/>
          <w:szCs w:val="24"/>
        </w:rPr>
        <w:t>В 2017</w:t>
      </w:r>
      <w:r w:rsidR="006F7685" w:rsidRPr="003A084C">
        <w:rPr>
          <w:sz w:val="24"/>
          <w:szCs w:val="24"/>
        </w:rPr>
        <w:t xml:space="preserve"> году объем отгруженных товаров собственного производства (выполненных работ и услуг) по полному кругу предп</w:t>
      </w:r>
      <w:r w:rsidRPr="003A084C">
        <w:rPr>
          <w:sz w:val="24"/>
          <w:szCs w:val="24"/>
        </w:rPr>
        <w:t>риятий ожидается в сумме 1 248,6</w:t>
      </w:r>
      <w:r w:rsidR="006F7685" w:rsidRPr="003A084C">
        <w:rPr>
          <w:sz w:val="24"/>
          <w:szCs w:val="24"/>
        </w:rPr>
        <w:t xml:space="preserve"> млн. руб</w:t>
      </w:r>
      <w:r w:rsidRPr="003A084C">
        <w:rPr>
          <w:sz w:val="24"/>
          <w:szCs w:val="24"/>
        </w:rPr>
        <w:t>лей, индекс производства – 94,9</w:t>
      </w:r>
      <w:r w:rsidR="00451715">
        <w:rPr>
          <w:sz w:val="24"/>
          <w:szCs w:val="24"/>
        </w:rPr>
        <w:t xml:space="preserve">%. </w:t>
      </w:r>
    </w:p>
    <w:p w:rsidR="006F7685" w:rsidRPr="003A084C" w:rsidRDefault="00000FF2" w:rsidP="00451715">
      <w:pPr>
        <w:suppressAutoHyphens w:val="0"/>
        <w:ind w:firstLine="709"/>
        <w:jc w:val="both"/>
        <w:rPr>
          <w:sz w:val="24"/>
          <w:szCs w:val="24"/>
        </w:rPr>
      </w:pPr>
      <w:r w:rsidRPr="003A084C">
        <w:rPr>
          <w:sz w:val="24"/>
          <w:szCs w:val="24"/>
        </w:rPr>
        <w:t>По прогнозу в 2018</w:t>
      </w:r>
      <w:r w:rsidR="006F7685" w:rsidRPr="003A084C">
        <w:rPr>
          <w:sz w:val="24"/>
          <w:szCs w:val="24"/>
        </w:rPr>
        <w:t xml:space="preserve"> году объем отгруженной продукции планируется по </w:t>
      </w:r>
      <w:r w:rsidRPr="003A084C">
        <w:rPr>
          <w:sz w:val="24"/>
          <w:szCs w:val="24"/>
        </w:rPr>
        <w:t>базовому варианту</w:t>
      </w:r>
      <w:r w:rsidR="006F7685" w:rsidRPr="003A084C">
        <w:rPr>
          <w:sz w:val="24"/>
          <w:szCs w:val="24"/>
        </w:rPr>
        <w:t xml:space="preserve"> </w:t>
      </w:r>
      <w:r w:rsidRPr="003A084C">
        <w:rPr>
          <w:sz w:val="24"/>
          <w:szCs w:val="24"/>
        </w:rPr>
        <w:t>в размере 1 328,9 млн. рублей (101,6</w:t>
      </w:r>
      <w:r w:rsidR="006F7685" w:rsidRPr="003A084C">
        <w:rPr>
          <w:sz w:val="24"/>
          <w:szCs w:val="24"/>
        </w:rPr>
        <w:t>% в сопоставимых ценах)</w:t>
      </w:r>
      <w:r w:rsidRPr="003A084C">
        <w:rPr>
          <w:sz w:val="24"/>
          <w:szCs w:val="24"/>
        </w:rPr>
        <w:t>. В 2019 и 2020</w:t>
      </w:r>
      <w:r w:rsidR="006F7685" w:rsidRPr="003A084C">
        <w:rPr>
          <w:sz w:val="24"/>
          <w:szCs w:val="24"/>
        </w:rPr>
        <w:t xml:space="preserve"> годах темпы промышленного производства оцениваются на уровне 101,6% - 102,3%.</w:t>
      </w:r>
    </w:p>
    <w:p w:rsidR="006F7685" w:rsidRPr="00317389" w:rsidRDefault="006F7685" w:rsidP="00451715">
      <w:pPr>
        <w:jc w:val="center"/>
        <w:rPr>
          <w:b/>
          <w:sz w:val="24"/>
          <w:szCs w:val="24"/>
          <w:highlight w:val="yellow"/>
        </w:rPr>
      </w:pPr>
    </w:p>
    <w:p w:rsidR="006F7685" w:rsidRPr="00A51797" w:rsidRDefault="006F7685" w:rsidP="00451715">
      <w:pPr>
        <w:jc w:val="center"/>
        <w:rPr>
          <w:b/>
          <w:sz w:val="24"/>
          <w:szCs w:val="24"/>
        </w:rPr>
      </w:pPr>
      <w:r w:rsidRPr="00A51797">
        <w:rPr>
          <w:b/>
          <w:sz w:val="24"/>
          <w:szCs w:val="24"/>
        </w:rPr>
        <w:t>Малое и среднее предпринимательство</w:t>
      </w:r>
    </w:p>
    <w:p w:rsidR="006F7685" w:rsidRPr="00317389" w:rsidRDefault="006F7685" w:rsidP="00451715">
      <w:pPr>
        <w:jc w:val="center"/>
        <w:rPr>
          <w:b/>
          <w:sz w:val="24"/>
          <w:szCs w:val="24"/>
          <w:highlight w:val="yellow"/>
        </w:rPr>
      </w:pPr>
    </w:p>
    <w:p w:rsidR="00A51797" w:rsidRPr="00A51797" w:rsidRDefault="00A51797" w:rsidP="00451715">
      <w:pPr>
        <w:ind w:firstLine="709"/>
        <w:jc w:val="both"/>
        <w:rPr>
          <w:sz w:val="24"/>
          <w:szCs w:val="24"/>
        </w:rPr>
      </w:pPr>
      <w:r w:rsidRPr="00A51797">
        <w:rPr>
          <w:sz w:val="24"/>
          <w:szCs w:val="24"/>
        </w:rPr>
        <w:t xml:space="preserve">Развитие малого и среднего предпринимательства приобретает все более существенное значение, являясь индикатором становления современной рыночной системы хозяйствования. В целом, на территории города Югорска на протяжении ряда лет отмечается положительная динамика развития данного сектора экономики. </w:t>
      </w:r>
    </w:p>
    <w:p w:rsidR="00A51797" w:rsidRPr="00A51797" w:rsidRDefault="00A51797" w:rsidP="00451715">
      <w:pPr>
        <w:ind w:firstLine="709"/>
        <w:jc w:val="both"/>
        <w:rPr>
          <w:sz w:val="24"/>
          <w:szCs w:val="24"/>
        </w:rPr>
      </w:pPr>
      <w:r w:rsidRPr="00A51797">
        <w:rPr>
          <w:sz w:val="24"/>
          <w:szCs w:val="24"/>
        </w:rPr>
        <w:t>По предварительной оценке, в 2017 году количество предприятий увеличится незначите</w:t>
      </w:r>
      <w:r w:rsidR="0053276E">
        <w:rPr>
          <w:sz w:val="24"/>
          <w:szCs w:val="24"/>
        </w:rPr>
        <w:t>льно и составит 475 предприятий.</w:t>
      </w:r>
      <w:r w:rsidRPr="00A51797">
        <w:rPr>
          <w:sz w:val="24"/>
          <w:szCs w:val="24"/>
        </w:rPr>
        <w:t xml:space="preserve"> В дальнейшем, также ожидается положительная динамика. К 2020 году прогнозируется увеличение количества предприятий по базовому варианту до 490 единиц, при этом среднесписочная численность работников малых и средних предприятий достигнет 3,94 тыс. человек.</w:t>
      </w:r>
    </w:p>
    <w:p w:rsidR="00A51797" w:rsidRPr="00A51797" w:rsidRDefault="0053276E" w:rsidP="00451715">
      <w:pPr>
        <w:ind w:firstLine="709"/>
        <w:jc w:val="both"/>
        <w:rPr>
          <w:sz w:val="24"/>
          <w:szCs w:val="24"/>
        </w:rPr>
      </w:pPr>
      <w:r>
        <w:rPr>
          <w:sz w:val="24"/>
          <w:szCs w:val="24"/>
        </w:rPr>
        <w:t xml:space="preserve">К концу прогнозного периода </w:t>
      </w:r>
      <w:r w:rsidR="00A51797" w:rsidRPr="00A51797">
        <w:rPr>
          <w:sz w:val="24"/>
          <w:szCs w:val="24"/>
        </w:rPr>
        <w:t>оборот малы</w:t>
      </w:r>
      <w:r>
        <w:rPr>
          <w:sz w:val="24"/>
          <w:szCs w:val="24"/>
        </w:rPr>
        <w:t xml:space="preserve">х и средних предприятий составит </w:t>
      </w:r>
      <w:r w:rsidR="00A51797" w:rsidRPr="00A51797">
        <w:rPr>
          <w:sz w:val="24"/>
          <w:szCs w:val="24"/>
        </w:rPr>
        <w:t xml:space="preserve"> </w:t>
      </w:r>
      <w:r>
        <w:rPr>
          <w:sz w:val="24"/>
          <w:szCs w:val="24"/>
        </w:rPr>
        <w:t>порядка 6,4 млрд. рублей.</w:t>
      </w:r>
      <w:r w:rsidR="00A51797" w:rsidRPr="00A51797">
        <w:rPr>
          <w:sz w:val="24"/>
          <w:szCs w:val="24"/>
        </w:rPr>
        <w:t xml:space="preserve">  </w:t>
      </w:r>
    </w:p>
    <w:p w:rsidR="00A51797" w:rsidRPr="00A51797" w:rsidRDefault="00A51797" w:rsidP="00451715">
      <w:pPr>
        <w:ind w:firstLine="709"/>
        <w:jc w:val="both"/>
        <w:rPr>
          <w:sz w:val="24"/>
          <w:szCs w:val="24"/>
        </w:rPr>
      </w:pPr>
      <w:r w:rsidRPr="00A51797">
        <w:rPr>
          <w:sz w:val="24"/>
          <w:szCs w:val="24"/>
        </w:rPr>
        <w:t>В целях поддержки субъектов малого и среднего предпринимательства города Югорска осуществляет деятельность представительство Фонда поддержки предпринимательства Югры в городе Советский, созданы Координационный совет по развитию малого и среднего предпринимательства при главе города Югорска, Совет предпринимателей города Югорска.</w:t>
      </w:r>
    </w:p>
    <w:p w:rsidR="00A51797" w:rsidRPr="00A51797" w:rsidRDefault="00A51797" w:rsidP="00451715">
      <w:pPr>
        <w:ind w:firstLine="709"/>
        <w:jc w:val="both"/>
        <w:rPr>
          <w:sz w:val="24"/>
          <w:szCs w:val="24"/>
        </w:rPr>
      </w:pPr>
      <w:proofErr w:type="gramStart"/>
      <w:r w:rsidRPr="00A51797">
        <w:rPr>
          <w:sz w:val="24"/>
          <w:szCs w:val="24"/>
        </w:rPr>
        <w:t>Достижение целей и задач в сфере малого и среднего предпринимательства осуществляется посредством реализации подпрограммы II «Развитие малого и среднего предпринимательства» муниципальной программы города Югорска «Социально-экономическое развитие и совершенствование государственного и муниципального управления в городе Югорске на 2014 - 2020 годы» (далее – Программы), основной целью которой является создание условий для динамичного развития малого и среднего предпринимательства на территории города Югорска при эффективном</w:t>
      </w:r>
      <w:proofErr w:type="gramEnd"/>
      <w:r w:rsidRPr="00A51797">
        <w:rPr>
          <w:sz w:val="24"/>
          <w:szCs w:val="24"/>
        </w:rPr>
        <w:t xml:space="preserve"> </w:t>
      </w:r>
      <w:proofErr w:type="gramStart"/>
      <w:r w:rsidRPr="00A51797">
        <w:rPr>
          <w:sz w:val="24"/>
          <w:szCs w:val="24"/>
        </w:rPr>
        <w:t>использовании</w:t>
      </w:r>
      <w:proofErr w:type="gramEnd"/>
      <w:r w:rsidRPr="00A51797">
        <w:rPr>
          <w:sz w:val="24"/>
          <w:szCs w:val="24"/>
        </w:rPr>
        <w:t xml:space="preserve"> финансовых, материально- технических и информационных ресурсов.</w:t>
      </w:r>
    </w:p>
    <w:p w:rsidR="00A51797" w:rsidRPr="00A51797" w:rsidRDefault="00A51797" w:rsidP="00451715">
      <w:pPr>
        <w:ind w:firstLine="709"/>
        <w:jc w:val="both"/>
        <w:rPr>
          <w:sz w:val="24"/>
          <w:szCs w:val="24"/>
        </w:rPr>
      </w:pPr>
      <w:r w:rsidRPr="00A51797">
        <w:rPr>
          <w:sz w:val="24"/>
          <w:szCs w:val="24"/>
        </w:rPr>
        <w:t xml:space="preserve">Основными задачами, которые необходимо решить в ходе реализации подпрограммы, являются: стимулирование развития молодежного предпринимательства, создание условий для повышения уровня знаний по ведению бизнеса, профессиональной подготовки, переподготовки и повышения квалификации кадров, формирование благоприятного общественного мнения о малом и среднем предпринимательстве, насыщение рынка новыми качественными товарами и услугами. В настоящее время недостаточно развита предпринимательская деятельность в сфере организации молодежного и детского досуга, внутреннего туризма, промышленного производства, в сельском хозяйстве - растениеводства. Мероприятия подпрограммы направлены на поддержку субъектов малого и среднего предпринимательства по социально </w:t>
      </w:r>
      <w:r w:rsidRPr="00A51797">
        <w:rPr>
          <w:sz w:val="24"/>
          <w:szCs w:val="24"/>
        </w:rPr>
        <w:lastRenderedPageBreak/>
        <w:t xml:space="preserve">значимым видам деятельности для муниципального образования, отдельная поддержка предусмотрена для семейного бизнеса, социального предпринимательства и начинающих предпринимателей. Основная форма поддержки - это компенсация части затрат субъектов на создание нового и развитие действующего бизнеса. </w:t>
      </w:r>
    </w:p>
    <w:p w:rsidR="00A51797" w:rsidRPr="00A51797" w:rsidRDefault="00A51797" w:rsidP="00451715">
      <w:pPr>
        <w:ind w:firstLine="709"/>
        <w:jc w:val="both"/>
        <w:rPr>
          <w:sz w:val="24"/>
          <w:szCs w:val="24"/>
        </w:rPr>
      </w:pPr>
      <w:r w:rsidRPr="00A51797">
        <w:rPr>
          <w:sz w:val="24"/>
          <w:szCs w:val="24"/>
        </w:rPr>
        <w:t xml:space="preserve">В целях создания благоприятного инвестиционного климата в городе Югорске принят комплекс муниципальных правовых актов, регламентирующих деятельность в сфере малого и среднего предпринимательства. Осуществляется формирование земельных участков, которые могут быть предоставлены субъектам инвестиционной и предпринимательской деятельности. </w:t>
      </w:r>
    </w:p>
    <w:p w:rsidR="00A51797" w:rsidRPr="00A51797" w:rsidRDefault="00A51797" w:rsidP="00451715">
      <w:pPr>
        <w:ind w:firstLine="709"/>
        <w:jc w:val="both"/>
        <w:rPr>
          <w:sz w:val="24"/>
          <w:szCs w:val="24"/>
        </w:rPr>
      </w:pPr>
      <w:r w:rsidRPr="00A51797">
        <w:rPr>
          <w:sz w:val="24"/>
          <w:szCs w:val="24"/>
        </w:rPr>
        <w:t>Тесное сотрудничество с Фондом развития Югры позволяет муниципальному образованию поддерживать в актуальном состоянии информацию об инвестиционных площадках города на интерактивной карте Югры. Непосредственное участие представителей Фонда в заседании Координационного совета по вопросам развития инвестиционной деятельности в городе Югорске позволило более адресно донести до предпринимательского сообщества информацию о возможностях сотрудничества с институтами развития в автономном округе, о существующих формах поддержки.</w:t>
      </w:r>
    </w:p>
    <w:p w:rsidR="00A51797" w:rsidRPr="00A51797" w:rsidRDefault="00A51797" w:rsidP="00451715">
      <w:pPr>
        <w:ind w:firstLine="709"/>
        <w:jc w:val="both"/>
        <w:rPr>
          <w:sz w:val="24"/>
          <w:szCs w:val="24"/>
        </w:rPr>
      </w:pPr>
      <w:r w:rsidRPr="00A51797">
        <w:rPr>
          <w:sz w:val="24"/>
          <w:szCs w:val="24"/>
        </w:rPr>
        <w:t xml:space="preserve">Администрация города - связующее звено между Фондом поддержки предпринимательства Югры и конкретными предпринимателями. Представитель Фонда поддержки предпринимательства Югры является членом Координационного совета по вопросам развития инвестиционной деятельности в городе Югорске, членом Координационного совета по развитию малого и среднего предпринимательства. Наиболее востребованными формами поддержки являются: микрокредитование, компенсация части затрат по уплате процентов за пользование кредитами и предоставление поручительств по обязательствам (кредитам, займам, лизинговым операциям) субъектов малого и среднего предпринимательства перед банками, лизинговыми компаниями, а также возможность получения прямой гарантии «Агентства кредитных гарантий». </w:t>
      </w:r>
    </w:p>
    <w:p w:rsidR="00A51797" w:rsidRPr="00A51797" w:rsidRDefault="00A51797" w:rsidP="00451715">
      <w:pPr>
        <w:ind w:firstLine="709"/>
        <w:jc w:val="both"/>
        <w:rPr>
          <w:sz w:val="24"/>
          <w:szCs w:val="24"/>
        </w:rPr>
      </w:pPr>
      <w:r w:rsidRPr="00A51797">
        <w:rPr>
          <w:sz w:val="24"/>
          <w:szCs w:val="24"/>
        </w:rPr>
        <w:t>Несмотря на высокий уровень конкуренции, субъекты малого и среднего предпринимательства продолжают вкладывать средства в собственное развитие. За 2016 год предпринимателями было построено (реконструировано) и введено в эксплуатацию 15 стационарных объектов на сумму 997,5 млн. рублей.</w:t>
      </w:r>
    </w:p>
    <w:p w:rsidR="00A51797" w:rsidRPr="00A51797" w:rsidRDefault="00A51797" w:rsidP="00451715">
      <w:pPr>
        <w:ind w:firstLine="709"/>
        <w:jc w:val="both"/>
        <w:rPr>
          <w:sz w:val="24"/>
          <w:szCs w:val="24"/>
          <w:highlight w:val="yellow"/>
        </w:rPr>
      </w:pPr>
      <w:r w:rsidRPr="00A51797">
        <w:rPr>
          <w:sz w:val="24"/>
          <w:szCs w:val="24"/>
        </w:rPr>
        <w:t>Сектор малого и среднего предпринимательства должен занять одно из основных мест в социально – экономическом развитии города, создавая реальные возможности населению для самореализации и занятия индивидуальным бизнесом, решая различные социальные и экономические задачи города.</w:t>
      </w:r>
    </w:p>
    <w:p w:rsidR="006F7685" w:rsidRPr="00317389" w:rsidRDefault="006F7685" w:rsidP="00451715">
      <w:pPr>
        <w:jc w:val="center"/>
        <w:rPr>
          <w:b/>
          <w:sz w:val="24"/>
          <w:szCs w:val="24"/>
          <w:highlight w:val="yellow"/>
        </w:rPr>
      </w:pPr>
    </w:p>
    <w:p w:rsidR="006F7685" w:rsidRPr="00DF272C" w:rsidRDefault="006F7685" w:rsidP="00451715">
      <w:pPr>
        <w:jc w:val="center"/>
        <w:rPr>
          <w:b/>
          <w:sz w:val="24"/>
          <w:szCs w:val="24"/>
        </w:rPr>
      </w:pPr>
      <w:r w:rsidRPr="00DF272C">
        <w:rPr>
          <w:b/>
          <w:sz w:val="24"/>
          <w:szCs w:val="24"/>
        </w:rPr>
        <w:t>Агропромышленный комплекс</w:t>
      </w:r>
    </w:p>
    <w:p w:rsidR="006F7685" w:rsidRPr="00317389" w:rsidRDefault="006F7685" w:rsidP="00451715">
      <w:pPr>
        <w:jc w:val="center"/>
        <w:rPr>
          <w:b/>
          <w:sz w:val="24"/>
          <w:szCs w:val="24"/>
          <w:highlight w:val="yellow"/>
        </w:rPr>
      </w:pPr>
    </w:p>
    <w:p w:rsidR="00DF272C" w:rsidRPr="00DF272C" w:rsidRDefault="00DF272C" w:rsidP="00451715">
      <w:pPr>
        <w:tabs>
          <w:tab w:val="left" w:pos="0"/>
        </w:tabs>
        <w:ind w:firstLine="709"/>
        <w:jc w:val="both"/>
        <w:rPr>
          <w:sz w:val="24"/>
          <w:szCs w:val="24"/>
        </w:rPr>
      </w:pPr>
      <w:r w:rsidRPr="00DF272C">
        <w:rPr>
          <w:sz w:val="24"/>
          <w:szCs w:val="24"/>
        </w:rPr>
        <w:t xml:space="preserve">Производством сельскохозяйственной продукции на территории муниципального образования занимаются 6 крестьянских (фермерских) хозяйств. На сегодняшний день местные производители обеспечивают молоком и кисломолочной продукцией жителей города и учреждения социальной сферы. </w:t>
      </w:r>
    </w:p>
    <w:p w:rsidR="00DF272C" w:rsidRPr="00DF272C" w:rsidRDefault="00DF272C" w:rsidP="00451715">
      <w:pPr>
        <w:tabs>
          <w:tab w:val="left" w:pos="0"/>
          <w:tab w:val="left" w:pos="1256"/>
        </w:tabs>
        <w:ind w:firstLine="709"/>
        <w:jc w:val="both"/>
        <w:rPr>
          <w:bCs/>
          <w:sz w:val="24"/>
          <w:szCs w:val="24"/>
        </w:rPr>
      </w:pPr>
      <w:r w:rsidRPr="00DF272C">
        <w:rPr>
          <w:bCs/>
          <w:sz w:val="24"/>
          <w:szCs w:val="24"/>
        </w:rPr>
        <w:t>На территории города Югорска произошла замена форм хозяйствования в сфере агропромышленного комплекса. У</w:t>
      </w:r>
      <w:r w:rsidRPr="00DF272C">
        <w:rPr>
          <w:sz w:val="24"/>
          <w:szCs w:val="24"/>
        </w:rPr>
        <w:t>чредителям</w:t>
      </w:r>
      <w:proofErr w:type="gramStart"/>
      <w:r w:rsidRPr="00DF272C">
        <w:rPr>
          <w:sz w:val="24"/>
          <w:szCs w:val="24"/>
        </w:rPr>
        <w:t>и ООО</w:t>
      </w:r>
      <w:proofErr w:type="gramEnd"/>
      <w:r w:rsidRPr="00DF272C">
        <w:rPr>
          <w:sz w:val="24"/>
          <w:szCs w:val="24"/>
        </w:rPr>
        <w:t xml:space="preserve"> СПП «Югорское» было принято решение о ликвидации предприятия в январе 2017 года. </w:t>
      </w:r>
    </w:p>
    <w:p w:rsidR="00DF272C" w:rsidRPr="00DF272C" w:rsidRDefault="00DF272C" w:rsidP="00451715">
      <w:pPr>
        <w:tabs>
          <w:tab w:val="left" w:pos="0"/>
        </w:tabs>
        <w:suppressAutoHyphens w:val="0"/>
        <w:ind w:firstLine="709"/>
        <w:jc w:val="both"/>
        <w:rPr>
          <w:sz w:val="24"/>
          <w:szCs w:val="24"/>
          <w:lang w:eastAsia="ru-RU"/>
        </w:rPr>
      </w:pPr>
      <w:r w:rsidRPr="00DF272C">
        <w:rPr>
          <w:sz w:val="24"/>
          <w:szCs w:val="24"/>
          <w:lang w:eastAsia="ru-RU"/>
        </w:rPr>
        <w:t>Крестьянские (фермерские) хозяйства занимаются не только выращиванием, но и переработкой сельскохозяйственной продукции: имеется колбасный цех, продукция которого имеет множество наград, полученных на различных агропромышленных выставках как регионального, так и всероссийского уровня. Молочным цехом производится выпуск сливок, творога, сыра, йогурта, масла, сметаны.</w:t>
      </w:r>
    </w:p>
    <w:p w:rsidR="00032B66" w:rsidRPr="003A084C" w:rsidRDefault="00DF272C" w:rsidP="00451715">
      <w:pPr>
        <w:numPr>
          <w:ilvl w:val="0"/>
          <w:numId w:val="9"/>
        </w:numPr>
        <w:tabs>
          <w:tab w:val="num" w:pos="0"/>
        </w:tabs>
        <w:suppressAutoHyphens w:val="0"/>
        <w:ind w:left="0" w:firstLine="709"/>
        <w:jc w:val="both"/>
        <w:rPr>
          <w:sz w:val="24"/>
          <w:szCs w:val="24"/>
        </w:rPr>
      </w:pPr>
      <w:r w:rsidRPr="00C37D33">
        <w:rPr>
          <w:sz w:val="24"/>
          <w:szCs w:val="24"/>
        </w:rPr>
        <w:t xml:space="preserve">Объем произведенной и отгруженной сельскохозяйственной продукции (без учета хозяйств населения) в 2017 году увеличится на </w:t>
      </w:r>
      <w:r w:rsidR="002905ED" w:rsidRPr="00C37D33">
        <w:rPr>
          <w:sz w:val="24"/>
          <w:szCs w:val="24"/>
        </w:rPr>
        <w:t>6,2</w:t>
      </w:r>
      <w:r w:rsidRPr="00C37D33">
        <w:rPr>
          <w:sz w:val="24"/>
          <w:szCs w:val="24"/>
        </w:rPr>
        <w:t>% (в сопоставимых ценах) и составит 2</w:t>
      </w:r>
      <w:r w:rsidR="002905ED" w:rsidRPr="00C37D33">
        <w:rPr>
          <w:sz w:val="24"/>
          <w:szCs w:val="24"/>
        </w:rPr>
        <w:t>85,9</w:t>
      </w:r>
      <w:r w:rsidRPr="00C37D33">
        <w:rPr>
          <w:sz w:val="24"/>
          <w:szCs w:val="24"/>
        </w:rPr>
        <w:t xml:space="preserve"> млн. рублей. </w:t>
      </w:r>
      <w:r w:rsidR="00032B66">
        <w:rPr>
          <w:sz w:val="24"/>
          <w:szCs w:val="24"/>
        </w:rPr>
        <w:t>В</w:t>
      </w:r>
      <w:r w:rsidR="00032B66" w:rsidRPr="003A084C">
        <w:rPr>
          <w:sz w:val="24"/>
          <w:szCs w:val="24"/>
        </w:rPr>
        <w:t xml:space="preserve"> 2018 году объем отгруженной продукции планируется по базовому варианту </w:t>
      </w:r>
      <w:r w:rsidR="00032B66">
        <w:rPr>
          <w:sz w:val="24"/>
          <w:szCs w:val="24"/>
        </w:rPr>
        <w:t xml:space="preserve">в размере 291,6 </w:t>
      </w:r>
      <w:r w:rsidR="00032B66" w:rsidRPr="003A084C">
        <w:rPr>
          <w:sz w:val="24"/>
          <w:szCs w:val="24"/>
        </w:rPr>
        <w:t>млн. рублей (</w:t>
      </w:r>
      <w:r w:rsidR="00032B66">
        <w:rPr>
          <w:sz w:val="24"/>
          <w:szCs w:val="24"/>
        </w:rPr>
        <w:t>102,0</w:t>
      </w:r>
      <w:r w:rsidR="00032B66" w:rsidRPr="003A084C">
        <w:rPr>
          <w:sz w:val="24"/>
          <w:szCs w:val="24"/>
        </w:rPr>
        <w:t>% в сопоставимых ценах). В 2019 и 2020</w:t>
      </w:r>
      <w:r w:rsidR="00032B66">
        <w:rPr>
          <w:sz w:val="24"/>
          <w:szCs w:val="24"/>
        </w:rPr>
        <w:t xml:space="preserve"> годах темпы </w:t>
      </w:r>
      <w:r w:rsidR="00032B66" w:rsidRPr="003A084C">
        <w:rPr>
          <w:sz w:val="24"/>
          <w:szCs w:val="24"/>
        </w:rPr>
        <w:t>производства оцен</w:t>
      </w:r>
      <w:r w:rsidR="00032B66">
        <w:rPr>
          <w:sz w:val="24"/>
          <w:szCs w:val="24"/>
        </w:rPr>
        <w:t>иваются на уровне 101,6% - 102,5</w:t>
      </w:r>
      <w:r w:rsidR="00032B66" w:rsidRPr="003A084C">
        <w:rPr>
          <w:sz w:val="24"/>
          <w:szCs w:val="24"/>
        </w:rPr>
        <w:t>%.</w:t>
      </w:r>
    </w:p>
    <w:p w:rsidR="000C6D5D" w:rsidRPr="00C37D33" w:rsidRDefault="000C6D5D" w:rsidP="00451715">
      <w:pPr>
        <w:tabs>
          <w:tab w:val="left" w:pos="0"/>
        </w:tabs>
        <w:ind w:firstLine="709"/>
        <w:jc w:val="both"/>
        <w:rPr>
          <w:sz w:val="24"/>
          <w:szCs w:val="24"/>
        </w:rPr>
      </w:pPr>
      <w:r w:rsidRPr="00C37D33">
        <w:rPr>
          <w:sz w:val="24"/>
          <w:szCs w:val="24"/>
        </w:rPr>
        <w:t xml:space="preserve">В прогнозном периоде планируется производить молочной продукции не менее </w:t>
      </w:r>
      <w:r w:rsidR="001328B0" w:rsidRPr="00C37D33">
        <w:rPr>
          <w:sz w:val="24"/>
          <w:szCs w:val="24"/>
        </w:rPr>
        <w:t>2,3 тыс. тонн</w:t>
      </w:r>
      <w:r w:rsidRPr="00C37D33">
        <w:rPr>
          <w:sz w:val="24"/>
          <w:szCs w:val="24"/>
        </w:rPr>
        <w:t xml:space="preserve">, мяса не менее </w:t>
      </w:r>
      <w:r w:rsidR="001328B0" w:rsidRPr="00C37D33">
        <w:rPr>
          <w:sz w:val="24"/>
          <w:szCs w:val="24"/>
        </w:rPr>
        <w:t xml:space="preserve">3,2 тыс. </w:t>
      </w:r>
      <w:r w:rsidRPr="00C37D33">
        <w:rPr>
          <w:sz w:val="24"/>
          <w:szCs w:val="24"/>
        </w:rPr>
        <w:t>тонн ежегодно.</w:t>
      </w:r>
    </w:p>
    <w:p w:rsidR="00DF272C" w:rsidRDefault="00DF272C" w:rsidP="00451715">
      <w:pPr>
        <w:tabs>
          <w:tab w:val="left" w:pos="0"/>
          <w:tab w:val="left" w:pos="142"/>
          <w:tab w:val="left" w:pos="851"/>
        </w:tabs>
        <w:ind w:firstLine="709"/>
        <w:jc w:val="both"/>
        <w:rPr>
          <w:sz w:val="24"/>
          <w:szCs w:val="24"/>
        </w:rPr>
      </w:pPr>
      <w:r w:rsidRPr="00DF272C">
        <w:rPr>
          <w:sz w:val="24"/>
          <w:szCs w:val="24"/>
        </w:rPr>
        <w:lastRenderedPageBreak/>
        <w:t>Положительной динамике сельскохозяйственного производства способствует государственная поддержка сельскохозяйственных товаропроизводителей, в которой предусмотрены выплаты субсидий за произведенную и реализованную продукцию, на развитие материально – технической базы малых форм хозяйствования, к которым относятся крестьянские (фермерские) хозяйства, индивидуальные предприниматели, сельскохозяйственные потребительские кооперативы, а также на содержание маточного поголовья сельскохозяйственных животных в личных подсобных хозяйствах.</w:t>
      </w:r>
    </w:p>
    <w:p w:rsidR="006E6F1B" w:rsidRPr="00DF272C" w:rsidRDefault="006E6F1B" w:rsidP="00451715">
      <w:pPr>
        <w:tabs>
          <w:tab w:val="left" w:pos="0"/>
        </w:tabs>
        <w:ind w:firstLine="709"/>
        <w:jc w:val="both"/>
        <w:rPr>
          <w:sz w:val="24"/>
          <w:szCs w:val="24"/>
        </w:rPr>
      </w:pPr>
      <w:r w:rsidRPr="00DF272C">
        <w:rPr>
          <w:sz w:val="24"/>
          <w:szCs w:val="24"/>
        </w:rPr>
        <w:t xml:space="preserve">Основную часть производимой продукции в хозяйствах населения занимает растениеводство. </w:t>
      </w:r>
      <w:r w:rsidRPr="00032B66">
        <w:rPr>
          <w:sz w:val="24"/>
          <w:szCs w:val="24"/>
        </w:rPr>
        <w:t>Ежегодно население</w:t>
      </w:r>
      <w:r>
        <w:rPr>
          <w:sz w:val="24"/>
          <w:szCs w:val="24"/>
        </w:rPr>
        <w:t>м</w:t>
      </w:r>
      <w:r w:rsidRPr="00032B66">
        <w:rPr>
          <w:sz w:val="24"/>
          <w:szCs w:val="24"/>
        </w:rPr>
        <w:t xml:space="preserve"> города производится порядка 0,8 тыс. тонн овощей, 5,3 тыс. тонн картофеля. </w:t>
      </w:r>
      <w:r w:rsidRPr="00DF272C">
        <w:rPr>
          <w:sz w:val="24"/>
          <w:szCs w:val="24"/>
        </w:rPr>
        <w:t xml:space="preserve"> </w:t>
      </w:r>
    </w:p>
    <w:p w:rsidR="00BC4D2C" w:rsidRPr="00DF272C" w:rsidRDefault="00C95DAB" w:rsidP="00451715">
      <w:pPr>
        <w:tabs>
          <w:tab w:val="left" w:pos="0"/>
          <w:tab w:val="left" w:pos="142"/>
          <w:tab w:val="left" w:pos="851"/>
        </w:tabs>
        <w:ind w:firstLine="709"/>
        <w:jc w:val="both"/>
        <w:rPr>
          <w:sz w:val="24"/>
          <w:szCs w:val="24"/>
        </w:rPr>
      </w:pPr>
      <w:r>
        <w:rPr>
          <w:sz w:val="24"/>
          <w:szCs w:val="24"/>
        </w:rPr>
        <w:t>По данным за 2016 год а</w:t>
      </w:r>
      <w:r w:rsidR="00BC4D2C">
        <w:rPr>
          <w:sz w:val="24"/>
          <w:szCs w:val="24"/>
        </w:rPr>
        <w:t>гропромышленный комплекс города Югорска обеспечивает потребности населения в молоке и молокопродуктах – на 16%, мясопродуктах – на 74%.</w:t>
      </w:r>
    </w:p>
    <w:p w:rsidR="006F7685" w:rsidRPr="00317389" w:rsidRDefault="006F7685" w:rsidP="00451715">
      <w:pPr>
        <w:jc w:val="center"/>
        <w:rPr>
          <w:sz w:val="24"/>
          <w:szCs w:val="24"/>
          <w:highlight w:val="yellow"/>
        </w:rPr>
      </w:pPr>
    </w:p>
    <w:p w:rsidR="002F5A7C" w:rsidRPr="000166C7" w:rsidRDefault="002F5A7C" w:rsidP="00451715">
      <w:pPr>
        <w:widowControl w:val="0"/>
        <w:jc w:val="center"/>
        <w:rPr>
          <w:rFonts w:eastAsia="Arial Unicode MS"/>
          <w:b/>
          <w:kern w:val="1"/>
          <w:sz w:val="24"/>
          <w:szCs w:val="24"/>
        </w:rPr>
      </w:pPr>
      <w:r w:rsidRPr="000166C7">
        <w:rPr>
          <w:rFonts w:eastAsia="Arial Unicode MS"/>
          <w:b/>
          <w:kern w:val="1"/>
          <w:sz w:val="24"/>
          <w:szCs w:val="24"/>
        </w:rPr>
        <w:t>Потребительский рынок</w:t>
      </w:r>
    </w:p>
    <w:p w:rsidR="002F5A7C" w:rsidRPr="002F5A7C" w:rsidRDefault="002F5A7C" w:rsidP="00451715">
      <w:pPr>
        <w:widowControl w:val="0"/>
        <w:jc w:val="center"/>
        <w:rPr>
          <w:rFonts w:eastAsia="Arial Unicode MS"/>
          <w:kern w:val="1"/>
          <w:sz w:val="24"/>
          <w:szCs w:val="24"/>
          <w:highlight w:val="yellow"/>
        </w:rPr>
      </w:pPr>
    </w:p>
    <w:p w:rsidR="002F5A7C" w:rsidRPr="002F5A7C" w:rsidRDefault="002F5A7C" w:rsidP="00451715">
      <w:pPr>
        <w:widowControl w:val="0"/>
        <w:jc w:val="center"/>
        <w:rPr>
          <w:rFonts w:eastAsia="Arial Unicode MS"/>
          <w:b/>
          <w:kern w:val="2"/>
          <w:sz w:val="24"/>
          <w:szCs w:val="24"/>
        </w:rPr>
      </w:pPr>
      <w:r w:rsidRPr="002F5A7C">
        <w:rPr>
          <w:rFonts w:eastAsia="Arial Unicode MS"/>
          <w:b/>
          <w:kern w:val="2"/>
          <w:sz w:val="24"/>
          <w:szCs w:val="24"/>
        </w:rPr>
        <w:t>Торговля и общественное питание</w:t>
      </w:r>
    </w:p>
    <w:p w:rsidR="002F5A7C" w:rsidRPr="002F5A7C" w:rsidRDefault="002F5A7C" w:rsidP="00451715">
      <w:pPr>
        <w:ind w:firstLine="709"/>
        <w:jc w:val="both"/>
        <w:rPr>
          <w:sz w:val="24"/>
          <w:szCs w:val="24"/>
        </w:rPr>
      </w:pPr>
      <w:r w:rsidRPr="002F5A7C">
        <w:rPr>
          <w:sz w:val="24"/>
          <w:szCs w:val="24"/>
        </w:rPr>
        <w:t xml:space="preserve">Потребительский рынок - это сочетание связанных друг с другом отраслей, обеспечивающих платежеспособный спрос населения и представленных совокупностью самостоятельно хозяйствующих субъектов различной формы собственности, осуществляющих свою деятельность в сфере торговли, общественного питания, бытовых услуг, индустрии отдыха и развлечений. </w:t>
      </w:r>
    </w:p>
    <w:p w:rsidR="002F5A7C" w:rsidRPr="002F5A7C" w:rsidRDefault="002F5A7C" w:rsidP="00451715">
      <w:pPr>
        <w:ind w:firstLine="709"/>
        <w:jc w:val="both"/>
        <w:rPr>
          <w:sz w:val="24"/>
          <w:szCs w:val="24"/>
        </w:rPr>
      </w:pPr>
      <w:r w:rsidRPr="002F5A7C">
        <w:rPr>
          <w:sz w:val="24"/>
          <w:szCs w:val="24"/>
        </w:rPr>
        <w:t>Торговля - это сфера потребительского рынка, которая занимает весомую часть в его структуре и вносит существенный вклад в социально-экономическое развитие города.</w:t>
      </w:r>
    </w:p>
    <w:p w:rsidR="00480437" w:rsidRDefault="002F5A7C" w:rsidP="00451715">
      <w:pPr>
        <w:ind w:firstLine="709"/>
        <w:jc w:val="both"/>
        <w:rPr>
          <w:sz w:val="24"/>
          <w:szCs w:val="24"/>
        </w:rPr>
      </w:pPr>
      <w:r w:rsidRPr="002F5A7C">
        <w:rPr>
          <w:sz w:val="24"/>
          <w:szCs w:val="24"/>
        </w:rPr>
        <w:t xml:space="preserve">По состоянию на 01.01.2017 количество торговых объектов уменьшилось на 11 единиц, на территории города осуществляли деятельность 213 магазинов, 8 торговых центров, 6 оптовых предприятий и 21 объект мелкорозничной торговой сети. </w:t>
      </w:r>
      <w:r w:rsidR="00480437">
        <w:rPr>
          <w:sz w:val="24"/>
          <w:szCs w:val="24"/>
        </w:rPr>
        <w:t>В связи с жесткой конкуренцией на потребительском рынке города, небольшие магазины продолжают испытывать трудности.</w:t>
      </w:r>
    </w:p>
    <w:p w:rsidR="002F5A7C" w:rsidRPr="002F5A7C" w:rsidRDefault="002F5A7C" w:rsidP="00451715">
      <w:pPr>
        <w:ind w:firstLine="709"/>
        <w:jc w:val="both"/>
        <w:rPr>
          <w:sz w:val="24"/>
          <w:szCs w:val="24"/>
        </w:rPr>
      </w:pPr>
      <w:r w:rsidRPr="002F5A7C">
        <w:rPr>
          <w:sz w:val="24"/>
          <w:szCs w:val="24"/>
        </w:rPr>
        <w:t xml:space="preserve">Из общего числа предприятий розничной торговли 64 магазина - продовольственные (30,0%), 139 - непродовольственные (65,3%), 10 - смешанные (4,7%). </w:t>
      </w:r>
    </w:p>
    <w:p w:rsidR="002F5A7C" w:rsidRPr="002F5A7C" w:rsidRDefault="002F5A7C" w:rsidP="00451715">
      <w:pPr>
        <w:ind w:firstLine="709"/>
        <w:jc w:val="both"/>
        <w:rPr>
          <w:sz w:val="24"/>
          <w:szCs w:val="24"/>
        </w:rPr>
      </w:pPr>
      <w:r w:rsidRPr="002F5A7C">
        <w:rPr>
          <w:sz w:val="24"/>
          <w:szCs w:val="24"/>
        </w:rPr>
        <w:t>Общая торговая площадь по г</w:t>
      </w:r>
      <w:r w:rsidR="000A1CD9">
        <w:rPr>
          <w:sz w:val="24"/>
          <w:szCs w:val="24"/>
        </w:rPr>
        <w:t>ороду составила</w:t>
      </w:r>
      <w:r w:rsidRPr="002F5A7C">
        <w:rPr>
          <w:sz w:val="24"/>
          <w:szCs w:val="24"/>
        </w:rPr>
        <w:t xml:space="preserve"> 48 382,7 м</w:t>
      </w:r>
      <w:proofErr w:type="gramStart"/>
      <w:r w:rsidRPr="002F5A7C">
        <w:rPr>
          <w:sz w:val="24"/>
          <w:szCs w:val="24"/>
          <w:vertAlign w:val="superscript"/>
        </w:rPr>
        <w:t>2</w:t>
      </w:r>
      <w:proofErr w:type="gramEnd"/>
      <w:r w:rsidRPr="002F5A7C">
        <w:rPr>
          <w:sz w:val="24"/>
          <w:szCs w:val="24"/>
        </w:rPr>
        <w:t xml:space="preserve">, данный показатель по сравнению с прошлым годом увеличился на 12,1%. </w:t>
      </w:r>
    </w:p>
    <w:p w:rsidR="002F5A7C" w:rsidRPr="002F5A7C" w:rsidRDefault="00D60C25" w:rsidP="00451715">
      <w:pPr>
        <w:ind w:firstLine="709"/>
        <w:jc w:val="both"/>
        <w:rPr>
          <w:sz w:val="24"/>
          <w:szCs w:val="24"/>
        </w:rPr>
      </w:pPr>
      <w:r>
        <w:rPr>
          <w:sz w:val="24"/>
          <w:szCs w:val="24"/>
        </w:rPr>
        <w:t>По итогам 2016 года у</w:t>
      </w:r>
      <w:r w:rsidR="002F5A7C" w:rsidRPr="002F5A7C">
        <w:rPr>
          <w:sz w:val="24"/>
          <w:szCs w:val="24"/>
        </w:rPr>
        <w:t xml:space="preserve">ровень обеспеченности торговыми площадями в городе Югорске </w:t>
      </w:r>
      <w:r w:rsidR="000A1CD9">
        <w:rPr>
          <w:sz w:val="24"/>
          <w:szCs w:val="24"/>
        </w:rPr>
        <w:t xml:space="preserve">составил </w:t>
      </w:r>
      <w:r w:rsidR="002F5A7C" w:rsidRPr="002F5A7C">
        <w:rPr>
          <w:sz w:val="24"/>
          <w:szCs w:val="24"/>
        </w:rPr>
        <w:t>1 307,6 м</w:t>
      </w:r>
      <w:proofErr w:type="gramStart"/>
      <w:r w:rsidR="002F5A7C" w:rsidRPr="002F5A7C">
        <w:rPr>
          <w:sz w:val="24"/>
          <w:szCs w:val="24"/>
          <w:vertAlign w:val="superscript"/>
        </w:rPr>
        <w:t>2</w:t>
      </w:r>
      <w:proofErr w:type="gramEnd"/>
      <w:r w:rsidR="002F5A7C" w:rsidRPr="002F5A7C">
        <w:rPr>
          <w:sz w:val="24"/>
          <w:szCs w:val="24"/>
        </w:rPr>
        <w:t xml:space="preserve">, что превышает норматив в 1,6 раза, в том числе: обеспеченность магазинами продовольственных товаров </w:t>
      </w:r>
      <w:r w:rsidR="000A1CD9">
        <w:rPr>
          <w:sz w:val="24"/>
          <w:szCs w:val="24"/>
        </w:rPr>
        <w:t xml:space="preserve">- </w:t>
      </w:r>
      <w:r w:rsidR="002F5A7C" w:rsidRPr="002F5A7C">
        <w:rPr>
          <w:sz w:val="24"/>
          <w:szCs w:val="24"/>
        </w:rPr>
        <w:t>141,9% (377,4 м</w:t>
      </w:r>
      <w:r w:rsidR="002F5A7C" w:rsidRPr="002F5A7C">
        <w:rPr>
          <w:sz w:val="24"/>
          <w:szCs w:val="24"/>
          <w:vertAlign w:val="superscript"/>
        </w:rPr>
        <w:t>2</w:t>
      </w:r>
      <w:r w:rsidR="002F5A7C" w:rsidRPr="002F5A7C">
        <w:rPr>
          <w:sz w:val="24"/>
          <w:szCs w:val="24"/>
        </w:rPr>
        <w:t xml:space="preserve">), обеспеченность магазинами непродовольственных товаров </w:t>
      </w:r>
      <w:r w:rsidR="000A1CD9">
        <w:rPr>
          <w:sz w:val="24"/>
          <w:szCs w:val="24"/>
        </w:rPr>
        <w:t xml:space="preserve">- </w:t>
      </w:r>
      <w:r w:rsidR="002F5A7C" w:rsidRPr="002F5A7C">
        <w:rPr>
          <w:sz w:val="24"/>
          <w:szCs w:val="24"/>
        </w:rPr>
        <w:t>182,4% (930,3 м</w:t>
      </w:r>
      <w:r w:rsidR="002F5A7C" w:rsidRPr="002F5A7C">
        <w:rPr>
          <w:sz w:val="24"/>
          <w:szCs w:val="24"/>
          <w:vertAlign w:val="superscript"/>
        </w:rPr>
        <w:t>2</w:t>
      </w:r>
      <w:r w:rsidR="002F5A7C" w:rsidRPr="002F5A7C">
        <w:rPr>
          <w:sz w:val="24"/>
          <w:szCs w:val="24"/>
        </w:rPr>
        <w:t>). Доля торговых объектов современных форматов площадью более 400 м</w:t>
      </w:r>
      <w:proofErr w:type="gramStart"/>
      <w:r w:rsidR="002F5A7C" w:rsidRPr="002F5A7C">
        <w:rPr>
          <w:sz w:val="24"/>
          <w:szCs w:val="24"/>
          <w:vertAlign w:val="superscript"/>
        </w:rPr>
        <w:t>2</w:t>
      </w:r>
      <w:proofErr w:type="gramEnd"/>
      <w:r w:rsidR="002F5A7C" w:rsidRPr="002F5A7C">
        <w:rPr>
          <w:sz w:val="24"/>
          <w:szCs w:val="24"/>
        </w:rPr>
        <w:t xml:space="preserve"> составила 63,9%, что на 4,0% больше, чем в прошлом году.</w:t>
      </w:r>
    </w:p>
    <w:p w:rsidR="002F5A7C" w:rsidRPr="002F5A7C" w:rsidRDefault="002F5A7C" w:rsidP="00451715">
      <w:pPr>
        <w:ind w:firstLine="709"/>
        <w:jc w:val="both"/>
        <w:rPr>
          <w:sz w:val="24"/>
          <w:szCs w:val="24"/>
        </w:rPr>
      </w:pPr>
      <w:r w:rsidRPr="002F5A7C">
        <w:rPr>
          <w:sz w:val="24"/>
          <w:szCs w:val="24"/>
        </w:rPr>
        <w:t xml:space="preserve">Важным фактором, влияющим на состояние потребительского рынка, является потребительское предпочтение населения. Жители города отдают предпочтение тем торговым объектам, где обеспечивается высокий сервис обслуживания покупателей, удобный подъезд и стоянка для автотранспорта, а также широкий ассортимент товаров. Таким требованиям отвечают крупные торговые центры и сетевые предприятия различных форматов: гипермаркеты, супермаркеты и магазины с современными форматами обслуживания.  </w:t>
      </w:r>
    </w:p>
    <w:p w:rsidR="002F5A7C" w:rsidRPr="002F5A7C" w:rsidRDefault="002F5A7C" w:rsidP="00451715">
      <w:pPr>
        <w:ind w:firstLine="709"/>
        <w:jc w:val="both"/>
        <w:rPr>
          <w:sz w:val="24"/>
          <w:szCs w:val="24"/>
        </w:rPr>
      </w:pPr>
      <w:proofErr w:type="gramStart"/>
      <w:r w:rsidRPr="002F5A7C">
        <w:rPr>
          <w:sz w:val="24"/>
          <w:szCs w:val="24"/>
        </w:rPr>
        <w:t xml:space="preserve">В городе Югорске представлены порядка 50 федеральных торговых сетей, доля которых составляет 38,6% от общей торговой площади объектов. </w:t>
      </w:r>
      <w:proofErr w:type="gramEnd"/>
    </w:p>
    <w:p w:rsidR="002F5A7C" w:rsidRPr="002F5A7C" w:rsidRDefault="002F5A7C" w:rsidP="00451715">
      <w:pPr>
        <w:ind w:firstLine="709"/>
        <w:jc w:val="both"/>
        <w:rPr>
          <w:sz w:val="24"/>
          <w:szCs w:val="24"/>
        </w:rPr>
      </w:pPr>
      <w:r w:rsidRPr="002F5A7C">
        <w:rPr>
          <w:sz w:val="24"/>
          <w:szCs w:val="24"/>
        </w:rPr>
        <w:t>На долю локальных (местных) торговых сетей, таких как: «Добрый», «Империя вкуса», «Селена», «Каспий», «Панацея», «Мясной», приходится 14,7%.</w:t>
      </w:r>
    </w:p>
    <w:p w:rsidR="00000F03" w:rsidRDefault="002F5A7C" w:rsidP="00451715">
      <w:pPr>
        <w:ind w:firstLine="709"/>
        <w:jc w:val="both"/>
        <w:rPr>
          <w:sz w:val="24"/>
          <w:szCs w:val="24"/>
        </w:rPr>
      </w:pPr>
      <w:r w:rsidRPr="002F5A7C">
        <w:rPr>
          <w:sz w:val="24"/>
          <w:szCs w:val="24"/>
        </w:rPr>
        <w:t xml:space="preserve">В целях расширения розничных каналов сбыта продовольственных и непродовольственных товаров, а также сельскохозяйственной продукции, в городе Югорске </w:t>
      </w:r>
      <w:r w:rsidR="00E37F74">
        <w:rPr>
          <w:sz w:val="24"/>
          <w:szCs w:val="24"/>
        </w:rPr>
        <w:t xml:space="preserve">проводятся выставки-продажи и ярмарки, в которых участвуют местные товаропроизводители. </w:t>
      </w:r>
    </w:p>
    <w:p w:rsidR="002F5A7C" w:rsidRPr="002F5A7C" w:rsidRDefault="002F5A7C" w:rsidP="00451715">
      <w:pPr>
        <w:ind w:firstLine="709"/>
        <w:jc w:val="both"/>
        <w:rPr>
          <w:sz w:val="24"/>
          <w:szCs w:val="24"/>
        </w:rPr>
      </w:pPr>
      <w:r w:rsidRPr="002F5A7C">
        <w:rPr>
          <w:sz w:val="24"/>
          <w:szCs w:val="24"/>
        </w:rPr>
        <w:t xml:space="preserve">По оценке 2017 года показатель оборота розничной торговли по всем каналам реализации составит 8 873,3 млн. рублей (98,4% в сопоставимых ценах), что связано со снижением покупательской способности населения. Существенного роста объема оборота розничной торговли на период 2018 - 2020 годы не предвидится, максимальный планируемый рост ожидается в 2020 году: по базовому варианту – 103,3%, по целевому варианту – 104,0% в сопоставимых ценах к предыдущему периоду. </w:t>
      </w:r>
    </w:p>
    <w:p w:rsidR="002F5A7C" w:rsidRPr="002F5A7C" w:rsidRDefault="002F5A7C" w:rsidP="00451715">
      <w:pPr>
        <w:ind w:firstLine="709"/>
        <w:jc w:val="both"/>
        <w:rPr>
          <w:sz w:val="24"/>
          <w:szCs w:val="24"/>
        </w:rPr>
      </w:pPr>
      <w:r w:rsidRPr="002F5A7C">
        <w:rPr>
          <w:sz w:val="24"/>
          <w:szCs w:val="24"/>
        </w:rPr>
        <w:lastRenderedPageBreak/>
        <w:t xml:space="preserve">Обеспеченность населения услугами общественного питания общедоступной сети составляет 145,9% по отношению к нормативу, что на 13,1% больше чем в предыдущем году. </w:t>
      </w:r>
    </w:p>
    <w:p w:rsidR="002F5A7C" w:rsidRPr="002F5A7C" w:rsidRDefault="00AE45E6" w:rsidP="00451715">
      <w:pPr>
        <w:ind w:firstLine="709"/>
        <w:jc w:val="both"/>
        <w:rPr>
          <w:sz w:val="24"/>
          <w:szCs w:val="24"/>
        </w:rPr>
      </w:pPr>
      <w:r>
        <w:rPr>
          <w:sz w:val="24"/>
          <w:szCs w:val="24"/>
        </w:rPr>
        <w:t>Начиная с 2016 года,</w:t>
      </w:r>
      <w:r w:rsidR="002F5A7C" w:rsidRPr="002F5A7C">
        <w:rPr>
          <w:sz w:val="24"/>
          <w:szCs w:val="24"/>
        </w:rPr>
        <w:t xml:space="preserve"> в торгово-развлекательном центре «Лайнер» для жителей города дополнительно представляют продукцию новые предприятия быстрого обслуживания: «</w:t>
      </w:r>
      <w:proofErr w:type="spellStart"/>
      <w:r w:rsidR="002F5A7C" w:rsidRPr="002F5A7C">
        <w:rPr>
          <w:sz w:val="24"/>
          <w:szCs w:val="24"/>
        </w:rPr>
        <w:t>Тортилья</w:t>
      </w:r>
      <w:proofErr w:type="spellEnd"/>
      <w:r w:rsidR="002F5A7C" w:rsidRPr="002F5A7C">
        <w:rPr>
          <w:sz w:val="24"/>
          <w:szCs w:val="24"/>
        </w:rPr>
        <w:t>», «Кофейня», «</w:t>
      </w:r>
      <w:proofErr w:type="spellStart"/>
      <w:r w:rsidR="002F5A7C" w:rsidRPr="002F5A7C">
        <w:rPr>
          <w:sz w:val="24"/>
          <w:szCs w:val="24"/>
        </w:rPr>
        <w:t>Эспрессо</w:t>
      </w:r>
      <w:proofErr w:type="spellEnd"/>
      <w:r w:rsidR="002F5A7C" w:rsidRPr="002F5A7C">
        <w:rPr>
          <w:sz w:val="24"/>
          <w:szCs w:val="24"/>
        </w:rPr>
        <w:t xml:space="preserve"> бар», «WOK». Новые объекты оснащены современным техническим оборудованием и оригинальными семейными зонами отдыха.</w:t>
      </w:r>
    </w:p>
    <w:p w:rsidR="002F5A7C" w:rsidRPr="002F5A7C" w:rsidRDefault="002F5A7C" w:rsidP="00451715">
      <w:pPr>
        <w:ind w:firstLine="709"/>
        <w:jc w:val="both"/>
        <w:rPr>
          <w:sz w:val="24"/>
          <w:szCs w:val="24"/>
        </w:rPr>
      </w:pPr>
      <w:r w:rsidRPr="002F5A7C">
        <w:rPr>
          <w:sz w:val="24"/>
          <w:szCs w:val="24"/>
        </w:rPr>
        <w:t xml:space="preserve">По оценке 2017 года оборот общественного питания составит 802,0 млн. рублей (100,2% в сопоставимых ценах) и в среднесрочной перспективе рост индекса физического объема прогнозируется в пределах от 0,5 % до 4 %.  </w:t>
      </w:r>
    </w:p>
    <w:p w:rsidR="002F5A7C" w:rsidRPr="002F5A7C" w:rsidRDefault="002F5A7C" w:rsidP="00451715">
      <w:pPr>
        <w:jc w:val="center"/>
        <w:rPr>
          <w:sz w:val="24"/>
          <w:szCs w:val="24"/>
        </w:rPr>
      </w:pPr>
    </w:p>
    <w:p w:rsidR="002F5A7C" w:rsidRPr="002F5A7C" w:rsidRDefault="002F5A7C" w:rsidP="00451715">
      <w:pPr>
        <w:jc w:val="center"/>
        <w:rPr>
          <w:b/>
          <w:sz w:val="24"/>
          <w:szCs w:val="24"/>
        </w:rPr>
      </w:pPr>
      <w:r w:rsidRPr="002F5A7C">
        <w:rPr>
          <w:b/>
          <w:sz w:val="24"/>
          <w:szCs w:val="24"/>
        </w:rPr>
        <w:t>Платные услуги</w:t>
      </w:r>
    </w:p>
    <w:p w:rsidR="002F5A7C" w:rsidRPr="002F5A7C" w:rsidRDefault="002F5A7C" w:rsidP="00451715">
      <w:pPr>
        <w:ind w:firstLine="709"/>
        <w:jc w:val="both"/>
        <w:rPr>
          <w:sz w:val="24"/>
          <w:szCs w:val="24"/>
        </w:rPr>
      </w:pPr>
      <w:r w:rsidRPr="002F5A7C">
        <w:rPr>
          <w:sz w:val="24"/>
          <w:szCs w:val="24"/>
        </w:rPr>
        <w:t xml:space="preserve">Сфера оказания платных услуг населению определяется, в первую очередь, динамикой изменения потребительского спроса, уровнем реально располагаемых доходов, кроме того, существенное влияние на данный сектор экономики оказывают развитие конкурентной среды и кадровое обеспечение предпринимательства. </w:t>
      </w:r>
    </w:p>
    <w:p w:rsidR="002F5A7C" w:rsidRPr="002F5A7C" w:rsidRDefault="002F5A7C" w:rsidP="00451715">
      <w:pPr>
        <w:ind w:firstLine="709"/>
        <w:jc w:val="both"/>
        <w:rPr>
          <w:sz w:val="24"/>
          <w:szCs w:val="24"/>
        </w:rPr>
      </w:pPr>
      <w:r w:rsidRPr="002F5A7C">
        <w:rPr>
          <w:sz w:val="24"/>
          <w:szCs w:val="24"/>
        </w:rPr>
        <w:t>Рынок платных услуг населению представлен бытовыми, медицинскими, санаторн</w:t>
      </w:r>
      <w:proofErr w:type="gramStart"/>
      <w:r w:rsidRPr="002F5A7C">
        <w:rPr>
          <w:sz w:val="24"/>
          <w:szCs w:val="24"/>
        </w:rPr>
        <w:t>о-</w:t>
      </w:r>
      <w:proofErr w:type="gramEnd"/>
      <w:r w:rsidRPr="002F5A7C">
        <w:rPr>
          <w:sz w:val="24"/>
          <w:szCs w:val="24"/>
        </w:rPr>
        <w:t xml:space="preserve"> оздоровительными, образовательными, жилищными и коммунальными услугами, услугами культуры, физкультуры и спорта, связи, пассажирского транспорта. Как и в предыдущие годы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2F5A7C" w:rsidRDefault="002F5A7C" w:rsidP="00451715">
      <w:pPr>
        <w:ind w:firstLine="709"/>
        <w:jc w:val="both"/>
        <w:rPr>
          <w:sz w:val="24"/>
          <w:szCs w:val="24"/>
        </w:rPr>
      </w:pPr>
      <w:r w:rsidRPr="002F5A7C">
        <w:rPr>
          <w:sz w:val="24"/>
          <w:szCs w:val="24"/>
        </w:rPr>
        <w:t>Жилищно-коммуналь</w:t>
      </w:r>
      <w:r w:rsidR="0053026A">
        <w:rPr>
          <w:sz w:val="24"/>
          <w:szCs w:val="24"/>
        </w:rPr>
        <w:t>ные услуги в городе оказывают 15</w:t>
      </w:r>
      <w:r w:rsidRPr="002F5A7C">
        <w:rPr>
          <w:sz w:val="24"/>
          <w:szCs w:val="24"/>
        </w:rPr>
        <w:t xml:space="preserve"> организаций</w:t>
      </w:r>
      <w:r w:rsidR="0053026A">
        <w:rPr>
          <w:sz w:val="24"/>
          <w:szCs w:val="24"/>
        </w:rPr>
        <w:t xml:space="preserve"> различных форм собственности, из которых 3</w:t>
      </w:r>
      <w:r w:rsidRPr="002F5A7C">
        <w:rPr>
          <w:sz w:val="24"/>
          <w:szCs w:val="24"/>
        </w:rPr>
        <w:t xml:space="preserve"> относятся к </w:t>
      </w:r>
      <w:r w:rsidR="0053026A">
        <w:rPr>
          <w:sz w:val="24"/>
          <w:szCs w:val="24"/>
        </w:rPr>
        <w:t xml:space="preserve">кругу крупных и средних предприятий. </w:t>
      </w:r>
    </w:p>
    <w:p w:rsidR="0098375E" w:rsidRPr="0098375E" w:rsidRDefault="0098375E" w:rsidP="00451715">
      <w:pPr>
        <w:suppressAutoHyphens w:val="0"/>
        <w:ind w:firstLine="709"/>
        <w:jc w:val="both"/>
        <w:rPr>
          <w:rFonts w:eastAsia="Calibri"/>
          <w:sz w:val="24"/>
          <w:szCs w:val="24"/>
          <w:lang w:eastAsia="en-US"/>
        </w:rPr>
      </w:pPr>
      <w:r w:rsidRPr="002F5A7C">
        <w:rPr>
          <w:sz w:val="24"/>
          <w:szCs w:val="24"/>
        </w:rPr>
        <w:t xml:space="preserve">Пассажирские перевозки на территории муниципального образования город Югорск </w:t>
      </w:r>
      <w:r>
        <w:rPr>
          <w:sz w:val="24"/>
          <w:szCs w:val="24"/>
        </w:rPr>
        <w:t xml:space="preserve">с    </w:t>
      </w:r>
      <w:r w:rsidR="00451715">
        <w:rPr>
          <w:rFonts w:eastAsia="Calibri"/>
          <w:color w:val="000000"/>
          <w:sz w:val="24"/>
          <w:szCs w:val="24"/>
          <w:lang w:eastAsia="en-US"/>
        </w:rPr>
        <w:t xml:space="preserve">1 января </w:t>
      </w:r>
      <w:r w:rsidRPr="0098375E">
        <w:rPr>
          <w:rFonts w:eastAsia="Calibri"/>
          <w:color w:val="000000"/>
          <w:sz w:val="24"/>
          <w:szCs w:val="24"/>
          <w:lang w:eastAsia="en-US"/>
        </w:rPr>
        <w:t xml:space="preserve">2017 года осуществляет ИП </w:t>
      </w:r>
      <w:r>
        <w:rPr>
          <w:rFonts w:eastAsia="Calibri"/>
          <w:color w:val="000000"/>
          <w:sz w:val="24"/>
          <w:szCs w:val="24"/>
          <w:lang w:eastAsia="en-US"/>
        </w:rPr>
        <w:t>Д.А. Стахеев.</w:t>
      </w:r>
      <w:r w:rsidRPr="0098375E">
        <w:rPr>
          <w:rFonts w:eastAsia="Calibri"/>
          <w:color w:val="000000"/>
          <w:sz w:val="24"/>
          <w:szCs w:val="24"/>
          <w:lang w:eastAsia="en-US"/>
        </w:rPr>
        <w:t xml:space="preserve"> </w:t>
      </w:r>
      <w:r w:rsidRPr="0098375E">
        <w:rPr>
          <w:rFonts w:eastAsia="Calibri"/>
          <w:sz w:val="24"/>
          <w:szCs w:val="24"/>
          <w:lang w:eastAsia="en-US"/>
        </w:rPr>
        <w:t>Маршрутная сеть горо</w:t>
      </w:r>
      <w:r>
        <w:rPr>
          <w:rFonts w:eastAsia="Calibri"/>
          <w:sz w:val="24"/>
          <w:szCs w:val="24"/>
          <w:lang w:eastAsia="en-US"/>
        </w:rPr>
        <w:t>да Югорска включает 8 маршрутов</w:t>
      </w:r>
      <w:r w:rsidRPr="0098375E">
        <w:rPr>
          <w:rFonts w:eastAsia="Calibri"/>
          <w:sz w:val="24"/>
          <w:szCs w:val="24"/>
          <w:lang w:eastAsia="en-US"/>
        </w:rPr>
        <w:t>.</w:t>
      </w:r>
    </w:p>
    <w:p w:rsidR="002F5A7C" w:rsidRDefault="002F5A7C" w:rsidP="00451715">
      <w:pPr>
        <w:ind w:firstLine="709"/>
        <w:jc w:val="both"/>
        <w:rPr>
          <w:sz w:val="24"/>
          <w:szCs w:val="24"/>
        </w:rPr>
      </w:pPr>
      <w:r w:rsidRPr="002F5A7C">
        <w:rPr>
          <w:sz w:val="24"/>
          <w:szCs w:val="24"/>
        </w:rPr>
        <w:t xml:space="preserve">На территории города Югорска работают операторы связи различной ведомственной принадлежности и форм собственности, из них 3 оператора - стационарной связи, 5 операторов сотовой связи, предоставляющие услуги согласно различным тарифным планам. Доступ к услугам сотовый связи и интернету имеют все граждане, проживающие в городе Югорске. </w:t>
      </w:r>
    </w:p>
    <w:p w:rsidR="00391F5A" w:rsidRPr="002F5A7C" w:rsidRDefault="00391F5A" w:rsidP="00451715">
      <w:pPr>
        <w:ind w:firstLine="709"/>
        <w:jc w:val="both"/>
        <w:rPr>
          <w:sz w:val="24"/>
          <w:szCs w:val="24"/>
        </w:rPr>
      </w:pPr>
      <w:r w:rsidRPr="002F5A7C">
        <w:rPr>
          <w:sz w:val="24"/>
          <w:szCs w:val="24"/>
        </w:rPr>
        <w:t xml:space="preserve">По предварительной оценке, в 2017 году объем реализации платных услуг населению и предприятиям города составит 2 536,4 млн. рублей или 98,1% в сопоставимых ценах. В среднесрочной перспективе прогнозируется незначительный рост индекса физического объема до 2,4% по базовому варианту.  </w:t>
      </w:r>
    </w:p>
    <w:p w:rsidR="006F7685" w:rsidRPr="00317389" w:rsidRDefault="006F7685" w:rsidP="00451715">
      <w:pPr>
        <w:jc w:val="center"/>
        <w:rPr>
          <w:sz w:val="24"/>
          <w:szCs w:val="24"/>
          <w:highlight w:val="yellow"/>
        </w:rPr>
      </w:pPr>
    </w:p>
    <w:p w:rsidR="00F3559D" w:rsidRPr="00D650A8" w:rsidRDefault="00F3559D" w:rsidP="00451715">
      <w:pPr>
        <w:spacing w:after="120"/>
        <w:ind w:left="283"/>
        <w:jc w:val="center"/>
        <w:rPr>
          <w:b/>
          <w:sz w:val="24"/>
          <w:szCs w:val="24"/>
        </w:rPr>
      </w:pPr>
      <w:r w:rsidRPr="00D650A8">
        <w:rPr>
          <w:b/>
          <w:sz w:val="24"/>
          <w:szCs w:val="24"/>
          <w:lang w:val="x-none"/>
        </w:rPr>
        <w:t>Труд и занятость населения</w:t>
      </w:r>
    </w:p>
    <w:p w:rsidR="00F3559D" w:rsidRPr="00451715" w:rsidRDefault="00F3559D" w:rsidP="00451715">
      <w:pPr>
        <w:ind w:firstLine="709"/>
        <w:jc w:val="both"/>
        <w:rPr>
          <w:sz w:val="24"/>
          <w:szCs w:val="24"/>
        </w:rPr>
      </w:pPr>
      <w:r w:rsidRPr="00451715">
        <w:rPr>
          <w:sz w:val="24"/>
          <w:szCs w:val="24"/>
        </w:rPr>
        <w:t xml:space="preserve">Для социально-экономического развития города Югорска в прогнозном периоде наличие трудовых ресурсов и предложения рабочей силы являются относительно благоприятными. </w:t>
      </w:r>
    </w:p>
    <w:p w:rsidR="00F3559D" w:rsidRPr="00451715" w:rsidRDefault="00F3559D" w:rsidP="00451715">
      <w:pPr>
        <w:ind w:firstLine="709"/>
        <w:jc w:val="both"/>
        <w:rPr>
          <w:sz w:val="24"/>
          <w:szCs w:val="24"/>
        </w:rPr>
      </w:pPr>
      <w:r w:rsidRPr="00451715">
        <w:rPr>
          <w:sz w:val="24"/>
          <w:szCs w:val="24"/>
        </w:rPr>
        <w:t>Числ</w:t>
      </w:r>
      <w:r w:rsidR="00616574" w:rsidRPr="00451715">
        <w:rPr>
          <w:sz w:val="24"/>
          <w:szCs w:val="24"/>
        </w:rPr>
        <w:t>енность трудовых ресурсов в 2018 году составит 26,5</w:t>
      </w:r>
      <w:r w:rsidRPr="00451715">
        <w:rPr>
          <w:sz w:val="24"/>
          <w:szCs w:val="24"/>
        </w:rPr>
        <w:t xml:space="preserve"> тыс. человек (71,5% от общей среднегодовой численности постоянного населения города), к 2020 году </w:t>
      </w:r>
      <w:r w:rsidR="00616574" w:rsidRPr="00451715">
        <w:rPr>
          <w:sz w:val="24"/>
          <w:szCs w:val="24"/>
        </w:rPr>
        <w:t xml:space="preserve">- </w:t>
      </w:r>
      <w:r w:rsidRPr="00451715">
        <w:rPr>
          <w:sz w:val="24"/>
          <w:szCs w:val="24"/>
        </w:rPr>
        <w:t>26,7 тыс. человек (69,1%).</w:t>
      </w:r>
      <w:r w:rsidR="00616574" w:rsidRPr="00451715">
        <w:rPr>
          <w:sz w:val="24"/>
          <w:szCs w:val="24"/>
        </w:rPr>
        <w:t xml:space="preserve"> Оценка показателя на 2017 год – 26,5 тыс. человек.</w:t>
      </w:r>
    </w:p>
    <w:p w:rsidR="00F3559D" w:rsidRPr="00451715" w:rsidRDefault="00F3559D" w:rsidP="00451715">
      <w:pPr>
        <w:ind w:firstLine="709"/>
        <w:jc w:val="both"/>
        <w:rPr>
          <w:sz w:val="24"/>
          <w:szCs w:val="24"/>
        </w:rPr>
      </w:pPr>
      <w:r w:rsidRPr="00451715">
        <w:rPr>
          <w:sz w:val="24"/>
          <w:szCs w:val="24"/>
        </w:rPr>
        <w:t xml:space="preserve">Среднегодовая численность занятых в экономике </w:t>
      </w:r>
      <w:r w:rsidR="00616574" w:rsidRPr="00451715">
        <w:rPr>
          <w:sz w:val="24"/>
          <w:szCs w:val="24"/>
        </w:rPr>
        <w:t>составит 18,5</w:t>
      </w:r>
      <w:r w:rsidRPr="00451715">
        <w:rPr>
          <w:sz w:val="24"/>
          <w:szCs w:val="24"/>
        </w:rPr>
        <w:t xml:space="preserve"> тыс. человек, и до в 2020 года </w:t>
      </w:r>
      <w:r w:rsidR="00616574" w:rsidRPr="00451715">
        <w:rPr>
          <w:sz w:val="24"/>
          <w:szCs w:val="24"/>
        </w:rPr>
        <w:t xml:space="preserve">останется порядка </w:t>
      </w:r>
      <w:r w:rsidRPr="00451715">
        <w:rPr>
          <w:sz w:val="24"/>
          <w:szCs w:val="24"/>
        </w:rPr>
        <w:t>18,6 тыс. человек.</w:t>
      </w:r>
      <w:r w:rsidR="00616574" w:rsidRPr="00451715">
        <w:rPr>
          <w:sz w:val="24"/>
          <w:szCs w:val="24"/>
        </w:rPr>
        <w:t xml:space="preserve"> Оценка показателя на 2017 год – 18,5 тыс. человек.</w:t>
      </w:r>
    </w:p>
    <w:p w:rsidR="00F3559D" w:rsidRPr="00451715" w:rsidRDefault="00F3559D" w:rsidP="00451715">
      <w:pPr>
        <w:ind w:firstLine="709"/>
        <w:jc w:val="both"/>
        <w:rPr>
          <w:sz w:val="24"/>
          <w:szCs w:val="24"/>
        </w:rPr>
      </w:pPr>
      <w:proofErr w:type="gramStart"/>
      <w:r w:rsidRPr="00451715">
        <w:rPr>
          <w:sz w:val="24"/>
          <w:szCs w:val="24"/>
        </w:rPr>
        <w:t>Численность занятых в организациях государственной и муниципальной форм собственности в прогнозном периоде 2020 года увеличится на 4,2% к уровню 2016 года и составит 26,3% от численности занятых в экономике города.</w:t>
      </w:r>
      <w:proofErr w:type="gramEnd"/>
      <w:r w:rsidRPr="00451715">
        <w:rPr>
          <w:sz w:val="24"/>
          <w:szCs w:val="24"/>
        </w:rPr>
        <w:t xml:space="preserve"> Рост численности в организациях муниципальной формы собственности произойдет за счет введения в эксплуатацию дополнительных объектов социальной направленности, а именно, нового детского сада и физкультурно-спортивного комплекса, которые позволят расширить перечень дополнительных персональных услуг населению города Югорска.</w:t>
      </w:r>
    </w:p>
    <w:p w:rsidR="00F3559D" w:rsidRPr="00451715" w:rsidRDefault="00F3559D" w:rsidP="00451715">
      <w:pPr>
        <w:ind w:firstLine="709"/>
        <w:jc w:val="both"/>
        <w:rPr>
          <w:sz w:val="24"/>
          <w:szCs w:val="24"/>
        </w:rPr>
      </w:pPr>
      <w:r w:rsidRPr="00451715">
        <w:rPr>
          <w:sz w:val="24"/>
          <w:szCs w:val="24"/>
        </w:rPr>
        <w:t>В 2020 году в частном секторе экономики города будут трудиться более 13,64 тыс. человек, что составит 73,3% общей численности занятых в экономике города Югорска.</w:t>
      </w:r>
    </w:p>
    <w:p w:rsidR="00F3559D" w:rsidRPr="00451715" w:rsidRDefault="00616574" w:rsidP="00451715">
      <w:pPr>
        <w:ind w:firstLine="709"/>
        <w:jc w:val="both"/>
        <w:rPr>
          <w:sz w:val="24"/>
          <w:szCs w:val="24"/>
        </w:rPr>
      </w:pPr>
      <w:r w:rsidRPr="00451715">
        <w:rPr>
          <w:sz w:val="24"/>
          <w:szCs w:val="24"/>
        </w:rPr>
        <w:t>У</w:t>
      </w:r>
      <w:r w:rsidR="00F3559D" w:rsidRPr="00451715">
        <w:rPr>
          <w:sz w:val="24"/>
          <w:szCs w:val="24"/>
        </w:rPr>
        <w:t xml:space="preserve">ровень регистрируемой безработицы </w:t>
      </w:r>
      <w:proofErr w:type="gramStart"/>
      <w:r w:rsidRPr="00451715">
        <w:rPr>
          <w:sz w:val="24"/>
          <w:szCs w:val="24"/>
        </w:rPr>
        <w:t>на конец</w:t>
      </w:r>
      <w:proofErr w:type="gramEnd"/>
      <w:r w:rsidRPr="00451715">
        <w:rPr>
          <w:sz w:val="24"/>
          <w:szCs w:val="24"/>
        </w:rPr>
        <w:t xml:space="preserve"> 2017 года</w:t>
      </w:r>
      <w:r w:rsidR="00F3559D" w:rsidRPr="00451715">
        <w:rPr>
          <w:sz w:val="24"/>
          <w:szCs w:val="24"/>
        </w:rPr>
        <w:t xml:space="preserve"> по городу Югорску </w:t>
      </w:r>
      <w:r w:rsidR="00A866E2" w:rsidRPr="00451715">
        <w:rPr>
          <w:sz w:val="24"/>
          <w:szCs w:val="24"/>
        </w:rPr>
        <w:t xml:space="preserve">составит </w:t>
      </w:r>
      <w:r w:rsidR="00F3559D" w:rsidRPr="00451715">
        <w:rPr>
          <w:sz w:val="24"/>
          <w:szCs w:val="24"/>
        </w:rPr>
        <w:t>1,</w:t>
      </w:r>
      <w:r w:rsidR="00A866E2" w:rsidRPr="00451715">
        <w:rPr>
          <w:sz w:val="24"/>
          <w:szCs w:val="24"/>
        </w:rPr>
        <w:t>5</w:t>
      </w:r>
      <w:r w:rsidR="00F3559D" w:rsidRPr="00451715">
        <w:rPr>
          <w:sz w:val="24"/>
          <w:szCs w:val="24"/>
        </w:rPr>
        <w:t>% от численности экономически активного населения. В прогнозном периоде 2020 года уровень безработицы в базовом варианте прогноза составит 1,13%.</w:t>
      </w:r>
    </w:p>
    <w:p w:rsidR="00F3559D" w:rsidRPr="00451715" w:rsidRDefault="00F3559D" w:rsidP="00451715">
      <w:pPr>
        <w:suppressAutoHyphens w:val="0"/>
        <w:ind w:firstLine="709"/>
        <w:jc w:val="both"/>
        <w:rPr>
          <w:sz w:val="24"/>
          <w:szCs w:val="24"/>
          <w:lang w:eastAsia="ru-RU"/>
        </w:rPr>
      </w:pPr>
      <w:r w:rsidRPr="00451715">
        <w:rPr>
          <w:sz w:val="24"/>
          <w:szCs w:val="24"/>
          <w:lang w:eastAsia="ru-RU"/>
        </w:rPr>
        <w:lastRenderedPageBreak/>
        <w:t>Рост регистрируемой безработицы произошел за счет проведения работодателями города организационно-штатных мероприятий, связанных со снижением объемов подрядных работ и объемами оказываемых услуг населению</w:t>
      </w:r>
      <w:r w:rsidR="00A866E2" w:rsidRPr="00451715">
        <w:rPr>
          <w:sz w:val="24"/>
          <w:szCs w:val="24"/>
          <w:lang w:eastAsia="ru-RU"/>
        </w:rPr>
        <w:t xml:space="preserve"> и мероприятий, </w:t>
      </w:r>
      <w:r w:rsidR="00334021" w:rsidRPr="00451715">
        <w:rPr>
          <w:sz w:val="24"/>
          <w:szCs w:val="24"/>
          <w:lang w:eastAsia="ru-RU"/>
        </w:rPr>
        <w:t xml:space="preserve">связанных с банкротством </w:t>
      </w:r>
      <w:r w:rsidR="00A866E2" w:rsidRPr="00451715">
        <w:rPr>
          <w:sz w:val="24"/>
          <w:szCs w:val="24"/>
          <w:lang w:eastAsia="ru-RU"/>
        </w:rPr>
        <w:t>ООО «</w:t>
      </w:r>
      <w:proofErr w:type="spellStart"/>
      <w:r w:rsidR="00A866E2" w:rsidRPr="00451715">
        <w:rPr>
          <w:sz w:val="24"/>
          <w:szCs w:val="24"/>
          <w:lang w:eastAsia="ru-RU"/>
        </w:rPr>
        <w:t>Югорскремстройгаз</w:t>
      </w:r>
      <w:proofErr w:type="spellEnd"/>
      <w:r w:rsidR="00A866E2" w:rsidRPr="00451715">
        <w:rPr>
          <w:sz w:val="24"/>
          <w:szCs w:val="24"/>
          <w:lang w:eastAsia="ru-RU"/>
        </w:rPr>
        <w:t>»</w:t>
      </w:r>
      <w:r w:rsidR="00334021" w:rsidRPr="00451715">
        <w:rPr>
          <w:sz w:val="24"/>
          <w:szCs w:val="24"/>
          <w:lang w:eastAsia="ru-RU"/>
        </w:rPr>
        <w:t>.</w:t>
      </w:r>
      <w:r w:rsidR="00A866E2" w:rsidRPr="00451715">
        <w:rPr>
          <w:sz w:val="24"/>
          <w:szCs w:val="24"/>
          <w:lang w:eastAsia="ru-RU"/>
        </w:rPr>
        <w:t xml:space="preserve"> </w:t>
      </w:r>
    </w:p>
    <w:p w:rsidR="00F3559D" w:rsidRPr="00451715" w:rsidRDefault="00F3559D" w:rsidP="00451715">
      <w:pPr>
        <w:ind w:firstLine="709"/>
        <w:jc w:val="both"/>
        <w:rPr>
          <w:sz w:val="24"/>
          <w:szCs w:val="24"/>
        </w:rPr>
      </w:pPr>
      <w:r w:rsidRPr="00451715">
        <w:rPr>
          <w:sz w:val="24"/>
          <w:szCs w:val="24"/>
        </w:rPr>
        <w:t xml:space="preserve">Меры, принимаемые организациями, оказывающими услуги населению и организациями строительного комплекса, по сокращению неэффективных расходов, в том числе за счет оптимизации штатной численности, привели к напряженности на местном рынке труда.  </w:t>
      </w:r>
    </w:p>
    <w:p w:rsidR="00F3559D" w:rsidRPr="00451715" w:rsidRDefault="00F3559D" w:rsidP="00451715">
      <w:pPr>
        <w:ind w:firstLine="709"/>
        <w:jc w:val="both"/>
        <w:rPr>
          <w:sz w:val="24"/>
          <w:szCs w:val="24"/>
        </w:rPr>
      </w:pPr>
      <w:r w:rsidRPr="00451715">
        <w:rPr>
          <w:sz w:val="24"/>
          <w:szCs w:val="24"/>
        </w:rPr>
        <w:t xml:space="preserve">По-прежнему остается сложным трудоустройство граждан отдельных социально-демографических групп (молодежь без практического опыта работы, отдельные контингенты женского населения, инвалиды). </w:t>
      </w:r>
    </w:p>
    <w:p w:rsidR="00F3559D" w:rsidRPr="00451715" w:rsidRDefault="00F3559D" w:rsidP="00451715">
      <w:pPr>
        <w:ind w:firstLine="709"/>
        <w:jc w:val="both"/>
        <w:rPr>
          <w:sz w:val="24"/>
          <w:szCs w:val="24"/>
        </w:rPr>
      </w:pPr>
      <w:r w:rsidRPr="00451715">
        <w:rPr>
          <w:sz w:val="24"/>
          <w:szCs w:val="24"/>
        </w:rPr>
        <w:t>Мероприятия, совместно реализуемые Югорским центром занятости населения и администрацией города Югорска, в рамках государственных и муниципальной программ, направлены на снижение напряженности на рынке труда и сформированы по основным направлениям, а именно:</w:t>
      </w:r>
    </w:p>
    <w:p w:rsidR="00F3559D" w:rsidRPr="00451715" w:rsidRDefault="00F3559D" w:rsidP="00451715">
      <w:pPr>
        <w:ind w:firstLine="709"/>
        <w:jc w:val="both"/>
        <w:rPr>
          <w:sz w:val="24"/>
          <w:szCs w:val="24"/>
        </w:rPr>
      </w:pPr>
      <w:r w:rsidRPr="00451715">
        <w:rPr>
          <w:sz w:val="24"/>
          <w:szCs w:val="24"/>
        </w:rPr>
        <w:t>- временное трудоустройство несовершеннолетних граждан 14-18 лет в свободное от учебы время;</w:t>
      </w:r>
    </w:p>
    <w:p w:rsidR="00F3559D" w:rsidRPr="00451715" w:rsidRDefault="00F3559D" w:rsidP="00451715">
      <w:pPr>
        <w:ind w:firstLine="709"/>
        <w:jc w:val="both"/>
        <w:rPr>
          <w:sz w:val="24"/>
          <w:szCs w:val="24"/>
        </w:rPr>
      </w:pPr>
      <w:r w:rsidRPr="00451715">
        <w:rPr>
          <w:sz w:val="24"/>
          <w:szCs w:val="24"/>
        </w:rPr>
        <w:t>- временное трудоустройство выпускников;</w:t>
      </w:r>
    </w:p>
    <w:p w:rsidR="00F3559D" w:rsidRPr="00451715" w:rsidRDefault="00F3559D" w:rsidP="00451715">
      <w:pPr>
        <w:ind w:firstLine="709"/>
        <w:jc w:val="both"/>
        <w:rPr>
          <w:sz w:val="24"/>
          <w:szCs w:val="24"/>
        </w:rPr>
      </w:pPr>
      <w:r w:rsidRPr="00451715">
        <w:rPr>
          <w:sz w:val="24"/>
          <w:szCs w:val="24"/>
        </w:rPr>
        <w:t>- профессиональная подготовка, переподготовка и повышение квалификации работников, находящихся под угрозой увольнения;</w:t>
      </w:r>
    </w:p>
    <w:p w:rsidR="00F3559D" w:rsidRPr="00451715" w:rsidRDefault="00F3559D" w:rsidP="00451715">
      <w:pPr>
        <w:ind w:firstLine="709"/>
        <w:jc w:val="both"/>
        <w:rPr>
          <w:sz w:val="24"/>
          <w:szCs w:val="24"/>
        </w:rPr>
      </w:pPr>
      <w:r w:rsidRPr="00451715">
        <w:rPr>
          <w:sz w:val="24"/>
          <w:szCs w:val="24"/>
        </w:rPr>
        <w:t>- содействие в трудоустройстве незанятым трудовой деятельностью гражданам пред-пенсионного и пенсионного возраста;</w:t>
      </w:r>
    </w:p>
    <w:p w:rsidR="00F3559D" w:rsidRPr="00451715" w:rsidRDefault="00F3559D" w:rsidP="00451715">
      <w:pPr>
        <w:ind w:firstLine="709"/>
        <w:jc w:val="both"/>
        <w:rPr>
          <w:sz w:val="24"/>
          <w:szCs w:val="24"/>
        </w:rPr>
      </w:pPr>
      <w:r w:rsidRPr="00451715">
        <w:rPr>
          <w:sz w:val="24"/>
          <w:szCs w:val="24"/>
        </w:rPr>
        <w:t xml:space="preserve">- организация профессиональной подготовки, переподготовки и повышения </w:t>
      </w:r>
      <w:proofErr w:type="spellStart"/>
      <w:proofErr w:type="gramStart"/>
      <w:r w:rsidRPr="00451715">
        <w:rPr>
          <w:sz w:val="24"/>
          <w:szCs w:val="24"/>
        </w:rPr>
        <w:t>квали-фикации</w:t>
      </w:r>
      <w:proofErr w:type="spellEnd"/>
      <w:proofErr w:type="gramEnd"/>
      <w:r w:rsidRPr="00451715">
        <w:rPr>
          <w:sz w:val="24"/>
          <w:szCs w:val="24"/>
        </w:rPr>
        <w:t xml:space="preserve"> граждан </w:t>
      </w:r>
      <w:proofErr w:type="spellStart"/>
      <w:r w:rsidRPr="00451715">
        <w:rPr>
          <w:sz w:val="24"/>
          <w:szCs w:val="24"/>
        </w:rPr>
        <w:t>предпенсионного</w:t>
      </w:r>
      <w:proofErr w:type="spellEnd"/>
      <w:r w:rsidRPr="00451715">
        <w:rPr>
          <w:sz w:val="24"/>
          <w:szCs w:val="24"/>
        </w:rPr>
        <w:t xml:space="preserve"> и пенсионного возраста, желающих вернуться к трудовой деятельности;</w:t>
      </w:r>
    </w:p>
    <w:p w:rsidR="00F3559D" w:rsidRPr="00451715" w:rsidRDefault="00F3559D" w:rsidP="00451715">
      <w:pPr>
        <w:ind w:firstLine="709"/>
        <w:jc w:val="both"/>
        <w:rPr>
          <w:sz w:val="24"/>
          <w:szCs w:val="24"/>
        </w:rPr>
      </w:pPr>
      <w:r w:rsidRPr="00451715">
        <w:rPr>
          <w:sz w:val="24"/>
          <w:szCs w:val="24"/>
        </w:rPr>
        <w:t>- организация обучения безработных граждан навыкам предпринимательской деятельности;</w:t>
      </w:r>
    </w:p>
    <w:p w:rsidR="00F3559D" w:rsidRPr="00451715" w:rsidRDefault="00F3559D" w:rsidP="00451715">
      <w:pPr>
        <w:ind w:firstLine="709"/>
        <w:jc w:val="both"/>
        <w:rPr>
          <w:sz w:val="24"/>
          <w:szCs w:val="24"/>
        </w:rPr>
      </w:pPr>
      <w:r w:rsidRPr="00451715">
        <w:rPr>
          <w:sz w:val="24"/>
          <w:szCs w:val="24"/>
        </w:rPr>
        <w:t>- создание постоянных рабочих мест, в том числе на дому, для одиноких родителей, родителей воспитывающих детей-инвалидов, и многодетных родителей.</w:t>
      </w:r>
    </w:p>
    <w:p w:rsidR="00F3559D" w:rsidRPr="00451715" w:rsidRDefault="00F3559D" w:rsidP="00451715">
      <w:pPr>
        <w:ind w:right="43" w:firstLine="709"/>
        <w:jc w:val="both"/>
        <w:rPr>
          <w:sz w:val="24"/>
          <w:szCs w:val="24"/>
        </w:rPr>
      </w:pPr>
      <w:r w:rsidRPr="00451715">
        <w:rPr>
          <w:sz w:val="24"/>
          <w:szCs w:val="24"/>
        </w:rPr>
        <w:t xml:space="preserve">По данным Югорского центра занятости населения в 2016 году работодателями города было создано 758 рабочих мест, из которых 166 - постоянных и 592 - временных рабочих места, на которые трудоустроены граждане, обратившиеся в поиске подходящей работы. </w:t>
      </w:r>
    </w:p>
    <w:p w:rsidR="00F3559D" w:rsidRPr="00451715" w:rsidRDefault="00F3559D" w:rsidP="00451715">
      <w:pPr>
        <w:ind w:right="43" w:firstLine="709"/>
        <w:jc w:val="both"/>
        <w:rPr>
          <w:sz w:val="24"/>
          <w:szCs w:val="24"/>
          <w:highlight w:val="yellow"/>
        </w:rPr>
      </w:pPr>
      <w:r w:rsidRPr="00451715">
        <w:rPr>
          <w:sz w:val="24"/>
          <w:szCs w:val="24"/>
        </w:rPr>
        <w:t xml:space="preserve">В рамках действующей муниципальной программы «Социально-экономическое развитие и совершенствование государственного и муниципального управления в городе Югорске на 2014-2020 годы», в 2016 году 4 индивидуальных предпринимателя получили </w:t>
      </w:r>
      <w:proofErr w:type="spellStart"/>
      <w:r w:rsidRPr="00451715">
        <w:rPr>
          <w:sz w:val="24"/>
          <w:szCs w:val="24"/>
        </w:rPr>
        <w:t>грантовую</w:t>
      </w:r>
      <w:proofErr w:type="spellEnd"/>
      <w:r w:rsidRPr="00451715">
        <w:rPr>
          <w:sz w:val="24"/>
          <w:szCs w:val="24"/>
        </w:rPr>
        <w:t xml:space="preserve"> поддержку и создали 4 рабочих места. Кроме того, 44 работодателя из числа малого и среднего предпринимательства получили финансовую поддержку в виде субсидии за счет действующей программы и создали дополнительно 16 рабочих мест.</w:t>
      </w:r>
    </w:p>
    <w:p w:rsidR="00F3559D" w:rsidRPr="00451715" w:rsidRDefault="00F3559D" w:rsidP="00451715">
      <w:pPr>
        <w:ind w:firstLine="709"/>
        <w:jc w:val="both"/>
        <w:rPr>
          <w:sz w:val="24"/>
          <w:szCs w:val="24"/>
        </w:rPr>
      </w:pPr>
      <w:r w:rsidRPr="00451715">
        <w:rPr>
          <w:sz w:val="24"/>
          <w:szCs w:val="24"/>
        </w:rPr>
        <w:t xml:space="preserve">В рамках содействия </w:t>
      </w:r>
      <w:proofErr w:type="spellStart"/>
      <w:r w:rsidRPr="00451715">
        <w:rPr>
          <w:sz w:val="24"/>
          <w:szCs w:val="24"/>
        </w:rPr>
        <w:t>самозанятости</w:t>
      </w:r>
      <w:proofErr w:type="spellEnd"/>
      <w:r w:rsidRPr="00451715">
        <w:rPr>
          <w:sz w:val="24"/>
          <w:szCs w:val="24"/>
        </w:rPr>
        <w:t xml:space="preserve"> населения, в Югорском центре занятости населения в 2016 году 18 человек из числа безработных граждан получили финансовую поддержку и зарегистрировали собственное дело. </w:t>
      </w:r>
      <w:proofErr w:type="gramStart"/>
      <w:r w:rsidRPr="00451715">
        <w:rPr>
          <w:sz w:val="24"/>
          <w:szCs w:val="24"/>
        </w:rPr>
        <w:t>Основные направления деятельности данных предпринимателей - это производство готовых строительных изделий из бетона, цемента и искусственного камня, отделочные работы, ремонт бытовых изделий и производство санитарно-технических работ, техническое обслуживание и ремонт автотранспортных средств, предоставление услуг по ковке, прессованию объемной и листовой штамповки и профильного листового металла, сельскохозяйственная направленность и дополнительные образовательные услуги для детей.</w:t>
      </w:r>
      <w:proofErr w:type="gramEnd"/>
    </w:p>
    <w:p w:rsidR="00F3559D" w:rsidRPr="00451715" w:rsidRDefault="00F3559D" w:rsidP="00451715">
      <w:pPr>
        <w:ind w:firstLine="709"/>
        <w:jc w:val="both"/>
        <w:rPr>
          <w:sz w:val="24"/>
          <w:szCs w:val="24"/>
        </w:rPr>
      </w:pPr>
      <w:r w:rsidRPr="00451715">
        <w:rPr>
          <w:sz w:val="24"/>
          <w:szCs w:val="24"/>
        </w:rPr>
        <w:t xml:space="preserve">Отсутствие высокооплачиваемых вакансий в базе данных Югорского центра занятости населения, высокооплачиваемых рабочих мест в муниципальных и частных организациях, дополнительных рабочих мест на местных предприятиях нефтегазового комплекса приводит к трудовой миграции в пределах Ханты-Мансийского автономного округа - Югры. </w:t>
      </w:r>
    </w:p>
    <w:p w:rsidR="00F3559D" w:rsidRPr="00451715" w:rsidRDefault="00F3559D" w:rsidP="00451715">
      <w:pPr>
        <w:ind w:firstLine="709"/>
        <w:jc w:val="both"/>
        <w:rPr>
          <w:sz w:val="24"/>
          <w:szCs w:val="24"/>
        </w:rPr>
      </w:pPr>
      <w:r w:rsidRPr="00451715">
        <w:rPr>
          <w:sz w:val="24"/>
          <w:szCs w:val="24"/>
        </w:rPr>
        <w:t xml:space="preserve">Своевременная и целенаправленная профориентация старшеклассников образовательных школ профессиям, востребованным на региональном рынке труда, позволит снизить уровень безработицы за счет выпускников учебных заведений профессионального образования. </w:t>
      </w:r>
    </w:p>
    <w:p w:rsidR="00F3559D" w:rsidRPr="00451715" w:rsidRDefault="00F3559D" w:rsidP="00451715">
      <w:pPr>
        <w:ind w:firstLine="709"/>
        <w:jc w:val="both"/>
        <w:rPr>
          <w:sz w:val="24"/>
          <w:szCs w:val="24"/>
        </w:rPr>
      </w:pPr>
      <w:r w:rsidRPr="00451715">
        <w:rPr>
          <w:sz w:val="24"/>
          <w:szCs w:val="24"/>
        </w:rPr>
        <w:t xml:space="preserve">В прогнозном периоде для обеспечения сбалансированности рынка труда и </w:t>
      </w:r>
      <w:proofErr w:type="gramStart"/>
      <w:r w:rsidRPr="00451715">
        <w:rPr>
          <w:sz w:val="24"/>
          <w:szCs w:val="24"/>
        </w:rPr>
        <w:t>подготовки</w:t>
      </w:r>
      <w:proofErr w:type="gramEnd"/>
      <w:r w:rsidRPr="00451715">
        <w:rPr>
          <w:sz w:val="24"/>
          <w:szCs w:val="24"/>
        </w:rPr>
        <w:t xml:space="preserve"> востребованных производством специальностей будет продолжена договорная подготовка </w:t>
      </w:r>
      <w:r w:rsidRPr="00451715">
        <w:rPr>
          <w:sz w:val="24"/>
          <w:szCs w:val="24"/>
        </w:rPr>
        <w:lastRenderedPageBreak/>
        <w:t>рабочих кадров и специалистов, предусматривающая взаимодействие организаций города и образовательных учреждений.</w:t>
      </w:r>
    </w:p>
    <w:p w:rsidR="00F3559D" w:rsidRPr="00451715" w:rsidRDefault="00F3559D" w:rsidP="00451715">
      <w:pPr>
        <w:ind w:firstLine="709"/>
        <w:jc w:val="both"/>
        <w:rPr>
          <w:b/>
          <w:sz w:val="24"/>
          <w:szCs w:val="24"/>
        </w:rPr>
      </w:pPr>
      <w:r w:rsidRPr="00451715">
        <w:rPr>
          <w:sz w:val="24"/>
          <w:szCs w:val="24"/>
        </w:rPr>
        <w:t>Для регулирования правоотношений в области трудовой миграции, в том числе и из зарубежных стран, необходима разработка и реализация дополнительных мер государственного регулирования рынка труда, за счет интегрированных действий органов исполнительной власти федерального и регионального уровней, направленных на социальную защиту внутренних трудовых ресурсов.</w:t>
      </w:r>
    </w:p>
    <w:p w:rsidR="006F7685" w:rsidRPr="00317389" w:rsidRDefault="006F7685" w:rsidP="00451715">
      <w:pPr>
        <w:jc w:val="center"/>
        <w:rPr>
          <w:b/>
          <w:sz w:val="24"/>
          <w:szCs w:val="24"/>
          <w:highlight w:val="yellow"/>
        </w:rPr>
      </w:pPr>
    </w:p>
    <w:p w:rsidR="006F7685" w:rsidRPr="00AA22EC" w:rsidRDefault="006F7685" w:rsidP="00451715">
      <w:pPr>
        <w:jc w:val="center"/>
        <w:rPr>
          <w:b/>
          <w:sz w:val="24"/>
          <w:szCs w:val="24"/>
        </w:rPr>
      </w:pPr>
      <w:r w:rsidRPr="00AA22EC">
        <w:rPr>
          <w:b/>
          <w:sz w:val="24"/>
          <w:szCs w:val="24"/>
        </w:rPr>
        <w:t>Уровень жизни населения</w:t>
      </w:r>
    </w:p>
    <w:p w:rsidR="006F7685" w:rsidRPr="00317389" w:rsidRDefault="006F7685" w:rsidP="00451715">
      <w:pPr>
        <w:ind w:right="43"/>
        <w:jc w:val="center"/>
        <w:rPr>
          <w:sz w:val="24"/>
          <w:szCs w:val="24"/>
          <w:highlight w:val="yellow"/>
        </w:rPr>
      </w:pPr>
    </w:p>
    <w:p w:rsidR="00BE6DAF" w:rsidRPr="00BE6DAF" w:rsidRDefault="00BE6DAF" w:rsidP="00451715">
      <w:pPr>
        <w:ind w:firstLine="709"/>
        <w:jc w:val="both"/>
        <w:rPr>
          <w:sz w:val="24"/>
          <w:szCs w:val="24"/>
        </w:rPr>
      </w:pPr>
      <w:r w:rsidRPr="00BE6DAF">
        <w:rPr>
          <w:sz w:val="24"/>
          <w:szCs w:val="24"/>
        </w:rPr>
        <w:t>Основным источником доходов населения города является заработная плата работающих горожан, пенсии и пособия пожилых и неработающих жителей, стипендии и пособия студентов и детей.</w:t>
      </w:r>
    </w:p>
    <w:p w:rsidR="00BE6DAF" w:rsidRPr="00BE6DAF" w:rsidRDefault="00BE6DAF" w:rsidP="00451715">
      <w:pPr>
        <w:ind w:firstLine="709"/>
        <w:jc w:val="both"/>
        <w:rPr>
          <w:sz w:val="24"/>
          <w:szCs w:val="24"/>
        </w:rPr>
      </w:pPr>
      <w:r w:rsidRPr="00BE6DAF">
        <w:rPr>
          <w:sz w:val="24"/>
          <w:szCs w:val="24"/>
        </w:rPr>
        <w:t>Рост доходов населения будет обеспечиваться, прежде всего, доходами от занятости населения, предпринимательской деятельности и социальных трансфертов.</w:t>
      </w:r>
    </w:p>
    <w:p w:rsidR="00BE6DAF" w:rsidRPr="00BE6DAF" w:rsidRDefault="00BE6DAF" w:rsidP="00451715">
      <w:pPr>
        <w:ind w:firstLine="709"/>
        <w:jc w:val="both"/>
        <w:rPr>
          <w:sz w:val="24"/>
          <w:szCs w:val="24"/>
        </w:rPr>
      </w:pPr>
      <w:r w:rsidRPr="00BE6DAF">
        <w:rPr>
          <w:sz w:val="24"/>
          <w:szCs w:val="24"/>
        </w:rPr>
        <w:t>В целом, денежные доходы населения по оценке 2017 года возрастут на 2% к показателю 2016 года, а в прогнозном периоде 2020 года рост доходов населения составит 8,7% по базовому варианту и 12,8% по целевому варианту прогноза к показателям 2016 года.</w:t>
      </w:r>
    </w:p>
    <w:p w:rsidR="00BE6DAF" w:rsidRPr="00BE6DAF" w:rsidRDefault="00BE6DAF" w:rsidP="00451715">
      <w:pPr>
        <w:spacing w:line="252" w:lineRule="auto"/>
        <w:jc w:val="center"/>
        <w:rPr>
          <w:b/>
          <w:sz w:val="24"/>
          <w:szCs w:val="24"/>
        </w:rPr>
      </w:pPr>
    </w:p>
    <w:p w:rsidR="00BE6DAF" w:rsidRPr="00BE6DAF" w:rsidRDefault="00BE6DAF" w:rsidP="00451715">
      <w:pPr>
        <w:spacing w:line="252" w:lineRule="auto"/>
        <w:jc w:val="center"/>
        <w:rPr>
          <w:b/>
          <w:sz w:val="24"/>
          <w:szCs w:val="24"/>
        </w:rPr>
      </w:pPr>
      <w:r w:rsidRPr="00BE6DAF">
        <w:rPr>
          <w:b/>
          <w:sz w:val="24"/>
          <w:szCs w:val="24"/>
        </w:rPr>
        <w:t xml:space="preserve">Основные параметры уровня доходов населения </w:t>
      </w:r>
    </w:p>
    <w:p w:rsidR="00BE6DAF" w:rsidRPr="00BE6DAF" w:rsidRDefault="00BE6DAF" w:rsidP="00451715">
      <w:pPr>
        <w:spacing w:line="252" w:lineRule="auto"/>
        <w:jc w:val="center"/>
        <w:rPr>
          <w:sz w:val="24"/>
          <w:szCs w:val="24"/>
        </w:rPr>
      </w:pPr>
    </w:p>
    <w:tbl>
      <w:tblPr>
        <w:tblW w:w="0" w:type="auto"/>
        <w:tblInd w:w="-5" w:type="dxa"/>
        <w:tblLayout w:type="fixed"/>
        <w:tblLook w:val="04A0" w:firstRow="1" w:lastRow="0" w:firstColumn="1" w:lastColumn="0" w:noHBand="0" w:noVBand="1"/>
      </w:tblPr>
      <w:tblGrid>
        <w:gridCol w:w="3762"/>
        <w:gridCol w:w="996"/>
        <w:gridCol w:w="996"/>
        <w:gridCol w:w="996"/>
        <w:gridCol w:w="18"/>
        <w:gridCol w:w="8"/>
        <w:gridCol w:w="1072"/>
        <w:gridCol w:w="1054"/>
        <w:gridCol w:w="936"/>
      </w:tblGrid>
      <w:tr w:rsidR="00BE6DAF" w:rsidRPr="00BE6DAF" w:rsidTr="00451715">
        <w:trPr>
          <w:cantSplit/>
        </w:trPr>
        <w:tc>
          <w:tcPr>
            <w:tcW w:w="3762" w:type="dxa"/>
            <w:vMerge w:val="restart"/>
            <w:tcBorders>
              <w:top w:val="single" w:sz="4" w:space="0" w:color="000000"/>
              <w:left w:val="single" w:sz="4" w:space="0" w:color="000000"/>
              <w:bottom w:val="single" w:sz="4" w:space="0" w:color="000000"/>
              <w:right w:val="nil"/>
            </w:tcBorders>
            <w:vAlign w:val="center"/>
            <w:hideMark/>
          </w:tcPr>
          <w:p w:rsidR="00BE6DAF" w:rsidRPr="00BE6DAF" w:rsidRDefault="00BE6DAF" w:rsidP="00BE6DAF">
            <w:pPr>
              <w:widowControl w:val="0"/>
              <w:autoSpaceDE w:val="0"/>
              <w:snapToGrid w:val="0"/>
              <w:spacing w:line="252" w:lineRule="auto"/>
              <w:ind w:firstLine="5"/>
              <w:jc w:val="center"/>
            </w:pPr>
            <w:r w:rsidRPr="00BE6DAF">
              <w:t>Показатели</w:t>
            </w:r>
          </w:p>
        </w:tc>
        <w:tc>
          <w:tcPr>
            <w:tcW w:w="996" w:type="dxa"/>
            <w:vMerge w:val="restart"/>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snapToGrid w:val="0"/>
              <w:spacing w:line="252" w:lineRule="auto"/>
              <w:ind w:firstLine="5"/>
              <w:jc w:val="center"/>
            </w:pPr>
            <w:r w:rsidRPr="00BE6DAF">
              <w:t>отчет</w:t>
            </w:r>
          </w:p>
          <w:p w:rsidR="00BE6DAF" w:rsidRPr="00BE6DAF" w:rsidRDefault="00BE6DAF" w:rsidP="00451715">
            <w:pPr>
              <w:widowControl w:val="0"/>
              <w:autoSpaceDE w:val="0"/>
              <w:spacing w:line="252" w:lineRule="auto"/>
              <w:ind w:firstLine="5"/>
              <w:jc w:val="center"/>
            </w:pPr>
            <w:r w:rsidRPr="00BE6DAF">
              <w:t>20</w:t>
            </w:r>
            <w:r w:rsidRPr="00BE6DAF">
              <w:rPr>
                <w:lang w:val="en-US"/>
              </w:rPr>
              <w:t>1</w:t>
            </w:r>
            <w:r w:rsidRPr="00BE6DAF">
              <w:t>6 года</w:t>
            </w:r>
          </w:p>
        </w:tc>
        <w:tc>
          <w:tcPr>
            <w:tcW w:w="996" w:type="dxa"/>
            <w:vMerge w:val="restart"/>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widowControl w:val="0"/>
              <w:autoSpaceDE w:val="0"/>
              <w:snapToGrid w:val="0"/>
              <w:spacing w:line="252" w:lineRule="auto"/>
              <w:ind w:firstLine="5"/>
              <w:jc w:val="center"/>
            </w:pPr>
            <w:r w:rsidRPr="00BE6DAF">
              <w:t>оценка 20</w:t>
            </w:r>
            <w:r w:rsidRPr="00BE6DAF">
              <w:rPr>
                <w:lang w:val="en-US"/>
              </w:rPr>
              <w:t>1</w:t>
            </w:r>
            <w:r w:rsidRPr="00BE6DAF">
              <w:t>7 года</w:t>
            </w:r>
          </w:p>
        </w:tc>
        <w:tc>
          <w:tcPr>
            <w:tcW w:w="996" w:type="dxa"/>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snapToGrid w:val="0"/>
              <w:spacing w:line="252" w:lineRule="auto"/>
              <w:ind w:firstLine="5"/>
              <w:jc w:val="center"/>
              <w:rPr>
                <w:lang w:val="en-US"/>
              </w:rPr>
            </w:pPr>
            <w:r w:rsidRPr="00BE6DAF">
              <w:t>2018</w:t>
            </w:r>
          </w:p>
          <w:p w:rsidR="00BE6DAF" w:rsidRPr="00BE6DAF" w:rsidRDefault="00BE6DAF" w:rsidP="00451715">
            <w:pPr>
              <w:widowControl w:val="0"/>
              <w:autoSpaceDE w:val="0"/>
              <w:spacing w:line="252" w:lineRule="auto"/>
              <w:ind w:firstLine="5"/>
              <w:jc w:val="center"/>
            </w:pPr>
            <w:r w:rsidRPr="00BE6DAF">
              <w:t>год</w:t>
            </w:r>
          </w:p>
        </w:tc>
        <w:tc>
          <w:tcPr>
            <w:tcW w:w="1098" w:type="dxa"/>
            <w:gridSpan w:val="3"/>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snapToGrid w:val="0"/>
              <w:spacing w:line="252" w:lineRule="auto"/>
              <w:ind w:firstLine="5"/>
              <w:jc w:val="center"/>
              <w:rPr>
                <w:lang w:val="en-US"/>
              </w:rPr>
            </w:pPr>
            <w:r w:rsidRPr="00BE6DAF">
              <w:t>2019</w:t>
            </w:r>
          </w:p>
          <w:p w:rsidR="00BE6DAF" w:rsidRPr="00BE6DAF" w:rsidRDefault="00BE6DAF" w:rsidP="00451715">
            <w:pPr>
              <w:widowControl w:val="0"/>
              <w:autoSpaceDE w:val="0"/>
              <w:spacing w:line="252" w:lineRule="auto"/>
              <w:ind w:firstLine="5"/>
              <w:jc w:val="center"/>
            </w:pPr>
            <w:r w:rsidRPr="00BE6DAF">
              <w:t>год</w:t>
            </w:r>
          </w:p>
        </w:tc>
        <w:tc>
          <w:tcPr>
            <w:tcW w:w="1054" w:type="dxa"/>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snapToGrid w:val="0"/>
              <w:spacing w:line="252" w:lineRule="auto"/>
              <w:ind w:firstLine="5"/>
              <w:jc w:val="center"/>
              <w:rPr>
                <w:lang w:val="en-US"/>
              </w:rPr>
            </w:pPr>
            <w:r w:rsidRPr="00BE6DAF">
              <w:t>2020</w:t>
            </w:r>
          </w:p>
          <w:p w:rsidR="00BE6DAF" w:rsidRPr="00BE6DAF" w:rsidRDefault="00BE6DAF" w:rsidP="00451715">
            <w:pPr>
              <w:widowControl w:val="0"/>
              <w:autoSpaceDE w:val="0"/>
              <w:spacing w:line="252" w:lineRule="auto"/>
              <w:ind w:firstLine="5"/>
              <w:jc w:val="center"/>
            </w:pPr>
            <w:r w:rsidRPr="00BE6DAF">
              <w:t>год</w:t>
            </w:r>
          </w:p>
        </w:tc>
        <w:tc>
          <w:tcPr>
            <w:tcW w:w="936" w:type="dxa"/>
            <w:vMerge w:val="restart"/>
            <w:tcBorders>
              <w:top w:val="single" w:sz="4" w:space="0" w:color="000000"/>
              <w:left w:val="single" w:sz="4" w:space="0" w:color="000000"/>
              <w:bottom w:val="single" w:sz="4" w:space="0" w:color="000000"/>
              <w:right w:val="single" w:sz="4" w:space="0" w:color="000000"/>
            </w:tcBorders>
            <w:vAlign w:val="center"/>
            <w:hideMark/>
          </w:tcPr>
          <w:p w:rsidR="00BE6DAF" w:rsidRPr="00BE6DAF" w:rsidRDefault="00BE6DAF" w:rsidP="00451715">
            <w:pPr>
              <w:widowControl w:val="0"/>
              <w:autoSpaceDE w:val="0"/>
              <w:snapToGrid w:val="0"/>
              <w:spacing w:line="252" w:lineRule="auto"/>
              <w:ind w:firstLine="5"/>
              <w:jc w:val="center"/>
              <w:rPr>
                <w:lang w:val="en-US"/>
              </w:rPr>
            </w:pPr>
            <w:r w:rsidRPr="00BE6DAF">
              <w:t>2020</w:t>
            </w:r>
            <w:r w:rsidRPr="00BE6DAF">
              <w:rPr>
                <w:lang w:val="en-US"/>
              </w:rPr>
              <w:t xml:space="preserve"> </w:t>
            </w:r>
            <w:r w:rsidRPr="00BE6DAF">
              <w:t>в % к 2016</w:t>
            </w:r>
          </w:p>
        </w:tc>
      </w:tr>
      <w:tr w:rsidR="00BE6DAF" w:rsidRPr="00BE6DAF" w:rsidTr="00451715">
        <w:trPr>
          <w:cantSplit/>
        </w:trPr>
        <w:tc>
          <w:tcPr>
            <w:tcW w:w="3762" w:type="dxa"/>
            <w:vMerge/>
            <w:tcBorders>
              <w:top w:val="single" w:sz="4" w:space="0" w:color="000000"/>
              <w:left w:val="single" w:sz="4" w:space="0" w:color="000000"/>
              <w:bottom w:val="single" w:sz="4" w:space="0" w:color="000000"/>
              <w:right w:val="nil"/>
            </w:tcBorders>
            <w:vAlign w:val="center"/>
            <w:hideMark/>
          </w:tcPr>
          <w:p w:rsidR="00BE6DAF" w:rsidRPr="00BE6DAF" w:rsidRDefault="00BE6DAF" w:rsidP="00BE6DAF">
            <w:pPr>
              <w:suppressAutoHyphens w:val="0"/>
            </w:pPr>
          </w:p>
        </w:tc>
        <w:tc>
          <w:tcPr>
            <w:tcW w:w="996" w:type="dxa"/>
            <w:vMerge/>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suppressAutoHyphens w:val="0"/>
              <w:jc w:val="center"/>
            </w:pPr>
          </w:p>
        </w:tc>
        <w:tc>
          <w:tcPr>
            <w:tcW w:w="996" w:type="dxa"/>
            <w:vMerge/>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suppressAutoHyphens w:val="0"/>
              <w:jc w:val="center"/>
            </w:pPr>
          </w:p>
        </w:tc>
        <w:tc>
          <w:tcPr>
            <w:tcW w:w="3148" w:type="dxa"/>
            <w:gridSpan w:val="5"/>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widowControl w:val="0"/>
              <w:autoSpaceDE w:val="0"/>
              <w:snapToGrid w:val="0"/>
              <w:spacing w:line="252" w:lineRule="auto"/>
              <w:ind w:firstLine="5"/>
              <w:jc w:val="center"/>
              <w:rPr>
                <w:highlight w:val="yellow"/>
              </w:rPr>
            </w:pPr>
            <w:r w:rsidRPr="00BE6DAF">
              <w:t>прогноз (базовый вариант)</w:t>
            </w:r>
          </w:p>
        </w:tc>
        <w:tc>
          <w:tcPr>
            <w:tcW w:w="936" w:type="dxa"/>
            <w:vMerge/>
            <w:tcBorders>
              <w:top w:val="single" w:sz="4" w:space="0" w:color="000000"/>
              <w:left w:val="single" w:sz="4" w:space="0" w:color="000000"/>
              <w:bottom w:val="single" w:sz="4" w:space="0" w:color="000000"/>
              <w:right w:val="single" w:sz="4" w:space="0" w:color="000000"/>
            </w:tcBorders>
            <w:vAlign w:val="center"/>
            <w:hideMark/>
          </w:tcPr>
          <w:p w:rsidR="00BE6DAF" w:rsidRPr="00BE6DAF" w:rsidRDefault="00BE6DAF" w:rsidP="00451715">
            <w:pPr>
              <w:suppressAutoHyphens w:val="0"/>
              <w:jc w:val="center"/>
              <w:rPr>
                <w:lang w:val="en-US"/>
              </w:rPr>
            </w:pPr>
          </w:p>
        </w:tc>
      </w:tr>
      <w:tr w:rsidR="00BE6DAF" w:rsidRPr="00BE6DAF" w:rsidTr="00451715">
        <w:trPr>
          <w:trHeight w:val="365"/>
        </w:trPr>
        <w:tc>
          <w:tcPr>
            <w:tcW w:w="3762" w:type="dxa"/>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widowControl w:val="0"/>
              <w:autoSpaceDE w:val="0"/>
              <w:snapToGrid w:val="0"/>
              <w:spacing w:line="252" w:lineRule="auto"/>
              <w:ind w:firstLine="5"/>
            </w:pPr>
            <w:r w:rsidRPr="00BE6DAF">
              <w:t>Среднемесячные денежные доходы населения, рублей</w:t>
            </w:r>
          </w:p>
        </w:tc>
        <w:tc>
          <w:tcPr>
            <w:tcW w:w="996" w:type="dxa"/>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widowControl w:val="0"/>
              <w:autoSpaceDE w:val="0"/>
              <w:snapToGrid w:val="0"/>
              <w:spacing w:line="252" w:lineRule="auto"/>
              <w:ind w:firstLine="5"/>
              <w:jc w:val="center"/>
            </w:pPr>
            <w:r w:rsidRPr="00BE6DAF">
              <w:t>50 310,9</w:t>
            </w:r>
          </w:p>
        </w:tc>
        <w:tc>
          <w:tcPr>
            <w:tcW w:w="996" w:type="dxa"/>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widowControl w:val="0"/>
              <w:autoSpaceDE w:val="0"/>
              <w:snapToGrid w:val="0"/>
              <w:spacing w:line="252" w:lineRule="auto"/>
              <w:ind w:firstLine="5"/>
              <w:jc w:val="center"/>
            </w:pPr>
            <w:r w:rsidRPr="00BE6DAF">
              <w:t>50 804,0</w:t>
            </w:r>
          </w:p>
        </w:tc>
        <w:tc>
          <w:tcPr>
            <w:tcW w:w="1014" w:type="dxa"/>
            <w:gridSpan w:val="2"/>
            <w:tcBorders>
              <w:top w:val="single" w:sz="4" w:space="0" w:color="000000"/>
              <w:left w:val="single" w:sz="4" w:space="0" w:color="000000"/>
              <w:bottom w:val="single" w:sz="4" w:space="0" w:color="000000"/>
              <w:right w:val="nil"/>
            </w:tcBorders>
            <w:vAlign w:val="center"/>
            <w:hideMark/>
          </w:tcPr>
          <w:p w:rsidR="00BE6DAF" w:rsidRPr="004B7780" w:rsidRDefault="00BE6DAF" w:rsidP="00451715">
            <w:pPr>
              <w:widowControl w:val="0"/>
              <w:autoSpaceDE w:val="0"/>
              <w:snapToGrid w:val="0"/>
              <w:spacing w:line="252" w:lineRule="auto"/>
              <w:ind w:firstLine="5"/>
              <w:jc w:val="center"/>
            </w:pPr>
            <w:r w:rsidRPr="004B7780">
              <w:t>51 324,2</w:t>
            </w:r>
          </w:p>
        </w:tc>
        <w:tc>
          <w:tcPr>
            <w:tcW w:w="1080" w:type="dxa"/>
            <w:gridSpan w:val="2"/>
            <w:tcBorders>
              <w:top w:val="single" w:sz="4" w:space="0" w:color="000000"/>
              <w:left w:val="single" w:sz="4" w:space="0" w:color="000000"/>
              <w:bottom w:val="single" w:sz="4" w:space="0" w:color="000000"/>
              <w:right w:val="nil"/>
            </w:tcBorders>
            <w:vAlign w:val="center"/>
            <w:hideMark/>
          </w:tcPr>
          <w:p w:rsidR="00BE6DAF" w:rsidRPr="004B7780" w:rsidRDefault="00BE6DAF" w:rsidP="00451715">
            <w:pPr>
              <w:widowControl w:val="0"/>
              <w:autoSpaceDE w:val="0"/>
              <w:snapToGrid w:val="0"/>
              <w:spacing w:line="252" w:lineRule="auto"/>
              <w:ind w:firstLine="5"/>
              <w:jc w:val="center"/>
            </w:pPr>
            <w:r w:rsidRPr="004B7780">
              <w:t>51 772,1</w:t>
            </w:r>
          </w:p>
        </w:tc>
        <w:tc>
          <w:tcPr>
            <w:tcW w:w="1054" w:type="dxa"/>
            <w:tcBorders>
              <w:top w:val="single" w:sz="4" w:space="0" w:color="000000"/>
              <w:left w:val="single" w:sz="4" w:space="0" w:color="000000"/>
              <w:bottom w:val="single" w:sz="4" w:space="0" w:color="000000"/>
              <w:right w:val="nil"/>
            </w:tcBorders>
            <w:vAlign w:val="center"/>
            <w:hideMark/>
          </w:tcPr>
          <w:p w:rsidR="00BE6DAF" w:rsidRPr="004B7780" w:rsidRDefault="00BE6DAF" w:rsidP="00451715">
            <w:pPr>
              <w:widowControl w:val="0"/>
              <w:autoSpaceDE w:val="0"/>
              <w:snapToGrid w:val="0"/>
              <w:spacing w:line="252" w:lineRule="auto"/>
              <w:ind w:firstLine="5"/>
              <w:jc w:val="center"/>
            </w:pPr>
            <w:r w:rsidRPr="004B7780">
              <w:t>52 296,1</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BE6DAF" w:rsidRPr="004B7780" w:rsidRDefault="00BE6DAF" w:rsidP="00451715">
            <w:pPr>
              <w:widowControl w:val="0"/>
              <w:autoSpaceDE w:val="0"/>
              <w:snapToGrid w:val="0"/>
              <w:spacing w:line="252" w:lineRule="auto"/>
              <w:ind w:firstLine="5"/>
              <w:jc w:val="center"/>
            </w:pPr>
            <w:r w:rsidRPr="004B7780">
              <w:t>103,9</w:t>
            </w:r>
          </w:p>
        </w:tc>
      </w:tr>
      <w:tr w:rsidR="00BE6DAF" w:rsidRPr="00BE6DAF" w:rsidTr="00451715">
        <w:trPr>
          <w:trHeight w:val="487"/>
        </w:trPr>
        <w:tc>
          <w:tcPr>
            <w:tcW w:w="3762" w:type="dxa"/>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widowControl w:val="0"/>
              <w:autoSpaceDE w:val="0"/>
              <w:snapToGrid w:val="0"/>
              <w:spacing w:line="252" w:lineRule="auto"/>
              <w:ind w:firstLine="5"/>
            </w:pPr>
            <w:r w:rsidRPr="00BE6DAF">
              <w:t>Номинальная среднемесячная заработная плата по городу Югорску, рублей</w:t>
            </w:r>
          </w:p>
        </w:tc>
        <w:tc>
          <w:tcPr>
            <w:tcW w:w="996" w:type="dxa"/>
            <w:tcBorders>
              <w:top w:val="single" w:sz="4" w:space="0" w:color="000000"/>
              <w:left w:val="single" w:sz="4" w:space="0" w:color="000000"/>
              <w:bottom w:val="single" w:sz="4" w:space="0" w:color="000000"/>
              <w:right w:val="nil"/>
            </w:tcBorders>
            <w:vAlign w:val="center"/>
            <w:hideMark/>
          </w:tcPr>
          <w:p w:rsidR="00BE6DAF" w:rsidRPr="004B7780" w:rsidRDefault="00BE6DAF" w:rsidP="00451715">
            <w:pPr>
              <w:widowControl w:val="0"/>
              <w:autoSpaceDE w:val="0"/>
              <w:snapToGrid w:val="0"/>
              <w:spacing w:line="252" w:lineRule="auto"/>
              <w:ind w:firstLine="5"/>
              <w:jc w:val="center"/>
            </w:pPr>
            <w:r w:rsidRPr="004B7780">
              <w:t>58 212,9</w:t>
            </w:r>
          </w:p>
        </w:tc>
        <w:tc>
          <w:tcPr>
            <w:tcW w:w="996" w:type="dxa"/>
            <w:tcBorders>
              <w:top w:val="single" w:sz="4" w:space="0" w:color="000000"/>
              <w:left w:val="single" w:sz="4" w:space="0" w:color="000000"/>
              <w:bottom w:val="single" w:sz="4" w:space="0" w:color="000000"/>
              <w:right w:val="nil"/>
            </w:tcBorders>
            <w:vAlign w:val="center"/>
            <w:hideMark/>
          </w:tcPr>
          <w:p w:rsidR="00BE6DAF" w:rsidRPr="004B7780" w:rsidRDefault="00BE6DAF" w:rsidP="00451715">
            <w:pPr>
              <w:widowControl w:val="0"/>
              <w:autoSpaceDE w:val="0"/>
              <w:snapToGrid w:val="0"/>
              <w:spacing w:line="252" w:lineRule="auto"/>
              <w:ind w:firstLine="5"/>
              <w:jc w:val="center"/>
            </w:pPr>
            <w:r w:rsidRPr="004B7780">
              <w:t>59 847,9</w:t>
            </w:r>
          </w:p>
        </w:tc>
        <w:tc>
          <w:tcPr>
            <w:tcW w:w="1022" w:type="dxa"/>
            <w:gridSpan w:val="3"/>
            <w:tcBorders>
              <w:top w:val="single" w:sz="4" w:space="0" w:color="000000"/>
              <w:left w:val="single" w:sz="4" w:space="0" w:color="000000"/>
              <w:bottom w:val="single" w:sz="4" w:space="0" w:color="000000"/>
              <w:right w:val="nil"/>
            </w:tcBorders>
            <w:vAlign w:val="center"/>
            <w:hideMark/>
          </w:tcPr>
          <w:p w:rsidR="00BE6DAF" w:rsidRPr="004B7780" w:rsidRDefault="00BE6DAF" w:rsidP="00451715">
            <w:pPr>
              <w:widowControl w:val="0"/>
              <w:autoSpaceDE w:val="0"/>
              <w:snapToGrid w:val="0"/>
              <w:spacing w:line="252" w:lineRule="auto"/>
              <w:ind w:firstLine="5"/>
              <w:jc w:val="center"/>
            </w:pPr>
            <w:r w:rsidRPr="004B7780">
              <w:t>61 419,4</w:t>
            </w:r>
          </w:p>
        </w:tc>
        <w:tc>
          <w:tcPr>
            <w:tcW w:w="1072" w:type="dxa"/>
            <w:tcBorders>
              <w:top w:val="single" w:sz="4" w:space="0" w:color="000000"/>
              <w:left w:val="single" w:sz="4" w:space="0" w:color="000000"/>
              <w:bottom w:val="single" w:sz="4" w:space="0" w:color="000000"/>
              <w:right w:val="nil"/>
            </w:tcBorders>
            <w:vAlign w:val="center"/>
            <w:hideMark/>
          </w:tcPr>
          <w:p w:rsidR="00BE6DAF" w:rsidRPr="004B7780" w:rsidRDefault="00BE6DAF" w:rsidP="00451715">
            <w:pPr>
              <w:widowControl w:val="0"/>
              <w:autoSpaceDE w:val="0"/>
              <w:snapToGrid w:val="0"/>
              <w:spacing w:line="252" w:lineRule="auto"/>
              <w:ind w:firstLine="5"/>
              <w:jc w:val="center"/>
            </w:pPr>
            <w:r w:rsidRPr="004B7780">
              <w:t>62 877,0</w:t>
            </w:r>
          </w:p>
        </w:tc>
        <w:tc>
          <w:tcPr>
            <w:tcW w:w="1054" w:type="dxa"/>
            <w:tcBorders>
              <w:top w:val="single" w:sz="4" w:space="0" w:color="000000"/>
              <w:left w:val="single" w:sz="4" w:space="0" w:color="000000"/>
              <w:bottom w:val="single" w:sz="4" w:space="0" w:color="000000"/>
              <w:right w:val="nil"/>
            </w:tcBorders>
            <w:vAlign w:val="center"/>
            <w:hideMark/>
          </w:tcPr>
          <w:p w:rsidR="00BE6DAF" w:rsidRPr="004B7780" w:rsidRDefault="00BE6DAF" w:rsidP="00451715">
            <w:pPr>
              <w:widowControl w:val="0"/>
              <w:autoSpaceDE w:val="0"/>
              <w:snapToGrid w:val="0"/>
              <w:spacing w:line="252" w:lineRule="auto"/>
              <w:ind w:firstLine="5"/>
              <w:jc w:val="center"/>
            </w:pPr>
            <w:r w:rsidRPr="004B7780">
              <w:t>64 224,0</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BE6DAF" w:rsidRPr="009F4DFA" w:rsidRDefault="00BE6DAF" w:rsidP="00451715">
            <w:pPr>
              <w:widowControl w:val="0"/>
              <w:autoSpaceDE w:val="0"/>
              <w:snapToGrid w:val="0"/>
              <w:spacing w:line="252" w:lineRule="auto"/>
              <w:ind w:firstLine="5"/>
              <w:jc w:val="center"/>
              <w:rPr>
                <w:highlight w:val="yellow"/>
              </w:rPr>
            </w:pPr>
            <w:r w:rsidRPr="004B7780">
              <w:t>110,3</w:t>
            </w:r>
          </w:p>
        </w:tc>
      </w:tr>
      <w:tr w:rsidR="00BE6DAF" w:rsidRPr="00BE6DAF" w:rsidTr="00451715">
        <w:tc>
          <w:tcPr>
            <w:tcW w:w="3762" w:type="dxa"/>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widowControl w:val="0"/>
              <w:autoSpaceDE w:val="0"/>
              <w:snapToGrid w:val="0"/>
              <w:spacing w:line="252" w:lineRule="auto"/>
              <w:ind w:firstLine="5"/>
            </w:pPr>
            <w:proofErr w:type="gramStart"/>
            <w:r w:rsidRPr="00BE6DAF">
              <w:t>в</w:t>
            </w:r>
            <w:proofErr w:type="gramEnd"/>
            <w:r w:rsidRPr="00BE6DAF">
              <w:t xml:space="preserve"> % </w:t>
            </w:r>
            <w:proofErr w:type="gramStart"/>
            <w:r w:rsidRPr="00BE6DAF">
              <w:t>к</w:t>
            </w:r>
            <w:proofErr w:type="gramEnd"/>
            <w:r w:rsidRPr="00BE6DAF">
              <w:t xml:space="preserve"> предыдущему году</w:t>
            </w:r>
          </w:p>
        </w:tc>
        <w:tc>
          <w:tcPr>
            <w:tcW w:w="996" w:type="dxa"/>
            <w:tcBorders>
              <w:top w:val="single" w:sz="4" w:space="0" w:color="000000"/>
              <w:left w:val="single" w:sz="4" w:space="0" w:color="000000"/>
              <w:bottom w:val="single" w:sz="4" w:space="0" w:color="000000"/>
              <w:right w:val="nil"/>
            </w:tcBorders>
            <w:vAlign w:val="center"/>
            <w:hideMark/>
          </w:tcPr>
          <w:p w:rsidR="00BE6DAF" w:rsidRPr="004B7780" w:rsidRDefault="00BE6DAF" w:rsidP="00451715">
            <w:pPr>
              <w:widowControl w:val="0"/>
              <w:autoSpaceDE w:val="0"/>
              <w:snapToGrid w:val="0"/>
              <w:spacing w:line="252" w:lineRule="auto"/>
              <w:ind w:firstLine="5"/>
              <w:jc w:val="center"/>
            </w:pPr>
            <w:r w:rsidRPr="004B7780">
              <w:t>103,2</w:t>
            </w:r>
          </w:p>
        </w:tc>
        <w:tc>
          <w:tcPr>
            <w:tcW w:w="996" w:type="dxa"/>
            <w:tcBorders>
              <w:top w:val="single" w:sz="4" w:space="0" w:color="000000"/>
              <w:left w:val="single" w:sz="4" w:space="0" w:color="000000"/>
              <w:bottom w:val="single" w:sz="4" w:space="0" w:color="000000"/>
              <w:right w:val="nil"/>
            </w:tcBorders>
            <w:vAlign w:val="center"/>
            <w:hideMark/>
          </w:tcPr>
          <w:p w:rsidR="00BE6DAF" w:rsidRPr="004B7780" w:rsidRDefault="00BE6DAF" w:rsidP="00451715">
            <w:pPr>
              <w:widowControl w:val="0"/>
              <w:autoSpaceDE w:val="0"/>
              <w:snapToGrid w:val="0"/>
              <w:spacing w:line="252" w:lineRule="auto"/>
              <w:ind w:firstLine="5"/>
              <w:jc w:val="center"/>
            </w:pPr>
            <w:r w:rsidRPr="004B7780">
              <w:t>102,8</w:t>
            </w:r>
          </w:p>
        </w:tc>
        <w:tc>
          <w:tcPr>
            <w:tcW w:w="1022" w:type="dxa"/>
            <w:gridSpan w:val="3"/>
            <w:tcBorders>
              <w:top w:val="single" w:sz="4" w:space="0" w:color="000000"/>
              <w:left w:val="single" w:sz="4" w:space="0" w:color="000000"/>
              <w:bottom w:val="single" w:sz="4" w:space="0" w:color="000000"/>
              <w:right w:val="nil"/>
            </w:tcBorders>
            <w:vAlign w:val="center"/>
            <w:hideMark/>
          </w:tcPr>
          <w:p w:rsidR="00BE6DAF" w:rsidRPr="004B7780" w:rsidRDefault="00BE6DAF" w:rsidP="00451715">
            <w:pPr>
              <w:ind w:firstLine="5"/>
              <w:jc w:val="center"/>
            </w:pPr>
            <w:r w:rsidRPr="004B7780">
              <w:t>102,6</w:t>
            </w:r>
          </w:p>
        </w:tc>
        <w:tc>
          <w:tcPr>
            <w:tcW w:w="1072" w:type="dxa"/>
            <w:tcBorders>
              <w:top w:val="single" w:sz="4" w:space="0" w:color="000000"/>
              <w:left w:val="single" w:sz="4" w:space="0" w:color="000000"/>
              <w:bottom w:val="single" w:sz="4" w:space="0" w:color="000000"/>
              <w:right w:val="nil"/>
            </w:tcBorders>
            <w:vAlign w:val="center"/>
            <w:hideMark/>
          </w:tcPr>
          <w:p w:rsidR="00BE6DAF" w:rsidRPr="004B7780" w:rsidRDefault="00BE6DAF" w:rsidP="00451715">
            <w:pPr>
              <w:jc w:val="center"/>
            </w:pPr>
            <w:r w:rsidRPr="004B7780">
              <w:t>102,4</w:t>
            </w:r>
          </w:p>
        </w:tc>
        <w:tc>
          <w:tcPr>
            <w:tcW w:w="1054" w:type="dxa"/>
            <w:tcBorders>
              <w:top w:val="single" w:sz="4" w:space="0" w:color="000000"/>
              <w:left w:val="single" w:sz="4" w:space="0" w:color="000000"/>
              <w:bottom w:val="single" w:sz="4" w:space="0" w:color="000000"/>
              <w:right w:val="nil"/>
            </w:tcBorders>
            <w:vAlign w:val="center"/>
            <w:hideMark/>
          </w:tcPr>
          <w:p w:rsidR="00BE6DAF" w:rsidRPr="004B7780" w:rsidRDefault="00BE6DAF" w:rsidP="00451715">
            <w:pPr>
              <w:widowControl w:val="0"/>
              <w:autoSpaceDE w:val="0"/>
              <w:snapToGrid w:val="0"/>
              <w:spacing w:line="252" w:lineRule="auto"/>
              <w:ind w:firstLine="5"/>
              <w:jc w:val="center"/>
            </w:pPr>
            <w:r w:rsidRPr="004B7780">
              <w:t>102,1</w:t>
            </w:r>
          </w:p>
        </w:tc>
        <w:tc>
          <w:tcPr>
            <w:tcW w:w="936" w:type="dxa"/>
            <w:tcBorders>
              <w:top w:val="single" w:sz="4" w:space="0" w:color="000000"/>
              <w:left w:val="single" w:sz="4" w:space="0" w:color="000000"/>
              <w:bottom w:val="single" w:sz="4" w:space="0" w:color="000000"/>
              <w:right w:val="single" w:sz="4" w:space="0" w:color="000000"/>
            </w:tcBorders>
            <w:vAlign w:val="center"/>
          </w:tcPr>
          <w:p w:rsidR="00BE6DAF" w:rsidRPr="009F4DFA" w:rsidRDefault="00BE6DAF" w:rsidP="00451715">
            <w:pPr>
              <w:widowControl w:val="0"/>
              <w:autoSpaceDE w:val="0"/>
              <w:snapToGrid w:val="0"/>
              <w:spacing w:line="252" w:lineRule="auto"/>
              <w:ind w:firstLine="5"/>
              <w:jc w:val="center"/>
              <w:rPr>
                <w:highlight w:val="yellow"/>
              </w:rPr>
            </w:pPr>
          </w:p>
        </w:tc>
      </w:tr>
      <w:tr w:rsidR="00BE6DAF" w:rsidRPr="00BE6DAF" w:rsidTr="00451715">
        <w:tc>
          <w:tcPr>
            <w:tcW w:w="3762" w:type="dxa"/>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widowControl w:val="0"/>
              <w:autoSpaceDE w:val="0"/>
              <w:snapToGrid w:val="0"/>
              <w:spacing w:line="252" w:lineRule="auto"/>
              <w:ind w:firstLine="5"/>
            </w:pPr>
            <w:r w:rsidRPr="00BE6DAF">
              <w:t>Средний размер назначенных пенсий пенсионерам, рублей</w:t>
            </w:r>
          </w:p>
        </w:tc>
        <w:tc>
          <w:tcPr>
            <w:tcW w:w="996" w:type="dxa"/>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widowControl w:val="0"/>
              <w:autoSpaceDE w:val="0"/>
              <w:snapToGrid w:val="0"/>
              <w:spacing w:line="252" w:lineRule="auto"/>
              <w:ind w:firstLine="5"/>
              <w:jc w:val="center"/>
            </w:pPr>
            <w:r w:rsidRPr="00BE6DAF">
              <w:t>20 704,9</w:t>
            </w:r>
          </w:p>
        </w:tc>
        <w:tc>
          <w:tcPr>
            <w:tcW w:w="996" w:type="dxa"/>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widowControl w:val="0"/>
              <w:autoSpaceDE w:val="0"/>
              <w:snapToGrid w:val="0"/>
              <w:spacing w:line="252" w:lineRule="auto"/>
              <w:ind w:firstLine="5"/>
              <w:jc w:val="center"/>
            </w:pPr>
            <w:r w:rsidRPr="00BE6DAF">
              <w:t>21 008,7</w:t>
            </w:r>
          </w:p>
        </w:tc>
        <w:tc>
          <w:tcPr>
            <w:tcW w:w="1022" w:type="dxa"/>
            <w:gridSpan w:val="3"/>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widowControl w:val="0"/>
              <w:autoSpaceDE w:val="0"/>
              <w:snapToGrid w:val="0"/>
              <w:spacing w:line="252" w:lineRule="auto"/>
              <w:ind w:firstLine="5"/>
              <w:jc w:val="center"/>
            </w:pPr>
            <w:r w:rsidRPr="00BE6DAF">
              <w:t>21 737,6</w:t>
            </w:r>
          </w:p>
        </w:tc>
        <w:tc>
          <w:tcPr>
            <w:tcW w:w="1072" w:type="dxa"/>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widowControl w:val="0"/>
              <w:autoSpaceDE w:val="0"/>
              <w:snapToGrid w:val="0"/>
              <w:spacing w:line="252" w:lineRule="auto"/>
              <w:ind w:firstLine="5"/>
              <w:jc w:val="center"/>
            </w:pPr>
            <w:r w:rsidRPr="00BE6DAF">
              <w:t>22 183,3</w:t>
            </w:r>
          </w:p>
        </w:tc>
        <w:tc>
          <w:tcPr>
            <w:tcW w:w="1054" w:type="dxa"/>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widowControl w:val="0"/>
              <w:autoSpaceDE w:val="0"/>
              <w:snapToGrid w:val="0"/>
              <w:spacing w:line="252" w:lineRule="auto"/>
              <w:ind w:firstLine="5"/>
              <w:jc w:val="center"/>
            </w:pPr>
            <w:r w:rsidRPr="00BE6DAF">
              <w:t>22 706,1</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BE6DAF" w:rsidRPr="00BE6DAF" w:rsidRDefault="00BE6DAF" w:rsidP="00451715">
            <w:pPr>
              <w:widowControl w:val="0"/>
              <w:autoSpaceDE w:val="0"/>
              <w:snapToGrid w:val="0"/>
              <w:spacing w:line="252" w:lineRule="auto"/>
              <w:ind w:firstLine="5"/>
              <w:jc w:val="center"/>
            </w:pPr>
            <w:r w:rsidRPr="00BE6DAF">
              <w:t>109,7</w:t>
            </w:r>
          </w:p>
        </w:tc>
      </w:tr>
      <w:tr w:rsidR="00BE6DAF" w:rsidRPr="00BE6DAF" w:rsidTr="00451715">
        <w:tc>
          <w:tcPr>
            <w:tcW w:w="3762" w:type="dxa"/>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widowControl w:val="0"/>
              <w:autoSpaceDE w:val="0"/>
              <w:snapToGrid w:val="0"/>
              <w:spacing w:line="252" w:lineRule="auto"/>
              <w:ind w:firstLine="5"/>
            </w:pPr>
            <w:r w:rsidRPr="00BE6DAF">
              <w:t>Соотношение среднего размера пенсии и среднемесячной заработной платы, %</w:t>
            </w:r>
          </w:p>
        </w:tc>
        <w:tc>
          <w:tcPr>
            <w:tcW w:w="996" w:type="dxa"/>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widowControl w:val="0"/>
              <w:autoSpaceDE w:val="0"/>
              <w:snapToGrid w:val="0"/>
              <w:spacing w:line="252" w:lineRule="auto"/>
              <w:ind w:firstLine="5"/>
              <w:jc w:val="center"/>
            </w:pPr>
            <w:r w:rsidRPr="00BE6DAF">
              <w:t>35,6</w:t>
            </w:r>
          </w:p>
        </w:tc>
        <w:tc>
          <w:tcPr>
            <w:tcW w:w="996" w:type="dxa"/>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widowControl w:val="0"/>
              <w:autoSpaceDE w:val="0"/>
              <w:snapToGrid w:val="0"/>
              <w:spacing w:line="252" w:lineRule="auto"/>
              <w:ind w:firstLine="5"/>
              <w:jc w:val="center"/>
            </w:pPr>
            <w:r w:rsidRPr="00BE6DAF">
              <w:t>35,1</w:t>
            </w:r>
          </w:p>
        </w:tc>
        <w:tc>
          <w:tcPr>
            <w:tcW w:w="1022" w:type="dxa"/>
            <w:gridSpan w:val="3"/>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widowControl w:val="0"/>
              <w:autoSpaceDE w:val="0"/>
              <w:snapToGrid w:val="0"/>
              <w:spacing w:line="252" w:lineRule="auto"/>
              <w:ind w:firstLine="5"/>
              <w:jc w:val="center"/>
            </w:pPr>
            <w:r w:rsidRPr="00BE6DAF">
              <w:t>35,3</w:t>
            </w:r>
          </w:p>
        </w:tc>
        <w:tc>
          <w:tcPr>
            <w:tcW w:w="1072" w:type="dxa"/>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widowControl w:val="0"/>
              <w:autoSpaceDE w:val="0"/>
              <w:snapToGrid w:val="0"/>
              <w:spacing w:line="252" w:lineRule="auto"/>
              <w:ind w:firstLine="5"/>
              <w:jc w:val="center"/>
            </w:pPr>
            <w:r w:rsidRPr="00BE6DAF">
              <w:t>35,3</w:t>
            </w:r>
          </w:p>
        </w:tc>
        <w:tc>
          <w:tcPr>
            <w:tcW w:w="1054" w:type="dxa"/>
            <w:tcBorders>
              <w:top w:val="single" w:sz="4" w:space="0" w:color="000000"/>
              <w:left w:val="single" w:sz="4" w:space="0" w:color="000000"/>
              <w:bottom w:val="single" w:sz="4" w:space="0" w:color="000000"/>
              <w:right w:val="nil"/>
            </w:tcBorders>
            <w:vAlign w:val="center"/>
            <w:hideMark/>
          </w:tcPr>
          <w:p w:rsidR="00BE6DAF" w:rsidRPr="00BE6DAF" w:rsidRDefault="00BE6DAF" w:rsidP="00451715">
            <w:pPr>
              <w:widowControl w:val="0"/>
              <w:autoSpaceDE w:val="0"/>
              <w:snapToGrid w:val="0"/>
              <w:spacing w:line="252" w:lineRule="auto"/>
              <w:ind w:firstLine="5"/>
              <w:jc w:val="center"/>
            </w:pPr>
            <w:r w:rsidRPr="00BE6DAF">
              <w:t>35,4</w:t>
            </w:r>
          </w:p>
        </w:tc>
        <w:tc>
          <w:tcPr>
            <w:tcW w:w="936" w:type="dxa"/>
            <w:tcBorders>
              <w:top w:val="single" w:sz="4" w:space="0" w:color="000000"/>
              <w:left w:val="single" w:sz="4" w:space="0" w:color="000000"/>
              <w:bottom w:val="single" w:sz="4" w:space="0" w:color="000000"/>
              <w:right w:val="single" w:sz="4" w:space="0" w:color="000000"/>
            </w:tcBorders>
            <w:vAlign w:val="center"/>
          </w:tcPr>
          <w:p w:rsidR="00BE6DAF" w:rsidRPr="00BE6DAF" w:rsidRDefault="00BE6DAF" w:rsidP="00451715">
            <w:pPr>
              <w:widowControl w:val="0"/>
              <w:autoSpaceDE w:val="0"/>
              <w:snapToGrid w:val="0"/>
              <w:spacing w:line="252" w:lineRule="auto"/>
              <w:ind w:firstLine="5"/>
              <w:jc w:val="center"/>
              <w:rPr>
                <w:highlight w:val="yellow"/>
              </w:rPr>
            </w:pPr>
          </w:p>
        </w:tc>
      </w:tr>
    </w:tbl>
    <w:p w:rsidR="00BE6DAF" w:rsidRPr="00BE6DAF" w:rsidRDefault="00BE6DAF" w:rsidP="00BE6DAF">
      <w:pPr>
        <w:widowControl w:val="0"/>
        <w:suppressAutoHyphens w:val="0"/>
        <w:autoSpaceDE w:val="0"/>
        <w:ind w:firstLine="567"/>
        <w:jc w:val="both"/>
        <w:rPr>
          <w:sz w:val="24"/>
          <w:szCs w:val="24"/>
          <w:highlight w:val="yellow"/>
          <w:shd w:val="clear" w:color="auto" w:fill="FFFF00"/>
        </w:rPr>
      </w:pPr>
    </w:p>
    <w:p w:rsidR="00BE6DAF" w:rsidRPr="00BE6DAF" w:rsidRDefault="00BE6DAF" w:rsidP="00451715">
      <w:pPr>
        <w:ind w:firstLine="709"/>
        <w:jc w:val="both"/>
        <w:rPr>
          <w:sz w:val="24"/>
          <w:szCs w:val="24"/>
        </w:rPr>
      </w:pPr>
      <w:r w:rsidRPr="00BE6DAF">
        <w:rPr>
          <w:sz w:val="24"/>
          <w:szCs w:val="24"/>
        </w:rPr>
        <w:t>Ежегодный рост среднемесячной заработной платы в прогнозном периоде будет составлять от 1,1% до 3,5%.</w:t>
      </w:r>
    </w:p>
    <w:p w:rsidR="00BE6DAF" w:rsidRPr="00BE6DAF" w:rsidRDefault="00BE6DAF" w:rsidP="00451715">
      <w:pPr>
        <w:ind w:firstLine="709"/>
        <w:jc w:val="both"/>
        <w:rPr>
          <w:sz w:val="24"/>
          <w:szCs w:val="24"/>
        </w:rPr>
      </w:pPr>
      <w:proofErr w:type="gramStart"/>
      <w:r w:rsidRPr="00BE6DAF">
        <w:rPr>
          <w:sz w:val="24"/>
          <w:szCs w:val="24"/>
        </w:rPr>
        <w:t>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позволили исключить случаи выплаты заработной платы ниже величины минимального размера оплаты труда, установленного на территории Ханты-Мансийского автономного округа - Югры.</w:t>
      </w:r>
      <w:proofErr w:type="gramEnd"/>
    </w:p>
    <w:p w:rsidR="00BE6DAF" w:rsidRPr="00BE6DAF" w:rsidRDefault="00BE6DAF" w:rsidP="00451715">
      <w:pPr>
        <w:ind w:firstLine="709"/>
        <w:jc w:val="both"/>
        <w:rPr>
          <w:sz w:val="24"/>
          <w:szCs w:val="24"/>
        </w:rPr>
      </w:pPr>
      <w:r w:rsidRPr="00BE6DAF">
        <w:rPr>
          <w:sz w:val="24"/>
          <w:szCs w:val="24"/>
        </w:rPr>
        <w:t xml:space="preserve">В рамах развития социального партнерства на муниципальном уровне заключены: Муниципальное трехстороннее соглашения между органами местного самоуправления, территориальным объединением профсоюзов и территориальным объединением работодателей, Межотраслевое территориальное соглашение между администрацией города Югорска и профессиональными союзами бюджетной сферы, которые предоставляют дополнительные социальные гарантии работникам. Срок действия данных соглашений продлен до конца 2018 года. </w:t>
      </w:r>
    </w:p>
    <w:p w:rsidR="00BE6DAF" w:rsidRPr="00BE6DAF" w:rsidRDefault="00BE6DAF" w:rsidP="00451715">
      <w:pPr>
        <w:ind w:right="43" w:firstLine="709"/>
        <w:jc w:val="both"/>
        <w:rPr>
          <w:sz w:val="24"/>
          <w:szCs w:val="24"/>
        </w:rPr>
      </w:pPr>
      <w:r w:rsidRPr="00BE6DAF">
        <w:rPr>
          <w:sz w:val="24"/>
          <w:szCs w:val="24"/>
        </w:rPr>
        <w:t xml:space="preserve">Работодатели города Югорска устанавливают дополнительные социальные гарантии своим работникам в коллективных договорах, которые заключены в 34 организациях и предоставляют социальные гарантии более 63% работающим горожанам по оплате проезда к месту отдыха, оплате санаторно-курортного лечения и оздоровительного отдыха, компенсационных выплат за медицинские услуги и иных социальных гарантий.  </w:t>
      </w:r>
    </w:p>
    <w:p w:rsidR="00BE6DAF" w:rsidRPr="00BE6DAF" w:rsidRDefault="00BE6DAF" w:rsidP="00451715">
      <w:pPr>
        <w:ind w:right="43" w:firstLine="709"/>
        <w:jc w:val="both"/>
        <w:rPr>
          <w:sz w:val="24"/>
          <w:szCs w:val="24"/>
        </w:rPr>
      </w:pPr>
      <w:r w:rsidRPr="00BE6DAF">
        <w:rPr>
          <w:sz w:val="24"/>
          <w:szCs w:val="24"/>
        </w:rPr>
        <w:t xml:space="preserve">Во исполнение майских Указов Президента Российской Федерации 2012 года постановлениями администрации города Югорска утверждены целевые показатели повышения эффективности и качества услуг населению, в том числе и показатели поэтапного повышения </w:t>
      </w:r>
      <w:r w:rsidRPr="00BE6DAF">
        <w:rPr>
          <w:sz w:val="24"/>
          <w:szCs w:val="24"/>
        </w:rPr>
        <w:lastRenderedPageBreak/>
        <w:t xml:space="preserve">уровня заработной </w:t>
      </w:r>
      <w:proofErr w:type="gramStart"/>
      <w:r w:rsidRPr="00BE6DAF">
        <w:rPr>
          <w:sz w:val="24"/>
          <w:szCs w:val="24"/>
        </w:rPr>
        <w:t>платы отдельным категориям работников отраслей бюджетной сферы учреждений культуры</w:t>
      </w:r>
      <w:proofErr w:type="gramEnd"/>
      <w:r w:rsidRPr="00BE6DAF">
        <w:rPr>
          <w:sz w:val="24"/>
          <w:szCs w:val="24"/>
        </w:rPr>
        <w:t xml:space="preserve"> и образования до 2018 года.</w:t>
      </w:r>
    </w:p>
    <w:p w:rsidR="00BE6DAF" w:rsidRPr="00BE6DAF" w:rsidRDefault="00BE6DAF" w:rsidP="00451715">
      <w:pPr>
        <w:ind w:right="43" w:firstLine="709"/>
        <w:jc w:val="both"/>
        <w:rPr>
          <w:sz w:val="24"/>
          <w:szCs w:val="24"/>
        </w:rPr>
      </w:pPr>
      <w:r w:rsidRPr="00BE6DAF">
        <w:rPr>
          <w:sz w:val="24"/>
          <w:szCs w:val="24"/>
        </w:rPr>
        <w:t>В прогнозном периоде продолжится реализация мер по улучшению пенсионного обеспечения граждан путем ежегодной индексации страховой пенсии с учетом прогнозируемого индекса потребительских цен и установление размера социальной пенсии на уровне прожиточного минимума пенсионера.</w:t>
      </w:r>
    </w:p>
    <w:p w:rsidR="00BE6DAF" w:rsidRPr="00BE6DAF" w:rsidRDefault="00BE6DAF" w:rsidP="00451715">
      <w:pPr>
        <w:ind w:right="43" w:firstLine="709"/>
        <w:jc w:val="both"/>
        <w:rPr>
          <w:sz w:val="24"/>
          <w:szCs w:val="24"/>
        </w:rPr>
      </w:pPr>
      <w:r w:rsidRPr="00BE6DAF">
        <w:rPr>
          <w:sz w:val="24"/>
          <w:szCs w:val="24"/>
        </w:rPr>
        <w:t xml:space="preserve">Реализация мероприятий социальной политики Правительства России, автономного округа и муниципального образования по поддержке наименее обеспеченных категорий населения позволяет сдерживать уровень населения с доходами ниже прожиточного минимума. В прогнозном периоде 2020 года данный показатель сохранится на уровне 4,5% - 4,4%. </w:t>
      </w:r>
    </w:p>
    <w:p w:rsidR="00BE6DAF" w:rsidRPr="00BE6DAF" w:rsidRDefault="00BE6DAF" w:rsidP="00451715">
      <w:pPr>
        <w:ind w:right="43" w:firstLine="709"/>
        <w:jc w:val="both"/>
        <w:rPr>
          <w:sz w:val="24"/>
          <w:szCs w:val="24"/>
        </w:rPr>
      </w:pPr>
      <w:r w:rsidRPr="00BE6DAF">
        <w:rPr>
          <w:sz w:val="24"/>
          <w:szCs w:val="24"/>
        </w:rPr>
        <w:t>В структуре денежных расходов населения ожидаются изменения в сторону повышения доли потребительских расходов</w:t>
      </w:r>
      <w:r>
        <w:rPr>
          <w:sz w:val="24"/>
          <w:szCs w:val="24"/>
        </w:rPr>
        <w:t xml:space="preserve">. </w:t>
      </w:r>
      <w:proofErr w:type="gramStart"/>
      <w:r>
        <w:rPr>
          <w:sz w:val="24"/>
          <w:szCs w:val="24"/>
        </w:rPr>
        <w:t>Д</w:t>
      </w:r>
      <w:r w:rsidRPr="00BE6DAF">
        <w:rPr>
          <w:sz w:val="24"/>
          <w:szCs w:val="24"/>
        </w:rPr>
        <w:t>оля расходов на покупку товаров и оплату услуг в прогнозном 2020 году по консервативному варианту составит 52,2%,  по базовому варианту – 53,7%, по целевому вариантам прогноза – 53,8%.</w:t>
      </w:r>
      <w:proofErr w:type="gramEnd"/>
    </w:p>
    <w:p w:rsidR="00BE6DAF" w:rsidRPr="00BE6DAF" w:rsidRDefault="00BE6DAF" w:rsidP="00451715">
      <w:pPr>
        <w:ind w:firstLine="709"/>
        <w:jc w:val="both"/>
        <w:rPr>
          <w:b/>
          <w:bCs/>
          <w:sz w:val="24"/>
          <w:szCs w:val="24"/>
        </w:rPr>
      </w:pPr>
      <w:proofErr w:type="gramStart"/>
      <w:r w:rsidRPr="00BE6DAF">
        <w:rPr>
          <w:sz w:val="24"/>
          <w:szCs w:val="24"/>
        </w:rPr>
        <w:t>Исходя из задач по обеспечению достойного уровня жизни населения, относительного роста его благосостояния, с учетом предоставления социальных гарантий льготным категориям населения, позитивного развития человеческого потенциала и снижения социальной напряженности среди населения города Югорска, предполагается темп роста уровня  денежных доходов населения по базовому варианту прогноза – 105,3%, но с учетом инфляционных   процессов (индекс потребительских цен на 2020 год – 104,0%), реальный уровень денежных</w:t>
      </w:r>
      <w:proofErr w:type="gramEnd"/>
      <w:r w:rsidRPr="00BE6DAF">
        <w:rPr>
          <w:sz w:val="24"/>
          <w:szCs w:val="24"/>
        </w:rPr>
        <w:t xml:space="preserve"> доходов населения в 2020 году составит 99,9% (базовый вариант- 50 284,7 рублей) к показателю 2016 года. </w:t>
      </w:r>
    </w:p>
    <w:p w:rsidR="006F7685" w:rsidRPr="00317389" w:rsidRDefault="006F7685" w:rsidP="00451715">
      <w:pPr>
        <w:jc w:val="center"/>
        <w:rPr>
          <w:b/>
          <w:sz w:val="24"/>
          <w:szCs w:val="24"/>
          <w:highlight w:val="yellow"/>
        </w:rPr>
      </w:pPr>
    </w:p>
    <w:p w:rsidR="006F7685" w:rsidRPr="008F55D4" w:rsidRDefault="006F7685" w:rsidP="00451715">
      <w:pPr>
        <w:jc w:val="center"/>
        <w:rPr>
          <w:b/>
          <w:sz w:val="24"/>
          <w:szCs w:val="24"/>
        </w:rPr>
      </w:pPr>
      <w:r w:rsidRPr="008F55D4">
        <w:rPr>
          <w:b/>
          <w:sz w:val="24"/>
          <w:szCs w:val="24"/>
        </w:rPr>
        <w:t>Развитие отраслей социальной сферы</w:t>
      </w:r>
    </w:p>
    <w:p w:rsidR="006F7685" w:rsidRPr="00317389" w:rsidRDefault="006F7685" w:rsidP="00451715">
      <w:pPr>
        <w:jc w:val="center"/>
        <w:rPr>
          <w:b/>
          <w:sz w:val="24"/>
          <w:szCs w:val="24"/>
          <w:highlight w:val="yellow"/>
        </w:rPr>
      </w:pPr>
    </w:p>
    <w:p w:rsidR="008F55D4" w:rsidRPr="008F55D4" w:rsidRDefault="008F55D4" w:rsidP="00451715">
      <w:pPr>
        <w:jc w:val="center"/>
        <w:rPr>
          <w:b/>
          <w:sz w:val="24"/>
          <w:szCs w:val="24"/>
        </w:rPr>
      </w:pPr>
      <w:r w:rsidRPr="008F55D4">
        <w:rPr>
          <w:b/>
          <w:sz w:val="24"/>
          <w:szCs w:val="24"/>
        </w:rPr>
        <w:t>Образование</w:t>
      </w:r>
    </w:p>
    <w:p w:rsidR="006910C6" w:rsidRDefault="006910C6" w:rsidP="00451715">
      <w:pPr>
        <w:jc w:val="center"/>
        <w:rPr>
          <w:sz w:val="24"/>
          <w:szCs w:val="24"/>
        </w:rPr>
      </w:pPr>
    </w:p>
    <w:p w:rsidR="00B12204" w:rsidRPr="008F55D4" w:rsidRDefault="00B12204" w:rsidP="00451715">
      <w:pPr>
        <w:suppressAutoHyphens w:val="0"/>
        <w:ind w:firstLine="709"/>
        <w:jc w:val="both"/>
        <w:rPr>
          <w:sz w:val="24"/>
          <w:szCs w:val="24"/>
          <w:lang w:eastAsia="ru-RU"/>
        </w:rPr>
      </w:pPr>
      <w:r w:rsidRPr="008F55D4">
        <w:rPr>
          <w:sz w:val="24"/>
          <w:szCs w:val="24"/>
          <w:lang w:eastAsia="ru-RU"/>
        </w:rPr>
        <w:t>На территории города Югорска реализуется муниципальная программа «Развитие образования го</w:t>
      </w:r>
      <w:r>
        <w:rPr>
          <w:sz w:val="24"/>
          <w:szCs w:val="24"/>
          <w:lang w:eastAsia="ru-RU"/>
        </w:rPr>
        <w:t xml:space="preserve">рода Югорска на 2014-2020 годы», основной </w:t>
      </w:r>
      <w:proofErr w:type="gramStart"/>
      <w:r>
        <w:rPr>
          <w:sz w:val="24"/>
          <w:szCs w:val="24"/>
          <w:lang w:eastAsia="ru-RU"/>
        </w:rPr>
        <w:t>целью</w:t>
      </w:r>
      <w:proofErr w:type="gramEnd"/>
      <w:r>
        <w:rPr>
          <w:sz w:val="24"/>
          <w:szCs w:val="24"/>
          <w:lang w:eastAsia="ru-RU"/>
        </w:rPr>
        <w:t xml:space="preserve"> которой является обеспечение до</w:t>
      </w:r>
      <w:r w:rsidRPr="008F55D4">
        <w:rPr>
          <w:sz w:val="24"/>
          <w:szCs w:val="24"/>
          <w:lang w:eastAsia="ru-RU"/>
        </w:rPr>
        <w:t>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Югорска.</w:t>
      </w:r>
    </w:p>
    <w:p w:rsidR="008F55D4" w:rsidRPr="008F55D4" w:rsidRDefault="008F55D4" w:rsidP="00451715">
      <w:pPr>
        <w:suppressAutoHyphens w:val="0"/>
        <w:ind w:firstLine="709"/>
        <w:jc w:val="both"/>
        <w:rPr>
          <w:sz w:val="24"/>
          <w:szCs w:val="24"/>
          <w:lang w:eastAsia="ru-RU"/>
        </w:rPr>
      </w:pPr>
      <w:r w:rsidRPr="008F55D4">
        <w:rPr>
          <w:sz w:val="24"/>
          <w:szCs w:val="24"/>
          <w:lang w:eastAsia="ru-RU"/>
        </w:rPr>
        <w:t>Наблюдается тенденция ежегодного увеличения численности контингента учащихся и воспитанников, что обеспечивает стабильность потребности населения в образовательных услугах и в качестве их предоставления.</w:t>
      </w:r>
    </w:p>
    <w:p w:rsidR="007B5ED7" w:rsidRPr="008F55D4" w:rsidRDefault="007B5ED7" w:rsidP="00451715">
      <w:pPr>
        <w:suppressAutoHyphens w:val="0"/>
        <w:ind w:firstLine="709"/>
        <w:jc w:val="both"/>
        <w:rPr>
          <w:sz w:val="24"/>
          <w:szCs w:val="24"/>
          <w:lang w:eastAsia="ru-RU"/>
        </w:rPr>
      </w:pPr>
      <w:r w:rsidRPr="008F55D4">
        <w:rPr>
          <w:sz w:val="24"/>
          <w:szCs w:val="24"/>
          <w:lang w:eastAsia="ru-RU"/>
        </w:rPr>
        <w:t>Несмотря на ежегодный рост численности детей в возрасте 1-6 лет, отмечается стабильная обеспеченность местами в дошкольных образовательных учреждениях. В 2016 году показатель составил 74,7 мест на 100 детей (106,7% от норматива (70 мест на 100 детей)), по оценке в 20</w:t>
      </w:r>
      <w:r w:rsidR="008F4F50">
        <w:rPr>
          <w:sz w:val="24"/>
          <w:szCs w:val="24"/>
          <w:lang w:eastAsia="ru-RU"/>
        </w:rPr>
        <w:t>17 году показатель также составит 74,7 мест на 100 детей (106,7</w:t>
      </w:r>
      <w:r w:rsidRPr="008F55D4">
        <w:rPr>
          <w:sz w:val="24"/>
          <w:szCs w:val="24"/>
          <w:lang w:eastAsia="ru-RU"/>
        </w:rPr>
        <w:t>% от норматива).</w:t>
      </w:r>
    </w:p>
    <w:p w:rsidR="0023121B" w:rsidRDefault="0023121B" w:rsidP="008F55D4">
      <w:pPr>
        <w:ind w:firstLine="709"/>
        <w:jc w:val="center"/>
        <w:rPr>
          <w:b/>
          <w:sz w:val="24"/>
          <w:szCs w:val="24"/>
        </w:rPr>
      </w:pPr>
    </w:p>
    <w:p w:rsidR="008F55D4" w:rsidRPr="008F55D4" w:rsidRDefault="008F55D4" w:rsidP="008F55D4">
      <w:pPr>
        <w:ind w:firstLine="709"/>
        <w:jc w:val="center"/>
        <w:rPr>
          <w:sz w:val="24"/>
          <w:szCs w:val="24"/>
        </w:rPr>
      </w:pPr>
      <w:r w:rsidRPr="008F55D4">
        <w:rPr>
          <w:b/>
          <w:sz w:val="24"/>
          <w:szCs w:val="24"/>
        </w:rPr>
        <w:t>Количественная характеристика системы дошкольного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9"/>
        <w:gridCol w:w="984"/>
        <w:gridCol w:w="841"/>
        <w:gridCol w:w="801"/>
        <w:gridCol w:w="851"/>
        <w:gridCol w:w="881"/>
        <w:gridCol w:w="841"/>
        <w:gridCol w:w="809"/>
      </w:tblGrid>
      <w:tr w:rsidR="008F55D4" w:rsidRPr="008F55D4" w:rsidTr="00451715">
        <w:tc>
          <w:tcPr>
            <w:tcW w:w="3989" w:type="dxa"/>
            <w:vMerge w:val="restart"/>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8F55D4">
            <w:pPr>
              <w:spacing w:line="276" w:lineRule="auto"/>
              <w:jc w:val="center"/>
            </w:pPr>
            <w:r w:rsidRPr="008F55D4">
              <w:t>Показатели</w:t>
            </w:r>
          </w:p>
        </w:tc>
        <w:tc>
          <w:tcPr>
            <w:tcW w:w="984" w:type="dxa"/>
            <w:vMerge w:val="restart"/>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rPr>
                <w:sz w:val="16"/>
                <w:szCs w:val="16"/>
              </w:rPr>
            </w:pPr>
            <w:r w:rsidRPr="008F55D4">
              <w:rPr>
                <w:sz w:val="16"/>
                <w:szCs w:val="16"/>
              </w:rPr>
              <w:t>единица измерения</w:t>
            </w:r>
          </w:p>
        </w:tc>
        <w:tc>
          <w:tcPr>
            <w:tcW w:w="1642" w:type="dxa"/>
            <w:gridSpan w:val="2"/>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отчет</w:t>
            </w:r>
          </w:p>
        </w:tc>
        <w:tc>
          <w:tcPr>
            <w:tcW w:w="851"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оценка</w:t>
            </w:r>
          </w:p>
        </w:tc>
        <w:tc>
          <w:tcPr>
            <w:tcW w:w="2531" w:type="dxa"/>
            <w:gridSpan w:val="3"/>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прогноз</w:t>
            </w:r>
          </w:p>
        </w:tc>
      </w:tr>
      <w:tr w:rsidR="008F55D4" w:rsidRPr="008F55D4" w:rsidTr="00451715">
        <w:tc>
          <w:tcPr>
            <w:tcW w:w="0" w:type="auto"/>
            <w:vMerge/>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8F55D4">
            <w:pPr>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uppressAutoHyphens w:val="0"/>
              <w:jc w:val="center"/>
              <w:rPr>
                <w:sz w:val="16"/>
                <w:szCs w:val="16"/>
              </w:rPr>
            </w:pPr>
          </w:p>
        </w:tc>
        <w:tc>
          <w:tcPr>
            <w:tcW w:w="841"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2015</w:t>
            </w:r>
          </w:p>
          <w:p w:rsidR="008F55D4" w:rsidRPr="008F55D4" w:rsidRDefault="008F55D4" w:rsidP="00451715">
            <w:pPr>
              <w:spacing w:line="276" w:lineRule="auto"/>
              <w:jc w:val="center"/>
            </w:pPr>
            <w:r w:rsidRPr="008F55D4">
              <w:t>год</w:t>
            </w:r>
          </w:p>
        </w:tc>
        <w:tc>
          <w:tcPr>
            <w:tcW w:w="801"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2016</w:t>
            </w:r>
          </w:p>
          <w:p w:rsidR="008F55D4" w:rsidRPr="008F55D4" w:rsidRDefault="008F55D4" w:rsidP="00451715">
            <w:pPr>
              <w:spacing w:line="276" w:lineRule="auto"/>
              <w:jc w:val="center"/>
            </w:pPr>
            <w:r w:rsidRPr="008F55D4">
              <w:t>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2017</w:t>
            </w:r>
          </w:p>
          <w:p w:rsidR="008F55D4" w:rsidRPr="008F55D4" w:rsidRDefault="008F55D4" w:rsidP="00451715">
            <w:pPr>
              <w:spacing w:line="276" w:lineRule="auto"/>
              <w:jc w:val="center"/>
            </w:pPr>
            <w:r w:rsidRPr="008F55D4">
              <w:t>год</w:t>
            </w:r>
          </w:p>
        </w:tc>
        <w:tc>
          <w:tcPr>
            <w:tcW w:w="881"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2018</w:t>
            </w:r>
          </w:p>
          <w:p w:rsidR="008F55D4" w:rsidRPr="008F55D4" w:rsidRDefault="008F55D4" w:rsidP="00451715">
            <w:pPr>
              <w:spacing w:line="276" w:lineRule="auto"/>
              <w:jc w:val="center"/>
            </w:pPr>
            <w:r w:rsidRPr="008F55D4">
              <w:t>год</w:t>
            </w:r>
          </w:p>
        </w:tc>
        <w:tc>
          <w:tcPr>
            <w:tcW w:w="841"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2019</w:t>
            </w:r>
          </w:p>
          <w:p w:rsidR="008F55D4" w:rsidRPr="008F55D4" w:rsidRDefault="008F55D4" w:rsidP="00451715">
            <w:pPr>
              <w:spacing w:line="276" w:lineRule="auto"/>
              <w:jc w:val="center"/>
            </w:pPr>
            <w:r w:rsidRPr="008F55D4">
              <w:t>год</w:t>
            </w:r>
          </w:p>
        </w:tc>
        <w:tc>
          <w:tcPr>
            <w:tcW w:w="809"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2020</w:t>
            </w:r>
          </w:p>
          <w:p w:rsidR="008F55D4" w:rsidRPr="008F55D4" w:rsidRDefault="008F55D4" w:rsidP="00451715">
            <w:pPr>
              <w:spacing w:line="276" w:lineRule="auto"/>
              <w:jc w:val="center"/>
            </w:pPr>
            <w:r w:rsidRPr="008F55D4">
              <w:t>год</w:t>
            </w:r>
          </w:p>
        </w:tc>
      </w:tr>
      <w:tr w:rsidR="008F55D4" w:rsidRPr="008F55D4" w:rsidTr="00451715">
        <w:tc>
          <w:tcPr>
            <w:tcW w:w="3989"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pPr>
            <w:r w:rsidRPr="008F55D4">
              <w:t>Количество детей, посещающих  дошкольные образовательные организации согласно имеющимся местам</w:t>
            </w:r>
          </w:p>
        </w:tc>
        <w:tc>
          <w:tcPr>
            <w:tcW w:w="984"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чел.</w:t>
            </w:r>
          </w:p>
        </w:tc>
        <w:tc>
          <w:tcPr>
            <w:tcW w:w="841"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2605</w:t>
            </w:r>
          </w:p>
        </w:tc>
        <w:tc>
          <w:tcPr>
            <w:tcW w:w="801"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2673</w:t>
            </w:r>
          </w:p>
        </w:tc>
        <w:tc>
          <w:tcPr>
            <w:tcW w:w="851"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4F50" w:rsidP="00451715">
            <w:pPr>
              <w:spacing w:line="276" w:lineRule="auto"/>
              <w:jc w:val="center"/>
            </w:pPr>
            <w:r>
              <w:t>2679</w:t>
            </w:r>
          </w:p>
        </w:tc>
        <w:tc>
          <w:tcPr>
            <w:tcW w:w="881"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4F50" w:rsidP="00451715">
            <w:pPr>
              <w:spacing w:line="276" w:lineRule="auto"/>
              <w:jc w:val="center"/>
            </w:pPr>
            <w:r>
              <w:t>2878</w:t>
            </w:r>
          </w:p>
        </w:tc>
        <w:tc>
          <w:tcPr>
            <w:tcW w:w="841"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4F50" w:rsidP="00451715">
            <w:pPr>
              <w:spacing w:line="276" w:lineRule="auto"/>
              <w:jc w:val="center"/>
            </w:pPr>
            <w:r>
              <w:t>2920</w:t>
            </w:r>
          </w:p>
        </w:tc>
        <w:tc>
          <w:tcPr>
            <w:tcW w:w="809"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4F50" w:rsidP="00451715">
            <w:pPr>
              <w:spacing w:line="276" w:lineRule="auto"/>
              <w:jc w:val="center"/>
            </w:pPr>
            <w:r>
              <w:t>2937</w:t>
            </w:r>
          </w:p>
        </w:tc>
      </w:tr>
      <w:tr w:rsidR="008F55D4" w:rsidRPr="008F55D4" w:rsidTr="00451715">
        <w:tc>
          <w:tcPr>
            <w:tcW w:w="3989"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pPr>
            <w:r w:rsidRPr="008F55D4">
              <w:t>Количество организаций, реализующих программу дошкольного образования</w:t>
            </w:r>
          </w:p>
        </w:tc>
        <w:tc>
          <w:tcPr>
            <w:tcW w:w="984"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единиц</w:t>
            </w:r>
          </w:p>
        </w:tc>
        <w:tc>
          <w:tcPr>
            <w:tcW w:w="841"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10</w:t>
            </w:r>
          </w:p>
        </w:tc>
        <w:tc>
          <w:tcPr>
            <w:tcW w:w="801"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12</w:t>
            </w:r>
          </w:p>
        </w:tc>
        <w:tc>
          <w:tcPr>
            <w:tcW w:w="851"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F115E2" w:rsidP="00451715">
            <w:pPr>
              <w:spacing w:line="276" w:lineRule="auto"/>
              <w:jc w:val="center"/>
            </w:pPr>
            <w:r>
              <w:t>11</w:t>
            </w:r>
          </w:p>
        </w:tc>
        <w:tc>
          <w:tcPr>
            <w:tcW w:w="881"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F115E2" w:rsidP="00451715">
            <w:pPr>
              <w:spacing w:line="276" w:lineRule="auto"/>
              <w:jc w:val="center"/>
            </w:pPr>
            <w:r>
              <w:t>12</w:t>
            </w:r>
          </w:p>
        </w:tc>
        <w:tc>
          <w:tcPr>
            <w:tcW w:w="841"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F115E2" w:rsidP="00451715">
            <w:pPr>
              <w:spacing w:line="276" w:lineRule="auto"/>
              <w:jc w:val="center"/>
            </w:pPr>
            <w:r>
              <w:t>12</w:t>
            </w:r>
          </w:p>
        </w:tc>
        <w:tc>
          <w:tcPr>
            <w:tcW w:w="809"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F115E2" w:rsidP="00451715">
            <w:pPr>
              <w:spacing w:line="276" w:lineRule="auto"/>
              <w:jc w:val="center"/>
            </w:pPr>
            <w:r>
              <w:t>12</w:t>
            </w:r>
          </w:p>
        </w:tc>
      </w:tr>
      <w:tr w:rsidR="008F55D4" w:rsidRPr="008F55D4" w:rsidTr="00451715">
        <w:tc>
          <w:tcPr>
            <w:tcW w:w="3989"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pPr>
            <w:r w:rsidRPr="008F55D4">
              <w:t>Количество мест, приходящихся на 100 детей в возрасте 1-6 лет</w:t>
            </w:r>
          </w:p>
          <w:p w:rsidR="008F55D4" w:rsidRPr="008F55D4" w:rsidRDefault="008F55D4" w:rsidP="00451715">
            <w:pPr>
              <w:spacing w:line="276" w:lineRule="auto"/>
            </w:pPr>
            <w:r w:rsidRPr="008F55D4">
              <w:t>(по нормативу – 70 мест на 100 детей дошкольного возраста 1 – 6 лет))</w:t>
            </w:r>
          </w:p>
        </w:tc>
        <w:tc>
          <w:tcPr>
            <w:tcW w:w="984"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мест</w:t>
            </w:r>
          </w:p>
        </w:tc>
        <w:tc>
          <w:tcPr>
            <w:tcW w:w="841"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74,6</w:t>
            </w:r>
          </w:p>
        </w:tc>
        <w:tc>
          <w:tcPr>
            <w:tcW w:w="801"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74,7</w:t>
            </w:r>
          </w:p>
        </w:tc>
        <w:tc>
          <w:tcPr>
            <w:tcW w:w="851"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D557A0" w:rsidP="00451715">
            <w:pPr>
              <w:spacing w:line="276" w:lineRule="auto"/>
              <w:jc w:val="center"/>
            </w:pPr>
            <w:r>
              <w:t>74,7</w:t>
            </w:r>
          </w:p>
        </w:tc>
        <w:tc>
          <w:tcPr>
            <w:tcW w:w="881"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D557A0" w:rsidP="00451715">
            <w:pPr>
              <w:spacing w:line="276" w:lineRule="auto"/>
              <w:jc w:val="center"/>
            </w:pPr>
            <w:r>
              <w:t>79,4</w:t>
            </w:r>
          </w:p>
        </w:tc>
        <w:tc>
          <w:tcPr>
            <w:tcW w:w="841"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D557A0" w:rsidP="00451715">
            <w:pPr>
              <w:spacing w:line="276" w:lineRule="auto"/>
              <w:jc w:val="center"/>
            </w:pPr>
            <w:r>
              <w:t>80,1</w:t>
            </w:r>
          </w:p>
        </w:tc>
        <w:tc>
          <w:tcPr>
            <w:tcW w:w="809"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D557A0" w:rsidP="00451715">
            <w:pPr>
              <w:spacing w:line="276" w:lineRule="auto"/>
              <w:jc w:val="center"/>
            </w:pPr>
            <w:r>
              <w:t>79,8</w:t>
            </w:r>
          </w:p>
        </w:tc>
      </w:tr>
    </w:tbl>
    <w:p w:rsidR="008F55D4" w:rsidRPr="008F55D4" w:rsidRDefault="008F55D4" w:rsidP="008F55D4">
      <w:pPr>
        <w:ind w:firstLine="709"/>
        <w:jc w:val="both"/>
        <w:rPr>
          <w:sz w:val="24"/>
          <w:szCs w:val="24"/>
        </w:rPr>
      </w:pPr>
    </w:p>
    <w:p w:rsidR="008F55D4" w:rsidRPr="008F55D4" w:rsidRDefault="008F55D4" w:rsidP="00451715">
      <w:pPr>
        <w:suppressAutoHyphens w:val="0"/>
        <w:ind w:firstLine="709"/>
        <w:jc w:val="both"/>
        <w:rPr>
          <w:sz w:val="24"/>
          <w:szCs w:val="24"/>
          <w:lang w:eastAsia="ru-RU"/>
        </w:rPr>
      </w:pPr>
      <w:r w:rsidRPr="008F55D4">
        <w:rPr>
          <w:sz w:val="24"/>
          <w:szCs w:val="24"/>
          <w:lang w:eastAsia="ru-RU"/>
        </w:rPr>
        <w:t xml:space="preserve">Рост данного показателя прогнозируется с ожидаемым вводом детского сада на бульваре Сибирский на 300 мест, такая тенденция сохранится до 2019 года. </w:t>
      </w:r>
    </w:p>
    <w:p w:rsidR="007B5ED7" w:rsidRDefault="008F55D4" w:rsidP="00451715">
      <w:pPr>
        <w:suppressAutoHyphens w:val="0"/>
        <w:ind w:firstLine="709"/>
        <w:jc w:val="both"/>
        <w:rPr>
          <w:sz w:val="24"/>
          <w:szCs w:val="24"/>
        </w:rPr>
      </w:pPr>
      <w:r w:rsidRPr="008F55D4">
        <w:rPr>
          <w:sz w:val="24"/>
          <w:szCs w:val="24"/>
          <w:lang w:eastAsia="ru-RU"/>
        </w:rPr>
        <w:lastRenderedPageBreak/>
        <w:t xml:space="preserve">Развитие негосударственного сектора – это альтернативный строительству механизм удовлетворения спроса на дошкольные организации. В целях развития негосударственного сектора дошкольного образования отлажено взаимодействие с семью предпринимателями города Югорска, которые оказывают услуги дошкольного образования. Разработана «Дорожная карта «развития негосударственного сектора услуг дошкольного образования на 2015-2017 годы», которая предусматривает оказание консультативной помощи, методического и информационного сопровождения, организационное и нормативное обеспечение, а также меры государственной и муниципальной поддержки субъектов малого и среднего предпринимательства в сфере дошкольного образования. </w:t>
      </w:r>
      <w:r w:rsidRPr="008F55D4">
        <w:rPr>
          <w:sz w:val="24"/>
          <w:szCs w:val="24"/>
        </w:rPr>
        <w:t xml:space="preserve">Двумя индивидуальными предпринимателями оказываются образовательные услуги и услуги по присмотру и уходу 66 детям в возрасте от 1 до 3 лет. </w:t>
      </w:r>
    </w:p>
    <w:p w:rsidR="008F55D4" w:rsidRPr="008F55D4" w:rsidRDefault="008F55D4" w:rsidP="00451715">
      <w:pPr>
        <w:autoSpaceDE w:val="0"/>
        <w:autoSpaceDN w:val="0"/>
        <w:adjustRightInd w:val="0"/>
        <w:ind w:firstLine="709"/>
        <w:jc w:val="both"/>
        <w:rPr>
          <w:sz w:val="24"/>
          <w:szCs w:val="24"/>
        </w:rPr>
      </w:pPr>
      <w:r w:rsidRPr="008F55D4">
        <w:rPr>
          <w:sz w:val="24"/>
          <w:szCs w:val="24"/>
        </w:rPr>
        <w:t xml:space="preserve">Контингент обучающихся общеобразовательных школ </w:t>
      </w:r>
      <w:r w:rsidR="007B5ED7">
        <w:rPr>
          <w:sz w:val="24"/>
          <w:szCs w:val="24"/>
        </w:rPr>
        <w:t xml:space="preserve">на протяжении ряда лет также </w:t>
      </w:r>
      <w:r w:rsidRPr="008F55D4">
        <w:rPr>
          <w:sz w:val="24"/>
          <w:szCs w:val="24"/>
        </w:rPr>
        <w:t xml:space="preserve"> имеет тенденцию к росту</w:t>
      </w:r>
      <w:r w:rsidR="007B5ED7">
        <w:rPr>
          <w:sz w:val="24"/>
          <w:szCs w:val="24"/>
        </w:rPr>
        <w:t xml:space="preserve">. </w:t>
      </w:r>
    </w:p>
    <w:p w:rsidR="008F55D4" w:rsidRPr="008F55D4" w:rsidRDefault="008F55D4" w:rsidP="00451715">
      <w:pPr>
        <w:autoSpaceDE w:val="0"/>
        <w:autoSpaceDN w:val="0"/>
        <w:adjustRightInd w:val="0"/>
        <w:jc w:val="center"/>
        <w:rPr>
          <w:sz w:val="24"/>
          <w:szCs w:val="24"/>
        </w:rPr>
      </w:pPr>
    </w:p>
    <w:p w:rsidR="008F55D4" w:rsidRDefault="008F55D4" w:rsidP="00451715">
      <w:pPr>
        <w:jc w:val="center"/>
        <w:rPr>
          <w:b/>
          <w:sz w:val="24"/>
          <w:szCs w:val="24"/>
        </w:rPr>
      </w:pPr>
      <w:r w:rsidRPr="008F55D4">
        <w:rPr>
          <w:b/>
          <w:sz w:val="24"/>
          <w:szCs w:val="24"/>
        </w:rPr>
        <w:t>Количественная характеристика системы общего образования</w:t>
      </w:r>
    </w:p>
    <w:p w:rsidR="00451715" w:rsidRPr="008F55D4" w:rsidRDefault="00451715" w:rsidP="00451715">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0"/>
        <w:gridCol w:w="1113"/>
        <w:gridCol w:w="804"/>
        <w:gridCol w:w="772"/>
        <w:gridCol w:w="842"/>
        <w:gridCol w:w="837"/>
        <w:gridCol w:w="804"/>
        <w:gridCol w:w="779"/>
      </w:tblGrid>
      <w:tr w:rsidR="008F55D4" w:rsidRPr="008F55D4" w:rsidTr="00451715">
        <w:tc>
          <w:tcPr>
            <w:tcW w:w="3620" w:type="dxa"/>
            <w:vMerge w:val="restart"/>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8F55D4">
            <w:pPr>
              <w:spacing w:line="276" w:lineRule="auto"/>
              <w:jc w:val="center"/>
            </w:pPr>
            <w:r w:rsidRPr="008F55D4">
              <w:t>Показатели</w:t>
            </w:r>
          </w:p>
        </w:tc>
        <w:tc>
          <w:tcPr>
            <w:tcW w:w="1113" w:type="dxa"/>
            <w:vMerge w:val="restart"/>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единица измерения</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отчет</w:t>
            </w:r>
          </w:p>
        </w:tc>
        <w:tc>
          <w:tcPr>
            <w:tcW w:w="842"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оценка</w:t>
            </w:r>
          </w:p>
        </w:tc>
        <w:tc>
          <w:tcPr>
            <w:tcW w:w="2420" w:type="dxa"/>
            <w:gridSpan w:val="3"/>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прогноз</w:t>
            </w:r>
          </w:p>
        </w:tc>
      </w:tr>
      <w:tr w:rsidR="008F55D4" w:rsidRPr="008F55D4" w:rsidTr="00451715">
        <w:tc>
          <w:tcPr>
            <w:tcW w:w="0" w:type="auto"/>
            <w:vMerge/>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8F55D4">
            <w:pPr>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uppressAutoHyphens w:val="0"/>
              <w:jc w:val="center"/>
            </w:pPr>
          </w:p>
        </w:tc>
        <w:tc>
          <w:tcPr>
            <w:tcW w:w="804"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2015</w:t>
            </w:r>
          </w:p>
          <w:p w:rsidR="008F55D4" w:rsidRPr="008F55D4" w:rsidRDefault="008F55D4" w:rsidP="00451715">
            <w:pPr>
              <w:spacing w:line="276" w:lineRule="auto"/>
              <w:jc w:val="center"/>
            </w:pPr>
            <w:r w:rsidRPr="008F55D4">
              <w:t>год</w:t>
            </w:r>
          </w:p>
        </w:tc>
        <w:tc>
          <w:tcPr>
            <w:tcW w:w="772"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2016</w:t>
            </w:r>
          </w:p>
          <w:p w:rsidR="008F55D4" w:rsidRPr="008F55D4" w:rsidRDefault="008F55D4" w:rsidP="00451715">
            <w:pPr>
              <w:spacing w:line="276" w:lineRule="auto"/>
              <w:jc w:val="center"/>
            </w:pPr>
            <w:r w:rsidRPr="008F55D4">
              <w:t>год</w:t>
            </w:r>
          </w:p>
        </w:tc>
        <w:tc>
          <w:tcPr>
            <w:tcW w:w="842"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2017</w:t>
            </w:r>
          </w:p>
          <w:p w:rsidR="008F55D4" w:rsidRPr="008F55D4" w:rsidRDefault="008F55D4" w:rsidP="00451715">
            <w:pPr>
              <w:spacing w:line="276" w:lineRule="auto"/>
              <w:jc w:val="center"/>
            </w:pPr>
            <w:r w:rsidRPr="008F55D4">
              <w:t>год</w:t>
            </w:r>
          </w:p>
        </w:tc>
        <w:tc>
          <w:tcPr>
            <w:tcW w:w="837"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2018</w:t>
            </w:r>
          </w:p>
          <w:p w:rsidR="008F55D4" w:rsidRPr="008F55D4" w:rsidRDefault="008F55D4" w:rsidP="00451715">
            <w:pPr>
              <w:spacing w:line="276" w:lineRule="auto"/>
              <w:jc w:val="center"/>
            </w:pPr>
            <w:r w:rsidRPr="008F55D4">
              <w:t>год</w:t>
            </w:r>
          </w:p>
        </w:tc>
        <w:tc>
          <w:tcPr>
            <w:tcW w:w="804"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2019</w:t>
            </w:r>
          </w:p>
          <w:p w:rsidR="008F55D4" w:rsidRPr="008F55D4" w:rsidRDefault="008F55D4" w:rsidP="00451715">
            <w:pPr>
              <w:spacing w:line="276" w:lineRule="auto"/>
              <w:jc w:val="center"/>
            </w:pPr>
            <w:r w:rsidRPr="008F55D4">
              <w:t>год</w:t>
            </w:r>
          </w:p>
        </w:tc>
        <w:tc>
          <w:tcPr>
            <w:tcW w:w="779"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2020</w:t>
            </w:r>
          </w:p>
          <w:p w:rsidR="008F55D4" w:rsidRPr="008F55D4" w:rsidRDefault="008F55D4" w:rsidP="00451715">
            <w:pPr>
              <w:spacing w:line="276" w:lineRule="auto"/>
              <w:jc w:val="center"/>
            </w:pPr>
            <w:r w:rsidRPr="008F55D4">
              <w:t>год</w:t>
            </w:r>
          </w:p>
        </w:tc>
      </w:tr>
      <w:tr w:rsidR="008F55D4" w:rsidRPr="008F55D4" w:rsidTr="00451715">
        <w:tc>
          <w:tcPr>
            <w:tcW w:w="3620"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pPr>
            <w:proofErr w:type="gramStart"/>
            <w:r w:rsidRPr="008F55D4">
              <w:t>Численность обучающихся в общеобразовательных учреждениях (без вечерних (сменных) общеобразовательных учреждений) (на начало учебного года)</w:t>
            </w:r>
            <w:proofErr w:type="gramEnd"/>
          </w:p>
        </w:tc>
        <w:tc>
          <w:tcPr>
            <w:tcW w:w="1113"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тыс. чел.</w:t>
            </w:r>
          </w:p>
        </w:tc>
        <w:tc>
          <w:tcPr>
            <w:tcW w:w="804"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4,781</w:t>
            </w:r>
          </w:p>
        </w:tc>
        <w:tc>
          <w:tcPr>
            <w:tcW w:w="772"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4,986</w:t>
            </w:r>
          </w:p>
        </w:tc>
        <w:tc>
          <w:tcPr>
            <w:tcW w:w="842"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AF392B" w:rsidP="00451715">
            <w:pPr>
              <w:spacing w:line="276" w:lineRule="auto"/>
              <w:jc w:val="center"/>
            </w:pPr>
            <w:r>
              <w:t>5,126</w:t>
            </w:r>
          </w:p>
        </w:tc>
        <w:tc>
          <w:tcPr>
            <w:tcW w:w="837"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AF392B" w:rsidP="00451715">
            <w:pPr>
              <w:spacing w:line="276" w:lineRule="auto"/>
              <w:jc w:val="center"/>
            </w:pPr>
            <w:r>
              <w:t>5,334</w:t>
            </w:r>
          </w:p>
        </w:tc>
        <w:tc>
          <w:tcPr>
            <w:tcW w:w="804"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AF392B" w:rsidP="00451715">
            <w:pPr>
              <w:spacing w:line="276" w:lineRule="auto"/>
              <w:jc w:val="center"/>
            </w:pPr>
            <w:r>
              <w:t>5,433</w:t>
            </w:r>
          </w:p>
        </w:tc>
        <w:tc>
          <w:tcPr>
            <w:tcW w:w="779"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AF392B" w:rsidP="00451715">
            <w:pPr>
              <w:spacing w:line="276" w:lineRule="auto"/>
              <w:jc w:val="center"/>
            </w:pPr>
            <w:r>
              <w:t>5,529</w:t>
            </w:r>
          </w:p>
        </w:tc>
      </w:tr>
      <w:tr w:rsidR="008F55D4" w:rsidRPr="008F55D4" w:rsidTr="00451715">
        <w:tc>
          <w:tcPr>
            <w:tcW w:w="3620"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uppressAutoHyphens w:val="0"/>
              <w:spacing w:line="276" w:lineRule="auto"/>
              <w:rPr>
                <w:lang w:eastAsia="ru-RU"/>
              </w:rPr>
            </w:pPr>
            <w:r w:rsidRPr="008F55D4">
              <w:rPr>
                <w:lang w:eastAsia="ru-RU"/>
              </w:rPr>
              <w:t>государственных и муниципальных</w:t>
            </w:r>
          </w:p>
        </w:tc>
        <w:tc>
          <w:tcPr>
            <w:tcW w:w="1113"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тыс. чел.</w:t>
            </w:r>
          </w:p>
        </w:tc>
        <w:tc>
          <w:tcPr>
            <w:tcW w:w="804"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DD5D1B" w:rsidP="00451715">
            <w:pPr>
              <w:spacing w:line="276" w:lineRule="auto"/>
              <w:jc w:val="center"/>
            </w:pPr>
            <w:r>
              <w:t>4,707</w:t>
            </w:r>
          </w:p>
        </w:tc>
        <w:tc>
          <w:tcPr>
            <w:tcW w:w="772"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DD5D1B" w:rsidP="00451715">
            <w:pPr>
              <w:spacing w:line="276" w:lineRule="auto"/>
              <w:jc w:val="center"/>
            </w:pPr>
            <w:r>
              <w:t>4,885</w:t>
            </w:r>
          </w:p>
        </w:tc>
        <w:tc>
          <w:tcPr>
            <w:tcW w:w="842"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DD5D1B" w:rsidP="00451715">
            <w:pPr>
              <w:spacing w:line="276" w:lineRule="auto"/>
              <w:jc w:val="center"/>
            </w:pPr>
            <w:r>
              <w:t>5,022</w:t>
            </w:r>
          </w:p>
        </w:tc>
        <w:tc>
          <w:tcPr>
            <w:tcW w:w="837"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CA7711" w:rsidP="00451715">
            <w:pPr>
              <w:spacing w:line="276" w:lineRule="auto"/>
              <w:jc w:val="center"/>
            </w:pPr>
            <w:r>
              <w:t>5,217</w:t>
            </w:r>
          </w:p>
        </w:tc>
        <w:tc>
          <w:tcPr>
            <w:tcW w:w="804"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CA7711" w:rsidP="00451715">
            <w:pPr>
              <w:spacing w:line="276" w:lineRule="auto"/>
              <w:jc w:val="center"/>
            </w:pPr>
            <w:r>
              <w:t>5,315</w:t>
            </w:r>
          </w:p>
        </w:tc>
        <w:tc>
          <w:tcPr>
            <w:tcW w:w="779"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CA7711" w:rsidP="00451715">
            <w:pPr>
              <w:spacing w:line="276" w:lineRule="auto"/>
              <w:jc w:val="center"/>
            </w:pPr>
            <w:r>
              <w:t>5,401</w:t>
            </w:r>
          </w:p>
        </w:tc>
      </w:tr>
      <w:tr w:rsidR="008F55D4" w:rsidRPr="008F55D4" w:rsidTr="00451715">
        <w:tc>
          <w:tcPr>
            <w:tcW w:w="3620"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06642E" w:rsidP="00451715">
            <w:pPr>
              <w:suppressAutoHyphens w:val="0"/>
              <w:spacing w:line="276" w:lineRule="auto"/>
              <w:rPr>
                <w:lang w:eastAsia="ru-RU"/>
              </w:rPr>
            </w:pPr>
            <w:proofErr w:type="gramStart"/>
            <w:r>
              <w:rPr>
                <w:lang w:eastAsia="ru-RU"/>
              </w:rPr>
              <w:t>н</w:t>
            </w:r>
            <w:r w:rsidR="008F55D4" w:rsidRPr="008F55D4">
              <w:rPr>
                <w:lang w:eastAsia="ru-RU"/>
              </w:rPr>
              <w:t>егосударственных</w:t>
            </w:r>
            <w:proofErr w:type="gramEnd"/>
            <w:r w:rsidR="008F55D4" w:rsidRPr="008F55D4">
              <w:rPr>
                <w:lang w:eastAsia="ru-RU"/>
              </w:rPr>
              <w:t xml:space="preserve"> (НОУ «Православная гимназия преподобного Сергия Радонежского»)</w:t>
            </w:r>
          </w:p>
        </w:tc>
        <w:tc>
          <w:tcPr>
            <w:tcW w:w="1113"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тыс. чел.</w:t>
            </w:r>
          </w:p>
        </w:tc>
        <w:tc>
          <w:tcPr>
            <w:tcW w:w="804"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0,07</w:t>
            </w:r>
            <w:r w:rsidR="0006642E">
              <w:t>4</w:t>
            </w:r>
          </w:p>
        </w:tc>
        <w:tc>
          <w:tcPr>
            <w:tcW w:w="772"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06642E" w:rsidP="00451715">
            <w:pPr>
              <w:spacing w:line="276" w:lineRule="auto"/>
              <w:jc w:val="center"/>
            </w:pPr>
            <w:r>
              <w:t>0,</w:t>
            </w:r>
            <w:r w:rsidR="00DD5D1B">
              <w:t>0</w:t>
            </w:r>
            <w:r>
              <w:t>96</w:t>
            </w:r>
          </w:p>
        </w:tc>
        <w:tc>
          <w:tcPr>
            <w:tcW w:w="842"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06642E" w:rsidP="00451715">
            <w:pPr>
              <w:spacing w:line="276" w:lineRule="auto"/>
              <w:jc w:val="center"/>
            </w:pPr>
            <w:r>
              <w:t>0,102</w:t>
            </w:r>
          </w:p>
        </w:tc>
        <w:tc>
          <w:tcPr>
            <w:tcW w:w="837"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06642E" w:rsidP="00451715">
            <w:pPr>
              <w:spacing w:line="276" w:lineRule="auto"/>
              <w:jc w:val="center"/>
            </w:pPr>
            <w:r>
              <w:t>0,117</w:t>
            </w:r>
          </w:p>
        </w:tc>
        <w:tc>
          <w:tcPr>
            <w:tcW w:w="804"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06642E" w:rsidP="00451715">
            <w:pPr>
              <w:spacing w:line="276" w:lineRule="auto"/>
              <w:jc w:val="center"/>
            </w:pPr>
            <w:r>
              <w:t>0,118</w:t>
            </w:r>
          </w:p>
        </w:tc>
        <w:tc>
          <w:tcPr>
            <w:tcW w:w="779"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06642E" w:rsidP="00451715">
            <w:pPr>
              <w:spacing w:line="276" w:lineRule="auto"/>
              <w:jc w:val="center"/>
            </w:pPr>
            <w:r>
              <w:t>0,128</w:t>
            </w:r>
          </w:p>
        </w:tc>
      </w:tr>
      <w:tr w:rsidR="008F55D4" w:rsidRPr="008F55D4" w:rsidTr="00451715">
        <w:tc>
          <w:tcPr>
            <w:tcW w:w="3620"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uppressAutoHyphens w:val="0"/>
              <w:spacing w:line="276" w:lineRule="auto"/>
              <w:rPr>
                <w:lang w:eastAsia="ru-RU"/>
              </w:rPr>
            </w:pPr>
            <w:r w:rsidRPr="008F55D4">
              <w:rPr>
                <w:lang w:eastAsia="ru-RU"/>
              </w:rPr>
              <w:t xml:space="preserve">Количество </w:t>
            </w:r>
            <w:proofErr w:type="gramStart"/>
            <w:r w:rsidRPr="008F55D4">
              <w:rPr>
                <w:lang w:eastAsia="ru-RU"/>
              </w:rPr>
              <w:t>обучающихся</w:t>
            </w:r>
            <w:proofErr w:type="gramEnd"/>
            <w:r w:rsidRPr="008F55D4">
              <w:rPr>
                <w:lang w:eastAsia="ru-RU"/>
              </w:rPr>
              <w:t xml:space="preserve"> заочно (МБОУ СОШ № 2)</w:t>
            </w:r>
          </w:p>
        </w:tc>
        <w:tc>
          <w:tcPr>
            <w:tcW w:w="1113"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тыс. чел.</w:t>
            </w:r>
          </w:p>
        </w:tc>
        <w:tc>
          <w:tcPr>
            <w:tcW w:w="804"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0,019</w:t>
            </w:r>
          </w:p>
        </w:tc>
        <w:tc>
          <w:tcPr>
            <w:tcW w:w="772"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pPr>
            <w:r w:rsidRPr="008F55D4">
              <w:t>0,005</w:t>
            </w:r>
          </w:p>
        </w:tc>
        <w:tc>
          <w:tcPr>
            <w:tcW w:w="842" w:type="dxa"/>
            <w:tcBorders>
              <w:top w:val="single" w:sz="4" w:space="0" w:color="auto"/>
              <w:left w:val="single" w:sz="4" w:space="0" w:color="auto"/>
              <w:bottom w:val="single" w:sz="4" w:space="0" w:color="auto"/>
              <w:right w:val="single" w:sz="4" w:space="0" w:color="auto"/>
            </w:tcBorders>
            <w:vAlign w:val="center"/>
            <w:hideMark/>
          </w:tcPr>
          <w:p w:rsidR="008F55D4" w:rsidRDefault="00AF392B" w:rsidP="00451715">
            <w:pPr>
              <w:spacing w:line="276" w:lineRule="auto"/>
              <w:jc w:val="center"/>
            </w:pPr>
            <w:r>
              <w:t>0,002</w:t>
            </w:r>
          </w:p>
          <w:p w:rsidR="00AF392B" w:rsidRPr="008F55D4" w:rsidRDefault="00AF392B" w:rsidP="00451715">
            <w:pPr>
              <w:spacing w:line="276" w:lineRule="auto"/>
              <w:jc w:val="center"/>
              <w:rPr>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rPr>
                <w:sz w:val="24"/>
                <w:szCs w:val="24"/>
              </w:rPr>
            </w:pPr>
            <w:r w:rsidRPr="008F55D4">
              <w:t>0</w:t>
            </w:r>
          </w:p>
        </w:tc>
        <w:tc>
          <w:tcPr>
            <w:tcW w:w="804"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rPr>
                <w:sz w:val="24"/>
                <w:szCs w:val="24"/>
              </w:rPr>
            </w:pPr>
            <w:r w:rsidRPr="008F55D4">
              <w:t>0</w:t>
            </w:r>
          </w:p>
        </w:tc>
        <w:tc>
          <w:tcPr>
            <w:tcW w:w="779" w:type="dxa"/>
            <w:tcBorders>
              <w:top w:val="single" w:sz="4" w:space="0" w:color="auto"/>
              <w:left w:val="single" w:sz="4" w:space="0" w:color="auto"/>
              <w:bottom w:val="single" w:sz="4" w:space="0" w:color="auto"/>
              <w:right w:val="single" w:sz="4" w:space="0" w:color="auto"/>
            </w:tcBorders>
            <w:vAlign w:val="center"/>
            <w:hideMark/>
          </w:tcPr>
          <w:p w:rsidR="008F55D4" w:rsidRPr="008F55D4" w:rsidRDefault="008F55D4" w:rsidP="00451715">
            <w:pPr>
              <w:spacing w:line="276" w:lineRule="auto"/>
              <w:jc w:val="center"/>
              <w:rPr>
                <w:sz w:val="24"/>
                <w:szCs w:val="24"/>
              </w:rPr>
            </w:pPr>
            <w:r w:rsidRPr="008F55D4">
              <w:t>0</w:t>
            </w:r>
          </w:p>
        </w:tc>
      </w:tr>
    </w:tbl>
    <w:p w:rsidR="008F55D4" w:rsidRPr="008F55D4" w:rsidRDefault="008F55D4" w:rsidP="008F55D4">
      <w:pPr>
        <w:suppressAutoHyphens w:val="0"/>
        <w:ind w:firstLine="709"/>
        <w:jc w:val="both"/>
        <w:rPr>
          <w:sz w:val="24"/>
          <w:szCs w:val="24"/>
          <w:lang w:eastAsia="ru-RU"/>
        </w:rPr>
      </w:pPr>
    </w:p>
    <w:p w:rsidR="008F55D4" w:rsidRPr="008F55D4" w:rsidRDefault="008F55D4" w:rsidP="00451715">
      <w:pPr>
        <w:widowControl w:val="0"/>
        <w:autoSpaceDE w:val="0"/>
        <w:autoSpaceDN w:val="0"/>
        <w:adjustRightInd w:val="0"/>
        <w:ind w:firstLine="709"/>
        <w:jc w:val="both"/>
        <w:rPr>
          <w:sz w:val="24"/>
          <w:szCs w:val="24"/>
        </w:rPr>
      </w:pPr>
      <w:r w:rsidRPr="008F55D4">
        <w:rPr>
          <w:sz w:val="24"/>
          <w:szCs w:val="24"/>
        </w:rPr>
        <w:t>Согласно прогнозу комплектования, численность учащих</w:t>
      </w:r>
      <w:r w:rsidR="00CA7711">
        <w:rPr>
          <w:sz w:val="24"/>
          <w:szCs w:val="24"/>
        </w:rPr>
        <w:t>ся составит: в 2017 году – 5 126 человек, в 2018 году – 5 334 человека, в 2019 году – 5 433 человек, 2020 году – 5 529</w:t>
      </w:r>
      <w:r w:rsidRPr="008F55D4">
        <w:rPr>
          <w:sz w:val="24"/>
          <w:szCs w:val="24"/>
        </w:rPr>
        <w:t xml:space="preserve"> человек. </w:t>
      </w:r>
    </w:p>
    <w:p w:rsidR="008F55D4" w:rsidRPr="008F55D4" w:rsidRDefault="008F55D4" w:rsidP="00451715">
      <w:pPr>
        <w:widowControl w:val="0"/>
        <w:autoSpaceDE w:val="0"/>
        <w:autoSpaceDN w:val="0"/>
        <w:adjustRightInd w:val="0"/>
        <w:ind w:firstLine="709"/>
        <w:jc w:val="both"/>
        <w:rPr>
          <w:sz w:val="24"/>
          <w:szCs w:val="24"/>
        </w:rPr>
      </w:pPr>
      <w:r w:rsidRPr="008F55D4">
        <w:rPr>
          <w:sz w:val="24"/>
          <w:szCs w:val="24"/>
        </w:rPr>
        <w:t>По данным демографии в городе Югорске количество детей возраста с 7 до 18 лет в 2017 году составит 5 408 человек, в 2018 году составит 5 604 человека, в 2019 году – 5 826 человек. В 2025 году количество обучающихся составит 6 778 человек. Для исполнения Указа Президента Российской Федерации о переходе в односменный режим, исходя из демографических данных, потребуется 6 100 мест (учитывая, что 10% детей выпускаются из 9 класса, остальные идут в 10 класс). Мощность муниципальной сети общеобразовательных учреждений составляет 3 980 мест, таким образом, для перехода в односменный режим работы необходимо дополнительно создать 2 120 мест.</w:t>
      </w:r>
    </w:p>
    <w:p w:rsidR="008F55D4" w:rsidRPr="008F55D4" w:rsidRDefault="008F55D4" w:rsidP="00451715">
      <w:pPr>
        <w:autoSpaceDE w:val="0"/>
        <w:autoSpaceDN w:val="0"/>
        <w:adjustRightInd w:val="0"/>
        <w:ind w:firstLine="709"/>
        <w:jc w:val="both"/>
        <w:rPr>
          <w:iCs/>
          <w:sz w:val="24"/>
          <w:szCs w:val="24"/>
        </w:rPr>
      </w:pPr>
      <w:proofErr w:type="gramStart"/>
      <w:r w:rsidRPr="008F55D4">
        <w:rPr>
          <w:sz w:val="24"/>
          <w:szCs w:val="24"/>
        </w:rPr>
        <w:t>В целях осуществления перехода на односменный режим в общеобразовательных учреждениях города и реализации распоряжения Правительства Российской Федерации от 23.10.2015 № 2145-р «О программе «Содействие созданию в субъектах Российской Федерации (исходя из прогнозируемой потребности) новых мест в общеобразовательных организациях» на 2016-2025 годы», в соответствии с приложением 18 государственной программы «Развитие образования в Ханты-Мансийском автономном округе – Югре на 2014-2020 годы», в 2016 году</w:t>
      </w:r>
      <w:proofErr w:type="gramEnd"/>
      <w:r w:rsidRPr="008F55D4">
        <w:rPr>
          <w:sz w:val="24"/>
          <w:szCs w:val="24"/>
        </w:rPr>
        <w:t xml:space="preserve"> разработан План мероприятий («Дорожная карта»), направленных на создание новых мест в муниципальных общеобразовательных учреждениях города Югорска в соответствии с прогнозируемой потребностью и современными условиями обучения, на 2016 – 2025 годы. </w:t>
      </w:r>
      <w:r w:rsidRPr="008F55D4">
        <w:rPr>
          <w:iCs/>
          <w:sz w:val="24"/>
          <w:szCs w:val="24"/>
        </w:rPr>
        <w:t xml:space="preserve">Для реализации основной задачи </w:t>
      </w:r>
      <w:r w:rsidRPr="008F55D4">
        <w:rPr>
          <w:sz w:val="24"/>
          <w:szCs w:val="24"/>
        </w:rPr>
        <w:t>«Дорожной карты»</w:t>
      </w:r>
      <w:r w:rsidRPr="008F55D4">
        <w:rPr>
          <w:iCs/>
          <w:sz w:val="24"/>
          <w:szCs w:val="24"/>
        </w:rPr>
        <w:t xml:space="preserve"> в 2016-2025 годах предусматриваются следующие мероприятия:</w:t>
      </w:r>
    </w:p>
    <w:p w:rsidR="008F55D4" w:rsidRPr="008F55D4" w:rsidRDefault="008F55D4" w:rsidP="00451715">
      <w:pPr>
        <w:autoSpaceDE w:val="0"/>
        <w:autoSpaceDN w:val="0"/>
        <w:adjustRightInd w:val="0"/>
        <w:ind w:firstLine="709"/>
        <w:jc w:val="both"/>
        <w:rPr>
          <w:iCs/>
          <w:sz w:val="24"/>
          <w:szCs w:val="24"/>
        </w:rPr>
      </w:pPr>
      <w:r w:rsidRPr="008F55D4">
        <w:rPr>
          <w:iCs/>
          <w:sz w:val="24"/>
          <w:szCs w:val="24"/>
        </w:rPr>
        <w:t>- модернизация уже существующей инфраструктуры общего образования (проведение капитального ремонта, приобретение (выкуп) зданий для размещения общеобразовательных организаций);</w:t>
      </w:r>
    </w:p>
    <w:p w:rsidR="008F55D4" w:rsidRPr="008F55D4" w:rsidRDefault="008F55D4" w:rsidP="00451715">
      <w:pPr>
        <w:autoSpaceDE w:val="0"/>
        <w:autoSpaceDN w:val="0"/>
        <w:adjustRightInd w:val="0"/>
        <w:ind w:firstLine="709"/>
        <w:jc w:val="both"/>
        <w:rPr>
          <w:iCs/>
          <w:sz w:val="24"/>
          <w:szCs w:val="24"/>
        </w:rPr>
      </w:pPr>
      <w:r w:rsidRPr="008F55D4">
        <w:rPr>
          <w:iCs/>
          <w:sz w:val="24"/>
          <w:szCs w:val="24"/>
        </w:rPr>
        <w:lastRenderedPageBreak/>
        <w:t xml:space="preserve">- оптимизация загруженности школ (эффективное использование имеющихся помещений, повышение эффективности использования помещений образовательных организаций профессионального и высшего образования). </w:t>
      </w:r>
    </w:p>
    <w:p w:rsidR="008F55D4" w:rsidRPr="008F55D4" w:rsidRDefault="008F55D4" w:rsidP="00451715">
      <w:pPr>
        <w:autoSpaceDE w:val="0"/>
        <w:autoSpaceDN w:val="0"/>
        <w:adjustRightInd w:val="0"/>
        <w:ind w:firstLine="709"/>
        <w:jc w:val="both"/>
        <w:rPr>
          <w:sz w:val="24"/>
          <w:szCs w:val="24"/>
        </w:rPr>
      </w:pPr>
      <w:r w:rsidRPr="008F55D4">
        <w:rPr>
          <w:sz w:val="24"/>
          <w:szCs w:val="24"/>
        </w:rPr>
        <w:t>В перечень мероприятий государственной программы</w:t>
      </w:r>
      <w:r w:rsidRPr="008F55D4">
        <w:rPr>
          <w:i/>
          <w:sz w:val="24"/>
          <w:szCs w:val="24"/>
        </w:rPr>
        <w:t xml:space="preserve"> </w:t>
      </w:r>
      <w:r w:rsidRPr="008F55D4">
        <w:rPr>
          <w:sz w:val="24"/>
          <w:szCs w:val="24"/>
        </w:rPr>
        <w:t>Ханты-Мансийского автономного округа - Югры «Развитие образования в Ханты - Мансийском автономном округе - Югре на 2014 - 2020 годы» включено строительство в Югорске трех новых общеобразовательных учреждений мощностью 180, 900 и 650 мест со сроком ввода в эксплуатацию в 2019, 2021 и 2024 годах соответственно.</w:t>
      </w:r>
    </w:p>
    <w:p w:rsidR="008F55D4" w:rsidRPr="008F55D4" w:rsidRDefault="008F55D4" w:rsidP="00451715">
      <w:pPr>
        <w:autoSpaceDE w:val="0"/>
        <w:autoSpaceDN w:val="0"/>
        <w:adjustRightInd w:val="0"/>
        <w:ind w:firstLine="709"/>
        <w:jc w:val="both"/>
        <w:rPr>
          <w:sz w:val="24"/>
          <w:szCs w:val="24"/>
        </w:rPr>
      </w:pPr>
      <w:r w:rsidRPr="008F55D4">
        <w:rPr>
          <w:sz w:val="24"/>
          <w:szCs w:val="24"/>
        </w:rPr>
        <w:t xml:space="preserve">В 2016 году удалось снизить долю обучающихся во вторую смену до 14,2% (2014 – 14,7%, 2015 – 16,4%) за счёт принятия дополнительных мер по оптимизации расписания учебных занятий, а также </w:t>
      </w:r>
      <w:r w:rsidRPr="008F55D4">
        <w:rPr>
          <w:rFonts w:eastAsia="Calibri"/>
          <w:sz w:val="24"/>
          <w:szCs w:val="24"/>
        </w:rPr>
        <w:t>реализаци</w:t>
      </w:r>
      <w:r w:rsidRPr="008F55D4">
        <w:rPr>
          <w:sz w:val="24"/>
          <w:szCs w:val="24"/>
        </w:rPr>
        <w:t>и</w:t>
      </w:r>
      <w:r w:rsidRPr="008F55D4">
        <w:rPr>
          <w:rFonts w:eastAsia="Calibri"/>
          <w:sz w:val="24"/>
          <w:szCs w:val="24"/>
        </w:rPr>
        <w:t xml:space="preserve"> сетевых форм организации образовательного процесса с использованием ресурсов других образовательных учреждений в рамках профильного обучения.</w:t>
      </w:r>
      <w:r w:rsidRPr="008F55D4">
        <w:rPr>
          <w:sz w:val="24"/>
          <w:szCs w:val="24"/>
        </w:rPr>
        <w:t xml:space="preserve">  </w:t>
      </w:r>
    </w:p>
    <w:p w:rsidR="008F55D4" w:rsidRPr="008F55D4" w:rsidRDefault="008F55D4" w:rsidP="00451715">
      <w:pPr>
        <w:suppressAutoHyphens w:val="0"/>
        <w:ind w:firstLine="709"/>
        <w:jc w:val="both"/>
        <w:rPr>
          <w:sz w:val="24"/>
          <w:szCs w:val="24"/>
          <w:lang w:eastAsia="ru-RU"/>
        </w:rPr>
      </w:pPr>
      <w:r w:rsidRPr="008F55D4">
        <w:rPr>
          <w:sz w:val="24"/>
          <w:szCs w:val="24"/>
          <w:lang w:eastAsia="ru-RU"/>
        </w:rPr>
        <w:t xml:space="preserve">Система дополнительного образования детей города Югорска характеризуется </w:t>
      </w:r>
      <w:proofErr w:type="spellStart"/>
      <w:r w:rsidRPr="008F55D4">
        <w:rPr>
          <w:sz w:val="24"/>
          <w:szCs w:val="24"/>
          <w:lang w:eastAsia="ru-RU"/>
        </w:rPr>
        <w:t>многовариативностью</w:t>
      </w:r>
      <w:proofErr w:type="spellEnd"/>
      <w:r w:rsidRPr="008F55D4">
        <w:rPr>
          <w:sz w:val="24"/>
          <w:szCs w:val="24"/>
          <w:lang w:eastAsia="ru-RU"/>
        </w:rPr>
        <w:t xml:space="preserve"> и уникальностью, поскольку каждое учреждение сохраняет свою специфику. Учреждения дополнительного образования детей города предоставляют </w:t>
      </w:r>
      <w:proofErr w:type="gramStart"/>
      <w:r w:rsidRPr="008F55D4">
        <w:rPr>
          <w:sz w:val="24"/>
          <w:szCs w:val="24"/>
          <w:lang w:eastAsia="ru-RU"/>
        </w:rPr>
        <w:t>обучающимся</w:t>
      </w:r>
      <w:proofErr w:type="gramEnd"/>
      <w:r w:rsidRPr="008F55D4">
        <w:rPr>
          <w:sz w:val="24"/>
          <w:szCs w:val="24"/>
          <w:lang w:eastAsia="ru-RU"/>
        </w:rPr>
        <w:t xml:space="preserve"> возможность получения дополнительного образования, всестороннего развития, формируют в процессе обучения познавательную активность, умение приобретать и творчески распоряжаться полученными знаниями, способствуют развитию индивидуальных способностей и потребностей в самореализации и профессиональном самоопределении.</w:t>
      </w:r>
    </w:p>
    <w:p w:rsidR="008F55D4" w:rsidRPr="008F55D4" w:rsidRDefault="007E53F6" w:rsidP="00451715">
      <w:pPr>
        <w:autoSpaceDE w:val="0"/>
        <w:ind w:firstLine="709"/>
        <w:jc w:val="both"/>
        <w:rPr>
          <w:rFonts w:ascii="Times New Roman CYR" w:hAnsi="Times New Roman CYR" w:cs="Times New Roman CYR"/>
          <w:sz w:val="24"/>
          <w:szCs w:val="24"/>
        </w:rPr>
      </w:pPr>
      <w:r>
        <w:rPr>
          <w:sz w:val="24"/>
          <w:szCs w:val="24"/>
        </w:rPr>
        <w:t>О</w:t>
      </w:r>
      <w:r w:rsidR="008F55D4" w:rsidRPr="008F55D4">
        <w:rPr>
          <w:sz w:val="24"/>
          <w:szCs w:val="24"/>
        </w:rPr>
        <w:t xml:space="preserve">тмечается увеличение охвата детей программами технической и </w:t>
      </w:r>
      <w:proofErr w:type="gramStart"/>
      <w:r w:rsidR="008F55D4" w:rsidRPr="008F55D4">
        <w:rPr>
          <w:sz w:val="24"/>
          <w:szCs w:val="24"/>
        </w:rPr>
        <w:t>естественно-научной</w:t>
      </w:r>
      <w:proofErr w:type="gramEnd"/>
      <w:r w:rsidR="008F55D4" w:rsidRPr="008F55D4">
        <w:rPr>
          <w:sz w:val="24"/>
          <w:szCs w:val="24"/>
        </w:rPr>
        <w:t xml:space="preserve"> направленности, развитие которых является одним из приоритетных направлений развития системы дополнительного образования. </w:t>
      </w:r>
      <w:r w:rsidR="008F55D4" w:rsidRPr="008F55D4">
        <w:rPr>
          <w:rFonts w:ascii="Times New Roman CYR" w:hAnsi="Times New Roman CYR" w:cs="Times New Roman CYR"/>
          <w:sz w:val="24"/>
          <w:szCs w:val="24"/>
        </w:rPr>
        <w:t>Охват детей, занимающихся по данным направлениям на базе учреждений дополнительного образования, составляет 5,8% (в 2015 году – 4,6%). К 2021 году данный показатель необходимо повысить до 20%</w:t>
      </w:r>
      <w:r>
        <w:rPr>
          <w:rFonts w:ascii="Times New Roman CYR" w:hAnsi="Times New Roman CYR" w:cs="Times New Roman CYR"/>
          <w:sz w:val="24"/>
          <w:szCs w:val="24"/>
        </w:rPr>
        <w:t>.</w:t>
      </w:r>
    </w:p>
    <w:p w:rsidR="008F55D4" w:rsidRPr="008F55D4" w:rsidRDefault="008F55D4" w:rsidP="00451715">
      <w:pPr>
        <w:autoSpaceDE w:val="0"/>
        <w:ind w:firstLine="709"/>
        <w:jc w:val="both"/>
        <w:rPr>
          <w:rFonts w:ascii="Times New Roman CYR" w:hAnsi="Times New Roman CYR" w:cs="Times New Roman CYR"/>
          <w:sz w:val="24"/>
          <w:szCs w:val="24"/>
        </w:rPr>
      </w:pPr>
      <w:r w:rsidRPr="008F55D4">
        <w:rPr>
          <w:rFonts w:ascii="Times New Roman CYR" w:hAnsi="Times New Roman CYR" w:cs="Times New Roman CYR"/>
          <w:sz w:val="24"/>
          <w:szCs w:val="24"/>
        </w:rPr>
        <w:t>В учреждениях созданы оптимальные материально-технические, кадровые, учебно-методические условия, которые позволяют повысить качество образовательных услуг. Муниципальные учреждения дополнительного образования детей продолжают реализацию дополнительных общеобразовательных программ в части организации внеурочной деятельности обучающихся общеобразовательных учреждений по различным направлениям развития личности (интеллектуальное, творческое, экологическое, техническое, спортивно – техническое).</w:t>
      </w:r>
    </w:p>
    <w:p w:rsidR="008F55D4" w:rsidRPr="008F55D4" w:rsidRDefault="008F55D4" w:rsidP="00451715">
      <w:pPr>
        <w:ind w:firstLine="709"/>
        <w:jc w:val="both"/>
        <w:rPr>
          <w:sz w:val="24"/>
          <w:szCs w:val="24"/>
        </w:rPr>
      </w:pPr>
      <w:r w:rsidRPr="008F55D4">
        <w:rPr>
          <w:sz w:val="24"/>
          <w:szCs w:val="24"/>
        </w:rPr>
        <w:t xml:space="preserve">На базе муниципального общеобразовательного учреждения «Средняя общеобразовательная школа № 2» </w:t>
      </w:r>
      <w:r w:rsidR="003E7064">
        <w:rPr>
          <w:sz w:val="24"/>
          <w:szCs w:val="24"/>
        </w:rPr>
        <w:t>осуществляет деятельность</w:t>
      </w:r>
      <w:r w:rsidRPr="008F55D4">
        <w:rPr>
          <w:sz w:val="24"/>
          <w:szCs w:val="24"/>
        </w:rPr>
        <w:t xml:space="preserve"> структурное подразделение «Центр патриотического воспитания «Доблесть», реализующее дополнительные общеобразовательные программы, деятельного которого направлена на патриотическое воспитание подрастающего поколения-детей и молодежи.</w:t>
      </w:r>
    </w:p>
    <w:p w:rsidR="008F55D4" w:rsidRPr="008F55D4" w:rsidRDefault="008F55D4" w:rsidP="00451715">
      <w:pPr>
        <w:ind w:firstLine="709"/>
        <w:jc w:val="both"/>
        <w:rPr>
          <w:sz w:val="24"/>
          <w:szCs w:val="24"/>
        </w:rPr>
      </w:pPr>
      <w:r w:rsidRPr="008F55D4">
        <w:rPr>
          <w:sz w:val="24"/>
          <w:szCs w:val="24"/>
        </w:rPr>
        <w:t>В ноябре 2016 года в городе Югорске открыта первая очередь ресурсного центра - детский технопарк «</w:t>
      </w:r>
      <w:proofErr w:type="spellStart"/>
      <w:r w:rsidRPr="008F55D4">
        <w:rPr>
          <w:sz w:val="24"/>
          <w:szCs w:val="24"/>
        </w:rPr>
        <w:t>Кванториум</w:t>
      </w:r>
      <w:proofErr w:type="spellEnd"/>
      <w:r w:rsidRPr="008F55D4">
        <w:rPr>
          <w:sz w:val="24"/>
          <w:szCs w:val="24"/>
        </w:rPr>
        <w:t xml:space="preserve">», который стал третьим по счету в Ханты - Мансийском автономном округе – Югре. Его открытие стало возможным благодаря участию представителей негосударственного сектора – общества с ограниченной ответственностью «Газпром </w:t>
      </w:r>
      <w:proofErr w:type="spellStart"/>
      <w:r w:rsidRPr="008F55D4">
        <w:rPr>
          <w:sz w:val="24"/>
          <w:szCs w:val="24"/>
        </w:rPr>
        <w:t>трансгаз</w:t>
      </w:r>
      <w:proofErr w:type="spellEnd"/>
      <w:r w:rsidRPr="008F55D4">
        <w:rPr>
          <w:sz w:val="24"/>
          <w:szCs w:val="24"/>
        </w:rPr>
        <w:t xml:space="preserve"> Югорск» в </w:t>
      </w:r>
      <w:proofErr w:type="spellStart"/>
      <w:r w:rsidRPr="008F55D4">
        <w:rPr>
          <w:sz w:val="24"/>
          <w:szCs w:val="24"/>
        </w:rPr>
        <w:t>софинансировании</w:t>
      </w:r>
      <w:proofErr w:type="spellEnd"/>
      <w:r w:rsidRPr="008F55D4">
        <w:rPr>
          <w:sz w:val="24"/>
          <w:szCs w:val="24"/>
        </w:rPr>
        <w:t xml:space="preserve"> проекта и совместной реализации образовательных программ </w:t>
      </w:r>
      <w:proofErr w:type="spellStart"/>
      <w:r w:rsidRPr="008F55D4">
        <w:rPr>
          <w:sz w:val="24"/>
          <w:szCs w:val="24"/>
        </w:rPr>
        <w:t>Квантумов</w:t>
      </w:r>
      <w:proofErr w:type="spellEnd"/>
      <w:r w:rsidRPr="008F55D4">
        <w:rPr>
          <w:sz w:val="24"/>
          <w:szCs w:val="24"/>
        </w:rPr>
        <w:t>.</w:t>
      </w:r>
    </w:p>
    <w:p w:rsidR="008F55D4" w:rsidRPr="008F55D4" w:rsidRDefault="008F55D4" w:rsidP="00451715">
      <w:pPr>
        <w:ind w:firstLine="709"/>
        <w:jc w:val="both"/>
        <w:rPr>
          <w:sz w:val="24"/>
          <w:szCs w:val="24"/>
        </w:rPr>
      </w:pPr>
      <w:r w:rsidRPr="008F55D4">
        <w:rPr>
          <w:sz w:val="24"/>
          <w:szCs w:val="24"/>
        </w:rPr>
        <w:t>С 01.09.2017, с целью систематизации объемов предоставляемых детям гарантий на получение дополнительного образования за счет средств местного бюджета, зачисление на обучение за счет бюджетных средств, будет осуществляться на основании сертификата дополнительного образования, который выдается ребенку, достигшему возраста 5 лет, и действует до достижения ребенком возраста 18 лет.</w:t>
      </w:r>
    </w:p>
    <w:p w:rsidR="008F55D4" w:rsidRPr="008F55D4" w:rsidRDefault="008F55D4" w:rsidP="00451715">
      <w:pPr>
        <w:suppressAutoHyphens w:val="0"/>
        <w:ind w:firstLine="709"/>
        <w:jc w:val="both"/>
        <w:rPr>
          <w:sz w:val="24"/>
          <w:szCs w:val="24"/>
          <w:lang w:eastAsia="ru-RU"/>
        </w:rPr>
      </w:pPr>
      <w:r w:rsidRPr="008F55D4">
        <w:rPr>
          <w:sz w:val="24"/>
          <w:szCs w:val="24"/>
        </w:rPr>
        <w:t>В 2017 году, в связи с внедрением системы персонифицированного финансирования учреждений дополнительного образования, охват детей в возрасте от 5 до 18 лет  сертификатами дополнит</w:t>
      </w:r>
      <w:r w:rsidR="002525DB">
        <w:rPr>
          <w:sz w:val="24"/>
          <w:szCs w:val="24"/>
        </w:rPr>
        <w:t>ельного образования составит 665</w:t>
      </w:r>
      <w:r w:rsidRPr="008F55D4">
        <w:rPr>
          <w:sz w:val="24"/>
          <w:szCs w:val="24"/>
        </w:rPr>
        <w:t xml:space="preserve"> человек. Начиная с 2018 года, планируется перевести на сертификат дополнительного образования все общеразвивающие программы дополнительного образования. </w:t>
      </w:r>
    </w:p>
    <w:p w:rsidR="008F55D4" w:rsidRPr="008F55D4" w:rsidRDefault="008F55D4" w:rsidP="00451715">
      <w:pPr>
        <w:suppressAutoHyphens w:val="0"/>
        <w:ind w:firstLine="709"/>
        <w:jc w:val="both"/>
        <w:rPr>
          <w:sz w:val="24"/>
          <w:szCs w:val="24"/>
          <w:lang w:eastAsia="ru-RU"/>
        </w:rPr>
      </w:pPr>
      <w:r w:rsidRPr="008F55D4">
        <w:rPr>
          <w:sz w:val="24"/>
          <w:szCs w:val="24"/>
          <w:lang w:eastAsia="ru-RU"/>
        </w:rPr>
        <w:t xml:space="preserve">В прогнозном периоде в целях повышения качества и результативности образования, успешной социализации детей и молодежи планируется обеспечить модернизацию программ в системах общего и дополнительного образования детей, оснащение материально-технической </w:t>
      </w:r>
      <w:r w:rsidRPr="008F55D4">
        <w:rPr>
          <w:sz w:val="24"/>
          <w:szCs w:val="24"/>
          <w:lang w:eastAsia="ru-RU"/>
        </w:rPr>
        <w:lastRenderedPageBreak/>
        <w:t>базы образовательных учреждений в соответствии с требованиями федеральных государственных стандартов образования, увеличение охвата детей дополнительным образованием, создание новых мест в общеобразовательных учреждениях.</w:t>
      </w:r>
    </w:p>
    <w:p w:rsidR="008F55D4" w:rsidRPr="008F55D4" w:rsidRDefault="008F55D4" w:rsidP="00451715">
      <w:pPr>
        <w:suppressAutoHyphens w:val="0"/>
        <w:ind w:firstLine="709"/>
        <w:jc w:val="both"/>
        <w:rPr>
          <w:sz w:val="24"/>
          <w:szCs w:val="24"/>
          <w:lang w:eastAsia="ru-RU"/>
        </w:rPr>
      </w:pPr>
      <w:r w:rsidRPr="008F55D4">
        <w:rPr>
          <w:sz w:val="24"/>
          <w:szCs w:val="24"/>
          <w:lang w:eastAsia="ru-RU"/>
        </w:rPr>
        <w:t>В целях создания условий для развития конкуренции на рынке образовательных услуг будет продолжена работа по привлечению негосударственного сектора в дошкольном образовании к получению лицензии на осуществление образовательной деятельности, по введению персонифицированного финансирования дополнительного образования.</w:t>
      </w:r>
    </w:p>
    <w:p w:rsidR="008F55D4" w:rsidRPr="00451715" w:rsidRDefault="008F55D4" w:rsidP="00451715">
      <w:pPr>
        <w:jc w:val="center"/>
        <w:rPr>
          <w:sz w:val="24"/>
          <w:szCs w:val="24"/>
          <w:highlight w:val="yellow"/>
        </w:rPr>
      </w:pPr>
    </w:p>
    <w:p w:rsidR="00F329CA" w:rsidRPr="00F329CA" w:rsidRDefault="00F329CA" w:rsidP="00F329CA">
      <w:pPr>
        <w:jc w:val="center"/>
        <w:rPr>
          <w:b/>
          <w:sz w:val="24"/>
          <w:szCs w:val="24"/>
        </w:rPr>
      </w:pPr>
      <w:r w:rsidRPr="00F329CA">
        <w:rPr>
          <w:b/>
          <w:sz w:val="24"/>
          <w:szCs w:val="24"/>
        </w:rPr>
        <w:t>Здравоохранение</w:t>
      </w:r>
    </w:p>
    <w:p w:rsidR="00F329CA" w:rsidRPr="00F329CA" w:rsidRDefault="00F329CA" w:rsidP="00F329CA">
      <w:pPr>
        <w:jc w:val="center"/>
        <w:rPr>
          <w:b/>
          <w:sz w:val="24"/>
          <w:szCs w:val="24"/>
          <w:highlight w:val="yellow"/>
        </w:rPr>
      </w:pPr>
    </w:p>
    <w:p w:rsidR="00F329CA" w:rsidRPr="00F329CA" w:rsidRDefault="00F329CA" w:rsidP="00451715">
      <w:pPr>
        <w:suppressAutoHyphens w:val="0"/>
        <w:ind w:firstLine="709"/>
        <w:jc w:val="both"/>
        <w:rPr>
          <w:color w:val="000000"/>
          <w:sz w:val="24"/>
          <w:szCs w:val="24"/>
        </w:rPr>
      </w:pPr>
      <w:r w:rsidRPr="00F329CA">
        <w:rPr>
          <w:color w:val="000000"/>
          <w:sz w:val="24"/>
          <w:szCs w:val="24"/>
        </w:rPr>
        <w:t>Здравоохранение является одним из важнейших компонентов социальной инфраструктуры муниципального образования.</w:t>
      </w:r>
      <w:r w:rsidRPr="00F329CA">
        <w:rPr>
          <w:bCs/>
          <w:color w:val="000000"/>
          <w:sz w:val="24"/>
          <w:szCs w:val="24"/>
        </w:rPr>
        <w:t xml:space="preserve"> Главная цель системы здравоохранения</w:t>
      </w:r>
      <w:r w:rsidRPr="00F329CA">
        <w:rPr>
          <w:color w:val="000000"/>
          <w:sz w:val="24"/>
          <w:szCs w:val="24"/>
        </w:rPr>
        <w:t xml:space="preserve"> – удовлетворение потребностей населения в услугах сферы здравоохранения на уровне не ниже государственных минимальных социальных стандартов. </w:t>
      </w:r>
    </w:p>
    <w:p w:rsidR="00F329CA" w:rsidRPr="00F329CA" w:rsidRDefault="00F329CA" w:rsidP="00451715">
      <w:pPr>
        <w:suppressAutoHyphens w:val="0"/>
        <w:ind w:firstLine="709"/>
        <w:jc w:val="both"/>
        <w:rPr>
          <w:sz w:val="24"/>
          <w:szCs w:val="24"/>
          <w:lang w:eastAsia="ru-RU"/>
        </w:rPr>
      </w:pPr>
      <w:r w:rsidRPr="00F329CA">
        <w:rPr>
          <w:sz w:val="24"/>
          <w:szCs w:val="24"/>
          <w:lang w:eastAsia="ru-RU"/>
        </w:rPr>
        <w:t xml:space="preserve">На сегодняшний день на территории города медицинскую деятельность осуществляют учреждения различной ведомственной подчиненности: </w:t>
      </w:r>
    </w:p>
    <w:p w:rsidR="00F329CA" w:rsidRPr="00F329CA" w:rsidRDefault="00F329CA" w:rsidP="00451715">
      <w:pPr>
        <w:ind w:firstLine="709"/>
        <w:jc w:val="both"/>
        <w:rPr>
          <w:sz w:val="24"/>
          <w:szCs w:val="24"/>
        </w:rPr>
      </w:pPr>
      <w:r w:rsidRPr="00F329CA">
        <w:rPr>
          <w:sz w:val="24"/>
          <w:szCs w:val="24"/>
        </w:rPr>
        <w:t>- бюджетное учреждение Ханты-Мансийского автономного округа - Югры «Югорская городская больница» (БУ «Югорская городская больница»);</w:t>
      </w:r>
    </w:p>
    <w:p w:rsidR="00F329CA" w:rsidRPr="00F329CA" w:rsidRDefault="00F329CA" w:rsidP="00451715">
      <w:pPr>
        <w:ind w:firstLine="709"/>
        <w:jc w:val="both"/>
        <w:rPr>
          <w:sz w:val="24"/>
          <w:szCs w:val="24"/>
        </w:rPr>
      </w:pPr>
      <w:r w:rsidRPr="00F329CA">
        <w:rPr>
          <w:sz w:val="24"/>
          <w:szCs w:val="24"/>
        </w:rPr>
        <w:t xml:space="preserve">- ведомственное учреждение - санаторий-профилакторий ООО «Газпром </w:t>
      </w:r>
      <w:proofErr w:type="spellStart"/>
      <w:r w:rsidRPr="00F329CA">
        <w:rPr>
          <w:sz w:val="24"/>
          <w:szCs w:val="24"/>
        </w:rPr>
        <w:t>трансгаз</w:t>
      </w:r>
      <w:proofErr w:type="spellEnd"/>
      <w:r w:rsidRPr="00F329CA">
        <w:rPr>
          <w:sz w:val="24"/>
          <w:szCs w:val="24"/>
        </w:rPr>
        <w:t xml:space="preserve"> Югорск»;</w:t>
      </w:r>
    </w:p>
    <w:p w:rsidR="00F329CA" w:rsidRPr="00F329CA" w:rsidRDefault="00F329CA" w:rsidP="00451715">
      <w:pPr>
        <w:ind w:firstLine="709"/>
        <w:jc w:val="both"/>
        <w:rPr>
          <w:sz w:val="24"/>
          <w:szCs w:val="24"/>
        </w:rPr>
      </w:pPr>
      <w:r w:rsidRPr="00F329CA">
        <w:rPr>
          <w:sz w:val="24"/>
          <w:szCs w:val="24"/>
        </w:rPr>
        <w:t>- бюджетное учреждение Ханты-Мансийского автономного округа-Югры «Советская психоневрологическая больница» филиал в городе Югорске;</w:t>
      </w:r>
    </w:p>
    <w:p w:rsidR="00F329CA" w:rsidRPr="00F329CA" w:rsidRDefault="00F329CA" w:rsidP="00451715">
      <w:pPr>
        <w:ind w:firstLine="709"/>
        <w:jc w:val="both"/>
        <w:rPr>
          <w:sz w:val="24"/>
          <w:szCs w:val="24"/>
        </w:rPr>
      </w:pPr>
      <w:r w:rsidRPr="00F329CA">
        <w:rPr>
          <w:sz w:val="24"/>
          <w:szCs w:val="24"/>
        </w:rPr>
        <w:t xml:space="preserve">-  частные медицинские организации. </w:t>
      </w:r>
    </w:p>
    <w:p w:rsidR="00F329CA" w:rsidRPr="00F329CA" w:rsidRDefault="00F329CA" w:rsidP="00451715">
      <w:pPr>
        <w:suppressAutoHyphens w:val="0"/>
        <w:ind w:firstLine="709"/>
        <w:jc w:val="both"/>
        <w:rPr>
          <w:color w:val="000000"/>
          <w:sz w:val="24"/>
          <w:szCs w:val="24"/>
          <w:lang w:eastAsia="ru-RU"/>
        </w:rPr>
      </w:pPr>
      <w:r w:rsidRPr="00F329CA">
        <w:rPr>
          <w:bCs/>
          <w:color w:val="000000"/>
          <w:sz w:val="24"/>
          <w:szCs w:val="24"/>
          <w:lang w:eastAsia="ru-RU"/>
        </w:rPr>
        <w:t xml:space="preserve">На базе БУ «Югорская городская больница» </w:t>
      </w:r>
      <w:r w:rsidRPr="00F329CA">
        <w:rPr>
          <w:color w:val="000000"/>
          <w:sz w:val="24"/>
          <w:szCs w:val="24"/>
          <w:lang w:eastAsia="ru-RU"/>
        </w:rPr>
        <w:t>развернуто</w:t>
      </w:r>
      <w:r w:rsidRPr="00F329CA">
        <w:rPr>
          <w:b/>
          <w:bCs/>
          <w:color w:val="000000"/>
          <w:sz w:val="24"/>
          <w:szCs w:val="24"/>
          <w:lang w:eastAsia="ru-RU"/>
        </w:rPr>
        <w:t xml:space="preserve"> </w:t>
      </w:r>
      <w:r w:rsidRPr="00F329CA">
        <w:rPr>
          <w:color w:val="000000"/>
          <w:sz w:val="24"/>
          <w:szCs w:val="24"/>
          <w:lang w:eastAsia="ru-RU"/>
        </w:rPr>
        <w:t>217 коек круглосуточного стационара, включая 9 коек реанимации и интенсивной терапии. Функционируют 62 койки дневного пребывания с учетом двухсменного режима работы. Кроме того, в стационаре развернуто 10 коек для новорожденных.</w:t>
      </w:r>
      <w:r>
        <w:rPr>
          <w:color w:val="000000"/>
          <w:sz w:val="24"/>
          <w:szCs w:val="24"/>
          <w:lang w:eastAsia="ru-RU"/>
        </w:rPr>
        <w:t xml:space="preserve"> Плановая мощность поликлиники (число посещений в смену) – 841 посещение.</w:t>
      </w:r>
    </w:p>
    <w:p w:rsidR="00F329CA" w:rsidRPr="00F329CA" w:rsidRDefault="00F329CA" w:rsidP="00F329CA">
      <w:pPr>
        <w:jc w:val="center"/>
        <w:rPr>
          <w:b/>
          <w:sz w:val="24"/>
          <w:szCs w:val="24"/>
        </w:rPr>
      </w:pPr>
    </w:p>
    <w:p w:rsidR="00F329CA" w:rsidRPr="00F329CA" w:rsidRDefault="00F329CA" w:rsidP="00F329CA">
      <w:pPr>
        <w:jc w:val="center"/>
        <w:rPr>
          <w:b/>
          <w:sz w:val="24"/>
          <w:szCs w:val="24"/>
        </w:rPr>
      </w:pPr>
      <w:r w:rsidRPr="00F329CA">
        <w:rPr>
          <w:b/>
          <w:sz w:val="24"/>
          <w:szCs w:val="24"/>
        </w:rPr>
        <w:t>Обеспеченность объектами здравоохранения</w:t>
      </w:r>
    </w:p>
    <w:p w:rsidR="00F329CA" w:rsidRDefault="00F329CA" w:rsidP="00F329CA">
      <w:pPr>
        <w:jc w:val="center"/>
      </w:pPr>
      <w:r w:rsidRPr="00F329CA">
        <w:t>(в расчете на среднегодовую численность населения)</w:t>
      </w:r>
    </w:p>
    <w:p w:rsidR="00451715" w:rsidRPr="00F329CA" w:rsidRDefault="00451715" w:rsidP="00F329CA">
      <w:pPr>
        <w:jc w:val="center"/>
      </w:pPr>
    </w:p>
    <w:tbl>
      <w:tblPr>
        <w:tblW w:w="10245" w:type="dxa"/>
        <w:tblInd w:w="-176" w:type="dxa"/>
        <w:tblLayout w:type="fixed"/>
        <w:tblLook w:val="04A0" w:firstRow="1" w:lastRow="0" w:firstColumn="1" w:lastColumn="0" w:noHBand="0" w:noVBand="1"/>
      </w:tblPr>
      <w:tblGrid>
        <w:gridCol w:w="427"/>
        <w:gridCol w:w="3262"/>
        <w:gridCol w:w="1702"/>
        <w:gridCol w:w="993"/>
        <w:gridCol w:w="992"/>
        <w:gridCol w:w="992"/>
        <w:gridCol w:w="992"/>
        <w:gridCol w:w="885"/>
      </w:tblGrid>
      <w:tr w:rsidR="00F329CA" w:rsidRPr="00F329CA" w:rsidTr="006C3615">
        <w:trPr>
          <w:trHeight w:val="224"/>
          <w:tblHeader/>
        </w:trPr>
        <w:tc>
          <w:tcPr>
            <w:tcW w:w="426" w:type="dxa"/>
            <w:vMerge w:val="restart"/>
            <w:tcBorders>
              <w:top w:val="single" w:sz="4" w:space="0" w:color="000000"/>
              <w:left w:val="single" w:sz="4" w:space="0" w:color="000000"/>
              <w:bottom w:val="single" w:sz="4" w:space="0" w:color="000000"/>
              <w:right w:val="nil"/>
            </w:tcBorders>
            <w:vAlign w:val="center"/>
          </w:tcPr>
          <w:p w:rsidR="00F329CA" w:rsidRPr="00F329CA" w:rsidRDefault="00F329CA" w:rsidP="006C3615">
            <w:pPr>
              <w:snapToGrid w:val="0"/>
              <w:spacing w:line="276" w:lineRule="auto"/>
              <w:jc w:val="center"/>
              <w:rPr>
                <w:b/>
              </w:rPr>
            </w:pPr>
          </w:p>
          <w:p w:rsidR="00F329CA" w:rsidRPr="00F329CA" w:rsidRDefault="00F329CA" w:rsidP="006C3615">
            <w:pPr>
              <w:snapToGrid w:val="0"/>
              <w:spacing w:line="276" w:lineRule="auto"/>
              <w:jc w:val="center"/>
              <w:rPr>
                <w:b/>
              </w:rPr>
            </w:pPr>
            <w:r w:rsidRPr="00F329CA">
              <w:rPr>
                <w:b/>
              </w:rPr>
              <w:t>№</w:t>
            </w:r>
          </w:p>
        </w:tc>
        <w:tc>
          <w:tcPr>
            <w:tcW w:w="3260" w:type="dxa"/>
            <w:vMerge w:val="restart"/>
            <w:tcBorders>
              <w:top w:val="single" w:sz="4" w:space="0" w:color="000000"/>
              <w:left w:val="single" w:sz="4" w:space="0" w:color="000000"/>
              <w:bottom w:val="single" w:sz="4" w:space="0" w:color="000000"/>
              <w:right w:val="nil"/>
            </w:tcBorders>
            <w:vAlign w:val="center"/>
            <w:hideMark/>
          </w:tcPr>
          <w:p w:rsidR="00F329CA" w:rsidRPr="00F329CA" w:rsidRDefault="00F329CA" w:rsidP="00F329CA">
            <w:pPr>
              <w:snapToGrid w:val="0"/>
              <w:spacing w:line="276" w:lineRule="auto"/>
              <w:jc w:val="center"/>
              <w:rPr>
                <w:b/>
              </w:rPr>
            </w:pPr>
            <w:r w:rsidRPr="00F329CA">
              <w:rPr>
                <w:b/>
              </w:rPr>
              <w:t>Наименование</w:t>
            </w:r>
          </w:p>
          <w:p w:rsidR="00F329CA" w:rsidRPr="00F329CA" w:rsidRDefault="00F329CA" w:rsidP="00F329CA">
            <w:pPr>
              <w:spacing w:line="276" w:lineRule="auto"/>
              <w:jc w:val="center"/>
              <w:rPr>
                <w:b/>
              </w:rPr>
            </w:pPr>
            <w:r w:rsidRPr="00F329CA">
              <w:rPr>
                <w:b/>
              </w:rPr>
              <w:t>показателя</w:t>
            </w:r>
          </w:p>
        </w:tc>
        <w:tc>
          <w:tcPr>
            <w:tcW w:w="1701" w:type="dxa"/>
            <w:vMerge w:val="restart"/>
            <w:tcBorders>
              <w:top w:val="single" w:sz="4" w:space="0" w:color="000000"/>
              <w:left w:val="single" w:sz="4" w:space="0" w:color="000000"/>
              <w:bottom w:val="single" w:sz="4" w:space="0" w:color="000000"/>
              <w:right w:val="nil"/>
            </w:tcBorders>
            <w:vAlign w:val="center"/>
            <w:hideMark/>
          </w:tcPr>
          <w:p w:rsidR="00F329CA" w:rsidRPr="00F329CA" w:rsidRDefault="00F329CA" w:rsidP="00451715">
            <w:pPr>
              <w:snapToGrid w:val="0"/>
              <w:spacing w:line="276" w:lineRule="auto"/>
              <w:jc w:val="center"/>
              <w:rPr>
                <w:b/>
              </w:rPr>
            </w:pPr>
            <w:r w:rsidRPr="00F329CA">
              <w:rPr>
                <w:b/>
              </w:rPr>
              <w:t>Единица измерения</w:t>
            </w:r>
          </w:p>
        </w:tc>
        <w:tc>
          <w:tcPr>
            <w:tcW w:w="993" w:type="dxa"/>
            <w:vMerge w:val="restart"/>
            <w:tcBorders>
              <w:top w:val="single" w:sz="4" w:space="0" w:color="000000"/>
              <w:left w:val="single" w:sz="4" w:space="0" w:color="000000"/>
              <w:bottom w:val="single" w:sz="4" w:space="0" w:color="000000"/>
              <w:right w:val="nil"/>
            </w:tcBorders>
            <w:vAlign w:val="center"/>
            <w:hideMark/>
          </w:tcPr>
          <w:p w:rsidR="00F329CA" w:rsidRPr="00F329CA" w:rsidRDefault="00F329CA" w:rsidP="00451715">
            <w:pPr>
              <w:snapToGrid w:val="0"/>
              <w:spacing w:line="276" w:lineRule="auto"/>
              <w:ind w:left="-109" w:right="-108"/>
              <w:jc w:val="center"/>
              <w:rPr>
                <w:b/>
              </w:rPr>
            </w:pPr>
            <w:r w:rsidRPr="00F329CA">
              <w:rPr>
                <w:b/>
              </w:rPr>
              <w:t>2016 год</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F329CA" w:rsidP="00451715">
            <w:pPr>
              <w:snapToGrid w:val="0"/>
              <w:spacing w:line="276" w:lineRule="auto"/>
              <w:jc w:val="center"/>
              <w:rPr>
                <w:b/>
              </w:rPr>
            </w:pPr>
            <w:r w:rsidRPr="00F329CA">
              <w:rPr>
                <w:b/>
              </w:rPr>
              <w:t>Оценка 2017 года</w:t>
            </w:r>
          </w:p>
        </w:tc>
        <w:tc>
          <w:tcPr>
            <w:tcW w:w="2869" w:type="dxa"/>
            <w:gridSpan w:val="3"/>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F329CA" w:rsidP="00451715">
            <w:pPr>
              <w:snapToGrid w:val="0"/>
              <w:spacing w:line="276" w:lineRule="auto"/>
              <w:jc w:val="center"/>
              <w:rPr>
                <w:b/>
              </w:rPr>
            </w:pPr>
            <w:r w:rsidRPr="00F329CA">
              <w:rPr>
                <w:b/>
              </w:rPr>
              <w:t>Прогноз</w:t>
            </w:r>
          </w:p>
        </w:tc>
      </w:tr>
      <w:tr w:rsidR="00F329CA" w:rsidRPr="00F329CA" w:rsidTr="006C3615">
        <w:trPr>
          <w:trHeight w:val="421"/>
          <w:tblHeader/>
        </w:trPr>
        <w:tc>
          <w:tcPr>
            <w:tcW w:w="426" w:type="dxa"/>
            <w:vMerge/>
            <w:tcBorders>
              <w:top w:val="single" w:sz="4" w:space="0" w:color="000000"/>
              <w:left w:val="single" w:sz="4" w:space="0" w:color="000000"/>
              <w:bottom w:val="single" w:sz="4" w:space="0" w:color="000000"/>
              <w:right w:val="nil"/>
            </w:tcBorders>
            <w:vAlign w:val="center"/>
            <w:hideMark/>
          </w:tcPr>
          <w:p w:rsidR="00F329CA" w:rsidRPr="00F329CA" w:rsidRDefault="00F329CA" w:rsidP="006C3615">
            <w:pPr>
              <w:suppressAutoHyphens w:val="0"/>
              <w:jc w:val="center"/>
              <w:rPr>
                <w:b/>
              </w:rPr>
            </w:pPr>
          </w:p>
        </w:tc>
        <w:tc>
          <w:tcPr>
            <w:tcW w:w="3260" w:type="dxa"/>
            <w:vMerge/>
            <w:tcBorders>
              <w:top w:val="single" w:sz="4" w:space="0" w:color="000000"/>
              <w:left w:val="single" w:sz="4" w:space="0" w:color="000000"/>
              <w:bottom w:val="single" w:sz="4" w:space="0" w:color="000000"/>
              <w:right w:val="nil"/>
            </w:tcBorders>
            <w:vAlign w:val="center"/>
            <w:hideMark/>
          </w:tcPr>
          <w:p w:rsidR="00F329CA" w:rsidRPr="00F329CA" w:rsidRDefault="00F329CA" w:rsidP="00F329CA">
            <w:pPr>
              <w:suppressAutoHyphens w:val="0"/>
              <w:rPr>
                <w:b/>
              </w:rPr>
            </w:pPr>
          </w:p>
        </w:tc>
        <w:tc>
          <w:tcPr>
            <w:tcW w:w="1701" w:type="dxa"/>
            <w:vMerge/>
            <w:tcBorders>
              <w:top w:val="single" w:sz="4" w:space="0" w:color="000000"/>
              <w:left w:val="single" w:sz="4" w:space="0" w:color="000000"/>
              <w:bottom w:val="single" w:sz="4" w:space="0" w:color="000000"/>
              <w:right w:val="nil"/>
            </w:tcBorders>
            <w:vAlign w:val="center"/>
            <w:hideMark/>
          </w:tcPr>
          <w:p w:rsidR="00F329CA" w:rsidRPr="00F329CA" w:rsidRDefault="00F329CA" w:rsidP="00451715">
            <w:pPr>
              <w:suppressAutoHyphens w:val="0"/>
              <w:jc w:val="center"/>
              <w:rPr>
                <w:b/>
              </w:rPr>
            </w:pPr>
          </w:p>
        </w:tc>
        <w:tc>
          <w:tcPr>
            <w:tcW w:w="993" w:type="dxa"/>
            <w:vMerge/>
            <w:tcBorders>
              <w:top w:val="single" w:sz="4" w:space="0" w:color="000000"/>
              <w:left w:val="single" w:sz="4" w:space="0" w:color="000000"/>
              <w:bottom w:val="single" w:sz="4" w:space="0" w:color="000000"/>
              <w:right w:val="nil"/>
            </w:tcBorders>
            <w:vAlign w:val="center"/>
            <w:hideMark/>
          </w:tcPr>
          <w:p w:rsidR="00F329CA" w:rsidRPr="00F329CA" w:rsidRDefault="00F329CA" w:rsidP="00451715">
            <w:pPr>
              <w:suppressAutoHyphens w:val="0"/>
              <w:jc w:val="center"/>
              <w:rPr>
                <w:b/>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F329CA" w:rsidP="00451715">
            <w:pPr>
              <w:suppressAutoHyphens w:val="0"/>
              <w:jc w:val="center"/>
              <w:rPr>
                <w:b/>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F329CA" w:rsidP="00451715">
            <w:pPr>
              <w:snapToGrid w:val="0"/>
              <w:spacing w:line="276" w:lineRule="auto"/>
              <w:jc w:val="center"/>
              <w:rPr>
                <w:b/>
              </w:rPr>
            </w:pPr>
            <w:r w:rsidRPr="00F329CA">
              <w:rPr>
                <w:b/>
              </w:rPr>
              <w:t>2018</w:t>
            </w:r>
          </w:p>
          <w:p w:rsidR="00F329CA" w:rsidRPr="00F329CA" w:rsidRDefault="00F329CA" w:rsidP="00451715">
            <w:pPr>
              <w:snapToGrid w:val="0"/>
              <w:spacing w:line="276" w:lineRule="auto"/>
              <w:jc w:val="center"/>
              <w:rPr>
                <w:b/>
              </w:rPr>
            </w:pPr>
            <w:r w:rsidRPr="00F329CA">
              <w:rPr>
                <w:b/>
              </w:rPr>
              <w:t>год</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F329CA" w:rsidP="00451715">
            <w:pPr>
              <w:snapToGrid w:val="0"/>
              <w:spacing w:line="276" w:lineRule="auto"/>
              <w:jc w:val="center"/>
              <w:rPr>
                <w:b/>
              </w:rPr>
            </w:pPr>
            <w:r w:rsidRPr="00F329CA">
              <w:rPr>
                <w:b/>
              </w:rPr>
              <w:t>2019</w:t>
            </w:r>
          </w:p>
          <w:p w:rsidR="00F329CA" w:rsidRPr="00F329CA" w:rsidRDefault="00F329CA" w:rsidP="00451715">
            <w:pPr>
              <w:snapToGrid w:val="0"/>
              <w:spacing w:line="276" w:lineRule="auto"/>
              <w:jc w:val="center"/>
              <w:rPr>
                <w:b/>
              </w:rPr>
            </w:pPr>
            <w:r w:rsidRPr="00F329CA">
              <w:rPr>
                <w:b/>
              </w:rPr>
              <w:t>год</w:t>
            </w:r>
          </w:p>
        </w:tc>
        <w:tc>
          <w:tcPr>
            <w:tcW w:w="885"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F329CA" w:rsidP="00451715">
            <w:pPr>
              <w:snapToGrid w:val="0"/>
              <w:spacing w:line="276" w:lineRule="auto"/>
              <w:jc w:val="center"/>
              <w:rPr>
                <w:b/>
              </w:rPr>
            </w:pPr>
            <w:r w:rsidRPr="00F329CA">
              <w:rPr>
                <w:b/>
              </w:rPr>
              <w:t>2020</w:t>
            </w:r>
          </w:p>
          <w:p w:rsidR="00F329CA" w:rsidRPr="00F329CA" w:rsidRDefault="00F329CA" w:rsidP="00451715">
            <w:pPr>
              <w:snapToGrid w:val="0"/>
              <w:spacing w:line="276" w:lineRule="auto"/>
              <w:jc w:val="center"/>
              <w:rPr>
                <w:b/>
              </w:rPr>
            </w:pPr>
            <w:r w:rsidRPr="00F329CA">
              <w:rPr>
                <w:b/>
              </w:rPr>
              <w:t>год</w:t>
            </w:r>
          </w:p>
        </w:tc>
      </w:tr>
      <w:tr w:rsidR="00F329CA" w:rsidRPr="00F329CA" w:rsidTr="006C3615">
        <w:tc>
          <w:tcPr>
            <w:tcW w:w="426" w:type="dxa"/>
            <w:tcBorders>
              <w:top w:val="single" w:sz="4" w:space="0" w:color="000000"/>
              <w:left w:val="single" w:sz="4" w:space="0" w:color="000000"/>
              <w:bottom w:val="single" w:sz="4" w:space="0" w:color="000000"/>
              <w:right w:val="nil"/>
            </w:tcBorders>
            <w:vAlign w:val="center"/>
            <w:hideMark/>
          </w:tcPr>
          <w:p w:rsidR="00F329CA" w:rsidRPr="00F329CA" w:rsidRDefault="00F329CA" w:rsidP="006C3615">
            <w:pPr>
              <w:snapToGrid w:val="0"/>
              <w:spacing w:line="276" w:lineRule="auto"/>
              <w:jc w:val="center"/>
            </w:pPr>
            <w:r w:rsidRPr="00F329CA">
              <w:t>1</w:t>
            </w:r>
          </w:p>
        </w:tc>
        <w:tc>
          <w:tcPr>
            <w:tcW w:w="3260" w:type="dxa"/>
            <w:tcBorders>
              <w:top w:val="single" w:sz="4" w:space="0" w:color="000000"/>
              <w:left w:val="single" w:sz="4" w:space="0" w:color="000000"/>
              <w:bottom w:val="single" w:sz="4" w:space="0" w:color="000000"/>
              <w:right w:val="nil"/>
            </w:tcBorders>
            <w:vAlign w:val="center"/>
            <w:hideMark/>
          </w:tcPr>
          <w:p w:rsidR="00F329CA" w:rsidRPr="00F329CA" w:rsidRDefault="00F329CA" w:rsidP="006C3615">
            <w:pPr>
              <w:snapToGrid w:val="0"/>
              <w:spacing w:line="276" w:lineRule="auto"/>
            </w:pPr>
            <w:r w:rsidRPr="00F329CA">
              <w:t xml:space="preserve">Обеспеченность койками круглосуточного стационара </w:t>
            </w:r>
          </w:p>
        </w:tc>
        <w:tc>
          <w:tcPr>
            <w:tcW w:w="1701" w:type="dxa"/>
            <w:tcBorders>
              <w:top w:val="single" w:sz="4" w:space="0" w:color="000000"/>
              <w:left w:val="single" w:sz="4" w:space="0" w:color="000000"/>
              <w:bottom w:val="single" w:sz="4" w:space="0" w:color="000000"/>
              <w:right w:val="nil"/>
            </w:tcBorders>
            <w:vAlign w:val="center"/>
            <w:hideMark/>
          </w:tcPr>
          <w:p w:rsidR="00F329CA" w:rsidRPr="00F329CA" w:rsidRDefault="00F329CA" w:rsidP="00451715">
            <w:pPr>
              <w:snapToGrid w:val="0"/>
              <w:spacing w:line="276" w:lineRule="auto"/>
              <w:jc w:val="center"/>
            </w:pPr>
            <w:r w:rsidRPr="00F329CA">
              <w:t xml:space="preserve">койки </w:t>
            </w:r>
            <w:proofErr w:type="gramStart"/>
            <w:r w:rsidRPr="00F329CA">
              <w:t>на</w:t>
            </w:r>
            <w:proofErr w:type="gramEnd"/>
          </w:p>
          <w:p w:rsidR="00F329CA" w:rsidRPr="00F329CA" w:rsidRDefault="00F329CA" w:rsidP="00451715">
            <w:pPr>
              <w:spacing w:line="276" w:lineRule="auto"/>
              <w:jc w:val="center"/>
            </w:pPr>
            <w:r w:rsidRPr="00F329CA">
              <w:t>10 тыс. населения</w:t>
            </w:r>
          </w:p>
        </w:tc>
        <w:tc>
          <w:tcPr>
            <w:tcW w:w="993" w:type="dxa"/>
            <w:tcBorders>
              <w:top w:val="single" w:sz="4" w:space="0" w:color="000000"/>
              <w:left w:val="single" w:sz="4" w:space="0" w:color="000000"/>
              <w:bottom w:val="single" w:sz="4" w:space="0" w:color="000000"/>
              <w:right w:val="nil"/>
            </w:tcBorders>
            <w:vAlign w:val="center"/>
            <w:hideMark/>
          </w:tcPr>
          <w:p w:rsidR="00F329CA" w:rsidRPr="00F329CA" w:rsidRDefault="00AC5F1C" w:rsidP="00451715">
            <w:pPr>
              <w:snapToGrid w:val="0"/>
              <w:spacing w:line="276" w:lineRule="auto"/>
              <w:jc w:val="center"/>
            </w:pPr>
            <w:r>
              <w:t>57,8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AC5F1C" w:rsidP="00451715">
            <w:pPr>
              <w:snapToGrid w:val="0"/>
              <w:spacing w:line="276" w:lineRule="auto"/>
              <w:jc w:val="center"/>
            </w:pPr>
            <w:r>
              <w:t>57,2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57326F" w:rsidP="00451715">
            <w:pPr>
              <w:snapToGrid w:val="0"/>
              <w:spacing w:line="276" w:lineRule="auto"/>
              <w:jc w:val="center"/>
            </w:pPr>
            <w:r>
              <w:t>57,2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F329CA" w:rsidP="00451715">
            <w:pPr>
              <w:snapToGrid w:val="0"/>
              <w:spacing w:line="276" w:lineRule="auto"/>
              <w:jc w:val="center"/>
            </w:pPr>
            <w:r w:rsidRPr="00F329CA">
              <w:t>57,1</w:t>
            </w:r>
          </w:p>
        </w:tc>
        <w:tc>
          <w:tcPr>
            <w:tcW w:w="885"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F329CA" w:rsidP="00451715">
            <w:pPr>
              <w:snapToGrid w:val="0"/>
              <w:spacing w:line="276" w:lineRule="auto"/>
              <w:jc w:val="center"/>
            </w:pPr>
            <w:r w:rsidRPr="00F329CA">
              <w:t>57,0</w:t>
            </w:r>
          </w:p>
        </w:tc>
      </w:tr>
      <w:tr w:rsidR="00F329CA" w:rsidRPr="00F329CA" w:rsidTr="006C3615">
        <w:tc>
          <w:tcPr>
            <w:tcW w:w="426" w:type="dxa"/>
            <w:tcBorders>
              <w:top w:val="single" w:sz="4" w:space="0" w:color="000000"/>
              <w:left w:val="single" w:sz="4" w:space="0" w:color="000000"/>
              <w:bottom w:val="single" w:sz="4" w:space="0" w:color="000000"/>
              <w:right w:val="nil"/>
            </w:tcBorders>
            <w:vAlign w:val="center"/>
          </w:tcPr>
          <w:p w:rsidR="00F329CA" w:rsidRPr="00F329CA" w:rsidRDefault="00F329CA" w:rsidP="006C3615">
            <w:pPr>
              <w:snapToGrid w:val="0"/>
              <w:spacing w:line="276" w:lineRule="auto"/>
              <w:jc w:val="center"/>
            </w:pPr>
          </w:p>
        </w:tc>
        <w:tc>
          <w:tcPr>
            <w:tcW w:w="3260" w:type="dxa"/>
            <w:tcBorders>
              <w:top w:val="single" w:sz="4" w:space="0" w:color="000000"/>
              <w:left w:val="single" w:sz="4" w:space="0" w:color="000000"/>
              <w:bottom w:val="single" w:sz="4" w:space="0" w:color="000000"/>
              <w:right w:val="nil"/>
            </w:tcBorders>
            <w:vAlign w:val="center"/>
            <w:hideMark/>
          </w:tcPr>
          <w:p w:rsidR="00F329CA" w:rsidRPr="00F329CA" w:rsidRDefault="00F329CA" w:rsidP="006C3615">
            <w:pPr>
              <w:snapToGrid w:val="0"/>
              <w:spacing w:line="276" w:lineRule="auto"/>
            </w:pPr>
            <w:r w:rsidRPr="00F329CA">
              <w:t>Обеспеченность от нормативной потребности (134,7 коек на 10 тыс. населения)</w:t>
            </w:r>
          </w:p>
        </w:tc>
        <w:tc>
          <w:tcPr>
            <w:tcW w:w="1701" w:type="dxa"/>
            <w:tcBorders>
              <w:top w:val="single" w:sz="4" w:space="0" w:color="000000"/>
              <w:left w:val="single" w:sz="4" w:space="0" w:color="000000"/>
              <w:bottom w:val="single" w:sz="4" w:space="0" w:color="000000"/>
              <w:right w:val="nil"/>
            </w:tcBorders>
            <w:vAlign w:val="center"/>
            <w:hideMark/>
          </w:tcPr>
          <w:p w:rsidR="00F329CA" w:rsidRPr="00F329CA" w:rsidRDefault="00F329CA" w:rsidP="00451715">
            <w:pPr>
              <w:snapToGrid w:val="0"/>
              <w:spacing w:line="276" w:lineRule="auto"/>
              <w:jc w:val="center"/>
            </w:pPr>
            <w:r w:rsidRPr="00F329CA">
              <w:t>%</w:t>
            </w:r>
          </w:p>
        </w:tc>
        <w:tc>
          <w:tcPr>
            <w:tcW w:w="993" w:type="dxa"/>
            <w:tcBorders>
              <w:top w:val="single" w:sz="4" w:space="0" w:color="000000"/>
              <w:left w:val="single" w:sz="4" w:space="0" w:color="000000"/>
              <w:bottom w:val="single" w:sz="4" w:space="0" w:color="000000"/>
              <w:right w:val="nil"/>
            </w:tcBorders>
            <w:vAlign w:val="center"/>
            <w:hideMark/>
          </w:tcPr>
          <w:p w:rsidR="00F329CA" w:rsidRPr="00F329CA" w:rsidRDefault="0057326F" w:rsidP="00451715">
            <w:pPr>
              <w:snapToGrid w:val="0"/>
              <w:spacing w:line="276" w:lineRule="auto"/>
              <w:jc w:val="center"/>
            </w:pPr>
            <w:r>
              <w:t>42,9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57326F" w:rsidP="00451715">
            <w:pPr>
              <w:snapToGrid w:val="0"/>
              <w:spacing w:line="276" w:lineRule="auto"/>
              <w:jc w:val="center"/>
            </w:pPr>
            <w:r>
              <w:t>42,5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F329CA" w:rsidP="00451715">
            <w:pPr>
              <w:snapToGrid w:val="0"/>
              <w:spacing w:line="276" w:lineRule="auto"/>
              <w:jc w:val="center"/>
            </w:pPr>
            <w:r w:rsidRPr="00F329CA">
              <w:t>42,5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F329CA" w:rsidP="00451715">
            <w:pPr>
              <w:snapToGrid w:val="0"/>
              <w:spacing w:line="276" w:lineRule="auto"/>
              <w:jc w:val="center"/>
            </w:pPr>
            <w:r w:rsidRPr="00F329CA">
              <w:t>42,4</w:t>
            </w:r>
          </w:p>
        </w:tc>
        <w:tc>
          <w:tcPr>
            <w:tcW w:w="885"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F329CA" w:rsidP="00451715">
            <w:pPr>
              <w:snapToGrid w:val="0"/>
              <w:spacing w:line="276" w:lineRule="auto"/>
              <w:jc w:val="center"/>
            </w:pPr>
            <w:r w:rsidRPr="00F329CA">
              <w:t>42,3</w:t>
            </w:r>
          </w:p>
        </w:tc>
      </w:tr>
      <w:tr w:rsidR="00F329CA" w:rsidRPr="00F329CA" w:rsidTr="006C3615">
        <w:tc>
          <w:tcPr>
            <w:tcW w:w="426" w:type="dxa"/>
            <w:tcBorders>
              <w:top w:val="single" w:sz="4" w:space="0" w:color="000000"/>
              <w:left w:val="single" w:sz="4" w:space="0" w:color="000000"/>
              <w:bottom w:val="single" w:sz="4" w:space="0" w:color="000000"/>
              <w:right w:val="nil"/>
            </w:tcBorders>
            <w:vAlign w:val="center"/>
            <w:hideMark/>
          </w:tcPr>
          <w:p w:rsidR="00F329CA" w:rsidRPr="00F329CA" w:rsidRDefault="00F329CA" w:rsidP="006C3615">
            <w:pPr>
              <w:snapToGrid w:val="0"/>
              <w:spacing w:line="276" w:lineRule="auto"/>
              <w:jc w:val="center"/>
            </w:pPr>
            <w:r w:rsidRPr="00F329CA">
              <w:t>2</w:t>
            </w:r>
          </w:p>
        </w:tc>
        <w:tc>
          <w:tcPr>
            <w:tcW w:w="3260" w:type="dxa"/>
            <w:tcBorders>
              <w:top w:val="single" w:sz="4" w:space="0" w:color="000000"/>
              <w:left w:val="single" w:sz="4" w:space="0" w:color="000000"/>
              <w:bottom w:val="single" w:sz="4" w:space="0" w:color="000000"/>
              <w:right w:val="nil"/>
            </w:tcBorders>
            <w:vAlign w:val="center"/>
            <w:hideMark/>
          </w:tcPr>
          <w:p w:rsidR="00F329CA" w:rsidRPr="00F329CA" w:rsidRDefault="00F329CA" w:rsidP="006C3615">
            <w:pPr>
              <w:snapToGrid w:val="0"/>
              <w:spacing w:line="276" w:lineRule="auto"/>
            </w:pPr>
            <w:r w:rsidRPr="00F329CA">
              <w:t>Мощность амбулаторно-поликлинических учреждений</w:t>
            </w:r>
          </w:p>
        </w:tc>
        <w:tc>
          <w:tcPr>
            <w:tcW w:w="1701" w:type="dxa"/>
            <w:tcBorders>
              <w:top w:val="single" w:sz="4" w:space="0" w:color="000000"/>
              <w:left w:val="single" w:sz="4" w:space="0" w:color="000000"/>
              <w:bottom w:val="single" w:sz="4" w:space="0" w:color="000000"/>
              <w:right w:val="nil"/>
            </w:tcBorders>
            <w:vAlign w:val="center"/>
            <w:hideMark/>
          </w:tcPr>
          <w:p w:rsidR="00F329CA" w:rsidRPr="00F329CA" w:rsidRDefault="00F329CA" w:rsidP="00451715">
            <w:pPr>
              <w:snapToGrid w:val="0"/>
              <w:spacing w:line="276" w:lineRule="auto"/>
              <w:jc w:val="center"/>
            </w:pPr>
            <w:r w:rsidRPr="00F329CA">
              <w:t>посещений в смену на 10 тыс. населения</w:t>
            </w:r>
          </w:p>
        </w:tc>
        <w:tc>
          <w:tcPr>
            <w:tcW w:w="993" w:type="dxa"/>
            <w:tcBorders>
              <w:top w:val="single" w:sz="4" w:space="0" w:color="000000"/>
              <w:left w:val="single" w:sz="4" w:space="0" w:color="000000"/>
              <w:bottom w:val="single" w:sz="4" w:space="0" w:color="000000"/>
              <w:right w:val="nil"/>
            </w:tcBorders>
            <w:vAlign w:val="center"/>
            <w:hideMark/>
          </w:tcPr>
          <w:p w:rsidR="00F329CA" w:rsidRPr="00F329CA" w:rsidRDefault="0057326F" w:rsidP="00451715">
            <w:pPr>
              <w:snapToGrid w:val="0"/>
              <w:spacing w:line="276" w:lineRule="auto"/>
              <w:jc w:val="center"/>
            </w:pPr>
            <w:r>
              <w:t>224,1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F329CA" w:rsidP="00451715">
            <w:pPr>
              <w:snapToGrid w:val="0"/>
              <w:spacing w:line="276" w:lineRule="auto"/>
              <w:jc w:val="center"/>
            </w:pPr>
            <w:r w:rsidRPr="00F329CA">
              <w:t>222,4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472E40" w:rsidP="00451715">
            <w:pPr>
              <w:snapToGrid w:val="0"/>
              <w:spacing w:line="276" w:lineRule="auto"/>
              <w:jc w:val="center"/>
            </w:pPr>
            <w:r>
              <w:t>222,4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472E40" w:rsidP="00451715">
            <w:pPr>
              <w:snapToGrid w:val="0"/>
              <w:spacing w:line="276" w:lineRule="auto"/>
              <w:jc w:val="center"/>
            </w:pPr>
            <w:r>
              <w:t>222,6</w:t>
            </w:r>
          </w:p>
        </w:tc>
        <w:tc>
          <w:tcPr>
            <w:tcW w:w="885"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472E40" w:rsidP="00451715">
            <w:pPr>
              <w:snapToGrid w:val="0"/>
              <w:spacing w:line="276" w:lineRule="auto"/>
              <w:jc w:val="center"/>
            </w:pPr>
            <w:r>
              <w:t>221,9</w:t>
            </w:r>
          </w:p>
        </w:tc>
      </w:tr>
      <w:tr w:rsidR="00F329CA" w:rsidRPr="00F329CA" w:rsidTr="006C3615">
        <w:tc>
          <w:tcPr>
            <w:tcW w:w="426" w:type="dxa"/>
            <w:tcBorders>
              <w:top w:val="single" w:sz="4" w:space="0" w:color="000000"/>
              <w:left w:val="single" w:sz="4" w:space="0" w:color="000000"/>
              <w:bottom w:val="single" w:sz="4" w:space="0" w:color="000000"/>
              <w:right w:val="nil"/>
            </w:tcBorders>
            <w:vAlign w:val="center"/>
          </w:tcPr>
          <w:p w:rsidR="00F329CA" w:rsidRPr="00F329CA" w:rsidRDefault="00F329CA" w:rsidP="006C3615">
            <w:pPr>
              <w:snapToGrid w:val="0"/>
              <w:spacing w:line="276" w:lineRule="auto"/>
              <w:jc w:val="center"/>
            </w:pPr>
          </w:p>
        </w:tc>
        <w:tc>
          <w:tcPr>
            <w:tcW w:w="3260" w:type="dxa"/>
            <w:tcBorders>
              <w:top w:val="single" w:sz="4" w:space="0" w:color="000000"/>
              <w:left w:val="single" w:sz="4" w:space="0" w:color="000000"/>
              <w:bottom w:val="single" w:sz="4" w:space="0" w:color="000000"/>
              <w:right w:val="nil"/>
            </w:tcBorders>
            <w:vAlign w:val="center"/>
            <w:hideMark/>
          </w:tcPr>
          <w:p w:rsidR="00F329CA" w:rsidRPr="00F329CA" w:rsidRDefault="00F329CA" w:rsidP="006C3615">
            <w:pPr>
              <w:snapToGrid w:val="0"/>
              <w:spacing w:line="276" w:lineRule="auto"/>
            </w:pPr>
            <w:r w:rsidRPr="00F329CA">
              <w:t>Обеспеченность от нормативной потребности (181,5 посещений на 10 тыс. населения)</w:t>
            </w:r>
          </w:p>
        </w:tc>
        <w:tc>
          <w:tcPr>
            <w:tcW w:w="1701" w:type="dxa"/>
            <w:tcBorders>
              <w:top w:val="single" w:sz="4" w:space="0" w:color="000000"/>
              <w:left w:val="single" w:sz="4" w:space="0" w:color="000000"/>
              <w:bottom w:val="single" w:sz="4" w:space="0" w:color="000000"/>
              <w:right w:val="nil"/>
            </w:tcBorders>
            <w:vAlign w:val="center"/>
            <w:hideMark/>
          </w:tcPr>
          <w:p w:rsidR="00F329CA" w:rsidRPr="00F329CA" w:rsidRDefault="00F329CA" w:rsidP="00451715">
            <w:pPr>
              <w:snapToGrid w:val="0"/>
              <w:spacing w:line="276" w:lineRule="auto"/>
              <w:jc w:val="center"/>
            </w:pPr>
            <w:r w:rsidRPr="00F329CA">
              <w:t>%</w:t>
            </w:r>
          </w:p>
        </w:tc>
        <w:tc>
          <w:tcPr>
            <w:tcW w:w="993" w:type="dxa"/>
            <w:tcBorders>
              <w:top w:val="single" w:sz="4" w:space="0" w:color="000000"/>
              <w:left w:val="single" w:sz="4" w:space="0" w:color="000000"/>
              <w:bottom w:val="single" w:sz="4" w:space="0" w:color="000000"/>
              <w:right w:val="nil"/>
            </w:tcBorders>
            <w:vAlign w:val="center"/>
            <w:hideMark/>
          </w:tcPr>
          <w:p w:rsidR="00F329CA" w:rsidRPr="00F329CA" w:rsidRDefault="0057326F" w:rsidP="00451715">
            <w:pPr>
              <w:snapToGrid w:val="0"/>
              <w:spacing w:line="276" w:lineRule="auto"/>
              <w:jc w:val="center"/>
            </w:pPr>
            <w:r>
              <w:t>123,5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F329CA" w:rsidP="00451715">
            <w:pPr>
              <w:snapToGrid w:val="0"/>
              <w:spacing w:line="276" w:lineRule="auto"/>
              <w:jc w:val="center"/>
            </w:pPr>
            <w:r w:rsidRPr="00F329CA">
              <w:t>122,5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472E40" w:rsidP="00451715">
            <w:pPr>
              <w:snapToGrid w:val="0"/>
              <w:spacing w:line="276" w:lineRule="auto"/>
              <w:jc w:val="center"/>
            </w:pPr>
            <w:r>
              <w:t>122,5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472E40" w:rsidP="00451715">
            <w:pPr>
              <w:snapToGrid w:val="0"/>
              <w:spacing w:line="276" w:lineRule="auto"/>
              <w:jc w:val="center"/>
            </w:pPr>
            <w:r>
              <w:t>122,6</w:t>
            </w:r>
          </w:p>
        </w:tc>
        <w:tc>
          <w:tcPr>
            <w:tcW w:w="885"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472E40" w:rsidP="00451715">
            <w:pPr>
              <w:snapToGrid w:val="0"/>
              <w:spacing w:line="276" w:lineRule="auto"/>
              <w:jc w:val="center"/>
            </w:pPr>
            <w:r>
              <w:t>122,3</w:t>
            </w:r>
          </w:p>
        </w:tc>
      </w:tr>
      <w:tr w:rsidR="00F329CA" w:rsidRPr="00F329CA" w:rsidTr="006C3615">
        <w:tc>
          <w:tcPr>
            <w:tcW w:w="426" w:type="dxa"/>
            <w:tcBorders>
              <w:top w:val="single" w:sz="4" w:space="0" w:color="000000"/>
              <w:left w:val="single" w:sz="4" w:space="0" w:color="000000"/>
              <w:bottom w:val="single" w:sz="4" w:space="0" w:color="000000"/>
              <w:right w:val="nil"/>
            </w:tcBorders>
            <w:vAlign w:val="center"/>
            <w:hideMark/>
          </w:tcPr>
          <w:p w:rsidR="00F329CA" w:rsidRPr="00F329CA" w:rsidRDefault="00F329CA" w:rsidP="006C3615">
            <w:pPr>
              <w:snapToGrid w:val="0"/>
              <w:spacing w:line="276" w:lineRule="auto"/>
              <w:jc w:val="center"/>
            </w:pPr>
            <w:r w:rsidRPr="00F329CA">
              <w:t>3</w:t>
            </w:r>
          </w:p>
        </w:tc>
        <w:tc>
          <w:tcPr>
            <w:tcW w:w="3260" w:type="dxa"/>
            <w:tcBorders>
              <w:top w:val="single" w:sz="4" w:space="0" w:color="000000"/>
              <w:left w:val="single" w:sz="4" w:space="0" w:color="000000"/>
              <w:bottom w:val="single" w:sz="4" w:space="0" w:color="000000"/>
              <w:right w:val="nil"/>
            </w:tcBorders>
            <w:vAlign w:val="center"/>
            <w:hideMark/>
          </w:tcPr>
          <w:p w:rsidR="00F329CA" w:rsidRPr="00F329CA" w:rsidRDefault="00F329CA" w:rsidP="006C3615">
            <w:pPr>
              <w:snapToGrid w:val="0"/>
              <w:spacing w:line="276" w:lineRule="auto"/>
            </w:pPr>
            <w:r w:rsidRPr="00F329CA">
              <w:t>Врачебный персонал</w:t>
            </w:r>
          </w:p>
        </w:tc>
        <w:tc>
          <w:tcPr>
            <w:tcW w:w="1701" w:type="dxa"/>
            <w:tcBorders>
              <w:top w:val="single" w:sz="4" w:space="0" w:color="000000"/>
              <w:left w:val="single" w:sz="4" w:space="0" w:color="000000"/>
              <w:bottom w:val="single" w:sz="4" w:space="0" w:color="000000"/>
              <w:right w:val="nil"/>
            </w:tcBorders>
            <w:vAlign w:val="center"/>
            <w:hideMark/>
          </w:tcPr>
          <w:p w:rsidR="00F329CA" w:rsidRPr="00F329CA" w:rsidRDefault="00F329CA" w:rsidP="00451715">
            <w:pPr>
              <w:snapToGrid w:val="0"/>
              <w:spacing w:line="276" w:lineRule="auto"/>
              <w:jc w:val="center"/>
            </w:pPr>
            <w:r w:rsidRPr="00F329CA">
              <w:t>на конец года, чел.</w:t>
            </w:r>
          </w:p>
        </w:tc>
        <w:tc>
          <w:tcPr>
            <w:tcW w:w="993" w:type="dxa"/>
            <w:tcBorders>
              <w:top w:val="single" w:sz="4" w:space="0" w:color="000000"/>
              <w:left w:val="single" w:sz="4" w:space="0" w:color="000000"/>
              <w:bottom w:val="single" w:sz="4" w:space="0" w:color="000000"/>
              <w:right w:val="nil"/>
            </w:tcBorders>
            <w:vAlign w:val="center"/>
            <w:hideMark/>
          </w:tcPr>
          <w:p w:rsidR="00F329CA" w:rsidRPr="00F329CA" w:rsidRDefault="00F329CA" w:rsidP="00451715">
            <w:pPr>
              <w:snapToGrid w:val="0"/>
              <w:spacing w:line="276" w:lineRule="auto"/>
              <w:jc w:val="center"/>
            </w:pPr>
            <w:r w:rsidRPr="00F329CA">
              <w:t>149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A504D3" w:rsidP="00451715">
            <w:pPr>
              <w:snapToGrid w:val="0"/>
              <w:spacing w:line="276" w:lineRule="auto"/>
              <w:jc w:val="center"/>
            </w:pPr>
            <w:r>
              <w:t>158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A504D3" w:rsidP="00451715">
            <w:pPr>
              <w:snapToGrid w:val="0"/>
              <w:spacing w:line="276" w:lineRule="auto"/>
              <w:jc w:val="center"/>
            </w:pPr>
            <w:r>
              <w:t>163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A504D3" w:rsidP="00451715">
            <w:pPr>
              <w:snapToGrid w:val="0"/>
              <w:spacing w:line="276" w:lineRule="auto"/>
              <w:jc w:val="center"/>
            </w:pPr>
            <w:r>
              <w:t>163</w:t>
            </w:r>
          </w:p>
        </w:tc>
        <w:tc>
          <w:tcPr>
            <w:tcW w:w="885"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A504D3" w:rsidP="00451715">
            <w:pPr>
              <w:snapToGrid w:val="0"/>
              <w:spacing w:line="276" w:lineRule="auto"/>
              <w:jc w:val="center"/>
            </w:pPr>
            <w:r>
              <w:t>168</w:t>
            </w:r>
          </w:p>
        </w:tc>
      </w:tr>
      <w:tr w:rsidR="00F329CA" w:rsidRPr="00F329CA" w:rsidTr="006C3615">
        <w:tc>
          <w:tcPr>
            <w:tcW w:w="426" w:type="dxa"/>
            <w:tcBorders>
              <w:top w:val="single" w:sz="4" w:space="0" w:color="000000"/>
              <w:left w:val="single" w:sz="4" w:space="0" w:color="000000"/>
              <w:bottom w:val="single" w:sz="4" w:space="0" w:color="000000"/>
              <w:right w:val="nil"/>
            </w:tcBorders>
            <w:vAlign w:val="center"/>
          </w:tcPr>
          <w:p w:rsidR="00F329CA" w:rsidRPr="00F329CA" w:rsidRDefault="00F329CA" w:rsidP="006C3615">
            <w:pPr>
              <w:snapToGrid w:val="0"/>
              <w:spacing w:line="276" w:lineRule="auto"/>
              <w:jc w:val="center"/>
            </w:pPr>
          </w:p>
        </w:tc>
        <w:tc>
          <w:tcPr>
            <w:tcW w:w="3260" w:type="dxa"/>
            <w:tcBorders>
              <w:top w:val="single" w:sz="4" w:space="0" w:color="000000"/>
              <w:left w:val="single" w:sz="4" w:space="0" w:color="000000"/>
              <w:bottom w:val="single" w:sz="4" w:space="0" w:color="000000"/>
              <w:right w:val="nil"/>
            </w:tcBorders>
            <w:vAlign w:val="center"/>
            <w:hideMark/>
          </w:tcPr>
          <w:p w:rsidR="00F329CA" w:rsidRPr="00F329CA" w:rsidRDefault="00F329CA" w:rsidP="006C3615">
            <w:pPr>
              <w:snapToGrid w:val="0"/>
              <w:spacing w:line="276" w:lineRule="auto"/>
            </w:pPr>
            <w:r w:rsidRPr="00F329CA">
              <w:t>Обеспеченность от нормативной потребности (41 человек на 10 тыс. населения)</w:t>
            </w:r>
          </w:p>
        </w:tc>
        <w:tc>
          <w:tcPr>
            <w:tcW w:w="1701" w:type="dxa"/>
            <w:tcBorders>
              <w:top w:val="single" w:sz="4" w:space="0" w:color="000000"/>
              <w:left w:val="single" w:sz="4" w:space="0" w:color="000000"/>
              <w:bottom w:val="single" w:sz="4" w:space="0" w:color="000000"/>
              <w:right w:val="nil"/>
            </w:tcBorders>
            <w:vAlign w:val="center"/>
            <w:hideMark/>
          </w:tcPr>
          <w:p w:rsidR="00F329CA" w:rsidRPr="00F329CA" w:rsidRDefault="00F329CA" w:rsidP="00451715">
            <w:pPr>
              <w:snapToGrid w:val="0"/>
              <w:spacing w:line="276" w:lineRule="auto"/>
              <w:jc w:val="center"/>
            </w:pPr>
            <w:r w:rsidRPr="00F329CA">
              <w:t>%</w:t>
            </w:r>
          </w:p>
        </w:tc>
        <w:tc>
          <w:tcPr>
            <w:tcW w:w="993" w:type="dxa"/>
            <w:tcBorders>
              <w:top w:val="single" w:sz="4" w:space="0" w:color="000000"/>
              <w:left w:val="single" w:sz="4" w:space="0" w:color="000000"/>
              <w:bottom w:val="single" w:sz="4" w:space="0" w:color="000000"/>
              <w:right w:val="nil"/>
            </w:tcBorders>
            <w:vAlign w:val="center"/>
            <w:hideMark/>
          </w:tcPr>
          <w:p w:rsidR="00F329CA" w:rsidRPr="006E7E0E" w:rsidRDefault="00F329CA" w:rsidP="00451715">
            <w:pPr>
              <w:snapToGrid w:val="0"/>
              <w:spacing w:line="276" w:lineRule="auto"/>
              <w:jc w:val="center"/>
            </w:pPr>
            <w:r w:rsidRPr="006E7E0E">
              <w:t>98,5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6E7E0E" w:rsidRDefault="006E7E0E" w:rsidP="00451715">
            <w:pPr>
              <w:snapToGrid w:val="0"/>
              <w:spacing w:line="276" w:lineRule="auto"/>
              <w:jc w:val="center"/>
            </w:pPr>
            <w:r w:rsidRPr="006E7E0E">
              <w:t>102,9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6E7E0E" w:rsidRDefault="006E7E0E" w:rsidP="00451715">
            <w:pPr>
              <w:snapToGrid w:val="0"/>
              <w:spacing w:line="276" w:lineRule="auto"/>
              <w:jc w:val="center"/>
            </w:pPr>
            <w:r w:rsidRPr="006E7E0E">
              <w:t>105,4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6E7E0E" w:rsidRDefault="006E7E0E" w:rsidP="00451715">
            <w:pPr>
              <w:snapToGrid w:val="0"/>
              <w:spacing w:line="276" w:lineRule="auto"/>
              <w:jc w:val="center"/>
            </w:pPr>
            <w:r w:rsidRPr="006E7E0E">
              <w:t>104,1</w:t>
            </w:r>
          </w:p>
        </w:tc>
        <w:tc>
          <w:tcPr>
            <w:tcW w:w="885" w:type="dxa"/>
            <w:tcBorders>
              <w:top w:val="single" w:sz="4" w:space="0" w:color="000000"/>
              <w:left w:val="single" w:sz="4" w:space="0" w:color="000000"/>
              <w:bottom w:val="single" w:sz="4" w:space="0" w:color="000000"/>
              <w:right w:val="single" w:sz="4" w:space="0" w:color="000000"/>
            </w:tcBorders>
            <w:vAlign w:val="center"/>
            <w:hideMark/>
          </w:tcPr>
          <w:p w:rsidR="00F329CA" w:rsidRPr="006E7E0E" w:rsidRDefault="006E7E0E" w:rsidP="00451715">
            <w:pPr>
              <w:snapToGrid w:val="0"/>
              <w:spacing w:line="276" w:lineRule="auto"/>
              <w:jc w:val="center"/>
            </w:pPr>
            <w:r w:rsidRPr="006E7E0E">
              <w:t>106,1</w:t>
            </w:r>
          </w:p>
        </w:tc>
      </w:tr>
      <w:tr w:rsidR="00F329CA" w:rsidRPr="00F329CA" w:rsidTr="006C3615">
        <w:tc>
          <w:tcPr>
            <w:tcW w:w="426" w:type="dxa"/>
            <w:tcBorders>
              <w:top w:val="single" w:sz="4" w:space="0" w:color="000000"/>
              <w:left w:val="single" w:sz="4" w:space="0" w:color="000000"/>
              <w:bottom w:val="single" w:sz="4" w:space="0" w:color="000000"/>
              <w:right w:val="nil"/>
            </w:tcBorders>
            <w:vAlign w:val="center"/>
            <w:hideMark/>
          </w:tcPr>
          <w:p w:rsidR="00F329CA" w:rsidRPr="00F329CA" w:rsidRDefault="00F329CA" w:rsidP="006C3615">
            <w:pPr>
              <w:snapToGrid w:val="0"/>
              <w:spacing w:line="276" w:lineRule="auto"/>
              <w:jc w:val="center"/>
            </w:pPr>
            <w:r w:rsidRPr="00F329CA">
              <w:t>4</w:t>
            </w:r>
          </w:p>
        </w:tc>
        <w:tc>
          <w:tcPr>
            <w:tcW w:w="3260" w:type="dxa"/>
            <w:tcBorders>
              <w:top w:val="single" w:sz="4" w:space="0" w:color="000000"/>
              <w:left w:val="single" w:sz="4" w:space="0" w:color="000000"/>
              <w:bottom w:val="single" w:sz="4" w:space="0" w:color="000000"/>
              <w:right w:val="nil"/>
            </w:tcBorders>
            <w:vAlign w:val="center"/>
            <w:hideMark/>
          </w:tcPr>
          <w:p w:rsidR="00F329CA" w:rsidRPr="00F329CA" w:rsidRDefault="00F329CA" w:rsidP="006C3615">
            <w:pPr>
              <w:snapToGrid w:val="0"/>
              <w:spacing w:line="276" w:lineRule="auto"/>
            </w:pPr>
            <w:r w:rsidRPr="00F329CA">
              <w:t>Средний медицинский персонал</w:t>
            </w:r>
          </w:p>
        </w:tc>
        <w:tc>
          <w:tcPr>
            <w:tcW w:w="1701" w:type="dxa"/>
            <w:tcBorders>
              <w:top w:val="single" w:sz="4" w:space="0" w:color="000000"/>
              <w:left w:val="single" w:sz="4" w:space="0" w:color="000000"/>
              <w:bottom w:val="single" w:sz="4" w:space="0" w:color="000000"/>
              <w:right w:val="nil"/>
            </w:tcBorders>
            <w:vAlign w:val="center"/>
            <w:hideMark/>
          </w:tcPr>
          <w:p w:rsidR="00F329CA" w:rsidRPr="00F329CA" w:rsidRDefault="00F329CA" w:rsidP="00451715">
            <w:pPr>
              <w:snapToGrid w:val="0"/>
              <w:spacing w:line="276" w:lineRule="auto"/>
              <w:jc w:val="center"/>
            </w:pPr>
            <w:r w:rsidRPr="00F329CA">
              <w:t>на конец года, чел.</w:t>
            </w:r>
          </w:p>
        </w:tc>
        <w:tc>
          <w:tcPr>
            <w:tcW w:w="993" w:type="dxa"/>
            <w:tcBorders>
              <w:top w:val="single" w:sz="4" w:space="0" w:color="000000"/>
              <w:left w:val="single" w:sz="4" w:space="0" w:color="000000"/>
              <w:bottom w:val="single" w:sz="4" w:space="0" w:color="000000"/>
              <w:right w:val="nil"/>
            </w:tcBorders>
            <w:vAlign w:val="center"/>
            <w:hideMark/>
          </w:tcPr>
          <w:p w:rsidR="00F329CA" w:rsidRPr="00F329CA" w:rsidRDefault="00F329CA" w:rsidP="00451715">
            <w:pPr>
              <w:snapToGrid w:val="0"/>
              <w:spacing w:line="276" w:lineRule="auto"/>
              <w:jc w:val="center"/>
            </w:pPr>
            <w:r w:rsidRPr="00F329CA">
              <w:t>460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F329CA" w:rsidP="00451715">
            <w:pPr>
              <w:snapToGrid w:val="0"/>
              <w:spacing w:line="276" w:lineRule="auto"/>
              <w:jc w:val="center"/>
            </w:pPr>
            <w:r w:rsidRPr="00F329CA">
              <w:t>46</w:t>
            </w:r>
            <w:r w:rsidR="00A504D3">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A504D3" w:rsidP="00451715">
            <w:pPr>
              <w:snapToGrid w:val="0"/>
              <w:spacing w:line="276" w:lineRule="auto"/>
              <w:jc w:val="center"/>
            </w:pPr>
            <w:r>
              <w:t>464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A504D3" w:rsidP="00451715">
            <w:pPr>
              <w:snapToGrid w:val="0"/>
              <w:spacing w:line="276" w:lineRule="auto"/>
              <w:jc w:val="center"/>
            </w:pPr>
            <w:r>
              <w:t>465</w:t>
            </w:r>
          </w:p>
        </w:tc>
        <w:tc>
          <w:tcPr>
            <w:tcW w:w="885" w:type="dxa"/>
            <w:tcBorders>
              <w:top w:val="single" w:sz="4" w:space="0" w:color="000000"/>
              <w:left w:val="single" w:sz="4" w:space="0" w:color="000000"/>
              <w:bottom w:val="single" w:sz="4" w:space="0" w:color="000000"/>
              <w:right w:val="single" w:sz="4" w:space="0" w:color="000000"/>
            </w:tcBorders>
            <w:vAlign w:val="center"/>
            <w:hideMark/>
          </w:tcPr>
          <w:p w:rsidR="00F329CA" w:rsidRPr="00F329CA" w:rsidRDefault="00A504D3" w:rsidP="00451715">
            <w:pPr>
              <w:snapToGrid w:val="0"/>
              <w:spacing w:line="276" w:lineRule="auto"/>
              <w:jc w:val="center"/>
            </w:pPr>
            <w:r>
              <w:t>465</w:t>
            </w:r>
          </w:p>
        </w:tc>
      </w:tr>
      <w:tr w:rsidR="00F329CA" w:rsidRPr="00F329CA" w:rsidTr="006C3615">
        <w:tc>
          <w:tcPr>
            <w:tcW w:w="426" w:type="dxa"/>
            <w:tcBorders>
              <w:top w:val="single" w:sz="4" w:space="0" w:color="000000"/>
              <w:left w:val="single" w:sz="4" w:space="0" w:color="000000"/>
              <w:bottom w:val="single" w:sz="4" w:space="0" w:color="000000"/>
              <w:right w:val="nil"/>
            </w:tcBorders>
            <w:vAlign w:val="center"/>
          </w:tcPr>
          <w:p w:rsidR="00F329CA" w:rsidRPr="00F329CA" w:rsidRDefault="00F329CA" w:rsidP="006C3615">
            <w:pPr>
              <w:snapToGrid w:val="0"/>
              <w:spacing w:line="276" w:lineRule="auto"/>
              <w:jc w:val="center"/>
            </w:pPr>
          </w:p>
        </w:tc>
        <w:tc>
          <w:tcPr>
            <w:tcW w:w="3260" w:type="dxa"/>
            <w:tcBorders>
              <w:top w:val="single" w:sz="4" w:space="0" w:color="000000"/>
              <w:left w:val="single" w:sz="4" w:space="0" w:color="000000"/>
              <w:bottom w:val="single" w:sz="4" w:space="0" w:color="000000"/>
              <w:right w:val="nil"/>
            </w:tcBorders>
            <w:vAlign w:val="center"/>
            <w:hideMark/>
          </w:tcPr>
          <w:p w:rsidR="00F329CA" w:rsidRPr="00F329CA" w:rsidRDefault="00F329CA" w:rsidP="006C3615">
            <w:pPr>
              <w:snapToGrid w:val="0"/>
              <w:spacing w:line="276" w:lineRule="auto"/>
            </w:pPr>
            <w:r w:rsidRPr="00F329CA">
              <w:t>Обеспеченность от нормативной потребности (114,3 человек на 10 тыс. населения)</w:t>
            </w:r>
          </w:p>
        </w:tc>
        <w:tc>
          <w:tcPr>
            <w:tcW w:w="1701" w:type="dxa"/>
            <w:tcBorders>
              <w:top w:val="single" w:sz="4" w:space="0" w:color="000000"/>
              <w:left w:val="single" w:sz="4" w:space="0" w:color="000000"/>
              <w:bottom w:val="single" w:sz="4" w:space="0" w:color="000000"/>
              <w:right w:val="nil"/>
            </w:tcBorders>
            <w:vAlign w:val="center"/>
            <w:hideMark/>
          </w:tcPr>
          <w:p w:rsidR="00F329CA" w:rsidRPr="00F329CA" w:rsidRDefault="00F329CA" w:rsidP="00451715">
            <w:pPr>
              <w:snapToGrid w:val="0"/>
              <w:spacing w:line="276" w:lineRule="auto"/>
              <w:jc w:val="center"/>
            </w:pPr>
            <w:r w:rsidRPr="00F329CA">
              <w:t>%</w:t>
            </w:r>
          </w:p>
        </w:tc>
        <w:tc>
          <w:tcPr>
            <w:tcW w:w="993" w:type="dxa"/>
            <w:tcBorders>
              <w:top w:val="single" w:sz="4" w:space="0" w:color="000000"/>
              <w:left w:val="single" w:sz="4" w:space="0" w:color="000000"/>
              <w:bottom w:val="single" w:sz="4" w:space="0" w:color="000000"/>
              <w:right w:val="nil"/>
            </w:tcBorders>
            <w:vAlign w:val="center"/>
            <w:hideMark/>
          </w:tcPr>
          <w:p w:rsidR="00F329CA" w:rsidRPr="0078709E" w:rsidRDefault="00F329CA" w:rsidP="00451715">
            <w:pPr>
              <w:snapToGrid w:val="0"/>
              <w:spacing w:line="276" w:lineRule="auto"/>
              <w:jc w:val="center"/>
            </w:pPr>
            <w:r w:rsidRPr="0078709E">
              <w:t>109,1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78709E" w:rsidRDefault="0078709E" w:rsidP="00451715">
            <w:pPr>
              <w:snapToGrid w:val="0"/>
              <w:spacing w:line="276" w:lineRule="auto"/>
              <w:jc w:val="center"/>
            </w:pPr>
            <w:r w:rsidRPr="0078709E">
              <w:t>107,6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78709E" w:rsidRDefault="0078709E" w:rsidP="00451715">
            <w:pPr>
              <w:snapToGrid w:val="0"/>
              <w:spacing w:line="276" w:lineRule="auto"/>
              <w:jc w:val="center"/>
            </w:pPr>
            <w:r w:rsidRPr="0078709E">
              <w:t>107,4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29CA" w:rsidRPr="0078709E" w:rsidRDefault="0078709E" w:rsidP="00451715">
            <w:pPr>
              <w:snapToGrid w:val="0"/>
              <w:spacing w:line="276" w:lineRule="auto"/>
              <w:jc w:val="center"/>
            </w:pPr>
            <w:r w:rsidRPr="0078709E">
              <w:t>106,5</w:t>
            </w:r>
          </w:p>
        </w:tc>
        <w:tc>
          <w:tcPr>
            <w:tcW w:w="885" w:type="dxa"/>
            <w:tcBorders>
              <w:top w:val="single" w:sz="4" w:space="0" w:color="000000"/>
              <w:left w:val="single" w:sz="4" w:space="0" w:color="000000"/>
              <w:bottom w:val="single" w:sz="4" w:space="0" w:color="000000"/>
              <w:right w:val="single" w:sz="4" w:space="0" w:color="000000"/>
            </w:tcBorders>
            <w:vAlign w:val="center"/>
            <w:hideMark/>
          </w:tcPr>
          <w:p w:rsidR="00F329CA" w:rsidRPr="0078709E" w:rsidRDefault="0078709E" w:rsidP="00451715">
            <w:pPr>
              <w:snapToGrid w:val="0"/>
              <w:spacing w:line="276" w:lineRule="auto"/>
              <w:jc w:val="center"/>
            </w:pPr>
            <w:r w:rsidRPr="0078709E">
              <w:t>105,3</w:t>
            </w:r>
          </w:p>
        </w:tc>
      </w:tr>
    </w:tbl>
    <w:p w:rsidR="00F329CA" w:rsidRPr="00F329CA" w:rsidRDefault="00F329CA" w:rsidP="006C3615">
      <w:pPr>
        <w:suppressAutoHyphens w:val="0"/>
        <w:ind w:firstLine="709"/>
        <w:jc w:val="both"/>
        <w:rPr>
          <w:sz w:val="24"/>
          <w:szCs w:val="24"/>
          <w:lang w:eastAsia="ru-RU"/>
        </w:rPr>
      </w:pPr>
      <w:r w:rsidRPr="00F329CA">
        <w:rPr>
          <w:color w:val="000000"/>
          <w:sz w:val="24"/>
          <w:szCs w:val="24"/>
          <w:lang w:eastAsia="ru-RU"/>
        </w:rPr>
        <w:lastRenderedPageBreak/>
        <w:t>В прогнозном периоде до 2020 года увеличения количества коек круглосуточного пребывания не предполагается.</w:t>
      </w:r>
    </w:p>
    <w:p w:rsidR="00F329CA" w:rsidRPr="00F329CA" w:rsidRDefault="00F329CA" w:rsidP="006C3615">
      <w:pPr>
        <w:suppressAutoHyphens w:val="0"/>
        <w:ind w:firstLine="709"/>
        <w:jc w:val="both"/>
        <w:rPr>
          <w:color w:val="000000"/>
          <w:sz w:val="24"/>
          <w:szCs w:val="24"/>
          <w:lang w:eastAsia="ru-RU"/>
        </w:rPr>
      </w:pPr>
      <w:r w:rsidRPr="00F329CA">
        <w:rPr>
          <w:color w:val="000000"/>
          <w:sz w:val="24"/>
          <w:szCs w:val="24"/>
          <w:lang w:eastAsia="ru-RU"/>
        </w:rPr>
        <w:t>Объемы оказания медицинской помощи будут возрастать за счет увеличения количества пролеченных пациентов в условиях дневных стационаров (стационар замещающие технологии).</w:t>
      </w:r>
    </w:p>
    <w:p w:rsidR="00F329CA" w:rsidRPr="00F329CA" w:rsidRDefault="00F329CA" w:rsidP="006C3615">
      <w:pPr>
        <w:suppressAutoHyphens w:val="0"/>
        <w:ind w:firstLine="709"/>
        <w:jc w:val="both"/>
        <w:rPr>
          <w:sz w:val="24"/>
          <w:szCs w:val="24"/>
          <w:lang w:eastAsia="ru-RU"/>
        </w:rPr>
      </w:pPr>
      <w:r w:rsidRPr="00F329CA">
        <w:rPr>
          <w:color w:val="000000"/>
          <w:sz w:val="24"/>
          <w:szCs w:val="24"/>
          <w:lang w:eastAsia="ru-RU"/>
        </w:rPr>
        <w:t xml:space="preserve">Уделяется внимание повышению доступности медицинского обслуживания. В </w:t>
      </w:r>
      <w:r w:rsidR="00472E40">
        <w:rPr>
          <w:color w:val="000000"/>
          <w:sz w:val="24"/>
          <w:szCs w:val="24"/>
          <w:lang w:eastAsia="ru-RU"/>
        </w:rPr>
        <w:t>мае</w:t>
      </w:r>
      <w:r w:rsidRPr="00F329CA">
        <w:rPr>
          <w:color w:val="000000"/>
          <w:sz w:val="24"/>
          <w:szCs w:val="24"/>
          <w:lang w:eastAsia="ru-RU"/>
        </w:rPr>
        <w:t xml:space="preserve"> 2017 года открыт филиал поликлиники БУ «Югорская городская больница» на Толстого, 18. В перспективе планируется создание кабинета врача общей практике в микрорайоне «Авалон».</w:t>
      </w:r>
    </w:p>
    <w:p w:rsidR="00F329CA" w:rsidRPr="00F329CA" w:rsidRDefault="00F329CA" w:rsidP="006C3615">
      <w:pPr>
        <w:suppressAutoHyphens w:val="0"/>
        <w:ind w:firstLine="709"/>
        <w:jc w:val="both"/>
        <w:rPr>
          <w:color w:val="000000"/>
          <w:sz w:val="24"/>
          <w:szCs w:val="24"/>
          <w:lang w:eastAsia="ru-RU"/>
        </w:rPr>
      </w:pPr>
      <w:r w:rsidRPr="00F329CA">
        <w:rPr>
          <w:color w:val="000000"/>
          <w:sz w:val="24"/>
          <w:szCs w:val="24"/>
          <w:lang w:eastAsia="ru-RU"/>
        </w:rPr>
        <w:t xml:space="preserve">До 2020 года возможно увеличение численности работников </w:t>
      </w:r>
      <w:r w:rsidR="008029D5">
        <w:rPr>
          <w:color w:val="000000"/>
          <w:sz w:val="24"/>
          <w:szCs w:val="24"/>
          <w:lang w:eastAsia="ru-RU"/>
        </w:rPr>
        <w:t>здравоохранения: врачей - до 168</w:t>
      </w:r>
      <w:r w:rsidRPr="00F329CA">
        <w:rPr>
          <w:color w:val="000000"/>
          <w:sz w:val="24"/>
          <w:szCs w:val="24"/>
          <w:lang w:eastAsia="ru-RU"/>
        </w:rPr>
        <w:t xml:space="preserve"> человек, среднего</w:t>
      </w:r>
      <w:r w:rsidR="008029D5">
        <w:rPr>
          <w:color w:val="000000"/>
          <w:sz w:val="24"/>
          <w:szCs w:val="24"/>
          <w:lang w:eastAsia="ru-RU"/>
        </w:rPr>
        <w:t xml:space="preserve"> медицинского персонала - до 465</w:t>
      </w:r>
      <w:r w:rsidRPr="00F329CA">
        <w:rPr>
          <w:color w:val="000000"/>
          <w:sz w:val="24"/>
          <w:szCs w:val="24"/>
          <w:lang w:eastAsia="ru-RU"/>
        </w:rPr>
        <w:t xml:space="preserve"> человек.</w:t>
      </w:r>
    </w:p>
    <w:p w:rsidR="00F329CA" w:rsidRPr="00F329CA" w:rsidRDefault="00F329CA" w:rsidP="006C3615">
      <w:pPr>
        <w:suppressAutoHyphens w:val="0"/>
        <w:ind w:firstLine="709"/>
        <w:jc w:val="both"/>
        <w:rPr>
          <w:sz w:val="24"/>
          <w:szCs w:val="24"/>
          <w:lang w:eastAsia="ru-RU"/>
        </w:rPr>
      </w:pPr>
      <w:r w:rsidRPr="00F329CA">
        <w:rPr>
          <w:color w:val="000000"/>
          <w:sz w:val="24"/>
          <w:szCs w:val="24"/>
          <w:lang w:eastAsia="ru-RU"/>
        </w:rPr>
        <w:t>Существующие проблемы укомплектования учреждения медицинскими кадрами связаны с большим количеством медицинского персонала пенсионного возраста, работающего в данное время, и кадрового дефицита в целом по отрасли.</w:t>
      </w:r>
    </w:p>
    <w:p w:rsidR="00F329CA" w:rsidRPr="00F329CA" w:rsidRDefault="00F329CA" w:rsidP="006C3615">
      <w:pPr>
        <w:tabs>
          <w:tab w:val="left" w:pos="709"/>
        </w:tabs>
        <w:suppressAutoHyphens w:val="0"/>
        <w:ind w:right="1" w:firstLine="709"/>
        <w:jc w:val="both"/>
        <w:rPr>
          <w:rFonts w:eastAsia="Calibri"/>
          <w:sz w:val="24"/>
          <w:szCs w:val="24"/>
          <w:lang w:eastAsia="en-US"/>
        </w:rPr>
      </w:pPr>
      <w:r w:rsidRPr="00F329CA">
        <w:rPr>
          <w:rFonts w:eastAsia="Calibri"/>
          <w:sz w:val="24"/>
          <w:szCs w:val="24"/>
          <w:lang w:eastAsia="en-US"/>
        </w:rPr>
        <w:tab/>
        <w:t xml:space="preserve">В структуру Санатория-профилактория ООО «Газпром </w:t>
      </w:r>
      <w:proofErr w:type="spellStart"/>
      <w:r w:rsidRPr="00F329CA">
        <w:rPr>
          <w:rFonts w:eastAsia="Calibri"/>
          <w:sz w:val="24"/>
          <w:szCs w:val="24"/>
          <w:lang w:eastAsia="en-US"/>
        </w:rPr>
        <w:t>трансгаз</w:t>
      </w:r>
      <w:proofErr w:type="spellEnd"/>
      <w:r w:rsidRPr="00F329CA">
        <w:rPr>
          <w:rFonts w:eastAsia="Calibri"/>
          <w:sz w:val="24"/>
          <w:szCs w:val="24"/>
          <w:lang w:eastAsia="en-US"/>
        </w:rPr>
        <w:t xml:space="preserve"> Югорск» входит отделение производственной медицины, представляющее собой сеть врачебно-фельдшерских здравпунктов филиалов ООО «Газпром </w:t>
      </w:r>
      <w:proofErr w:type="spellStart"/>
      <w:r w:rsidRPr="00F329CA">
        <w:rPr>
          <w:rFonts w:eastAsia="Calibri"/>
          <w:sz w:val="24"/>
          <w:szCs w:val="24"/>
          <w:lang w:eastAsia="en-US"/>
        </w:rPr>
        <w:t>трансгаз</w:t>
      </w:r>
      <w:proofErr w:type="spellEnd"/>
      <w:r w:rsidRPr="00F329CA">
        <w:rPr>
          <w:rFonts w:eastAsia="Calibri"/>
          <w:sz w:val="24"/>
          <w:szCs w:val="24"/>
          <w:lang w:eastAsia="en-US"/>
        </w:rPr>
        <w:t xml:space="preserve"> Югорск» (далее – Общества). На территории города Югорск расположено 8 здравпунктов. Совместно с БУ «Югорская городская больница» в здравпунктах Общества реализуются программы вакцинопрофилактики, диспансеризации, витаминизации, профилактики наркозависимости взрослого населения и основ здорового образа жизни.</w:t>
      </w:r>
    </w:p>
    <w:p w:rsidR="00F329CA" w:rsidRPr="00F329CA" w:rsidRDefault="00F329CA" w:rsidP="006C3615">
      <w:pPr>
        <w:ind w:firstLine="709"/>
        <w:jc w:val="both"/>
        <w:rPr>
          <w:sz w:val="24"/>
          <w:szCs w:val="24"/>
          <w:lang w:eastAsia="ru-RU"/>
        </w:rPr>
      </w:pPr>
      <w:r w:rsidRPr="00F329CA">
        <w:rPr>
          <w:sz w:val="24"/>
          <w:szCs w:val="24"/>
        </w:rPr>
        <w:t xml:space="preserve">В городе Югорске осуществляет свою деятельность Югорский филиал КУ ХМАО - Югры «Советский </w:t>
      </w:r>
      <w:proofErr w:type="spellStart"/>
      <w:proofErr w:type="gramStart"/>
      <w:r w:rsidRPr="00F329CA">
        <w:rPr>
          <w:sz w:val="24"/>
          <w:szCs w:val="24"/>
        </w:rPr>
        <w:t>психо</w:t>
      </w:r>
      <w:proofErr w:type="spellEnd"/>
      <w:r w:rsidRPr="00F329CA">
        <w:rPr>
          <w:sz w:val="24"/>
          <w:szCs w:val="24"/>
        </w:rPr>
        <w:t>-неврологический</w:t>
      </w:r>
      <w:proofErr w:type="gramEnd"/>
      <w:r w:rsidRPr="00F329CA">
        <w:rPr>
          <w:sz w:val="24"/>
          <w:szCs w:val="24"/>
        </w:rPr>
        <w:t xml:space="preserve"> диспансер», который </w:t>
      </w:r>
      <w:r w:rsidRPr="00F329CA">
        <w:rPr>
          <w:sz w:val="24"/>
          <w:szCs w:val="24"/>
          <w:lang w:eastAsia="ru-RU"/>
        </w:rPr>
        <w:t xml:space="preserve">оказывает специализированную амбулаторную и стационарную психиатрическую, наркологическую, психотерапевтическую, психологическую, медико-социальную помощь жителям города. </w:t>
      </w:r>
    </w:p>
    <w:p w:rsidR="00F329CA" w:rsidRPr="00F329CA" w:rsidRDefault="00F329CA" w:rsidP="006C3615">
      <w:pPr>
        <w:ind w:firstLine="709"/>
        <w:jc w:val="both"/>
        <w:rPr>
          <w:sz w:val="24"/>
          <w:szCs w:val="24"/>
        </w:rPr>
      </w:pPr>
      <w:r w:rsidRPr="00F329CA">
        <w:rPr>
          <w:sz w:val="24"/>
          <w:szCs w:val="24"/>
          <w:lang w:eastAsia="ru-RU"/>
        </w:rPr>
        <w:t xml:space="preserve">Свой вклад в увеличение перечня предоставляемых медицинских услуг и улучшение их качества вносят и создаваемые частные медицинские организации. </w:t>
      </w:r>
      <w:r w:rsidRPr="00B90631">
        <w:rPr>
          <w:sz w:val="24"/>
          <w:szCs w:val="24"/>
          <w:lang w:eastAsia="ru-RU"/>
        </w:rPr>
        <w:t>На территории города осуществляют дея</w:t>
      </w:r>
      <w:r w:rsidR="00805329">
        <w:rPr>
          <w:sz w:val="24"/>
          <w:szCs w:val="24"/>
          <w:lang w:eastAsia="ru-RU"/>
        </w:rPr>
        <w:t>тельность 12</w:t>
      </w:r>
      <w:r w:rsidR="00B90631" w:rsidRPr="00B90631">
        <w:rPr>
          <w:sz w:val="24"/>
          <w:szCs w:val="24"/>
          <w:lang w:eastAsia="ru-RU"/>
        </w:rPr>
        <w:t xml:space="preserve"> юридических лиц и 9</w:t>
      </w:r>
      <w:r w:rsidRPr="00B90631">
        <w:rPr>
          <w:sz w:val="24"/>
          <w:szCs w:val="24"/>
          <w:lang w:eastAsia="ru-RU"/>
        </w:rPr>
        <w:t xml:space="preserve"> индивидуальных предпринимателей, которые оказывают услуги по стоматологии, урологии, неврологии, отоларингологии, акушерству и г</w:t>
      </w:r>
      <w:r w:rsidR="00B90631" w:rsidRPr="00B90631">
        <w:rPr>
          <w:sz w:val="24"/>
          <w:szCs w:val="24"/>
          <w:lang w:eastAsia="ru-RU"/>
        </w:rPr>
        <w:t>инекологии, офтальмологии, физиотерапии.</w:t>
      </w:r>
      <w:r w:rsidRPr="00F329CA">
        <w:rPr>
          <w:sz w:val="24"/>
          <w:szCs w:val="24"/>
          <w:lang w:eastAsia="ru-RU"/>
        </w:rPr>
        <w:t xml:space="preserve"> </w:t>
      </w:r>
    </w:p>
    <w:p w:rsidR="00F329CA" w:rsidRPr="00F329CA" w:rsidRDefault="00F329CA" w:rsidP="006C3615">
      <w:pPr>
        <w:ind w:firstLine="709"/>
        <w:jc w:val="both"/>
        <w:rPr>
          <w:kern w:val="2"/>
          <w:sz w:val="24"/>
          <w:szCs w:val="24"/>
        </w:rPr>
      </w:pPr>
      <w:r w:rsidRPr="00F329CA">
        <w:rPr>
          <w:sz w:val="24"/>
          <w:szCs w:val="24"/>
        </w:rPr>
        <w:t xml:space="preserve">Повышению эффективности работы системы здравоохранения способствует реализация государственной программы Ханты-Мансийского автономного округа – Югры «Развитие здравоохранения Югры на 2014 – 2020 годы». Реализация программы направлена на решение следующих задач: </w:t>
      </w:r>
    </w:p>
    <w:p w:rsidR="00F329CA" w:rsidRPr="00F329CA" w:rsidRDefault="00F329CA" w:rsidP="006C3615">
      <w:pPr>
        <w:tabs>
          <w:tab w:val="left" w:pos="851"/>
        </w:tabs>
        <w:ind w:firstLine="709"/>
        <w:jc w:val="both"/>
        <w:rPr>
          <w:bCs/>
          <w:sz w:val="24"/>
          <w:szCs w:val="24"/>
          <w:lang w:eastAsia="ru-RU"/>
        </w:rPr>
      </w:pPr>
      <w:r w:rsidRPr="00F329CA">
        <w:rPr>
          <w:bCs/>
          <w:sz w:val="24"/>
          <w:szCs w:val="24"/>
          <w:lang w:eastAsia="ru-RU"/>
        </w:rPr>
        <w:t>- развитие системы медицинской профилактики, формирование основ здорового образа жизни среди населения;</w:t>
      </w:r>
    </w:p>
    <w:p w:rsidR="00F329CA" w:rsidRPr="00F329CA" w:rsidRDefault="00F329CA" w:rsidP="006C3615">
      <w:pPr>
        <w:tabs>
          <w:tab w:val="left" w:pos="851"/>
        </w:tabs>
        <w:ind w:firstLine="709"/>
        <w:jc w:val="both"/>
        <w:rPr>
          <w:bCs/>
          <w:sz w:val="24"/>
          <w:szCs w:val="24"/>
          <w:lang w:eastAsia="ru-RU"/>
        </w:rPr>
      </w:pPr>
      <w:r w:rsidRPr="00F329CA">
        <w:rPr>
          <w:bCs/>
          <w:sz w:val="24"/>
          <w:szCs w:val="24"/>
          <w:lang w:eastAsia="ru-RU"/>
        </w:rPr>
        <w:t>- совершенствование оказания первичной медико-санитарной помощи, в том числе сельскому населению;</w:t>
      </w:r>
    </w:p>
    <w:p w:rsidR="00F329CA" w:rsidRPr="00F329CA" w:rsidRDefault="00F329CA" w:rsidP="006C3615">
      <w:pPr>
        <w:tabs>
          <w:tab w:val="left" w:pos="851"/>
        </w:tabs>
        <w:ind w:firstLine="709"/>
        <w:jc w:val="both"/>
        <w:rPr>
          <w:bCs/>
          <w:sz w:val="24"/>
          <w:szCs w:val="24"/>
          <w:lang w:eastAsia="ru-RU"/>
        </w:rPr>
      </w:pPr>
      <w:r w:rsidRPr="00F329CA">
        <w:rPr>
          <w:bCs/>
          <w:sz w:val="24"/>
          <w:szCs w:val="24"/>
          <w:lang w:eastAsia="ru-RU"/>
        </w:rPr>
        <w:t>- совершенствование оказания специализированной, в том числе высокотехнологичной медицинской помощи;</w:t>
      </w:r>
    </w:p>
    <w:p w:rsidR="00F329CA" w:rsidRPr="00F329CA" w:rsidRDefault="00F329CA" w:rsidP="006C3615">
      <w:pPr>
        <w:tabs>
          <w:tab w:val="left" w:pos="851"/>
        </w:tabs>
        <w:ind w:firstLine="709"/>
        <w:jc w:val="both"/>
        <w:rPr>
          <w:bCs/>
          <w:sz w:val="24"/>
          <w:szCs w:val="24"/>
          <w:lang w:eastAsia="ru-RU"/>
        </w:rPr>
      </w:pPr>
      <w:r w:rsidRPr="00F329CA">
        <w:rPr>
          <w:bCs/>
          <w:sz w:val="24"/>
          <w:szCs w:val="24"/>
          <w:lang w:eastAsia="ru-RU"/>
        </w:rPr>
        <w:t>- внедрение современных методов профилактики, диагностики, лечения больных социально значимыми заболеваниями;</w:t>
      </w:r>
    </w:p>
    <w:p w:rsidR="00F329CA" w:rsidRPr="00F329CA" w:rsidRDefault="00F329CA" w:rsidP="006C3615">
      <w:pPr>
        <w:tabs>
          <w:tab w:val="left" w:pos="851"/>
        </w:tabs>
        <w:ind w:firstLine="709"/>
        <w:jc w:val="both"/>
        <w:rPr>
          <w:bCs/>
          <w:sz w:val="24"/>
          <w:szCs w:val="24"/>
          <w:lang w:eastAsia="ru-RU"/>
        </w:rPr>
      </w:pPr>
      <w:r w:rsidRPr="00F329CA">
        <w:rPr>
          <w:bCs/>
          <w:sz w:val="24"/>
          <w:szCs w:val="24"/>
          <w:lang w:eastAsia="ru-RU"/>
        </w:rPr>
        <w:t>- обеспечение условий для оказания доступной и качественной медицинской помощи детям и матерям, дальнейшее укрепление их здоровья;</w:t>
      </w:r>
    </w:p>
    <w:p w:rsidR="00F329CA" w:rsidRPr="00F329CA" w:rsidRDefault="00F329CA" w:rsidP="006C3615">
      <w:pPr>
        <w:tabs>
          <w:tab w:val="left" w:pos="851"/>
        </w:tabs>
        <w:ind w:firstLine="709"/>
        <w:jc w:val="both"/>
        <w:rPr>
          <w:bCs/>
          <w:sz w:val="24"/>
          <w:szCs w:val="24"/>
          <w:lang w:eastAsia="ru-RU"/>
        </w:rPr>
      </w:pPr>
      <w:r w:rsidRPr="00F329CA">
        <w:rPr>
          <w:bCs/>
          <w:sz w:val="24"/>
          <w:szCs w:val="24"/>
          <w:lang w:eastAsia="ru-RU"/>
        </w:rPr>
        <w:t>- повышение качества жизни больных тяжелыми неизлечимыми заболеваниями;</w:t>
      </w:r>
    </w:p>
    <w:p w:rsidR="00F329CA" w:rsidRPr="00F329CA" w:rsidRDefault="00F329CA" w:rsidP="006C3615">
      <w:pPr>
        <w:tabs>
          <w:tab w:val="left" w:pos="851"/>
        </w:tabs>
        <w:ind w:firstLine="709"/>
        <w:jc w:val="both"/>
        <w:rPr>
          <w:bCs/>
          <w:sz w:val="24"/>
          <w:szCs w:val="24"/>
          <w:lang w:eastAsia="ru-RU"/>
        </w:rPr>
      </w:pPr>
      <w:r w:rsidRPr="00F329CA">
        <w:rPr>
          <w:bCs/>
          <w:sz w:val="24"/>
          <w:szCs w:val="24"/>
          <w:lang w:eastAsia="ru-RU"/>
        </w:rPr>
        <w:t>- увеличение периода активной жизни пациентов посредством повышения доступности медицинской реабилитации и санаторно-курортного лечения;</w:t>
      </w:r>
    </w:p>
    <w:p w:rsidR="00F329CA" w:rsidRPr="00F329CA" w:rsidRDefault="00F329CA" w:rsidP="006C3615">
      <w:pPr>
        <w:tabs>
          <w:tab w:val="left" w:pos="851"/>
        </w:tabs>
        <w:ind w:firstLine="709"/>
        <w:jc w:val="both"/>
        <w:rPr>
          <w:bCs/>
          <w:sz w:val="24"/>
          <w:szCs w:val="24"/>
          <w:lang w:eastAsia="ru-RU"/>
        </w:rPr>
      </w:pPr>
      <w:r w:rsidRPr="00F329CA">
        <w:rPr>
          <w:bCs/>
          <w:sz w:val="24"/>
          <w:szCs w:val="24"/>
          <w:lang w:eastAsia="ru-RU"/>
        </w:rPr>
        <w:t>- преодоление кадрового дефицита, обеспечение системы здравоохранения высококвалифицированными специалистами;</w:t>
      </w:r>
    </w:p>
    <w:p w:rsidR="00F329CA" w:rsidRPr="00F329CA" w:rsidRDefault="00F329CA" w:rsidP="006C3615">
      <w:pPr>
        <w:tabs>
          <w:tab w:val="left" w:pos="851"/>
        </w:tabs>
        <w:ind w:firstLine="709"/>
        <w:jc w:val="both"/>
        <w:rPr>
          <w:bCs/>
          <w:sz w:val="24"/>
          <w:szCs w:val="24"/>
          <w:lang w:eastAsia="ru-RU"/>
        </w:rPr>
      </w:pPr>
      <w:r w:rsidRPr="00F329CA">
        <w:rPr>
          <w:bCs/>
          <w:sz w:val="24"/>
          <w:szCs w:val="24"/>
          <w:lang w:eastAsia="ru-RU"/>
        </w:rPr>
        <w:t>- повышение доступности квалифицированной медицинской помощи на основе развития информационных и телекоммуникационных технологий, внедрение новых методов дистанционного обслуживания пациентов;</w:t>
      </w:r>
    </w:p>
    <w:p w:rsidR="00F329CA" w:rsidRPr="00F329CA" w:rsidRDefault="00F329CA" w:rsidP="006C3615">
      <w:pPr>
        <w:tabs>
          <w:tab w:val="left" w:pos="851"/>
        </w:tabs>
        <w:ind w:firstLine="709"/>
        <w:jc w:val="both"/>
        <w:rPr>
          <w:bCs/>
          <w:sz w:val="24"/>
          <w:szCs w:val="24"/>
          <w:lang w:eastAsia="ru-RU"/>
        </w:rPr>
      </w:pPr>
      <w:r w:rsidRPr="00F329CA">
        <w:rPr>
          <w:bCs/>
          <w:sz w:val="24"/>
          <w:szCs w:val="24"/>
          <w:lang w:eastAsia="ru-RU"/>
        </w:rPr>
        <w:t>- повышение эффективности функционирования системы здравоохранения;</w:t>
      </w:r>
    </w:p>
    <w:p w:rsidR="00F329CA" w:rsidRPr="00F329CA" w:rsidRDefault="00F329CA" w:rsidP="006C3615">
      <w:pPr>
        <w:tabs>
          <w:tab w:val="left" w:pos="851"/>
        </w:tabs>
        <w:ind w:firstLine="709"/>
        <w:jc w:val="both"/>
        <w:rPr>
          <w:bCs/>
          <w:sz w:val="24"/>
          <w:szCs w:val="24"/>
          <w:lang w:eastAsia="ru-RU"/>
        </w:rPr>
      </w:pPr>
      <w:r w:rsidRPr="00F329CA">
        <w:rPr>
          <w:bCs/>
          <w:sz w:val="24"/>
          <w:szCs w:val="24"/>
          <w:lang w:eastAsia="ru-RU"/>
        </w:rPr>
        <w:t xml:space="preserve">- создание условий для повышения энергосбережения и повышения энергетической эффективности, в том числе приобретение </w:t>
      </w:r>
      <w:proofErr w:type="spellStart"/>
      <w:r w:rsidRPr="00F329CA">
        <w:rPr>
          <w:bCs/>
          <w:sz w:val="24"/>
          <w:szCs w:val="24"/>
          <w:lang w:eastAsia="ru-RU"/>
        </w:rPr>
        <w:t>энергоэффективного</w:t>
      </w:r>
      <w:proofErr w:type="spellEnd"/>
      <w:r w:rsidRPr="00F329CA">
        <w:rPr>
          <w:bCs/>
          <w:sz w:val="24"/>
          <w:szCs w:val="24"/>
          <w:lang w:eastAsia="ru-RU"/>
        </w:rPr>
        <w:t xml:space="preserve"> оборудования. </w:t>
      </w:r>
    </w:p>
    <w:p w:rsidR="00F329CA" w:rsidRPr="00F329CA" w:rsidRDefault="00F329CA" w:rsidP="006C3615">
      <w:pPr>
        <w:tabs>
          <w:tab w:val="left" w:pos="851"/>
        </w:tabs>
        <w:ind w:firstLine="709"/>
        <w:jc w:val="both"/>
        <w:rPr>
          <w:sz w:val="24"/>
          <w:szCs w:val="24"/>
        </w:rPr>
      </w:pPr>
      <w:r w:rsidRPr="00F329CA">
        <w:rPr>
          <w:bCs/>
          <w:sz w:val="24"/>
          <w:szCs w:val="24"/>
          <w:lang w:eastAsia="ru-RU"/>
        </w:rPr>
        <w:t xml:space="preserve">Реализация указанных задач должна позволить </w:t>
      </w:r>
      <w:r w:rsidRPr="00F329CA">
        <w:rPr>
          <w:sz w:val="24"/>
          <w:szCs w:val="24"/>
        </w:rPr>
        <w:t xml:space="preserve">укрепить здоровье населения, существенно улучшить качество и доступность медицинской помощи, решить проблемы материально-технического оснащения медицинских организаций в городе Югорске. </w:t>
      </w:r>
    </w:p>
    <w:p w:rsidR="006F7685" w:rsidRPr="00EB5372" w:rsidRDefault="006F7685" w:rsidP="006C3615">
      <w:pPr>
        <w:jc w:val="center"/>
        <w:rPr>
          <w:b/>
          <w:sz w:val="24"/>
          <w:szCs w:val="24"/>
        </w:rPr>
      </w:pPr>
      <w:r w:rsidRPr="00EB5372">
        <w:rPr>
          <w:b/>
          <w:sz w:val="24"/>
          <w:szCs w:val="24"/>
        </w:rPr>
        <w:lastRenderedPageBreak/>
        <w:t>Культура</w:t>
      </w:r>
    </w:p>
    <w:p w:rsidR="006F7685" w:rsidRPr="00EB5372" w:rsidRDefault="006F7685" w:rsidP="006C3615">
      <w:pPr>
        <w:jc w:val="center"/>
        <w:rPr>
          <w:b/>
          <w:sz w:val="24"/>
          <w:szCs w:val="24"/>
        </w:rPr>
      </w:pPr>
    </w:p>
    <w:p w:rsidR="006F7685" w:rsidRPr="00EB5372" w:rsidRDefault="006F7685" w:rsidP="006C3615">
      <w:pPr>
        <w:suppressAutoHyphens w:val="0"/>
        <w:ind w:firstLine="709"/>
        <w:jc w:val="both"/>
        <w:rPr>
          <w:rFonts w:eastAsia="Calibri"/>
          <w:sz w:val="24"/>
          <w:szCs w:val="24"/>
          <w:lang w:eastAsia="en-US"/>
        </w:rPr>
      </w:pPr>
      <w:r w:rsidRPr="00EB5372">
        <w:rPr>
          <w:rFonts w:eastAsia="Arial Unicode MS"/>
          <w:sz w:val="24"/>
          <w:szCs w:val="24"/>
          <w:lang w:eastAsia="en-US"/>
        </w:rPr>
        <w:t>Развитие сферы культуры в 2016 - 2019 годах предполагает создание необходимых условий для роста культурного и духовного потенциала горожан, обеспечение равных возможностей доступа к культурным ценностям на основе развития современных информационных технологий.</w:t>
      </w:r>
      <w:r w:rsidRPr="00EB5372">
        <w:rPr>
          <w:rFonts w:eastAsia="Arial Unicode MS"/>
          <w:color w:val="FF0000"/>
          <w:sz w:val="24"/>
          <w:szCs w:val="24"/>
          <w:lang w:eastAsia="en-US"/>
        </w:rPr>
        <w:t xml:space="preserve"> </w:t>
      </w:r>
      <w:r w:rsidRPr="00EB5372">
        <w:rPr>
          <w:rFonts w:eastAsia="Calibri"/>
          <w:sz w:val="24"/>
          <w:szCs w:val="24"/>
          <w:lang w:eastAsia="en-US"/>
        </w:rPr>
        <w:t>Удовлетворение культурных потребностей населения города Югорска, содействие нравственному и эстетическому воспитанию, поддержка самодеятельного творчества, развитие библиотечной системы – главные задачи органов местного самоуправления в сфере культуры муниципального образования.</w:t>
      </w:r>
    </w:p>
    <w:p w:rsidR="006F7685" w:rsidRPr="00EB5372" w:rsidRDefault="006F7685" w:rsidP="006C3615">
      <w:pPr>
        <w:suppressAutoHyphens w:val="0"/>
        <w:ind w:firstLine="709"/>
        <w:jc w:val="both"/>
        <w:rPr>
          <w:rFonts w:eastAsia="Calibri"/>
          <w:sz w:val="24"/>
          <w:szCs w:val="24"/>
          <w:lang w:eastAsia="en-US"/>
        </w:rPr>
      </w:pPr>
      <w:r w:rsidRPr="00EB5372">
        <w:rPr>
          <w:rFonts w:eastAsia="Calibri"/>
          <w:sz w:val="24"/>
          <w:szCs w:val="24"/>
          <w:lang w:eastAsia="en-US"/>
        </w:rPr>
        <w:t xml:space="preserve">Приоритетные направления культурной политики продиктованы необходимостью решать стратегические задачи, обозначенные в Указах Президента Российской Федерации, основах государственной культурной политики и Стратегией развития сферы культуры </w:t>
      </w:r>
      <w:r w:rsidR="006C3615">
        <w:rPr>
          <w:rFonts w:eastAsia="Calibri"/>
          <w:sz w:val="24"/>
          <w:szCs w:val="24"/>
          <w:lang w:eastAsia="en-US"/>
        </w:rPr>
        <w:t xml:space="preserve">                      </w:t>
      </w:r>
      <w:r w:rsidRPr="00EB5372">
        <w:rPr>
          <w:rFonts w:eastAsia="Calibri"/>
          <w:sz w:val="24"/>
          <w:szCs w:val="24"/>
          <w:lang w:eastAsia="en-US"/>
        </w:rPr>
        <w:t>в Ханты</w:t>
      </w:r>
      <w:r w:rsidR="006C3615">
        <w:rPr>
          <w:rFonts w:eastAsia="Calibri"/>
          <w:sz w:val="24"/>
          <w:szCs w:val="24"/>
          <w:lang w:eastAsia="en-US"/>
        </w:rPr>
        <w:t xml:space="preserve"> </w:t>
      </w:r>
      <w:r w:rsidRPr="00EB5372">
        <w:rPr>
          <w:rFonts w:eastAsia="Calibri"/>
          <w:sz w:val="24"/>
          <w:szCs w:val="24"/>
          <w:lang w:eastAsia="en-US"/>
        </w:rPr>
        <w:t>-</w:t>
      </w:r>
      <w:r w:rsidR="006C3615">
        <w:rPr>
          <w:rFonts w:eastAsia="Calibri"/>
          <w:sz w:val="24"/>
          <w:szCs w:val="24"/>
          <w:lang w:eastAsia="en-US"/>
        </w:rPr>
        <w:t xml:space="preserve"> </w:t>
      </w:r>
      <w:r w:rsidRPr="00EB5372">
        <w:rPr>
          <w:rFonts w:eastAsia="Calibri"/>
          <w:sz w:val="24"/>
          <w:szCs w:val="24"/>
          <w:lang w:eastAsia="en-US"/>
        </w:rPr>
        <w:t>Мансийском автономном округе-Югре до 2020 года и на период до 2030 года.</w:t>
      </w:r>
    </w:p>
    <w:p w:rsidR="006F7685" w:rsidRPr="00CF09AD" w:rsidRDefault="006F7685" w:rsidP="006C3615">
      <w:pPr>
        <w:suppressAutoHyphens w:val="0"/>
        <w:ind w:firstLine="709"/>
        <w:jc w:val="both"/>
        <w:rPr>
          <w:rFonts w:eastAsia="Calibri"/>
          <w:sz w:val="24"/>
          <w:szCs w:val="24"/>
          <w:lang w:eastAsia="en-US"/>
        </w:rPr>
      </w:pPr>
      <w:r w:rsidRPr="00CF09AD">
        <w:rPr>
          <w:rFonts w:eastAsia="Calibri"/>
          <w:sz w:val="24"/>
          <w:szCs w:val="24"/>
          <w:lang w:eastAsia="en-US"/>
        </w:rPr>
        <w:t>В период 2016-2019 годов будет продолжен положительный опыт планомерного устойчивого развития сферы культуры и определен ряд новых системных мероприятий, направленных на достижение поставленной цели.</w:t>
      </w:r>
    </w:p>
    <w:p w:rsidR="006F7685" w:rsidRPr="00CF09AD" w:rsidRDefault="006F7685" w:rsidP="006C3615">
      <w:pPr>
        <w:suppressAutoHyphens w:val="0"/>
        <w:ind w:firstLine="709"/>
        <w:jc w:val="both"/>
        <w:rPr>
          <w:rFonts w:eastAsia="Calibri"/>
          <w:sz w:val="24"/>
          <w:szCs w:val="24"/>
          <w:lang w:eastAsia="en-US"/>
        </w:rPr>
      </w:pPr>
      <w:r w:rsidRPr="00CF09AD">
        <w:rPr>
          <w:rFonts w:eastAsia="Calibri"/>
          <w:sz w:val="24"/>
          <w:szCs w:val="24"/>
          <w:lang w:eastAsia="en-US"/>
        </w:rPr>
        <w:t>Обеспеченность объектами культуры от нормативной потребности составляет: библиотеками – 100%, музеями – 100%, культурно-досуговыми учреждениями – 100%.</w:t>
      </w:r>
    </w:p>
    <w:p w:rsidR="006F7685" w:rsidRPr="00317389" w:rsidRDefault="006F7685" w:rsidP="006C3615">
      <w:pPr>
        <w:suppressAutoHyphens w:val="0"/>
        <w:ind w:firstLine="709"/>
        <w:jc w:val="both"/>
        <w:rPr>
          <w:rFonts w:eastAsia="Calibri"/>
          <w:sz w:val="24"/>
          <w:szCs w:val="24"/>
          <w:highlight w:val="yellow"/>
          <w:lang w:eastAsia="en-US"/>
        </w:rPr>
      </w:pPr>
      <w:r w:rsidRPr="00CF09AD">
        <w:rPr>
          <w:rFonts w:eastAsia="Calibri"/>
          <w:sz w:val="24"/>
          <w:szCs w:val="24"/>
          <w:lang w:eastAsia="en-US"/>
        </w:rPr>
        <w:t>В прогнозном периоде деятельность учреждений будет направлена на повышение культурного уровня жителей города, предоставления качественных услуг по организации и проведению мероприятий для различных категорий населения, посредством удовлетворения потребностей различных социальных гру</w:t>
      </w:r>
      <w:proofErr w:type="gramStart"/>
      <w:r w:rsidRPr="00CF09AD">
        <w:rPr>
          <w:rFonts w:eastAsia="Calibri"/>
          <w:sz w:val="24"/>
          <w:szCs w:val="24"/>
          <w:lang w:eastAsia="en-US"/>
        </w:rPr>
        <w:t>пп в тв</w:t>
      </w:r>
      <w:proofErr w:type="gramEnd"/>
      <w:r w:rsidRPr="00CF09AD">
        <w:rPr>
          <w:rFonts w:eastAsia="Calibri"/>
          <w:sz w:val="24"/>
          <w:szCs w:val="24"/>
          <w:lang w:eastAsia="en-US"/>
        </w:rPr>
        <w:t xml:space="preserve">орческой самореализации, развитии любительского искусства, сохранения и развития городских культурных традиций. </w:t>
      </w:r>
    </w:p>
    <w:p w:rsidR="006F7685" w:rsidRPr="00871990" w:rsidRDefault="006F7685" w:rsidP="006C3615">
      <w:pPr>
        <w:widowControl w:val="0"/>
        <w:snapToGrid w:val="0"/>
        <w:ind w:firstLine="709"/>
        <w:jc w:val="both"/>
        <w:rPr>
          <w:rFonts w:eastAsia="Arial Unicode MS" w:cs="Tahoma"/>
          <w:kern w:val="2"/>
          <w:sz w:val="24"/>
          <w:szCs w:val="24"/>
          <w:lang w:eastAsia="en-US"/>
        </w:rPr>
      </w:pPr>
      <w:r w:rsidRPr="00871990">
        <w:rPr>
          <w:rFonts w:eastAsia="Arial Unicode MS" w:cs="Tahoma"/>
          <w:kern w:val="2"/>
          <w:sz w:val="24"/>
          <w:szCs w:val="24"/>
          <w:lang w:eastAsia="en-US"/>
        </w:rPr>
        <w:t xml:space="preserve">Условия по организации досуга и обеспечение жителей услугами организаций культуры в городе Югорске обеспечивают 1 муниципальное учреждение культурно-досуговой сферы: </w:t>
      </w:r>
      <w:proofErr w:type="gramStart"/>
      <w:r w:rsidRPr="00871990">
        <w:rPr>
          <w:rFonts w:eastAsia="Arial Unicode MS" w:cs="Tahoma"/>
          <w:kern w:val="2"/>
          <w:sz w:val="24"/>
          <w:szCs w:val="24"/>
          <w:lang w:eastAsia="en-US"/>
        </w:rPr>
        <w:t xml:space="preserve">МАУ «Центр Культуры «Югра-презент» (включая Дом культуры «МиГ») (2 зрительных зала - 645/180 мест) и 1 ведомственное учреждение культурно – спортивный комплекс «Норд» ООО «Газпром </w:t>
      </w:r>
      <w:proofErr w:type="spellStart"/>
      <w:r w:rsidRPr="00871990">
        <w:rPr>
          <w:rFonts w:eastAsia="Arial Unicode MS" w:cs="Tahoma"/>
          <w:kern w:val="2"/>
          <w:sz w:val="24"/>
          <w:szCs w:val="24"/>
          <w:lang w:eastAsia="en-US"/>
        </w:rPr>
        <w:t>трансгаз</w:t>
      </w:r>
      <w:proofErr w:type="spellEnd"/>
      <w:r w:rsidRPr="00871990">
        <w:rPr>
          <w:rFonts w:eastAsia="Arial Unicode MS" w:cs="Tahoma"/>
          <w:kern w:val="2"/>
          <w:sz w:val="24"/>
          <w:szCs w:val="24"/>
          <w:lang w:eastAsia="en-US"/>
        </w:rPr>
        <w:t xml:space="preserve"> Югорск» (2 зрительных зала – 497/75 мест) - КСК «Норд» находится на капитальном ремонте</w:t>
      </w:r>
      <w:r w:rsidR="00871990" w:rsidRPr="00871990">
        <w:rPr>
          <w:rFonts w:eastAsia="Arial Unicode MS" w:cs="Tahoma"/>
          <w:kern w:val="2"/>
          <w:sz w:val="24"/>
          <w:szCs w:val="24"/>
          <w:lang w:eastAsia="en-US"/>
        </w:rPr>
        <w:t xml:space="preserve">. </w:t>
      </w:r>
      <w:proofErr w:type="gramEnd"/>
    </w:p>
    <w:p w:rsidR="006F7685" w:rsidRPr="00871990" w:rsidRDefault="006F7685" w:rsidP="006C3615">
      <w:pPr>
        <w:widowControl w:val="0"/>
        <w:snapToGrid w:val="0"/>
        <w:ind w:firstLine="709"/>
        <w:jc w:val="both"/>
        <w:rPr>
          <w:kern w:val="2"/>
          <w:sz w:val="24"/>
          <w:szCs w:val="24"/>
        </w:rPr>
      </w:pPr>
      <w:proofErr w:type="gramStart"/>
      <w:r w:rsidRPr="00871990">
        <w:rPr>
          <w:kern w:val="2"/>
          <w:sz w:val="24"/>
          <w:szCs w:val="24"/>
        </w:rPr>
        <w:t>Основными формами культурно – массовых мероприятий, проводимых учреждениями культуры, являются: концертная, гастрольная, фестивальная, театральная, экскурсионная деятельность, организация выставочных экспозиций, летнего отдыха, участие в окружных, региональных, российских, международных фестивалях.</w:t>
      </w:r>
      <w:proofErr w:type="gramEnd"/>
    </w:p>
    <w:p w:rsidR="006F7685" w:rsidRPr="00871990" w:rsidRDefault="006F7685" w:rsidP="006C3615">
      <w:pPr>
        <w:suppressAutoHyphens w:val="0"/>
        <w:ind w:firstLine="709"/>
        <w:jc w:val="both"/>
        <w:rPr>
          <w:rFonts w:eastAsia="Calibri"/>
          <w:sz w:val="24"/>
          <w:szCs w:val="24"/>
          <w:lang w:eastAsia="en-US"/>
        </w:rPr>
      </w:pPr>
      <w:r w:rsidRPr="00871990">
        <w:rPr>
          <w:rFonts w:eastAsia="Calibri"/>
          <w:sz w:val="24"/>
          <w:szCs w:val="24"/>
          <w:lang w:eastAsia="en-US"/>
        </w:rPr>
        <w:t>В прогнозном периоде планируется сохранить количество участников, занимающихся в клубных формированиях.</w:t>
      </w:r>
    </w:p>
    <w:p w:rsidR="006F7685" w:rsidRPr="00F344DC" w:rsidRDefault="006F7685" w:rsidP="006C3615">
      <w:pPr>
        <w:suppressAutoHyphens w:val="0"/>
        <w:snapToGrid w:val="0"/>
        <w:ind w:firstLine="709"/>
        <w:jc w:val="both"/>
        <w:rPr>
          <w:rFonts w:eastAsia="Calibri"/>
          <w:sz w:val="24"/>
          <w:szCs w:val="24"/>
        </w:rPr>
      </w:pPr>
      <w:r w:rsidRPr="00F344DC">
        <w:rPr>
          <w:rFonts w:eastAsia="Calibri"/>
          <w:sz w:val="24"/>
          <w:szCs w:val="24"/>
        </w:rPr>
        <w:t xml:space="preserve">Одним из приоритетных направлений сферы культуры города является фестивальное движение. Проводятся фестивали и конкурсы с участием коллективов и исполнителей муниципальных образований Югры и регионов России. </w:t>
      </w:r>
    </w:p>
    <w:p w:rsidR="00871990" w:rsidRPr="00F344DC" w:rsidRDefault="00871990" w:rsidP="006C3615">
      <w:pPr>
        <w:suppressAutoHyphens w:val="0"/>
        <w:snapToGrid w:val="0"/>
        <w:ind w:firstLine="709"/>
        <w:jc w:val="both"/>
        <w:rPr>
          <w:bCs/>
          <w:sz w:val="24"/>
          <w:szCs w:val="24"/>
        </w:rPr>
      </w:pPr>
      <w:r w:rsidRPr="00F344DC">
        <w:rPr>
          <w:bCs/>
          <w:sz w:val="24"/>
          <w:szCs w:val="24"/>
        </w:rPr>
        <w:t>В плановом периоде будет продолжено проведение</w:t>
      </w:r>
      <w:r w:rsidR="00F344DC" w:rsidRPr="00F344DC">
        <w:rPr>
          <w:bCs/>
          <w:sz w:val="24"/>
          <w:szCs w:val="24"/>
        </w:rPr>
        <w:t xml:space="preserve"> следующих</w:t>
      </w:r>
      <w:r w:rsidRPr="00F344DC">
        <w:rPr>
          <w:bCs/>
          <w:sz w:val="24"/>
          <w:szCs w:val="24"/>
        </w:rPr>
        <w:t xml:space="preserve"> социально-значимых мероприятий:</w:t>
      </w:r>
    </w:p>
    <w:p w:rsidR="00871990" w:rsidRPr="00F344DC" w:rsidRDefault="00871990" w:rsidP="006C3615">
      <w:pPr>
        <w:suppressAutoHyphens w:val="0"/>
        <w:snapToGrid w:val="0"/>
        <w:ind w:firstLine="709"/>
        <w:jc w:val="both"/>
        <w:rPr>
          <w:rFonts w:eastAsia="Arial Unicode MS"/>
          <w:kern w:val="3"/>
          <w:sz w:val="24"/>
          <w:szCs w:val="24"/>
          <w:lang w:eastAsia="ja-JP" w:bidi="ru-RU"/>
        </w:rPr>
      </w:pPr>
      <w:r w:rsidRPr="00F344DC">
        <w:rPr>
          <w:bCs/>
          <w:sz w:val="24"/>
          <w:szCs w:val="24"/>
        </w:rPr>
        <w:t xml:space="preserve">- </w:t>
      </w:r>
      <w:r w:rsidRPr="00F344DC">
        <w:rPr>
          <w:rFonts w:eastAsia="Arial Unicode MS"/>
          <w:kern w:val="3"/>
          <w:sz w:val="24"/>
          <w:szCs w:val="24"/>
          <w:lang w:eastAsia="ja-JP" w:bidi="ru-RU"/>
        </w:rPr>
        <w:t xml:space="preserve">Международный кинофестиваль «Дух огня»; </w:t>
      </w:r>
    </w:p>
    <w:p w:rsidR="00871990" w:rsidRPr="00F344DC" w:rsidRDefault="00871990" w:rsidP="006C3615">
      <w:pPr>
        <w:widowControl w:val="0"/>
        <w:suppressLineNumbers/>
        <w:snapToGrid w:val="0"/>
        <w:ind w:firstLine="709"/>
        <w:jc w:val="both"/>
        <w:rPr>
          <w:rFonts w:eastAsia="Calibri"/>
          <w:sz w:val="24"/>
          <w:szCs w:val="24"/>
          <w:lang w:eastAsia="en-US"/>
        </w:rPr>
      </w:pPr>
      <w:r w:rsidRPr="00F344DC">
        <w:rPr>
          <w:rFonts w:eastAsia="Arial Unicode MS"/>
          <w:kern w:val="3"/>
          <w:sz w:val="24"/>
          <w:szCs w:val="24"/>
          <w:lang w:eastAsia="ja-JP" w:bidi="ru-RU"/>
        </w:rPr>
        <w:t>-</w:t>
      </w:r>
      <w:r w:rsidRPr="00F344DC">
        <w:rPr>
          <w:rFonts w:eastAsia="Arial Unicode MS" w:cs="Tahoma"/>
          <w:kern w:val="2"/>
          <w:sz w:val="24"/>
          <w:szCs w:val="24"/>
          <w:lang w:eastAsia="ru-RU" w:bidi="ru-RU"/>
        </w:rPr>
        <w:t xml:space="preserve"> фестиваль танцевальных молодежных коллективов</w:t>
      </w:r>
      <w:r w:rsidRPr="00F344DC">
        <w:rPr>
          <w:rFonts w:eastAsia="Arial Unicode MS"/>
          <w:kern w:val="2"/>
          <w:sz w:val="24"/>
          <w:szCs w:val="24"/>
          <w:lang w:eastAsia="ru-RU" w:bidi="ru-RU"/>
        </w:rPr>
        <w:t xml:space="preserve"> </w:t>
      </w:r>
      <w:r w:rsidRPr="00F344DC">
        <w:rPr>
          <w:rFonts w:eastAsia="Calibri"/>
          <w:sz w:val="24"/>
          <w:szCs w:val="24"/>
          <w:u w:val="single"/>
          <w:lang w:eastAsia="en-US"/>
        </w:rPr>
        <w:t>«</w:t>
      </w:r>
      <w:proofErr w:type="spellStart"/>
      <w:r w:rsidRPr="00F344DC">
        <w:rPr>
          <w:rFonts w:eastAsia="Calibri"/>
          <w:sz w:val="24"/>
          <w:szCs w:val="24"/>
          <w:u w:val="single"/>
          <w:lang w:eastAsia="en-US"/>
        </w:rPr>
        <w:t>Freestyle-battle</w:t>
      </w:r>
      <w:proofErr w:type="spellEnd"/>
      <w:r w:rsidRPr="00F344DC">
        <w:rPr>
          <w:rFonts w:eastAsia="Calibri"/>
          <w:sz w:val="24"/>
          <w:szCs w:val="24"/>
          <w:u w:val="single"/>
          <w:lang w:eastAsia="en-US"/>
        </w:rPr>
        <w:t xml:space="preserve">»; </w:t>
      </w:r>
    </w:p>
    <w:p w:rsidR="00871990" w:rsidRPr="00F344DC" w:rsidRDefault="00871990" w:rsidP="006C3615">
      <w:pPr>
        <w:widowControl w:val="0"/>
        <w:suppressLineNumbers/>
        <w:snapToGrid w:val="0"/>
        <w:ind w:firstLine="709"/>
        <w:jc w:val="both"/>
        <w:rPr>
          <w:rFonts w:eastAsia="Arial Unicode MS"/>
          <w:kern w:val="3"/>
          <w:sz w:val="24"/>
          <w:szCs w:val="24"/>
          <w:lang w:eastAsia="ja-JP" w:bidi="ru-RU"/>
        </w:rPr>
      </w:pPr>
      <w:r w:rsidRPr="00F344DC">
        <w:rPr>
          <w:rFonts w:eastAsia="Calibri"/>
          <w:sz w:val="24"/>
          <w:szCs w:val="24"/>
          <w:lang w:eastAsia="en-US"/>
        </w:rPr>
        <w:t xml:space="preserve">- </w:t>
      </w:r>
      <w:r w:rsidRPr="00F344DC">
        <w:rPr>
          <w:rFonts w:eastAsia="Arial Unicode MS"/>
          <w:kern w:val="3"/>
          <w:sz w:val="24"/>
          <w:szCs w:val="24"/>
          <w:lang w:eastAsia="ja-JP" w:bidi="ru-RU"/>
        </w:rPr>
        <w:t xml:space="preserve">фестиваль по хореографии «Югорск танцующий»; </w:t>
      </w:r>
    </w:p>
    <w:p w:rsidR="00871990" w:rsidRPr="00F344DC" w:rsidRDefault="00871990" w:rsidP="006C3615">
      <w:pPr>
        <w:widowControl w:val="0"/>
        <w:suppressLineNumbers/>
        <w:snapToGrid w:val="0"/>
        <w:ind w:firstLine="709"/>
        <w:jc w:val="both"/>
        <w:rPr>
          <w:rFonts w:eastAsia="Arial Unicode MS" w:cs="Tahoma"/>
          <w:kern w:val="3"/>
          <w:sz w:val="24"/>
          <w:szCs w:val="24"/>
          <w:lang w:eastAsia="ja-JP" w:bidi="ru-RU"/>
        </w:rPr>
      </w:pPr>
      <w:r w:rsidRPr="00F344DC">
        <w:rPr>
          <w:rFonts w:eastAsia="Arial Unicode MS"/>
          <w:kern w:val="3"/>
          <w:sz w:val="24"/>
          <w:szCs w:val="24"/>
          <w:lang w:eastAsia="ja-JP" w:bidi="ru-RU"/>
        </w:rPr>
        <w:t xml:space="preserve">- </w:t>
      </w:r>
      <w:r w:rsidRPr="00F344DC">
        <w:rPr>
          <w:rFonts w:eastAsia="Arial Unicode MS" w:cs="Tahoma"/>
          <w:kern w:val="3"/>
          <w:sz w:val="24"/>
          <w:szCs w:val="24"/>
          <w:lang w:eastAsia="ja-JP" w:bidi="ru-RU"/>
        </w:rPr>
        <w:t xml:space="preserve">окружной фестиваль «Театральная весна»; </w:t>
      </w:r>
    </w:p>
    <w:p w:rsidR="00871990" w:rsidRPr="00F344DC" w:rsidRDefault="00871990" w:rsidP="006C3615">
      <w:pPr>
        <w:widowControl w:val="0"/>
        <w:suppressLineNumbers/>
        <w:snapToGrid w:val="0"/>
        <w:ind w:firstLine="709"/>
        <w:jc w:val="both"/>
        <w:rPr>
          <w:rFonts w:eastAsia="Arial Unicode MS" w:cs="Tahoma"/>
          <w:kern w:val="3"/>
          <w:sz w:val="24"/>
          <w:szCs w:val="24"/>
          <w:lang w:eastAsia="ja-JP" w:bidi="ru-RU"/>
        </w:rPr>
      </w:pPr>
      <w:r w:rsidRPr="00F344DC">
        <w:rPr>
          <w:rFonts w:eastAsia="Arial Unicode MS" w:cs="Tahoma"/>
          <w:kern w:val="3"/>
          <w:sz w:val="24"/>
          <w:szCs w:val="24"/>
          <w:lang w:eastAsia="ja-JP" w:bidi="ru-RU"/>
        </w:rPr>
        <w:t xml:space="preserve">- всероссийский фестиваль «Театральные встречи в Югре»; </w:t>
      </w:r>
    </w:p>
    <w:p w:rsidR="00871990" w:rsidRPr="00F344DC" w:rsidRDefault="00871990" w:rsidP="006C3615">
      <w:pPr>
        <w:widowControl w:val="0"/>
        <w:suppressLineNumbers/>
        <w:snapToGrid w:val="0"/>
        <w:ind w:firstLine="709"/>
        <w:jc w:val="both"/>
        <w:rPr>
          <w:rFonts w:eastAsia="Arial Unicode MS"/>
          <w:kern w:val="3"/>
          <w:sz w:val="24"/>
          <w:szCs w:val="24"/>
          <w:lang w:eastAsia="ja-JP" w:bidi="ru-RU"/>
        </w:rPr>
      </w:pPr>
      <w:r w:rsidRPr="00F344DC">
        <w:rPr>
          <w:rFonts w:eastAsia="Arial Unicode MS" w:cs="Tahoma"/>
          <w:kern w:val="3"/>
          <w:sz w:val="24"/>
          <w:szCs w:val="24"/>
          <w:lang w:eastAsia="ja-JP" w:bidi="ru-RU"/>
        </w:rPr>
        <w:t xml:space="preserve">- </w:t>
      </w:r>
      <w:r w:rsidRPr="00F344DC">
        <w:rPr>
          <w:rFonts w:eastAsia="Arial Unicode MS"/>
          <w:kern w:val="3"/>
          <w:sz w:val="24"/>
          <w:szCs w:val="24"/>
          <w:lang w:eastAsia="ja-JP" w:bidi="ru-RU"/>
        </w:rPr>
        <w:t xml:space="preserve">региональный фестиваль «Пасха красная»; </w:t>
      </w:r>
    </w:p>
    <w:p w:rsidR="00871990" w:rsidRPr="00F344DC" w:rsidRDefault="00871990" w:rsidP="006C3615">
      <w:pPr>
        <w:widowControl w:val="0"/>
        <w:suppressLineNumbers/>
        <w:snapToGrid w:val="0"/>
        <w:ind w:firstLine="709"/>
        <w:jc w:val="both"/>
        <w:rPr>
          <w:rFonts w:eastAsia="Arial Unicode MS"/>
          <w:kern w:val="3"/>
          <w:sz w:val="24"/>
          <w:szCs w:val="24"/>
          <w:lang w:eastAsia="ja-JP" w:bidi="ru-RU"/>
        </w:rPr>
      </w:pPr>
      <w:r w:rsidRPr="00F344DC">
        <w:rPr>
          <w:rFonts w:eastAsia="Arial Unicode MS"/>
          <w:kern w:val="3"/>
          <w:sz w:val="24"/>
          <w:szCs w:val="24"/>
          <w:lang w:eastAsia="ja-JP" w:bidi="ru-RU"/>
        </w:rPr>
        <w:t xml:space="preserve">- фестиваль «Югорск поющий»; </w:t>
      </w:r>
    </w:p>
    <w:p w:rsidR="00871990" w:rsidRPr="00F344DC" w:rsidRDefault="00871990" w:rsidP="006C3615">
      <w:pPr>
        <w:widowControl w:val="0"/>
        <w:suppressLineNumbers/>
        <w:snapToGrid w:val="0"/>
        <w:ind w:firstLine="709"/>
        <w:jc w:val="both"/>
        <w:rPr>
          <w:rFonts w:eastAsia="Arial Unicode MS"/>
          <w:kern w:val="3"/>
          <w:sz w:val="24"/>
          <w:szCs w:val="24"/>
          <w:lang w:eastAsia="ja-JP" w:bidi="ru-RU"/>
        </w:rPr>
      </w:pPr>
      <w:r w:rsidRPr="00F344DC">
        <w:rPr>
          <w:rFonts w:eastAsia="Arial Unicode MS"/>
          <w:kern w:val="3"/>
          <w:sz w:val="24"/>
          <w:szCs w:val="24"/>
          <w:lang w:eastAsia="ja-JP" w:bidi="ru-RU"/>
        </w:rPr>
        <w:t xml:space="preserve">- День города, Карнавал; </w:t>
      </w:r>
    </w:p>
    <w:p w:rsidR="00871990" w:rsidRPr="00F344DC" w:rsidRDefault="00871990" w:rsidP="006C3615">
      <w:pPr>
        <w:widowControl w:val="0"/>
        <w:suppressLineNumbers/>
        <w:snapToGrid w:val="0"/>
        <w:ind w:firstLine="709"/>
        <w:jc w:val="both"/>
        <w:rPr>
          <w:rFonts w:eastAsia="Arial Unicode MS"/>
          <w:kern w:val="3"/>
          <w:sz w:val="24"/>
          <w:szCs w:val="24"/>
          <w:lang w:eastAsia="ja-JP" w:bidi="ru-RU"/>
        </w:rPr>
      </w:pPr>
      <w:r w:rsidRPr="00F344DC">
        <w:rPr>
          <w:rFonts w:eastAsia="Arial Unicode MS"/>
          <w:kern w:val="3"/>
          <w:sz w:val="24"/>
          <w:szCs w:val="24"/>
          <w:lang w:eastAsia="ja-JP" w:bidi="ru-RU"/>
        </w:rPr>
        <w:t>- региональный фестиваль «</w:t>
      </w:r>
      <w:proofErr w:type="spellStart"/>
      <w:r w:rsidRPr="00F344DC">
        <w:rPr>
          <w:rFonts w:eastAsia="Arial Unicode MS"/>
          <w:kern w:val="3"/>
          <w:sz w:val="24"/>
          <w:szCs w:val="24"/>
          <w:lang w:eastAsia="ja-JP" w:bidi="ru-RU"/>
        </w:rPr>
        <w:t>Димитриевская</w:t>
      </w:r>
      <w:proofErr w:type="spellEnd"/>
      <w:r w:rsidRPr="00F344DC">
        <w:rPr>
          <w:rFonts w:eastAsia="Arial Unicode MS"/>
          <w:kern w:val="3"/>
          <w:sz w:val="24"/>
          <w:szCs w:val="24"/>
          <w:lang w:eastAsia="ja-JP" w:bidi="ru-RU"/>
        </w:rPr>
        <w:t xml:space="preserve"> суббота». </w:t>
      </w:r>
    </w:p>
    <w:p w:rsidR="006F7685" w:rsidRPr="00F344DC" w:rsidRDefault="006F7685" w:rsidP="006C3615">
      <w:pPr>
        <w:suppressAutoHyphens w:val="0"/>
        <w:ind w:firstLine="709"/>
        <w:jc w:val="both"/>
        <w:rPr>
          <w:rFonts w:eastAsia="Calibri"/>
          <w:sz w:val="24"/>
          <w:szCs w:val="24"/>
          <w:lang w:eastAsia="en-US"/>
        </w:rPr>
      </w:pPr>
      <w:r w:rsidRPr="00F344DC">
        <w:rPr>
          <w:bCs/>
          <w:sz w:val="24"/>
          <w:szCs w:val="24"/>
        </w:rPr>
        <w:t>В целях обеспечения равных возможностей доступа горожан к культурным ценностям, организован социальный кинопрокат. Жители города Югорска имеют возможность бесплатно посетить социальное кино в рамках тематических направлений: час этнографического кино «Мы разные, мы вместе», «Кино для школьников», российское кино для разновозрастной аудитории.</w:t>
      </w:r>
    </w:p>
    <w:p w:rsidR="006F7685" w:rsidRPr="00F344DC" w:rsidRDefault="006F7685" w:rsidP="006C3615">
      <w:pPr>
        <w:tabs>
          <w:tab w:val="left" w:pos="200"/>
        </w:tabs>
        <w:suppressAutoHyphens w:val="0"/>
        <w:ind w:firstLine="709"/>
        <w:jc w:val="both"/>
        <w:rPr>
          <w:rFonts w:eastAsia="Calibri"/>
          <w:sz w:val="24"/>
          <w:szCs w:val="24"/>
          <w:lang w:eastAsia="en-US"/>
        </w:rPr>
      </w:pPr>
      <w:r w:rsidRPr="00F344DC">
        <w:rPr>
          <w:rFonts w:eastAsia="Calibri"/>
          <w:sz w:val="24"/>
          <w:szCs w:val="24"/>
          <w:lang w:eastAsia="en-US"/>
        </w:rPr>
        <w:t xml:space="preserve">Муниципальное бюджетное учреждение «Музей истории и этнографии» имеет в своем составе музейные площади в центре города с постоянной экспозицией, временными </w:t>
      </w:r>
      <w:r w:rsidRPr="00F344DC">
        <w:rPr>
          <w:rFonts w:eastAsia="Calibri"/>
          <w:sz w:val="24"/>
          <w:szCs w:val="24"/>
          <w:lang w:eastAsia="en-US"/>
        </w:rPr>
        <w:lastRenderedPageBreak/>
        <w:t>выставками и музейную площадку под открытым небом «</w:t>
      </w:r>
      <w:proofErr w:type="spellStart"/>
      <w:r w:rsidRPr="00F344DC">
        <w:rPr>
          <w:rFonts w:eastAsia="Calibri"/>
          <w:sz w:val="24"/>
          <w:szCs w:val="24"/>
          <w:lang w:eastAsia="en-US"/>
        </w:rPr>
        <w:t>Суеват</w:t>
      </w:r>
      <w:proofErr w:type="spellEnd"/>
      <w:r w:rsidRPr="00F344DC">
        <w:rPr>
          <w:rFonts w:eastAsia="Calibri"/>
          <w:sz w:val="24"/>
          <w:szCs w:val="24"/>
          <w:lang w:eastAsia="en-US"/>
        </w:rPr>
        <w:t xml:space="preserve"> Пауль». Проводится работа по разработке и созданию музейно-туристического комплекса «Ворота в Югру» на территории музея под открытым небом и привлечению инвесторов к участию в реализации проекта. </w:t>
      </w:r>
    </w:p>
    <w:p w:rsidR="006F7685" w:rsidRPr="00F344DC" w:rsidRDefault="006F7685" w:rsidP="006C3615">
      <w:pPr>
        <w:ind w:firstLine="709"/>
        <w:jc w:val="both"/>
        <w:rPr>
          <w:rFonts w:eastAsia="Calibri"/>
          <w:sz w:val="24"/>
          <w:szCs w:val="24"/>
        </w:rPr>
      </w:pPr>
      <w:r w:rsidRPr="00F344DC">
        <w:rPr>
          <w:rFonts w:eastAsia="Calibri"/>
          <w:sz w:val="24"/>
          <w:szCs w:val="24"/>
        </w:rPr>
        <w:t xml:space="preserve">В дальнейшем будет продолжена реализация уникальных и привлекательных с точки зрения событийного туризма мероприятий, подчеркивающих самобытность и творческий потенциал народов, проживающих на территории Югры:  </w:t>
      </w:r>
    </w:p>
    <w:p w:rsidR="006F7685" w:rsidRPr="00F344DC" w:rsidRDefault="006F7685" w:rsidP="006C3615">
      <w:pPr>
        <w:ind w:firstLine="709"/>
        <w:jc w:val="both"/>
        <w:rPr>
          <w:rFonts w:eastAsia="Calibri"/>
          <w:sz w:val="24"/>
          <w:szCs w:val="24"/>
          <w:lang w:eastAsia="ja-JP" w:bidi="ru-RU"/>
        </w:rPr>
      </w:pPr>
      <w:r w:rsidRPr="00F344DC">
        <w:rPr>
          <w:rFonts w:eastAsia="Lucida Sans Unicode"/>
          <w:bCs/>
          <w:color w:val="000000"/>
          <w:kern w:val="24"/>
          <w:sz w:val="24"/>
          <w:szCs w:val="24"/>
          <w:lang w:bidi="en-US"/>
        </w:rPr>
        <w:t xml:space="preserve">- </w:t>
      </w:r>
      <w:r w:rsidRPr="00F344DC">
        <w:rPr>
          <w:rFonts w:eastAsia="Calibri"/>
          <w:sz w:val="24"/>
          <w:szCs w:val="24"/>
          <w:lang w:eastAsia="ja-JP" w:bidi="ru-RU"/>
        </w:rPr>
        <w:t xml:space="preserve">фестиваль национальных культур «Радуга дружбы»; </w:t>
      </w:r>
    </w:p>
    <w:p w:rsidR="006F7685" w:rsidRPr="00F344DC" w:rsidRDefault="006F7685" w:rsidP="006C3615">
      <w:pPr>
        <w:ind w:firstLine="709"/>
        <w:jc w:val="both"/>
        <w:rPr>
          <w:rFonts w:eastAsia="Arial Unicode MS"/>
          <w:kern w:val="3"/>
          <w:sz w:val="24"/>
          <w:szCs w:val="24"/>
          <w:lang w:eastAsia="ja-JP" w:bidi="ru-RU"/>
        </w:rPr>
      </w:pPr>
      <w:r w:rsidRPr="00F344DC">
        <w:rPr>
          <w:rFonts w:eastAsia="Arial Unicode MS"/>
          <w:kern w:val="3"/>
          <w:sz w:val="24"/>
          <w:szCs w:val="24"/>
          <w:lang w:eastAsia="ja-JP" w:bidi="ru-RU"/>
        </w:rPr>
        <w:t>- «</w:t>
      </w:r>
      <w:proofErr w:type="spellStart"/>
      <w:r w:rsidRPr="00F344DC">
        <w:rPr>
          <w:rFonts w:eastAsia="Arial Unicode MS"/>
          <w:kern w:val="3"/>
          <w:sz w:val="24"/>
          <w:szCs w:val="24"/>
          <w:lang w:eastAsia="ja-JP" w:bidi="ru-RU"/>
        </w:rPr>
        <w:t>Вурна</w:t>
      </w:r>
      <w:proofErr w:type="spellEnd"/>
      <w:r w:rsidRPr="00F344DC">
        <w:rPr>
          <w:rFonts w:eastAsia="Arial Unicode MS"/>
          <w:kern w:val="3"/>
          <w:sz w:val="24"/>
          <w:szCs w:val="24"/>
          <w:lang w:eastAsia="ja-JP" w:bidi="ru-RU"/>
        </w:rPr>
        <w:t xml:space="preserve"> </w:t>
      </w:r>
      <w:proofErr w:type="spellStart"/>
      <w:r w:rsidRPr="00F344DC">
        <w:rPr>
          <w:rFonts w:eastAsia="Arial Unicode MS"/>
          <w:kern w:val="3"/>
          <w:sz w:val="24"/>
          <w:szCs w:val="24"/>
          <w:lang w:eastAsia="ja-JP" w:bidi="ru-RU"/>
        </w:rPr>
        <w:t>Хатл</w:t>
      </w:r>
      <w:proofErr w:type="spellEnd"/>
      <w:r w:rsidRPr="00F344DC">
        <w:rPr>
          <w:rFonts w:eastAsia="Arial Unicode MS"/>
          <w:kern w:val="3"/>
          <w:sz w:val="24"/>
          <w:szCs w:val="24"/>
          <w:lang w:eastAsia="ja-JP" w:bidi="ru-RU"/>
        </w:rPr>
        <w:t xml:space="preserve">» - «Вороний день»; </w:t>
      </w:r>
    </w:p>
    <w:p w:rsidR="006F7685" w:rsidRPr="00F344DC" w:rsidRDefault="006F7685" w:rsidP="006C3615">
      <w:pPr>
        <w:ind w:firstLine="709"/>
        <w:jc w:val="both"/>
        <w:rPr>
          <w:rFonts w:eastAsia="Arial Unicode MS"/>
          <w:kern w:val="3"/>
          <w:sz w:val="24"/>
          <w:szCs w:val="24"/>
          <w:lang w:eastAsia="ja-JP" w:bidi="ru-RU"/>
        </w:rPr>
      </w:pPr>
      <w:r w:rsidRPr="00F344DC">
        <w:rPr>
          <w:rFonts w:eastAsia="Arial Unicode MS"/>
          <w:kern w:val="3"/>
          <w:sz w:val="24"/>
          <w:szCs w:val="24"/>
          <w:lang w:eastAsia="ja-JP" w:bidi="ru-RU"/>
        </w:rPr>
        <w:t>- «</w:t>
      </w:r>
      <w:proofErr w:type="spellStart"/>
      <w:r w:rsidRPr="00F344DC">
        <w:rPr>
          <w:rFonts w:eastAsia="Arial Unicode MS"/>
          <w:kern w:val="3"/>
          <w:sz w:val="24"/>
          <w:szCs w:val="24"/>
          <w:lang w:eastAsia="ja-JP" w:bidi="ru-RU"/>
        </w:rPr>
        <w:t>Вурщих</w:t>
      </w:r>
      <w:proofErr w:type="spellEnd"/>
      <w:r w:rsidRPr="00F344DC">
        <w:rPr>
          <w:rFonts w:eastAsia="Arial Unicode MS"/>
          <w:kern w:val="3"/>
          <w:sz w:val="24"/>
          <w:szCs w:val="24"/>
          <w:lang w:eastAsia="ja-JP" w:bidi="ru-RU"/>
        </w:rPr>
        <w:t xml:space="preserve"> </w:t>
      </w:r>
      <w:proofErr w:type="spellStart"/>
      <w:r w:rsidRPr="00F344DC">
        <w:rPr>
          <w:rFonts w:eastAsia="Arial Unicode MS"/>
          <w:kern w:val="3"/>
          <w:sz w:val="24"/>
          <w:szCs w:val="24"/>
          <w:lang w:eastAsia="ja-JP" w:bidi="ru-RU"/>
        </w:rPr>
        <w:t>Хатл</w:t>
      </w:r>
      <w:proofErr w:type="spellEnd"/>
      <w:r w:rsidRPr="00F344DC">
        <w:rPr>
          <w:rFonts w:eastAsia="Arial Unicode MS"/>
          <w:kern w:val="3"/>
          <w:sz w:val="24"/>
          <w:szCs w:val="24"/>
          <w:lang w:eastAsia="ja-JP" w:bidi="ru-RU"/>
        </w:rPr>
        <w:t xml:space="preserve">» - «Праздник Трясогузки»; </w:t>
      </w:r>
    </w:p>
    <w:p w:rsidR="006F7685" w:rsidRPr="00F344DC" w:rsidRDefault="006F7685" w:rsidP="006C3615">
      <w:pPr>
        <w:ind w:firstLine="709"/>
        <w:jc w:val="both"/>
        <w:rPr>
          <w:rFonts w:eastAsia="Arial Unicode MS"/>
          <w:kern w:val="3"/>
          <w:sz w:val="24"/>
          <w:szCs w:val="24"/>
          <w:lang w:eastAsia="ja-JP" w:bidi="ru-RU"/>
        </w:rPr>
      </w:pPr>
      <w:r w:rsidRPr="00F344DC">
        <w:rPr>
          <w:rFonts w:eastAsia="Arial Unicode MS"/>
          <w:kern w:val="3"/>
          <w:sz w:val="24"/>
          <w:szCs w:val="24"/>
          <w:lang w:eastAsia="ja-JP" w:bidi="ru-RU"/>
        </w:rPr>
        <w:t>- «</w:t>
      </w:r>
      <w:r w:rsidRPr="00F344DC">
        <w:rPr>
          <w:rFonts w:eastAsia="Andale Sans UI"/>
          <w:kern w:val="2"/>
          <w:sz w:val="24"/>
          <w:szCs w:val="24"/>
        </w:rPr>
        <w:t xml:space="preserve">Сабан туе – </w:t>
      </w:r>
      <w:r w:rsidRPr="00F344DC">
        <w:rPr>
          <w:rFonts w:eastAsia="Arial Unicode MS"/>
          <w:kern w:val="3"/>
          <w:sz w:val="24"/>
          <w:szCs w:val="24"/>
          <w:lang w:eastAsia="ja-JP" w:bidi="ru-RU"/>
        </w:rPr>
        <w:t xml:space="preserve">Сабантуй»; </w:t>
      </w:r>
    </w:p>
    <w:p w:rsidR="006F7685" w:rsidRPr="00F344DC" w:rsidRDefault="006F7685" w:rsidP="006C3615">
      <w:pPr>
        <w:ind w:firstLine="709"/>
        <w:jc w:val="both"/>
        <w:rPr>
          <w:rFonts w:eastAsia="Arial Unicode MS"/>
          <w:kern w:val="3"/>
          <w:sz w:val="24"/>
          <w:szCs w:val="24"/>
          <w:lang w:eastAsia="ja-JP" w:bidi="ru-RU"/>
        </w:rPr>
      </w:pPr>
      <w:r w:rsidRPr="00F344DC">
        <w:rPr>
          <w:rFonts w:eastAsia="Arial Unicode MS"/>
          <w:kern w:val="3"/>
          <w:sz w:val="24"/>
          <w:szCs w:val="24"/>
          <w:lang w:eastAsia="ja-JP" w:bidi="ru-RU"/>
        </w:rPr>
        <w:t xml:space="preserve">- «Славянский хоровод»; </w:t>
      </w:r>
    </w:p>
    <w:p w:rsidR="006F7685" w:rsidRPr="00F344DC" w:rsidRDefault="006F7685" w:rsidP="006C3615">
      <w:pPr>
        <w:ind w:firstLine="709"/>
        <w:jc w:val="both"/>
        <w:rPr>
          <w:rFonts w:eastAsia="Arial Unicode MS"/>
          <w:kern w:val="3"/>
          <w:sz w:val="24"/>
          <w:szCs w:val="24"/>
          <w:lang w:eastAsia="ja-JP" w:bidi="ru-RU"/>
        </w:rPr>
      </w:pPr>
      <w:r w:rsidRPr="00F344DC">
        <w:rPr>
          <w:rFonts w:eastAsia="Arial Unicode MS"/>
          <w:kern w:val="3"/>
          <w:sz w:val="24"/>
          <w:szCs w:val="24"/>
          <w:lang w:eastAsia="ja-JP" w:bidi="ru-RU"/>
        </w:rPr>
        <w:t xml:space="preserve">- праздник, посвященный коренным народам мира. </w:t>
      </w:r>
    </w:p>
    <w:p w:rsidR="006F7685" w:rsidRPr="009035B9" w:rsidRDefault="006F7685" w:rsidP="006C3615">
      <w:pPr>
        <w:suppressAutoHyphens w:val="0"/>
        <w:ind w:firstLine="709"/>
        <w:jc w:val="both"/>
        <w:rPr>
          <w:rFonts w:eastAsia="Calibri"/>
          <w:sz w:val="24"/>
          <w:szCs w:val="24"/>
          <w:lang w:eastAsia="en-US"/>
        </w:rPr>
      </w:pPr>
      <w:r w:rsidRPr="009035B9">
        <w:rPr>
          <w:rFonts w:eastAsia="Calibri"/>
          <w:sz w:val="24"/>
          <w:szCs w:val="24"/>
          <w:lang w:eastAsia="en-US"/>
        </w:rPr>
        <w:t>В прогнозном периоде планируется достичь следующих основных показателей:</w:t>
      </w:r>
    </w:p>
    <w:p w:rsidR="006F7685" w:rsidRPr="009035B9" w:rsidRDefault="006F7685" w:rsidP="006C3615">
      <w:pPr>
        <w:suppressAutoHyphens w:val="0"/>
        <w:ind w:firstLine="709"/>
        <w:jc w:val="both"/>
        <w:rPr>
          <w:rFonts w:eastAsia="Calibri"/>
          <w:sz w:val="24"/>
          <w:szCs w:val="24"/>
        </w:rPr>
      </w:pPr>
      <w:r w:rsidRPr="009035B9">
        <w:rPr>
          <w:rFonts w:eastAsia="Calibri"/>
          <w:sz w:val="24"/>
          <w:szCs w:val="24"/>
          <w:lang w:eastAsia="ru-RU"/>
        </w:rPr>
        <w:t xml:space="preserve">- сохранение </w:t>
      </w:r>
      <w:r w:rsidRPr="009035B9">
        <w:rPr>
          <w:rFonts w:eastAsia="Calibri"/>
          <w:sz w:val="24"/>
          <w:szCs w:val="24"/>
        </w:rPr>
        <w:t>доли музейных предметов и музейных коллекций, отраженных в электронных каталогах в общем объеме музейных фондов и музейных коллекций на уровне 100%;</w:t>
      </w:r>
    </w:p>
    <w:p w:rsidR="006F7685" w:rsidRPr="009035B9" w:rsidRDefault="006F7685" w:rsidP="006C3615">
      <w:pPr>
        <w:suppressAutoHyphens w:val="0"/>
        <w:ind w:firstLine="709"/>
        <w:jc w:val="both"/>
        <w:rPr>
          <w:rFonts w:eastAsia="Calibri"/>
          <w:sz w:val="24"/>
          <w:szCs w:val="24"/>
        </w:rPr>
      </w:pPr>
      <w:r w:rsidRPr="009035B9">
        <w:rPr>
          <w:rFonts w:eastAsia="Calibri"/>
          <w:sz w:val="24"/>
          <w:szCs w:val="24"/>
          <w:lang w:eastAsia="en-US"/>
        </w:rPr>
        <w:t xml:space="preserve">- увеличение </w:t>
      </w:r>
      <w:r w:rsidRPr="009035B9">
        <w:rPr>
          <w:rFonts w:eastAsia="Calibri"/>
          <w:sz w:val="24"/>
          <w:szCs w:val="24"/>
        </w:rPr>
        <w:t xml:space="preserve">доли представленных (во всех формах) зрителю музейных предметов в общем количестве музейных предметов основного фонда </w:t>
      </w:r>
      <w:r w:rsidR="009035B9" w:rsidRPr="009035B9">
        <w:rPr>
          <w:rFonts w:eastAsia="Calibri"/>
          <w:sz w:val="24"/>
          <w:szCs w:val="24"/>
        </w:rPr>
        <w:t>до 50</w:t>
      </w:r>
      <w:r w:rsidRPr="009035B9">
        <w:rPr>
          <w:rFonts w:eastAsia="Calibri"/>
          <w:sz w:val="24"/>
          <w:szCs w:val="24"/>
        </w:rPr>
        <w:t>%;</w:t>
      </w:r>
    </w:p>
    <w:p w:rsidR="006F7685" w:rsidRPr="009035B9" w:rsidRDefault="006F7685" w:rsidP="006C3615">
      <w:pPr>
        <w:suppressAutoHyphens w:val="0"/>
        <w:ind w:firstLine="709"/>
        <w:jc w:val="both"/>
        <w:rPr>
          <w:rFonts w:eastAsia="Calibri"/>
          <w:sz w:val="24"/>
          <w:szCs w:val="24"/>
        </w:rPr>
      </w:pPr>
      <w:r w:rsidRPr="009035B9">
        <w:rPr>
          <w:rFonts w:eastAsia="Calibri"/>
          <w:sz w:val="24"/>
          <w:szCs w:val="24"/>
        </w:rPr>
        <w:t>- увеличение доли оцифрованных музейных предметов, представленных в сети Интернет от общего числа музейных предмет</w:t>
      </w:r>
      <w:r w:rsidR="009035B9" w:rsidRPr="009035B9">
        <w:rPr>
          <w:rFonts w:eastAsia="Calibri"/>
          <w:sz w:val="24"/>
          <w:szCs w:val="24"/>
        </w:rPr>
        <w:t>ов основного фонда музея до 40</w:t>
      </w:r>
      <w:r w:rsidRPr="009035B9">
        <w:rPr>
          <w:rFonts w:eastAsia="Calibri"/>
          <w:sz w:val="24"/>
          <w:szCs w:val="24"/>
        </w:rPr>
        <w:t>%;</w:t>
      </w:r>
    </w:p>
    <w:p w:rsidR="006F7685" w:rsidRPr="009035B9" w:rsidRDefault="006F7685" w:rsidP="006C3615">
      <w:pPr>
        <w:suppressAutoHyphens w:val="0"/>
        <w:ind w:firstLine="709"/>
        <w:jc w:val="both"/>
        <w:rPr>
          <w:rFonts w:eastAsia="Calibri"/>
          <w:sz w:val="24"/>
          <w:szCs w:val="24"/>
        </w:rPr>
      </w:pPr>
      <w:r w:rsidRPr="009035B9">
        <w:rPr>
          <w:rFonts w:eastAsia="Calibri"/>
          <w:sz w:val="24"/>
          <w:szCs w:val="24"/>
        </w:rPr>
        <w:t>-  сохранение количества инновационных, концептуальных проектов, реализуемых в сфере культуры</w:t>
      </w:r>
      <w:r w:rsidR="009035B9" w:rsidRPr="009035B9">
        <w:rPr>
          <w:rFonts w:eastAsia="Calibri"/>
          <w:sz w:val="24"/>
          <w:szCs w:val="24"/>
        </w:rPr>
        <w:t xml:space="preserve"> и туризма</w:t>
      </w:r>
      <w:r w:rsidRPr="009035B9">
        <w:rPr>
          <w:rFonts w:eastAsia="Calibri"/>
          <w:sz w:val="24"/>
          <w:szCs w:val="24"/>
        </w:rPr>
        <w:t>, на уровне 1единицы ежегодно;</w:t>
      </w:r>
    </w:p>
    <w:p w:rsidR="006F7685" w:rsidRPr="009035B9" w:rsidRDefault="006F7685" w:rsidP="006C3615">
      <w:pPr>
        <w:suppressAutoHyphens w:val="0"/>
        <w:ind w:firstLine="709"/>
        <w:jc w:val="both"/>
        <w:rPr>
          <w:rFonts w:eastAsia="Calibri"/>
          <w:sz w:val="24"/>
          <w:szCs w:val="24"/>
        </w:rPr>
      </w:pPr>
      <w:r w:rsidRPr="009035B9">
        <w:rPr>
          <w:rFonts w:eastAsia="Calibri"/>
          <w:sz w:val="24"/>
          <w:szCs w:val="24"/>
        </w:rPr>
        <w:t>- сохранение количества выставочных проектов, осуществляемых в городе Югорске, из частных собраний, фондов образований Ханты-Мансийского автономного округа-Югры на уровне 2 единиц;</w:t>
      </w:r>
    </w:p>
    <w:p w:rsidR="006F7685" w:rsidRPr="009035B9" w:rsidRDefault="006F7685" w:rsidP="006C3615">
      <w:pPr>
        <w:suppressAutoHyphens w:val="0"/>
        <w:ind w:firstLine="709"/>
        <w:jc w:val="both"/>
        <w:rPr>
          <w:sz w:val="24"/>
          <w:szCs w:val="24"/>
        </w:rPr>
      </w:pPr>
      <w:r w:rsidRPr="009035B9">
        <w:rPr>
          <w:rFonts w:eastAsia="Calibri"/>
          <w:sz w:val="24"/>
          <w:szCs w:val="24"/>
        </w:rPr>
        <w:t xml:space="preserve">- </w:t>
      </w:r>
      <w:r w:rsidRPr="009035B9">
        <w:rPr>
          <w:sz w:val="24"/>
          <w:szCs w:val="24"/>
        </w:rPr>
        <w:t>увеличение количества экспозиционных площадок в музее под открытым небом «</w:t>
      </w:r>
      <w:proofErr w:type="spellStart"/>
      <w:r w:rsidRPr="009035B9">
        <w:rPr>
          <w:sz w:val="24"/>
          <w:szCs w:val="24"/>
        </w:rPr>
        <w:t>Суеват</w:t>
      </w:r>
      <w:proofErr w:type="spellEnd"/>
      <w:r w:rsidRPr="009035B9">
        <w:rPr>
          <w:sz w:val="24"/>
          <w:szCs w:val="24"/>
        </w:rPr>
        <w:t xml:space="preserve"> Пауль» </w:t>
      </w:r>
      <w:r w:rsidR="009035B9" w:rsidRPr="009035B9">
        <w:rPr>
          <w:sz w:val="24"/>
          <w:szCs w:val="24"/>
        </w:rPr>
        <w:t>до 4</w:t>
      </w:r>
      <w:r w:rsidRPr="009035B9">
        <w:rPr>
          <w:sz w:val="24"/>
          <w:szCs w:val="24"/>
        </w:rPr>
        <w:t xml:space="preserve"> единиц;</w:t>
      </w:r>
    </w:p>
    <w:p w:rsidR="006F7685" w:rsidRPr="009035B9" w:rsidRDefault="006F7685" w:rsidP="006C3615">
      <w:pPr>
        <w:suppressAutoHyphens w:val="0"/>
        <w:ind w:firstLine="709"/>
        <w:jc w:val="both"/>
        <w:rPr>
          <w:sz w:val="24"/>
          <w:szCs w:val="24"/>
        </w:rPr>
      </w:pPr>
      <w:r w:rsidRPr="009035B9">
        <w:rPr>
          <w:sz w:val="24"/>
          <w:szCs w:val="24"/>
        </w:rPr>
        <w:t xml:space="preserve">- </w:t>
      </w:r>
      <w:r w:rsidR="009035B9" w:rsidRPr="009035B9">
        <w:rPr>
          <w:sz w:val="24"/>
          <w:szCs w:val="24"/>
        </w:rPr>
        <w:t>увеличение</w:t>
      </w:r>
      <w:r w:rsidRPr="009035B9">
        <w:rPr>
          <w:sz w:val="24"/>
          <w:szCs w:val="24"/>
        </w:rPr>
        <w:t xml:space="preserve"> посещаемости музея (посещений на 1 жителя в год) </w:t>
      </w:r>
      <w:r w:rsidR="009035B9" w:rsidRPr="009035B9">
        <w:rPr>
          <w:sz w:val="24"/>
          <w:szCs w:val="24"/>
        </w:rPr>
        <w:t>до 0,7</w:t>
      </w:r>
      <w:r w:rsidRPr="009035B9">
        <w:rPr>
          <w:sz w:val="24"/>
          <w:szCs w:val="24"/>
        </w:rPr>
        <w:t xml:space="preserve"> посещений.</w:t>
      </w:r>
    </w:p>
    <w:p w:rsidR="006F7685" w:rsidRPr="00BF7CFB" w:rsidRDefault="006F7685" w:rsidP="006C3615">
      <w:pPr>
        <w:suppressAutoHyphens w:val="0"/>
        <w:autoSpaceDE w:val="0"/>
        <w:autoSpaceDN w:val="0"/>
        <w:adjustRightInd w:val="0"/>
        <w:ind w:firstLine="709"/>
        <w:jc w:val="both"/>
        <w:rPr>
          <w:rFonts w:eastAsia="Andale Sans UI"/>
          <w:bCs/>
          <w:kern w:val="2"/>
          <w:sz w:val="24"/>
          <w:szCs w:val="24"/>
        </w:rPr>
      </w:pPr>
      <w:r w:rsidRPr="00BF7CFB">
        <w:rPr>
          <w:bCs/>
          <w:sz w:val="24"/>
          <w:szCs w:val="24"/>
        </w:rPr>
        <w:t xml:space="preserve">Все библиотеки системно и целенаправленно осуществляют работу по предоставлению социально значимой информации через Интернет. Бесплатно предоставляют доступ к информационным ресурсам органов власти и местного самоуправления: Портал Правительства Российской Федерации, сайты федеральных министерств и ведомств Российской Федерации, официальный </w:t>
      </w:r>
      <w:r w:rsidRPr="00BF7CFB">
        <w:rPr>
          <w:bCs/>
          <w:sz w:val="24"/>
          <w:szCs w:val="24"/>
          <w:lang w:val="en-US"/>
        </w:rPr>
        <w:t>web</w:t>
      </w:r>
      <w:r w:rsidRPr="00BF7CFB">
        <w:rPr>
          <w:bCs/>
          <w:sz w:val="24"/>
          <w:szCs w:val="24"/>
        </w:rPr>
        <w:t>-сайт органов государственной власти Ханты-Мансийского автономного округа - Югры, сайты органов власти субъектов Российской Федерации, сайты муниципальных образований округа.</w:t>
      </w:r>
    </w:p>
    <w:p w:rsidR="006F7685" w:rsidRPr="00BF7CFB" w:rsidRDefault="006F7685" w:rsidP="006C3615">
      <w:pPr>
        <w:suppressAutoHyphens w:val="0"/>
        <w:ind w:firstLine="709"/>
        <w:jc w:val="both"/>
        <w:rPr>
          <w:rFonts w:eastAsia="Arial Unicode MS"/>
          <w:sz w:val="24"/>
          <w:szCs w:val="24"/>
          <w:lang w:eastAsia="en-US"/>
        </w:rPr>
      </w:pPr>
      <w:r w:rsidRPr="00BF7CFB">
        <w:rPr>
          <w:rFonts w:eastAsia="Arial Unicode MS"/>
          <w:sz w:val="24"/>
          <w:szCs w:val="24"/>
          <w:lang w:eastAsia="en-US"/>
        </w:rPr>
        <w:t>В МБУ «Централизованная библиотечная система города Югорска» планируется проведение общегородских мероприятий, таких как:</w:t>
      </w:r>
    </w:p>
    <w:p w:rsidR="006F7685" w:rsidRPr="00BF7CFB" w:rsidRDefault="006F7685" w:rsidP="006C3615">
      <w:pPr>
        <w:suppressAutoHyphens w:val="0"/>
        <w:ind w:firstLine="709"/>
        <w:jc w:val="both"/>
        <w:rPr>
          <w:rFonts w:eastAsia="Arial Unicode MS"/>
          <w:kern w:val="3"/>
          <w:sz w:val="24"/>
          <w:szCs w:val="24"/>
          <w:lang w:eastAsia="ja-JP" w:bidi="ru-RU"/>
        </w:rPr>
      </w:pPr>
      <w:r w:rsidRPr="00BF7CFB">
        <w:rPr>
          <w:rFonts w:eastAsia="Arial Unicode MS"/>
          <w:sz w:val="24"/>
          <w:szCs w:val="24"/>
          <w:lang w:eastAsia="en-US"/>
        </w:rPr>
        <w:t xml:space="preserve">- </w:t>
      </w:r>
      <w:r w:rsidRPr="00BF7CFB">
        <w:rPr>
          <w:rFonts w:eastAsia="Arial Unicode MS"/>
          <w:kern w:val="3"/>
          <w:sz w:val="24"/>
          <w:szCs w:val="24"/>
          <w:lang w:eastAsia="ja-JP" w:bidi="ru-RU"/>
        </w:rPr>
        <w:t xml:space="preserve">фестиваль национальной поэзии «Поэт – глашатай мира»; </w:t>
      </w:r>
    </w:p>
    <w:p w:rsidR="006F7685" w:rsidRPr="00BF7CFB" w:rsidRDefault="006F7685" w:rsidP="006C3615">
      <w:pPr>
        <w:suppressAutoHyphens w:val="0"/>
        <w:ind w:firstLine="709"/>
        <w:jc w:val="both"/>
        <w:rPr>
          <w:rFonts w:eastAsia="Arial Unicode MS"/>
          <w:kern w:val="3"/>
          <w:sz w:val="24"/>
          <w:szCs w:val="24"/>
          <w:lang w:eastAsia="ja-JP" w:bidi="ru-RU"/>
        </w:rPr>
      </w:pPr>
      <w:r w:rsidRPr="00BF7CFB">
        <w:rPr>
          <w:rFonts w:eastAsia="Arial Unicode MS"/>
          <w:kern w:val="3"/>
          <w:sz w:val="24"/>
          <w:szCs w:val="24"/>
          <w:lang w:eastAsia="ja-JP" w:bidi="ru-RU"/>
        </w:rPr>
        <w:t xml:space="preserve">- </w:t>
      </w:r>
      <w:r w:rsidRPr="00BF7CFB">
        <w:rPr>
          <w:spacing w:val="-2"/>
          <w:sz w:val="24"/>
          <w:szCs w:val="24"/>
          <w:lang w:eastAsia="ru-RU"/>
        </w:rPr>
        <w:t xml:space="preserve">фестиваль художественного чтения «Восславим слово» (выступление чтецов </w:t>
      </w:r>
      <w:r w:rsidRPr="00BF7CFB">
        <w:rPr>
          <w:rFonts w:eastAsia="Arial Unicode MS"/>
          <w:kern w:val="3"/>
          <w:sz w:val="24"/>
          <w:szCs w:val="24"/>
          <w:lang w:eastAsia="ja-JP" w:bidi="ru-RU"/>
        </w:rPr>
        <w:t xml:space="preserve">на импровизированных площадках учреждений, предприятий, улиц города); </w:t>
      </w:r>
    </w:p>
    <w:p w:rsidR="006F7685" w:rsidRPr="00BF7CFB" w:rsidRDefault="006F7685" w:rsidP="006C3615">
      <w:pPr>
        <w:suppressAutoHyphens w:val="0"/>
        <w:ind w:firstLine="709"/>
        <w:jc w:val="both"/>
        <w:rPr>
          <w:rFonts w:eastAsia="Arial Unicode MS"/>
          <w:kern w:val="3"/>
          <w:sz w:val="24"/>
          <w:szCs w:val="24"/>
          <w:lang w:eastAsia="ja-JP" w:bidi="ru-RU"/>
        </w:rPr>
      </w:pPr>
      <w:r w:rsidRPr="00BF7CFB">
        <w:rPr>
          <w:rFonts w:eastAsia="Arial Unicode MS"/>
          <w:sz w:val="24"/>
          <w:szCs w:val="24"/>
          <w:lang w:eastAsia="en-US"/>
        </w:rPr>
        <w:t xml:space="preserve">- </w:t>
      </w:r>
      <w:r w:rsidRPr="00BF7CFB">
        <w:rPr>
          <w:rFonts w:eastAsia="Arial Unicode MS"/>
          <w:kern w:val="3"/>
          <w:sz w:val="24"/>
          <w:szCs w:val="24"/>
          <w:lang w:eastAsia="ja-JP" w:bidi="ru-RU"/>
        </w:rPr>
        <w:t xml:space="preserve">слет любителей бардовской песни «Гитара по кругу»; </w:t>
      </w:r>
    </w:p>
    <w:p w:rsidR="006F7685" w:rsidRPr="00BF7CFB" w:rsidRDefault="006F7685" w:rsidP="006C3615">
      <w:pPr>
        <w:suppressAutoHyphens w:val="0"/>
        <w:ind w:firstLine="709"/>
        <w:jc w:val="both"/>
        <w:rPr>
          <w:rFonts w:eastAsia="Calibri"/>
          <w:kern w:val="2"/>
          <w:sz w:val="24"/>
          <w:szCs w:val="24"/>
          <w:lang w:eastAsia="ru-RU" w:bidi="ru-RU"/>
        </w:rPr>
      </w:pPr>
      <w:r w:rsidRPr="00BF7CFB">
        <w:rPr>
          <w:rFonts w:eastAsia="Arial Unicode MS"/>
          <w:kern w:val="3"/>
          <w:sz w:val="24"/>
          <w:szCs w:val="24"/>
          <w:lang w:eastAsia="ja-JP" w:bidi="ru-RU"/>
        </w:rPr>
        <w:t xml:space="preserve">- </w:t>
      </w:r>
      <w:r w:rsidRPr="00BF7CFB">
        <w:rPr>
          <w:rFonts w:eastAsia="Calibri"/>
          <w:kern w:val="2"/>
          <w:sz w:val="24"/>
          <w:szCs w:val="24"/>
          <w:lang w:eastAsia="ru-RU" w:bidi="ru-RU"/>
        </w:rPr>
        <w:t xml:space="preserve">акция «Литературное вторжение»; </w:t>
      </w:r>
    </w:p>
    <w:p w:rsidR="006F7685" w:rsidRPr="00BF7CFB" w:rsidRDefault="006F7685" w:rsidP="006C3615">
      <w:pPr>
        <w:suppressAutoHyphens w:val="0"/>
        <w:ind w:firstLine="709"/>
        <w:jc w:val="both"/>
        <w:rPr>
          <w:rFonts w:eastAsia="Arial Unicode MS" w:cs="Tahoma"/>
          <w:kern w:val="2"/>
          <w:sz w:val="24"/>
          <w:szCs w:val="24"/>
          <w:lang w:eastAsia="ru-RU" w:bidi="ru-RU"/>
        </w:rPr>
      </w:pPr>
      <w:r w:rsidRPr="00BF7CFB">
        <w:rPr>
          <w:rFonts w:eastAsia="Arial Unicode MS"/>
          <w:sz w:val="24"/>
          <w:szCs w:val="24"/>
          <w:lang w:eastAsia="en-US"/>
        </w:rPr>
        <w:t xml:space="preserve">- </w:t>
      </w:r>
      <w:r w:rsidRPr="00BF7CFB">
        <w:rPr>
          <w:rFonts w:eastAsia="Arial Unicode MS" w:cs="Tahoma"/>
          <w:kern w:val="2"/>
          <w:sz w:val="24"/>
          <w:szCs w:val="24"/>
          <w:lang w:eastAsia="ru-RU" w:bidi="ru-RU"/>
        </w:rPr>
        <w:t xml:space="preserve">праздничная программа, посвященная Всемирному дню Поэзии. </w:t>
      </w:r>
    </w:p>
    <w:p w:rsidR="006F7685" w:rsidRPr="006E122F" w:rsidRDefault="006F7685" w:rsidP="006C3615">
      <w:pPr>
        <w:suppressAutoHyphens w:val="0"/>
        <w:ind w:firstLine="709"/>
        <w:jc w:val="both"/>
        <w:rPr>
          <w:rFonts w:eastAsia="Calibri"/>
          <w:sz w:val="24"/>
          <w:szCs w:val="24"/>
          <w:lang w:eastAsia="en-US"/>
        </w:rPr>
      </w:pPr>
      <w:r w:rsidRPr="006E122F">
        <w:rPr>
          <w:rFonts w:eastAsia="Calibri"/>
          <w:sz w:val="24"/>
          <w:szCs w:val="24"/>
          <w:lang w:eastAsia="en-US"/>
        </w:rPr>
        <w:t>В прогнозном периоде планируется достичь следующих основных показателей:</w:t>
      </w:r>
    </w:p>
    <w:p w:rsidR="006F7685" w:rsidRPr="006E122F" w:rsidRDefault="006F7685" w:rsidP="006C3615">
      <w:pPr>
        <w:suppressAutoHyphens w:val="0"/>
        <w:ind w:firstLine="709"/>
        <w:jc w:val="both"/>
        <w:rPr>
          <w:sz w:val="24"/>
          <w:szCs w:val="24"/>
          <w:lang w:eastAsia="ru-RU"/>
        </w:rPr>
      </w:pPr>
      <w:r w:rsidRPr="006E122F">
        <w:rPr>
          <w:rFonts w:eastAsia="Calibri"/>
          <w:kern w:val="2"/>
          <w:sz w:val="24"/>
          <w:szCs w:val="24"/>
          <w:lang w:eastAsia="ru-RU" w:bidi="ru-RU"/>
        </w:rPr>
        <w:t xml:space="preserve">- </w:t>
      </w:r>
      <w:r w:rsidRPr="006E122F">
        <w:rPr>
          <w:sz w:val="24"/>
          <w:szCs w:val="24"/>
          <w:lang w:eastAsia="ru-RU"/>
        </w:rPr>
        <w:t>увеличение библиотечног</w:t>
      </w:r>
      <w:r w:rsidR="00EB11D1" w:rsidRPr="006E122F">
        <w:rPr>
          <w:sz w:val="24"/>
          <w:szCs w:val="24"/>
          <w:lang w:eastAsia="ru-RU"/>
        </w:rPr>
        <w:t>о фонда на 1000 жителей до 4 390</w:t>
      </w:r>
      <w:r w:rsidRPr="006E122F">
        <w:rPr>
          <w:sz w:val="24"/>
          <w:szCs w:val="24"/>
          <w:lang w:eastAsia="ru-RU"/>
        </w:rPr>
        <w:t xml:space="preserve"> экземпляров;</w:t>
      </w:r>
    </w:p>
    <w:p w:rsidR="006F7685" w:rsidRPr="006E122F" w:rsidRDefault="006F7685" w:rsidP="006C3615">
      <w:pPr>
        <w:suppressAutoHyphens w:val="0"/>
        <w:ind w:firstLine="709"/>
        <w:jc w:val="both"/>
        <w:rPr>
          <w:sz w:val="24"/>
          <w:szCs w:val="24"/>
        </w:rPr>
      </w:pPr>
      <w:r w:rsidRPr="006E122F">
        <w:rPr>
          <w:sz w:val="24"/>
          <w:szCs w:val="24"/>
          <w:lang w:eastAsia="ru-RU"/>
        </w:rPr>
        <w:t xml:space="preserve">- </w:t>
      </w:r>
      <w:r w:rsidR="006E122F" w:rsidRPr="006E122F">
        <w:rPr>
          <w:sz w:val="24"/>
          <w:szCs w:val="24"/>
          <w:lang w:eastAsia="ru-RU"/>
        </w:rPr>
        <w:t>увеличение</w:t>
      </w:r>
      <w:r w:rsidRPr="006E122F">
        <w:rPr>
          <w:sz w:val="24"/>
          <w:szCs w:val="24"/>
        </w:rPr>
        <w:t xml:space="preserve"> числа посещений библиотек </w:t>
      </w:r>
      <w:r w:rsidR="006E122F" w:rsidRPr="006E122F">
        <w:rPr>
          <w:sz w:val="24"/>
          <w:szCs w:val="24"/>
        </w:rPr>
        <w:t>до 84 800</w:t>
      </w:r>
      <w:r w:rsidRPr="006E122F">
        <w:rPr>
          <w:sz w:val="24"/>
          <w:szCs w:val="24"/>
        </w:rPr>
        <w:t xml:space="preserve"> человек;  </w:t>
      </w:r>
    </w:p>
    <w:p w:rsidR="006F7685" w:rsidRPr="006E122F" w:rsidRDefault="006F7685" w:rsidP="006C3615">
      <w:pPr>
        <w:suppressAutoHyphens w:val="0"/>
        <w:ind w:firstLine="709"/>
        <w:jc w:val="both"/>
        <w:rPr>
          <w:rFonts w:eastAsia="Calibri"/>
          <w:kern w:val="2"/>
          <w:sz w:val="24"/>
          <w:szCs w:val="24"/>
          <w:lang w:eastAsia="ru-RU" w:bidi="ru-RU"/>
        </w:rPr>
      </w:pPr>
      <w:r w:rsidRPr="006E122F">
        <w:rPr>
          <w:sz w:val="24"/>
          <w:szCs w:val="24"/>
        </w:rPr>
        <w:t>- увеличение доли библиотечного фонда общедоступных библиотек, отраженн</w:t>
      </w:r>
      <w:r w:rsidR="006E122F" w:rsidRPr="006E122F">
        <w:rPr>
          <w:sz w:val="24"/>
          <w:szCs w:val="24"/>
        </w:rPr>
        <w:t xml:space="preserve">ого в электронном каталоге </w:t>
      </w:r>
      <w:r w:rsidRPr="006E122F">
        <w:rPr>
          <w:sz w:val="24"/>
          <w:szCs w:val="24"/>
        </w:rPr>
        <w:t>до 100%.</w:t>
      </w:r>
    </w:p>
    <w:p w:rsidR="006F7685" w:rsidRPr="00317389" w:rsidRDefault="006F7685" w:rsidP="006C3615">
      <w:pPr>
        <w:shd w:val="clear" w:color="auto" w:fill="FFFFFF"/>
        <w:suppressAutoHyphens w:val="0"/>
        <w:ind w:firstLine="709"/>
        <w:jc w:val="both"/>
        <w:rPr>
          <w:sz w:val="24"/>
          <w:szCs w:val="24"/>
          <w:highlight w:val="yellow"/>
        </w:rPr>
      </w:pPr>
      <w:r w:rsidRPr="00EB0AA9">
        <w:rPr>
          <w:rFonts w:eastAsia="Arial Unicode MS"/>
          <w:color w:val="000000"/>
          <w:sz w:val="24"/>
          <w:szCs w:val="24"/>
          <w:lang w:bidi="en-US"/>
        </w:rPr>
        <w:t xml:space="preserve">Целевые показатели развития культуры определены в </w:t>
      </w:r>
      <w:r w:rsidRPr="00EB0AA9">
        <w:rPr>
          <w:rFonts w:eastAsia="Calibri"/>
          <w:sz w:val="24"/>
          <w:szCs w:val="24"/>
          <w:lang w:eastAsia="en-US"/>
        </w:rPr>
        <w:t>муниципальной программе «</w:t>
      </w:r>
      <w:r w:rsidRPr="00EB0AA9">
        <w:rPr>
          <w:sz w:val="24"/>
          <w:szCs w:val="24"/>
          <w:lang w:eastAsia="ru-RU"/>
        </w:rPr>
        <w:t xml:space="preserve">Развитие культуры и туризма в городе Югорске на 2014-2020 годы, </w:t>
      </w:r>
      <w:proofErr w:type="gramStart"/>
      <w:r w:rsidRPr="00EB0AA9">
        <w:rPr>
          <w:rFonts w:eastAsia="Arial Unicode MS"/>
          <w:color w:val="000000"/>
          <w:sz w:val="24"/>
          <w:szCs w:val="24"/>
          <w:lang w:bidi="en-US"/>
        </w:rPr>
        <w:t>целью</w:t>
      </w:r>
      <w:proofErr w:type="gramEnd"/>
      <w:r w:rsidRPr="00EB0AA9">
        <w:rPr>
          <w:rFonts w:eastAsia="Arial Unicode MS"/>
          <w:color w:val="000000"/>
          <w:sz w:val="24"/>
          <w:szCs w:val="24"/>
          <w:lang w:bidi="en-US"/>
        </w:rPr>
        <w:t xml:space="preserve"> которой является</w:t>
      </w:r>
      <w:r w:rsidRPr="00EB0AA9">
        <w:rPr>
          <w:rFonts w:eastAsia="Arial Unicode MS"/>
          <w:b/>
          <w:color w:val="000000"/>
          <w:sz w:val="24"/>
          <w:szCs w:val="24"/>
          <w:lang w:bidi="en-US"/>
        </w:rPr>
        <w:t xml:space="preserve"> </w:t>
      </w:r>
      <w:r w:rsidR="007E3FC5">
        <w:rPr>
          <w:rFonts w:eastAsia="Arial Unicode MS"/>
          <w:b/>
          <w:color w:val="000000"/>
          <w:sz w:val="24"/>
          <w:szCs w:val="24"/>
          <w:lang w:bidi="en-US"/>
        </w:rPr>
        <w:t>с</w:t>
      </w:r>
      <w:r w:rsidR="007E3FC5" w:rsidRPr="007E3FC5">
        <w:rPr>
          <w:rFonts w:eastAsia="Calibri"/>
          <w:sz w:val="24"/>
          <w:szCs w:val="24"/>
          <w:lang w:eastAsia="en-US"/>
        </w:rPr>
        <w:t>оздание условий для распространения, сохранения, освоения и популяризации культурных ценностей и развития внутреннего въездного туризма на территории города Югорска, реализация образовательных программ дополнительного образования в области искусства муниципальными образовательными организациями дополнительного образования</w:t>
      </w:r>
      <w:r w:rsidR="007E3FC5">
        <w:rPr>
          <w:rFonts w:eastAsia="Calibri"/>
          <w:sz w:val="24"/>
          <w:szCs w:val="24"/>
          <w:lang w:eastAsia="en-US"/>
        </w:rPr>
        <w:t>.</w:t>
      </w:r>
    </w:p>
    <w:p w:rsidR="006F7685" w:rsidRPr="00052051" w:rsidRDefault="006F7685" w:rsidP="006C3615">
      <w:pPr>
        <w:ind w:firstLine="709"/>
        <w:jc w:val="both"/>
        <w:rPr>
          <w:sz w:val="24"/>
          <w:szCs w:val="24"/>
        </w:rPr>
      </w:pPr>
      <w:r w:rsidRPr="00052051">
        <w:rPr>
          <w:sz w:val="24"/>
          <w:szCs w:val="24"/>
        </w:rPr>
        <w:t>Основные задачи развития в сфере культуры:</w:t>
      </w:r>
    </w:p>
    <w:p w:rsidR="00052051" w:rsidRPr="00052051" w:rsidRDefault="00052051" w:rsidP="006C3615">
      <w:pPr>
        <w:suppressAutoHyphens w:val="0"/>
        <w:ind w:firstLine="709"/>
        <w:jc w:val="both"/>
        <w:rPr>
          <w:rFonts w:eastAsia="Calibri"/>
          <w:sz w:val="24"/>
          <w:szCs w:val="24"/>
          <w:lang w:eastAsia="en-US"/>
        </w:rPr>
      </w:pPr>
      <w:r>
        <w:rPr>
          <w:rFonts w:eastAsia="Calibri"/>
          <w:sz w:val="24"/>
          <w:szCs w:val="24"/>
          <w:lang w:eastAsia="en-US"/>
        </w:rPr>
        <w:lastRenderedPageBreak/>
        <w:t>- с</w:t>
      </w:r>
      <w:r w:rsidRPr="00052051">
        <w:rPr>
          <w:rFonts w:eastAsia="Calibri"/>
          <w:sz w:val="24"/>
          <w:szCs w:val="24"/>
          <w:lang w:eastAsia="en-US"/>
        </w:rPr>
        <w:t>оздание условий для повышения доступности культурных благ и повышение качества услуг, предоставляемых в сфере культуры</w:t>
      </w:r>
      <w:r>
        <w:rPr>
          <w:rFonts w:eastAsia="Calibri"/>
          <w:sz w:val="24"/>
          <w:szCs w:val="24"/>
          <w:lang w:eastAsia="en-US"/>
        </w:rPr>
        <w:t>;</w:t>
      </w:r>
    </w:p>
    <w:p w:rsidR="00052051" w:rsidRPr="00052051" w:rsidRDefault="00052051" w:rsidP="006C3615">
      <w:pPr>
        <w:suppressAutoHyphens w:val="0"/>
        <w:ind w:firstLine="709"/>
        <w:jc w:val="both"/>
        <w:rPr>
          <w:rFonts w:eastAsia="Calibri"/>
          <w:sz w:val="24"/>
          <w:szCs w:val="24"/>
          <w:lang w:eastAsia="en-US"/>
        </w:rPr>
      </w:pPr>
      <w:r>
        <w:rPr>
          <w:rFonts w:eastAsia="Calibri"/>
          <w:sz w:val="24"/>
          <w:szCs w:val="24"/>
          <w:lang w:eastAsia="en-US"/>
        </w:rPr>
        <w:t>- р</w:t>
      </w:r>
      <w:r w:rsidRPr="00052051">
        <w:rPr>
          <w:rFonts w:eastAsia="Calibri"/>
          <w:sz w:val="24"/>
          <w:szCs w:val="24"/>
          <w:lang w:eastAsia="en-US"/>
        </w:rPr>
        <w:t>азвитие внутреннего и въездного туризма</w:t>
      </w:r>
      <w:r>
        <w:rPr>
          <w:rFonts w:eastAsia="Calibri"/>
          <w:sz w:val="24"/>
          <w:szCs w:val="24"/>
          <w:lang w:eastAsia="en-US"/>
        </w:rPr>
        <w:t>;</w:t>
      </w:r>
    </w:p>
    <w:p w:rsidR="006F7685" w:rsidRDefault="00052051" w:rsidP="006C3615">
      <w:pPr>
        <w:ind w:firstLine="709"/>
        <w:jc w:val="both"/>
        <w:rPr>
          <w:rFonts w:eastAsia="Calibri"/>
          <w:sz w:val="24"/>
          <w:szCs w:val="24"/>
          <w:lang w:eastAsia="en-US"/>
        </w:rPr>
      </w:pPr>
      <w:r>
        <w:rPr>
          <w:rFonts w:eastAsia="Calibri"/>
          <w:sz w:val="24"/>
          <w:szCs w:val="24"/>
          <w:lang w:eastAsia="en-US"/>
        </w:rPr>
        <w:t>- р</w:t>
      </w:r>
      <w:r w:rsidRPr="00052051">
        <w:rPr>
          <w:rFonts w:eastAsia="Calibri"/>
          <w:sz w:val="24"/>
          <w:szCs w:val="24"/>
          <w:lang w:eastAsia="en-US"/>
        </w:rPr>
        <w:t>азвитие отраслевой инфраструктуры</w:t>
      </w:r>
      <w:r>
        <w:rPr>
          <w:rFonts w:eastAsia="Calibri"/>
          <w:sz w:val="24"/>
          <w:szCs w:val="24"/>
          <w:lang w:eastAsia="en-US"/>
        </w:rPr>
        <w:t>.</w:t>
      </w:r>
    </w:p>
    <w:p w:rsidR="00052051" w:rsidRPr="00317389" w:rsidRDefault="00052051" w:rsidP="006C3615">
      <w:pPr>
        <w:jc w:val="center"/>
        <w:rPr>
          <w:sz w:val="24"/>
          <w:szCs w:val="24"/>
          <w:highlight w:val="yellow"/>
        </w:rPr>
      </w:pPr>
    </w:p>
    <w:p w:rsidR="006F7685" w:rsidRPr="00AC0D4A" w:rsidRDefault="006F7685" w:rsidP="006C3615">
      <w:pPr>
        <w:jc w:val="center"/>
        <w:rPr>
          <w:b/>
          <w:sz w:val="24"/>
          <w:szCs w:val="24"/>
        </w:rPr>
      </w:pPr>
      <w:r w:rsidRPr="00AC0D4A">
        <w:rPr>
          <w:b/>
          <w:sz w:val="24"/>
          <w:szCs w:val="24"/>
        </w:rPr>
        <w:t>Физическая культура и спорт</w:t>
      </w:r>
    </w:p>
    <w:p w:rsidR="006F7685" w:rsidRPr="00AC0D4A" w:rsidRDefault="006F7685" w:rsidP="006C3615">
      <w:pPr>
        <w:jc w:val="center"/>
        <w:rPr>
          <w:b/>
          <w:sz w:val="24"/>
          <w:szCs w:val="24"/>
        </w:rPr>
      </w:pPr>
    </w:p>
    <w:p w:rsidR="003B4685" w:rsidRPr="003B4685" w:rsidRDefault="003B4685" w:rsidP="006C3615">
      <w:pPr>
        <w:ind w:firstLine="709"/>
        <w:jc w:val="both"/>
        <w:rPr>
          <w:rFonts w:eastAsia="Calibri"/>
          <w:sz w:val="24"/>
          <w:szCs w:val="24"/>
        </w:rPr>
      </w:pPr>
      <w:r w:rsidRPr="003B4685">
        <w:rPr>
          <w:sz w:val="24"/>
          <w:szCs w:val="24"/>
          <w:lang w:eastAsia="ru-RU"/>
        </w:rPr>
        <w:t>В сфере физической культуры и спорта города Югорска осуществляют свою деятельность</w:t>
      </w:r>
      <w:r w:rsidRPr="003B4685">
        <w:rPr>
          <w:sz w:val="24"/>
          <w:szCs w:val="24"/>
        </w:rPr>
        <w:t>:</w:t>
      </w:r>
    </w:p>
    <w:p w:rsidR="003B4685" w:rsidRPr="003B4685" w:rsidRDefault="003B4685" w:rsidP="006C3615">
      <w:pPr>
        <w:ind w:firstLine="709"/>
        <w:jc w:val="both"/>
        <w:rPr>
          <w:rFonts w:eastAsia="Calibri"/>
          <w:sz w:val="24"/>
          <w:szCs w:val="24"/>
        </w:rPr>
      </w:pPr>
      <w:r w:rsidRPr="003B4685">
        <w:rPr>
          <w:rFonts w:eastAsia="Calibri"/>
          <w:sz w:val="24"/>
          <w:szCs w:val="24"/>
        </w:rPr>
        <w:t>- муниципальное бюджетное учреждение «Физкультурно-спортивный комплекс «Юность» (далее – МБУ «ФСК «Юность»);</w:t>
      </w:r>
    </w:p>
    <w:p w:rsidR="003B4685" w:rsidRPr="003B4685" w:rsidRDefault="003B4685" w:rsidP="006C3615">
      <w:pPr>
        <w:ind w:firstLine="709"/>
        <w:jc w:val="both"/>
        <w:rPr>
          <w:rFonts w:eastAsia="Calibri"/>
          <w:sz w:val="24"/>
          <w:szCs w:val="24"/>
        </w:rPr>
      </w:pPr>
      <w:r w:rsidRPr="003B4685">
        <w:rPr>
          <w:rFonts w:eastAsia="Calibri"/>
          <w:sz w:val="24"/>
          <w:szCs w:val="24"/>
        </w:rPr>
        <w:t>- муниципальное бюджетное учреждение дополнительного образования специализированная детско-юношеская спортивная школа олимпийского резерва «Смена» (далее – МБУ ДО СДЮСШОР «Смена»);</w:t>
      </w:r>
    </w:p>
    <w:p w:rsidR="003B4685" w:rsidRPr="003B4685" w:rsidRDefault="003B4685" w:rsidP="006C3615">
      <w:pPr>
        <w:ind w:firstLine="709"/>
        <w:jc w:val="both"/>
        <w:rPr>
          <w:sz w:val="24"/>
          <w:szCs w:val="24"/>
        </w:rPr>
      </w:pPr>
      <w:r w:rsidRPr="003B4685">
        <w:rPr>
          <w:sz w:val="24"/>
          <w:szCs w:val="24"/>
        </w:rPr>
        <w:t xml:space="preserve">- сеть ведомственных учреждений общества с ограниченной ответственностью «Газпром </w:t>
      </w:r>
      <w:proofErr w:type="spellStart"/>
      <w:r w:rsidRPr="003B4685">
        <w:rPr>
          <w:sz w:val="24"/>
          <w:szCs w:val="24"/>
        </w:rPr>
        <w:t>трансгаз</w:t>
      </w:r>
      <w:proofErr w:type="spellEnd"/>
      <w:r w:rsidRPr="003B4685">
        <w:rPr>
          <w:sz w:val="24"/>
          <w:szCs w:val="24"/>
        </w:rPr>
        <w:t xml:space="preserve"> Югорск»;</w:t>
      </w:r>
    </w:p>
    <w:p w:rsidR="003B4685" w:rsidRPr="003B4685" w:rsidRDefault="003B4685" w:rsidP="006C3615">
      <w:pPr>
        <w:widowControl w:val="0"/>
        <w:ind w:firstLine="709"/>
        <w:jc w:val="both"/>
        <w:rPr>
          <w:rFonts w:eastAsia="Calibri"/>
          <w:kern w:val="2"/>
          <w:sz w:val="24"/>
          <w:szCs w:val="24"/>
          <w:lang w:eastAsia="en-US"/>
        </w:rPr>
      </w:pPr>
      <w:r w:rsidRPr="003B4685">
        <w:rPr>
          <w:rFonts w:eastAsia="Calibri"/>
          <w:kern w:val="2"/>
          <w:sz w:val="24"/>
          <w:szCs w:val="24"/>
          <w:lang w:eastAsia="en-US"/>
        </w:rPr>
        <w:t>- филиал окружного «Центра спорта инвалидов Югры» в городе Югорске.</w:t>
      </w:r>
    </w:p>
    <w:p w:rsidR="003B4685" w:rsidRPr="003B4685" w:rsidRDefault="003B4685" w:rsidP="006C3615">
      <w:pPr>
        <w:ind w:firstLine="709"/>
        <w:jc w:val="both"/>
        <w:rPr>
          <w:sz w:val="24"/>
          <w:szCs w:val="24"/>
        </w:rPr>
      </w:pPr>
      <w:proofErr w:type="gramStart"/>
      <w:r w:rsidRPr="003B4685">
        <w:rPr>
          <w:sz w:val="24"/>
          <w:szCs w:val="24"/>
        </w:rPr>
        <w:t>Основным критерием качественного проведения учебно-тренировочного процесса является состояние материально-технической базы спортивных учреждений: наличие открытых спортивных сооружений, спортивных залов, оснащенных необходимым спортивным оборудованием и инвентарем, наличие современного специализированного оборудования для организации и проведения спортивных мероприятий, организационной техники, обеспечение спортсменов качественным спортивным инвентарем и спортивной формой, соответствующими по своим потребительским и функциональным характеристикам, действующим нормативам и санитарно-гигиеническим требованиям.</w:t>
      </w:r>
      <w:proofErr w:type="gramEnd"/>
    </w:p>
    <w:p w:rsidR="003B4685" w:rsidRPr="003B4685" w:rsidRDefault="003B4685" w:rsidP="006C3615">
      <w:pPr>
        <w:ind w:firstLine="709"/>
        <w:jc w:val="both"/>
        <w:rPr>
          <w:rFonts w:eastAsia="Calibri"/>
          <w:sz w:val="24"/>
          <w:szCs w:val="24"/>
        </w:rPr>
      </w:pPr>
      <w:r w:rsidRPr="003B4685">
        <w:rPr>
          <w:sz w:val="24"/>
          <w:szCs w:val="24"/>
        </w:rPr>
        <w:t>Проводимая в последнее время государственная политика в области физической культуры и спорта направлена на введение мер по укреплению здоровья подрастающего поколения, на повсеместное вовлечение детей и молодежи в занятия физической культурой и спортом, на развитие детско-юношеского спорта.</w:t>
      </w:r>
    </w:p>
    <w:p w:rsidR="003B4685" w:rsidRPr="003B4685" w:rsidRDefault="003B4685" w:rsidP="006C3615">
      <w:pPr>
        <w:widowControl w:val="0"/>
        <w:ind w:firstLine="709"/>
        <w:jc w:val="both"/>
        <w:rPr>
          <w:rFonts w:eastAsia="Calibri"/>
          <w:sz w:val="24"/>
          <w:szCs w:val="24"/>
        </w:rPr>
      </w:pPr>
      <w:r w:rsidRPr="003B4685">
        <w:rPr>
          <w:rFonts w:eastAsia="Arial"/>
          <w:kern w:val="2"/>
          <w:sz w:val="24"/>
          <w:szCs w:val="24"/>
        </w:rPr>
        <w:t>В городе имеется 84 сооружения спортивной направленности различных форм собственности, на базе которых развивается 38 видов спорта</w:t>
      </w:r>
      <w:r w:rsidRPr="003B4685">
        <w:rPr>
          <w:rFonts w:eastAsia="Calibri"/>
          <w:sz w:val="24"/>
          <w:szCs w:val="24"/>
        </w:rPr>
        <w:t xml:space="preserve">, из них наиболее приоритетными являются: мини-футбол, баскетбол, волейбол, лыжные гонки, бокс, дзюдо, спортивная аэробика, пауэрлифтинг, хоккей с шайбой, легкая атлетика. </w:t>
      </w:r>
    </w:p>
    <w:p w:rsidR="003B4685" w:rsidRPr="003B4685" w:rsidRDefault="003B4685" w:rsidP="006C3615">
      <w:pPr>
        <w:jc w:val="center"/>
        <w:rPr>
          <w:rFonts w:eastAsia="Calibri"/>
          <w:sz w:val="24"/>
          <w:szCs w:val="24"/>
        </w:rPr>
      </w:pPr>
    </w:p>
    <w:p w:rsidR="003B4685" w:rsidRDefault="003B4685" w:rsidP="006C3615">
      <w:pPr>
        <w:jc w:val="center"/>
        <w:rPr>
          <w:rFonts w:eastAsia="Calibri"/>
          <w:b/>
          <w:sz w:val="24"/>
          <w:szCs w:val="24"/>
        </w:rPr>
      </w:pPr>
      <w:r w:rsidRPr="003B4685">
        <w:rPr>
          <w:rFonts w:eastAsia="Calibri"/>
          <w:b/>
          <w:sz w:val="24"/>
          <w:szCs w:val="24"/>
        </w:rPr>
        <w:t>Показатели результативности развития сферы физической культуры и спорта</w:t>
      </w:r>
    </w:p>
    <w:p w:rsidR="003B4685" w:rsidRDefault="003B4685" w:rsidP="006C3615">
      <w:pPr>
        <w:jc w:val="center"/>
        <w:rPr>
          <w:rFonts w:eastAsia="Calibri"/>
          <w:b/>
          <w:sz w:val="24"/>
          <w:szCs w:val="24"/>
        </w:rPr>
      </w:pPr>
      <w:r w:rsidRPr="003B4685">
        <w:rPr>
          <w:rFonts w:eastAsia="Calibri"/>
          <w:b/>
          <w:sz w:val="24"/>
          <w:szCs w:val="24"/>
        </w:rPr>
        <w:t>на прогнозный период</w:t>
      </w:r>
    </w:p>
    <w:p w:rsidR="006C3615" w:rsidRPr="003B4685" w:rsidRDefault="006C3615" w:rsidP="006C3615">
      <w:pPr>
        <w:jc w:val="center"/>
        <w:rPr>
          <w:rFonts w:eastAsia="Calibri"/>
          <w:b/>
          <w:sz w:val="24"/>
          <w:szCs w:val="24"/>
        </w:rPr>
      </w:pPr>
    </w:p>
    <w:tbl>
      <w:tblPr>
        <w:tblW w:w="10095" w:type="dxa"/>
        <w:jc w:val="center"/>
        <w:tblLayout w:type="fixed"/>
        <w:tblLook w:val="04A0" w:firstRow="1" w:lastRow="0" w:firstColumn="1" w:lastColumn="0" w:noHBand="0" w:noVBand="1"/>
      </w:tblPr>
      <w:tblGrid>
        <w:gridCol w:w="654"/>
        <w:gridCol w:w="3427"/>
        <w:gridCol w:w="1053"/>
        <w:gridCol w:w="1134"/>
        <w:gridCol w:w="1276"/>
        <w:gridCol w:w="1275"/>
        <w:gridCol w:w="1276"/>
      </w:tblGrid>
      <w:tr w:rsidR="003B4685" w:rsidRPr="003B4685" w:rsidTr="006C3615">
        <w:trPr>
          <w:trHeight w:val="417"/>
          <w:jc w:val="center"/>
        </w:trPr>
        <w:tc>
          <w:tcPr>
            <w:tcW w:w="4081" w:type="dxa"/>
            <w:gridSpan w:val="2"/>
            <w:vMerge w:val="restart"/>
            <w:tcBorders>
              <w:top w:val="single" w:sz="4" w:space="0" w:color="000000"/>
              <w:left w:val="single" w:sz="4" w:space="0" w:color="000000"/>
              <w:bottom w:val="single" w:sz="4" w:space="0" w:color="000000"/>
              <w:right w:val="nil"/>
            </w:tcBorders>
            <w:vAlign w:val="center"/>
            <w:hideMark/>
          </w:tcPr>
          <w:p w:rsidR="003B4685" w:rsidRPr="003B4685" w:rsidRDefault="003B4685" w:rsidP="003B4685">
            <w:pPr>
              <w:tabs>
                <w:tab w:val="left" w:pos="271"/>
                <w:tab w:val="left" w:pos="412"/>
              </w:tabs>
              <w:snapToGrid w:val="0"/>
              <w:spacing w:line="276" w:lineRule="auto"/>
              <w:jc w:val="center"/>
            </w:pPr>
            <w:r w:rsidRPr="003B4685">
              <w:t>Показатель</w:t>
            </w:r>
          </w:p>
        </w:tc>
        <w:tc>
          <w:tcPr>
            <w:tcW w:w="1053" w:type="dxa"/>
            <w:vMerge w:val="restart"/>
            <w:tcBorders>
              <w:top w:val="single" w:sz="4" w:space="0" w:color="000000"/>
              <w:left w:val="single" w:sz="4" w:space="0" w:color="000000"/>
              <w:bottom w:val="single" w:sz="4" w:space="0" w:color="000000"/>
              <w:right w:val="single" w:sz="4" w:space="0" w:color="000000"/>
            </w:tcBorders>
            <w:vAlign w:val="center"/>
          </w:tcPr>
          <w:p w:rsidR="003B4685" w:rsidRPr="003B4685" w:rsidRDefault="003B4685" w:rsidP="006C3615">
            <w:pPr>
              <w:snapToGrid w:val="0"/>
              <w:spacing w:line="276" w:lineRule="auto"/>
              <w:jc w:val="center"/>
            </w:pPr>
          </w:p>
          <w:p w:rsidR="003B4685" w:rsidRPr="003B4685" w:rsidRDefault="003B4685" w:rsidP="006C3615">
            <w:pPr>
              <w:snapToGrid w:val="0"/>
              <w:spacing w:line="276" w:lineRule="auto"/>
              <w:jc w:val="center"/>
            </w:pPr>
            <w:r w:rsidRPr="003B4685">
              <w:t>2016 год</w:t>
            </w:r>
          </w:p>
          <w:p w:rsidR="003B4685" w:rsidRPr="003B4685" w:rsidRDefault="003B4685" w:rsidP="006C3615">
            <w:pPr>
              <w:snapToGrid w:val="0"/>
              <w:spacing w:line="276" w:lineRule="auto"/>
              <w:jc w:val="center"/>
            </w:pPr>
            <w:r w:rsidRPr="003B4685">
              <w:t>(отчет)</w:t>
            </w:r>
          </w:p>
        </w:tc>
        <w:tc>
          <w:tcPr>
            <w:tcW w:w="1134" w:type="dxa"/>
            <w:vMerge w:val="restart"/>
            <w:tcBorders>
              <w:top w:val="single" w:sz="4" w:space="0" w:color="000000"/>
              <w:left w:val="single" w:sz="4" w:space="0" w:color="000000"/>
              <w:bottom w:val="single" w:sz="4" w:space="0" w:color="000000"/>
              <w:right w:val="nil"/>
            </w:tcBorders>
            <w:vAlign w:val="center"/>
          </w:tcPr>
          <w:p w:rsidR="003B4685" w:rsidRPr="003B4685" w:rsidRDefault="003B4685" w:rsidP="006C3615">
            <w:pPr>
              <w:snapToGrid w:val="0"/>
              <w:spacing w:line="276" w:lineRule="auto"/>
              <w:jc w:val="center"/>
            </w:pPr>
          </w:p>
          <w:p w:rsidR="003B4685" w:rsidRPr="003B4685" w:rsidRDefault="003B4685" w:rsidP="006C3615">
            <w:pPr>
              <w:snapToGrid w:val="0"/>
              <w:spacing w:line="276" w:lineRule="auto"/>
              <w:jc w:val="center"/>
            </w:pPr>
            <w:r w:rsidRPr="003B4685">
              <w:t>2017 год</w:t>
            </w:r>
          </w:p>
          <w:p w:rsidR="003B4685" w:rsidRPr="003B4685" w:rsidRDefault="003B4685" w:rsidP="006C3615">
            <w:pPr>
              <w:snapToGrid w:val="0"/>
              <w:spacing w:line="276" w:lineRule="auto"/>
              <w:jc w:val="center"/>
            </w:pPr>
            <w:r w:rsidRPr="003B4685">
              <w:t>(оценка)</w:t>
            </w:r>
          </w:p>
        </w:tc>
        <w:tc>
          <w:tcPr>
            <w:tcW w:w="3827" w:type="dxa"/>
            <w:gridSpan w:val="3"/>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B4685" w:rsidP="006C3615">
            <w:pPr>
              <w:snapToGrid w:val="0"/>
              <w:spacing w:line="276" w:lineRule="auto"/>
              <w:jc w:val="center"/>
            </w:pPr>
            <w:r w:rsidRPr="003B4685">
              <w:t>прогноз</w:t>
            </w:r>
          </w:p>
        </w:tc>
      </w:tr>
      <w:tr w:rsidR="003B4685" w:rsidRPr="003B4685" w:rsidTr="006C3615">
        <w:trPr>
          <w:jc w:val="center"/>
        </w:trPr>
        <w:tc>
          <w:tcPr>
            <w:tcW w:w="4081" w:type="dxa"/>
            <w:gridSpan w:val="2"/>
            <w:vMerge/>
            <w:tcBorders>
              <w:top w:val="single" w:sz="4" w:space="0" w:color="000000"/>
              <w:left w:val="single" w:sz="4" w:space="0" w:color="000000"/>
              <w:bottom w:val="single" w:sz="4" w:space="0" w:color="000000"/>
              <w:right w:val="nil"/>
            </w:tcBorders>
            <w:vAlign w:val="center"/>
            <w:hideMark/>
          </w:tcPr>
          <w:p w:rsidR="003B4685" w:rsidRPr="003B4685" w:rsidRDefault="003B4685" w:rsidP="003B4685">
            <w:pPr>
              <w:suppressAutoHyphens w:val="0"/>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B4685" w:rsidP="006C3615">
            <w:pPr>
              <w:suppressAutoHyphens w:val="0"/>
              <w:jc w:val="center"/>
            </w:pPr>
          </w:p>
        </w:tc>
        <w:tc>
          <w:tcPr>
            <w:tcW w:w="1134" w:type="dxa"/>
            <w:vMerge/>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uppressAutoHyphens w:val="0"/>
              <w:jc w:val="center"/>
            </w:pPr>
          </w:p>
        </w:tc>
        <w:tc>
          <w:tcPr>
            <w:tcW w:w="1276"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2018 год</w:t>
            </w:r>
          </w:p>
        </w:tc>
        <w:tc>
          <w:tcPr>
            <w:tcW w:w="1275"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2019 год</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B4685" w:rsidP="006C3615">
            <w:pPr>
              <w:snapToGrid w:val="0"/>
              <w:spacing w:line="276" w:lineRule="auto"/>
              <w:jc w:val="center"/>
            </w:pPr>
            <w:r w:rsidRPr="003B4685">
              <w:t>2020 год</w:t>
            </w:r>
          </w:p>
        </w:tc>
      </w:tr>
      <w:tr w:rsidR="003B4685" w:rsidRPr="003B4685" w:rsidTr="006C3615">
        <w:trPr>
          <w:jc w:val="center"/>
        </w:trPr>
        <w:tc>
          <w:tcPr>
            <w:tcW w:w="654"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1.</w:t>
            </w:r>
          </w:p>
        </w:tc>
        <w:tc>
          <w:tcPr>
            <w:tcW w:w="3427"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tabs>
                <w:tab w:val="left" w:pos="271"/>
                <w:tab w:val="left" w:pos="412"/>
              </w:tabs>
              <w:snapToGrid w:val="0"/>
              <w:spacing w:line="276" w:lineRule="auto"/>
            </w:pPr>
            <w:r w:rsidRPr="003B4685">
              <w:t>Количество спортивных сооружений в городе, шт.</w:t>
            </w:r>
          </w:p>
          <w:p w:rsidR="003B4685" w:rsidRPr="003B4685" w:rsidRDefault="003B4685" w:rsidP="006C3615">
            <w:pPr>
              <w:tabs>
                <w:tab w:val="left" w:pos="271"/>
                <w:tab w:val="left" w:pos="412"/>
              </w:tabs>
              <w:snapToGrid w:val="0"/>
              <w:spacing w:line="276" w:lineRule="auto"/>
            </w:pPr>
            <w:r w:rsidRPr="003B4685">
              <w:t xml:space="preserve">в том числе: </w:t>
            </w:r>
          </w:p>
        </w:tc>
        <w:tc>
          <w:tcPr>
            <w:tcW w:w="1053"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B4685" w:rsidP="006C3615">
            <w:pPr>
              <w:snapToGrid w:val="0"/>
              <w:spacing w:line="276" w:lineRule="auto"/>
              <w:jc w:val="center"/>
            </w:pPr>
            <w:r w:rsidRPr="003B4685">
              <w:t>84</w:t>
            </w:r>
          </w:p>
        </w:tc>
        <w:tc>
          <w:tcPr>
            <w:tcW w:w="1134" w:type="dxa"/>
            <w:tcBorders>
              <w:top w:val="single" w:sz="4" w:space="0" w:color="000000"/>
              <w:left w:val="single" w:sz="4" w:space="0" w:color="000000"/>
              <w:bottom w:val="single" w:sz="4" w:space="0" w:color="000000"/>
              <w:right w:val="nil"/>
            </w:tcBorders>
            <w:vAlign w:val="center"/>
            <w:hideMark/>
          </w:tcPr>
          <w:p w:rsidR="003B4685" w:rsidRPr="003B4685" w:rsidRDefault="00345236" w:rsidP="006C3615">
            <w:pPr>
              <w:snapToGrid w:val="0"/>
              <w:spacing w:line="276" w:lineRule="auto"/>
              <w:jc w:val="center"/>
            </w:pPr>
            <w:r>
              <w:t>88</w:t>
            </w:r>
          </w:p>
        </w:tc>
        <w:tc>
          <w:tcPr>
            <w:tcW w:w="1276" w:type="dxa"/>
            <w:tcBorders>
              <w:top w:val="single" w:sz="4" w:space="0" w:color="000000"/>
              <w:left w:val="single" w:sz="4" w:space="0" w:color="000000"/>
              <w:bottom w:val="single" w:sz="4" w:space="0" w:color="000000"/>
              <w:right w:val="nil"/>
            </w:tcBorders>
            <w:vAlign w:val="center"/>
            <w:hideMark/>
          </w:tcPr>
          <w:p w:rsidR="003B4685" w:rsidRPr="003B4685" w:rsidRDefault="00345236" w:rsidP="006C3615">
            <w:pPr>
              <w:snapToGrid w:val="0"/>
              <w:spacing w:line="276" w:lineRule="auto"/>
              <w:jc w:val="center"/>
            </w:pPr>
            <w:r>
              <w:t>98</w:t>
            </w:r>
          </w:p>
        </w:tc>
        <w:tc>
          <w:tcPr>
            <w:tcW w:w="1275" w:type="dxa"/>
            <w:tcBorders>
              <w:top w:val="single" w:sz="4" w:space="0" w:color="000000"/>
              <w:left w:val="single" w:sz="4" w:space="0" w:color="000000"/>
              <w:bottom w:val="single" w:sz="4" w:space="0" w:color="000000"/>
              <w:right w:val="nil"/>
            </w:tcBorders>
            <w:vAlign w:val="center"/>
            <w:hideMark/>
          </w:tcPr>
          <w:p w:rsidR="003B4685" w:rsidRPr="003B4685" w:rsidRDefault="00345236" w:rsidP="006C3615">
            <w:pPr>
              <w:snapToGrid w:val="0"/>
              <w:spacing w:line="276" w:lineRule="auto"/>
              <w:jc w:val="center"/>
            </w:pPr>
            <w: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45236" w:rsidP="006C3615">
            <w:pPr>
              <w:snapToGrid w:val="0"/>
              <w:spacing w:line="276" w:lineRule="auto"/>
              <w:jc w:val="center"/>
            </w:pPr>
            <w:r>
              <w:t>102</w:t>
            </w:r>
          </w:p>
        </w:tc>
      </w:tr>
      <w:tr w:rsidR="003B4685" w:rsidRPr="003B4685" w:rsidTr="006C3615">
        <w:trPr>
          <w:jc w:val="center"/>
        </w:trPr>
        <w:tc>
          <w:tcPr>
            <w:tcW w:w="654"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1.1</w:t>
            </w:r>
          </w:p>
        </w:tc>
        <w:tc>
          <w:tcPr>
            <w:tcW w:w="3427"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tabs>
                <w:tab w:val="left" w:pos="271"/>
                <w:tab w:val="left" w:pos="412"/>
              </w:tabs>
              <w:snapToGrid w:val="0"/>
              <w:spacing w:line="276" w:lineRule="auto"/>
            </w:pPr>
            <w:r w:rsidRPr="003B4685">
              <w:t>- муниципальных</w:t>
            </w:r>
          </w:p>
        </w:tc>
        <w:tc>
          <w:tcPr>
            <w:tcW w:w="1053"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B4685" w:rsidP="006C3615">
            <w:pPr>
              <w:snapToGrid w:val="0"/>
              <w:spacing w:line="276" w:lineRule="auto"/>
              <w:jc w:val="center"/>
            </w:pPr>
            <w:r w:rsidRPr="003B4685">
              <w:t>55</w:t>
            </w:r>
          </w:p>
        </w:tc>
        <w:tc>
          <w:tcPr>
            <w:tcW w:w="1134" w:type="dxa"/>
            <w:tcBorders>
              <w:top w:val="single" w:sz="4" w:space="0" w:color="000000"/>
              <w:left w:val="single" w:sz="4" w:space="0" w:color="000000"/>
              <w:bottom w:val="single" w:sz="4" w:space="0" w:color="000000"/>
              <w:right w:val="nil"/>
            </w:tcBorders>
            <w:vAlign w:val="center"/>
            <w:hideMark/>
          </w:tcPr>
          <w:p w:rsidR="003B4685" w:rsidRPr="003B4685" w:rsidRDefault="00345236" w:rsidP="006C3615">
            <w:pPr>
              <w:snapToGrid w:val="0"/>
              <w:spacing w:line="276" w:lineRule="auto"/>
              <w:jc w:val="center"/>
            </w:pPr>
            <w:r>
              <w:t>59</w:t>
            </w:r>
          </w:p>
        </w:tc>
        <w:tc>
          <w:tcPr>
            <w:tcW w:w="1276" w:type="dxa"/>
            <w:tcBorders>
              <w:top w:val="single" w:sz="4" w:space="0" w:color="000000"/>
              <w:left w:val="single" w:sz="4" w:space="0" w:color="000000"/>
              <w:bottom w:val="single" w:sz="4" w:space="0" w:color="000000"/>
              <w:right w:val="nil"/>
            </w:tcBorders>
            <w:vAlign w:val="center"/>
            <w:hideMark/>
          </w:tcPr>
          <w:p w:rsidR="003B4685" w:rsidRPr="003B4685" w:rsidRDefault="00345236" w:rsidP="006C3615">
            <w:pPr>
              <w:snapToGrid w:val="0"/>
              <w:spacing w:line="276" w:lineRule="auto"/>
              <w:jc w:val="center"/>
            </w:pPr>
            <w:r>
              <w:t>68</w:t>
            </w:r>
          </w:p>
        </w:tc>
        <w:tc>
          <w:tcPr>
            <w:tcW w:w="1275" w:type="dxa"/>
            <w:tcBorders>
              <w:top w:val="single" w:sz="4" w:space="0" w:color="000000"/>
              <w:left w:val="single" w:sz="4" w:space="0" w:color="000000"/>
              <w:bottom w:val="single" w:sz="4" w:space="0" w:color="000000"/>
              <w:right w:val="nil"/>
            </w:tcBorders>
            <w:vAlign w:val="center"/>
            <w:hideMark/>
          </w:tcPr>
          <w:p w:rsidR="003B4685" w:rsidRPr="003B4685" w:rsidRDefault="00345236" w:rsidP="006C3615">
            <w:pPr>
              <w:snapToGrid w:val="0"/>
              <w:spacing w:line="276" w:lineRule="auto"/>
              <w:jc w:val="center"/>
            </w:pPr>
            <w:r>
              <w:t>70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45236" w:rsidP="006C3615">
            <w:pPr>
              <w:snapToGrid w:val="0"/>
              <w:spacing w:line="276" w:lineRule="auto"/>
              <w:jc w:val="center"/>
            </w:pPr>
            <w:r>
              <w:t>72</w:t>
            </w:r>
          </w:p>
        </w:tc>
      </w:tr>
      <w:tr w:rsidR="003B4685" w:rsidRPr="003B4685" w:rsidTr="006C3615">
        <w:trPr>
          <w:jc w:val="center"/>
        </w:trPr>
        <w:tc>
          <w:tcPr>
            <w:tcW w:w="654"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2.</w:t>
            </w:r>
          </w:p>
        </w:tc>
        <w:tc>
          <w:tcPr>
            <w:tcW w:w="3427"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tabs>
                <w:tab w:val="left" w:pos="271"/>
                <w:tab w:val="left" w:pos="412"/>
              </w:tabs>
              <w:snapToGrid w:val="0"/>
              <w:spacing w:line="276" w:lineRule="auto"/>
            </w:pPr>
            <w:r w:rsidRPr="003B4685">
              <w:t>Доля граждан систематически занимающихся физической культурой и спортом по месту работы, от общей численности населения занятого в экономике, %</w:t>
            </w:r>
          </w:p>
        </w:tc>
        <w:tc>
          <w:tcPr>
            <w:tcW w:w="1053"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B4685" w:rsidP="006C3615">
            <w:pPr>
              <w:snapToGrid w:val="0"/>
              <w:spacing w:line="276" w:lineRule="auto"/>
              <w:jc w:val="center"/>
            </w:pPr>
            <w:r w:rsidRPr="003B4685">
              <w:t>38,2</w:t>
            </w:r>
          </w:p>
        </w:tc>
        <w:tc>
          <w:tcPr>
            <w:tcW w:w="1134"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38,4</w:t>
            </w:r>
          </w:p>
        </w:tc>
        <w:tc>
          <w:tcPr>
            <w:tcW w:w="1276"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38,2</w:t>
            </w:r>
          </w:p>
        </w:tc>
        <w:tc>
          <w:tcPr>
            <w:tcW w:w="1275"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38,4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B4685" w:rsidP="006C3615">
            <w:pPr>
              <w:snapToGrid w:val="0"/>
              <w:spacing w:line="276" w:lineRule="auto"/>
              <w:jc w:val="center"/>
            </w:pPr>
            <w:r w:rsidRPr="003B4685">
              <w:t>40,0</w:t>
            </w:r>
          </w:p>
        </w:tc>
      </w:tr>
      <w:tr w:rsidR="003B4685" w:rsidRPr="003B4685" w:rsidTr="006C3615">
        <w:trPr>
          <w:jc w:val="center"/>
        </w:trPr>
        <w:tc>
          <w:tcPr>
            <w:tcW w:w="654"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3.</w:t>
            </w:r>
          </w:p>
        </w:tc>
        <w:tc>
          <w:tcPr>
            <w:tcW w:w="3427"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autoSpaceDE w:val="0"/>
              <w:snapToGrid w:val="0"/>
              <w:spacing w:line="276" w:lineRule="auto"/>
              <w:rPr>
                <w:rFonts w:eastAsia="Arial"/>
                <w:kern w:val="2"/>
              </w:rPr>
            </w:pPr>
            <w:r w:rsidRPr="003B4685">
              <w:rPr>
                <w:rFonts w:eastAsia="Arial"/>
                <w:kern w:val="2"/>
              </w:rPr>
              <w:t>Единовременная пропускная способность спортивных сооружений, %</w:t>
            </w:r>
          </w:p>
          <w:p w:rsidR="003B4685" w:rsidRPr="003B4685" w:rsidRDefault="003B4685" w:rsidP="006C3615">
            <w:pPr>
              <w:autoSpaceDE w:val="0"/>
              <w:snapToGrid w:val="0"/>
              <w:spacing w:line="276" w:lineRule="auto"/>
              <w:rPr>
                <w:rFonts w:eastAsia="Arial"/>
                <w:kern w:val="2"/>
              </w:rPr>
            </w:pPr>
            <w:r w:rsidRPr="003B4685">
              <w:rPr>
                <w:rFonts w:eastAsia="Arial"/>
                <w:kern w:val="2"/>
              </w:rPr>
              <w:t>в том числе:</w:t>
            </w:r>
          </w:p>
        </w:tc>
        <w:tc>
          <w:tcPr>
            <w:tcW w:w="1053"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A73A7A" w:rsidP="006C3615">
            <w:pPr>
              <w:snapToGrid w:val="0"/>
              <w:spacing w:line="276" w:lineRule="auto"/>
              <w:jc w:val="center"/>
            </w:pPr>
            <w:r>
              <w:t>62,5</w:t>
            </w:r>
          </w:p>
        </w:tc>
        <w:tc>
          <w:tcPr>
            <w:tcW w:w="1134" w:type="dxa"/>
            <w:tcBorders>
              <w:top w:val="single" w:sz="4" w:space="0" w:color="000000"/>
              <w:left w:val="single" w:sz="4" w:space="0" w:color="000000"/>
              <w:bottom w:val="single" w:sz="4" w:space="0" w:color="000000"/>
              <w:right w:val="nil"/>
            </w:tcBorders>
            <w:vAlign w:val="center"/>
            <w:hideMark/>
          </w:tcPr>
          <w:p w:rsidR="003B4685" w:rsidRPr="003B4685" w:rsidRDefault="00345236" w:rsidP="006C3615">
            <w:pPr>
              <w:snapToGrid w:val="0"/>
              <w:spacing w:line="276" w:lineRule="auto"/>
              <w:jc w:val="center"/>
            </w:pPr>
            <w:r>
              <w:t>63,6</w:t>
            </w:r>
          </w:p>
        </w:tc>
        <w:tc>
          <w:tcPr>
            <w:tcW w:w="1276" w:type="dxa"/>
            <w:tcBorders>
              <w:top w:val="single" w:sz="4" w:space="0" w:color="000000"/>
              <w:left w:val="single" w:sz="4" w:space="0" w:color="000000"/>
              <w:bottom w:val="single" w:sz="4" w:space="0" w:color="000000"/>
              <w:right w:val="nil"/>
            </w:tcBorders>
            <w:vAlign w:val="center"/>
            <w:hideMark/>
          </w:tcPr>
          <w:p w:rsidR="003B4685" w:rsidRPr="003B4685" w:rsidRDefault="00345236" w:rsidP="006C3615">
            <w:pPr>
              <w:snapToGrid w:val="0"/>
              <w:spacing w:line="276" w:lineRule="auto"/>
              <w:jc w:val="center"/>
            </w:pPr>
            <w:r>
              <w:t>71,4</w:t>
            </w:r>
          </w:p>
        </w:tc>
        <w:tc>
          <w:tcPr>
            <w:tcW w:w="1275" w:type="dxa"/>
            <w:tcBorders>
              <w:top w:val="single" w:sz="4" w:space="0" w:color="000000"/>
              <w:left w:val="single" w:sz="4" w:space="0" w:color="000000"/>
              <w:bottom w:val="single" w:sz="4" w:space="0" w:color="000000"/>
              <w:right w:val="nil"/>
            </w:tcBorders>
            <w:vAlign w:val="center"/>
            <w:hideMark/>
          </w:tcPr>
          <w:p w:rsidR="003B4685" w:rsidRPr="003B4685" w:rsidRDefault="00345236" w:rsidP="006C3615">
            <w:pPr>
              <w:snapToGrid w:val="0"/>
              <w:spacing w:line="276" w:lineRule="auto"/>
              <w:jc w:val="center"/>
            </w:pPr>
            <w:r>
              <w:t>71,3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45236" w:rsidP="006C3615">
            <w:pPr>
              <w:snapToGrid w:val="0"/>
              <w:spacing w:line="276" w:lineRule="auto"/>
              <w:jc w:val="center"/>
            </w:pPr>
            <w:r>
              <w:t>71,3</w:t>
            </w:r>
          </w:p>
        </w:tc>
      </w:tr>
      <w:tr w:rsidR="003B4685" w:rsidRPr="003B4685" w:rsidTr="006C3615">
        <w:trPr>
          <w:jc w:val="center"/>
        </w:trPr>
        <w:tc>
          <w:tcPr>
            <w:tcW w:w="654"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3.1</w:t>
            </w:r>
          </w:p>
        </w:tc>
        <w:tc>
          <w:tcPr>
            <w:tcW w:w="3427"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autoSpaceDE w:val="0"/>
              <w:snapToGrid w:val="0"/>
              <w:spacing w:line="276" w:lineRule="auto"/>
              <w:rPr>
                <w:rFonts w:eastAsia="Arial"/>
                <w:kern w:val="2"/>
              </w:rPr>
            </w:pPr>
            <w:r w:rsidRPr="003B4685">
              <w:rPr>
                <w:rFonts w:eastAsia="Arial"/>
                <w:kern w:val="2"/>
              </w:rPr>
              <w:t>-</w:t>
            </w:r>
            <w:r w:rsidR="00111CB8">
              <w:rPr>
                <w:rFonts w:eastAsia="Arial"/>
                <w:kern w:val="2"/>
              </w:rPr>
              <w:t xml:space="preserve"> </w:t>
            </w:r>
            <w:r w:rsidRPr="003B4685">
              <w:rPr>
                <w:rFonts w:eastAsia="Arial"/>
                <w:kern w:val="2"/>
              </w:rPr>
              <w:t>муниципальных</w:t>
            </w:r>
          </w:p>
        </w:tc>
        <w:tc>
          <w:tcPr>
            <w:tcW w:w="1053"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A73A7A" w:rsidP="006C3615">
            <w:pPr>
              <w:snapToGrid w:val="0"/>
              <w:spacing w:line="276" w:lineRule="auto"/>
              <w:jc w:val="center"/>
            </w:pPr>
            <w:r>
              <w:t>31,1</w:t>
            </w:r>
          </w:p>
        </w:tc>
        <w:tc>
          <w:tcPr>
            <w:tcW w:w="1134" w:type="dxa"/>
            <w:tcBorders>
              <w:top w:val="single" w:sz="4" w:space="0" w:color="000000"/>
              <w:left w:val="single" w:sz="4" w:space="0" w:color="000000"/>
              <w:bottom w:val="single" w:sz="4" w:space="0" w:color="000000"/>
              <w:right w:val="nil"/>
            </w:tcBorders>
            <w:vAlign w:val="center"/>
            <w:hideMark/>
          </w:tcPr>
          <w:p w:rsidR="003B4685" w:rsidRPr="003B4685" w:rsidRDefault="00345236" w:rsidP="006C3615">
            <w:pPr>
              <w:snapToGrid w:val="0"/>
              <w:spacing w:line="276" w:lineRule="auto"/>
              <w:jc w:val="center"/>
            </w:pPr>
            <w:r>
              <w:t>34,7</w:t>
            </w:r>
          </w:p>
        </w:tc>
        <w:tc>
          <w:tcPr>
            <w:tcW w:w="1276" w:type="dxa"/>
            <w:tcBorders>
              <w:top w:val="single" w:sz="4" w:space="0" w:color="000000"/>
              <w:left w:val="single" w:sz="4" w:space="0" w:color="000000"/>
              <w:bottom w:val="single" w:sz="4" w:space="0" w:color="000000"/>
              <w:right w:val="nil"/>
            </w:tcBorders>
            <w:vAlign w:val="center"/>
            <w:hideMark/>
          </w:tcPr>
          <w:p w:rsidR="003B4685" w:rsidRPr="003B4685" w:rsidRDefault="00345236" w:rsidP="006C3615">
            <w:pPr>
              <w:snapToGrid w:val="0"/>
              <w:spacing w:line="276" w:lineRule="auto"/>
              <w:jc w:val="center"/>
            </w:pPr>
            <w:r>
              <w:t>42,8</w:t>
            </w:r>
          </w:p>
        </w:tc>
        <w:tc>
          <w:tcPr>
            <w:tcW w:w="1275" w:type="dxa"/>
            <w:tcBorders>
              <w:top w:val="single" w:sz="4" w:space="0" w:color="000000"/>
              <w:left w:val="single" w:sz="4" w:space="0" w:color="000000"/>
              <w:bottom w:val="single" w:sz="4" w:space="0" w:color="000000"/>
              <w:right w:val="nil"/>
            </w:tcBorders>
            <w:vAlign w:val="center"/>
            <w:hideMark/>
          </w:tcPr>
          <w:p w:rsidR="003B4685" w:rsidRPr="003B4685" w:rsidRDefault="00345236" w:rsidP="006C3615">
            <w:pPr>
              <w:snapToGrid w:val="0"/>
              <w:spacing w:line="276" w:lineRule="auto"/>
              <w:jc w:val="center"/>
            </w:pPr>
            <w:r>
              <w:t>43,2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45236" w:rsidP="006C3615">
            <w:pPr>
              <w:snapToGrid w:val="0"/>
              <w:spacing w:line="276" w:lineRule="auto"/>
              <w:jc w:val="center"/>
            </w:pPr>
            <w:r>
              <w:t>43,6</w:t>
            </w:r>
          </w:p>
        </w:tc>
      </w:tr>
      <w:tr w:rsidR="003B4685" w:rsidRPr="003B4685" w:rsidTr="006C3615">
        <w:trPr>
          <w:jc w:val="center"/>
        </w:trPr>
        <w:tc>
          <w:tcPr>
            <w:tcW w:w="654"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4.</w:t>
            </w:r>
          </w:p>
        </w:tc>
        <w:tc>
          <w:tcPr>
            <w:tcW w:w="3427"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autoSpaceDE w:val="0"/>
              <w:snapToGrid w:val="0"/>
              <w:spacing w:line="276" w:lineRule="auto"/>
              <w:rPr>
                <w:rFonts w:eastAsia="Arial"/>
                <w:kern w:val="2"/>
              </w:rPr>
            </w:pPr>
            <w:r w:rsidRPr="003B4685">
              <w:rPr>
                <w:rFonts w:eastAsia="Arial"/>
                <w:kern w:val="2"/>
              </w:rPr>
              <w:t xml:space="preserve">Количество проведенных спортивно-массовых мероприятий в городе </w:t>
            </w:r>
            <w:proofErr w:type="spellStart"/>
            <w:r w:rsidRPr="003B4685">
              <w:rPr>
                <w:rFonts w:eastAsia="Arial"/>
                <w:kern w:val="2"/>
              </w:rPr>
              <w:t>Югосрке</w:t>
            </w:r>
            <w:proofErr w:type="spellEnd"/>
            <w:r w:rsidRPr="003B4685">
              <w:rPr>
                <w:rFonts w:eastAsia="Arial"/>
                <w:kern w:val="2"/>
              </w:rPr>
              <w:t>, шт.</w:t>
            </w:r>
          </w:p>
        </w:tc>
        <w:tc>
          <w:tcPr>
            <w:tcW w:w="1053"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A73A7A" w:rsidP="006C3615">
            <w:pPr>
              <w:snapToGrid w:val="0"/>
              <w:spacing w:line="276" w:lineRule="auto"/>
              <w:jc w:val="center"/>
            </w:pPr>
            <w:r>
              <w:t>280</w:t>
            </w:r>
          </w:p>
        </w:tc>
        <w:tc>
          <w:tcPr>
            <w:tcW w:w="1134"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284</w:t>
            </w:r>
          </w:p>
        </w:tc>
        <w:tc>
          <w:tcPr>
            <w:tcW w:w="1276"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285</w:t>
            </w:r>
          </w:p>
        </w:tc>
        <w:tc>
          <w:tcPr>
            <w:tcW w:w="1275"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286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B4685" w:rsidP="006C3615">
            <w:pPr>
              <w:snapToGrid w:val="0"/>
              <w:spacing w:line="276" w:lineRule="auto"/>
              <w:jc w:val="center"/>
            </w:pPr>
            <w:r w:rsidRPr="003B4685">
              <w:t>288</w:t>
            </w:r>
          </w:p>
        </w:tc>
      </w:tr>
      <w:tr w:rsidR="003B4685" w:rsidRPr="003B4685" w:rsidTr="006C3615">
        <w:trPr>
          <w:jc w:val="center"/>
        </w:trPr>
        <w:tc>
          <w:tcPr>
            <w:tcW w:w="654"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lastRenderedPageBreak/>
              <w:t>5.</w:t>
            </w:r>
          </w:p>
        </w:tc>
        <w:tc>
          <w:tcPr>
            <w:tcW w:w="3427"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widowControl w:val="0"/>
              <w:tabs>
                <w:tab w:val="left" w:pos="271"/>
                <w:tab w:val="left" w:pos="412"/>
              </w:tabs>
              <w:snapToGrid w:val="0"/>
              <w:spacing w:line="276" w:lineRule="auto"/>
              <w:rPr>
                <w:kern w:val="2"/>
              </w:rPr>
            </w:pPr>
            <w:r w:rsidRPr="003B4685">
              <w:rPr>
                <w:kern w:val="2"/>
              </w:rPr>
              <w:t>Доля граждан, систематически занимающихся физической культурой и спортом, в общей численности населения города Югорска, %</w:t>
            </w:r>
          </w:p>
          <w:p w:rsidR="003B4685" w:rsidRPr="003B4685" w:rsidRDefault="003B4685" w:rsidP="006C3615">
            <w:pPr>
              <w:widowControl w:val="0"/>
              <w:tabs>
                <w:tab w:val="left" w:pos="271"/>
                <w:tab w:val="left" w:pos="412"/>
              </w:tabs>
              <w:snapToGrid w:val="0"/>
              <w:spacing w:line="276" w:lineRule="auto"/>
              <w:rPr>
                <w:bCs/>
                <w:kern w:val="2"/>
              </w:rPr>
            </w:pPr>
            <w:r w:rsidRPr="003B4685">
              <w:rPr>
                <w:kern w:val="2"/>
              </w:rPr>
              <w:t>в том числе:</w:t>
            </w:r>
          </w:p>
        </w:tc>
        <w:tc>
          <w:tcPr>
            <w:tcW w:w="1053"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A73A7A" w:rsidP="006C3615">
            <w:pPr>
              <w:snapToGrid w:val="0"/>
              <w:spacing w:line="276" w:lineRule="auto"/>
              <w:jc w:val="center"/>
            </w:pPr>
            <w:r>
              <w:t>39,9</w:t>
            </w:r>
          </w:p>
        </w:tc>
        <w:tc>
          <w:tcPr>
            <w:tcW w:w="1134" w:type="dxa"/>
            <w:tcBorders>
              <w:top w:val="single" w:sz="4" w:space="0" w:color="000000"/>
              <w:left w:val="single" w:sz="4" w:space="0" w:color="000000"/>
              <w:bottom w:val="single" w:sz="4" w:space="0" w:color="000000"/>
              <w:right w:val="nil"/>
            </w:tcBorders>
            <w:vAlign w:val="center"/>
            <w:hideMark/>
          </w:tcPr>
          <w:p w:rsidR="003B4685" w:rsidRPr="003B4685" w:rsidRDefault="00345236" w:rsidP="006C3615">
            <w:pPr>
              <w:snapToGrid w:val="0"/>
              <w:spacing w:line="276" w:lineRule="auto"/>
              <w:jc w:val="center"/>
            </w:pPr>
            <w:r>
              <w:t>40,4</w:t>
            </w:r>
          </w:p>
        </w:tc>
        <w:tc>
          <w:tcPr>
            <w:tcW w:w="1276" w:type="dxa"/>
            <w:tcBorders>
              <w:top w:val="single" w:sz="4" w:space="0" w:color="000000"/>
              <w:left w:val="single" w:sz="4" w:space="0" w:color="000000"/>
              <w:bottom w:val="single" w:sz="4" w:space="0" w:color="000000"/>
              <w:right w:val="nil"/>
            </w:tcBorders>
            <w:vAlign w:val="center"/>
            <w:hideMark/>
          </w:tcPr>
          <w:p w:rsidR="003B4685" w:rsidRPr="003B4685" w:rsidRDefault="00345236" w:rsidP="006C3615">
            <w:pPr>
              <w:snapToGrid w:val="0"/>
              <w:spacing w:line="276" w:lineRule="auto"/>
              <w:jc w:val="center"/>
            </w:pPr>
            <w:r>
              <w:t>40,9</w:t>
            </w:r>
          </w:p>
        </w:tc>
        <w:tc>
          <w:tcPr>
            <w:tcW w:w="1275" w:type="dxa"/>
            <w:tcBorders>
              <w:top w:val="single" w:sz="4" w:space="0" w:color="000000"/>
              <w:left w:val="single" w:sz="4" w:space="0" w:color="000000"/>
              <w:bottom w:val="single" w:sz="4" w:space="0" w:color="000000"/>
              <w:right w:val="nil"/>
            </w:tcBorders>
            <w:vAlign w:val="center"/>
            <w:hideMark/>
          </w:tcPr>
          <w:p w:rsidR="003B4685" w:rsidRPr="003B4685" w:rsidRDefault="00345236" w:rsidP="006C3615">
            <w:pPr>
              <w:snapToGrid w:val="0"/>
              <w:spacing w:line="276" w:lineRule="auto"/>
              <w:jc w:val="center"/>
            </w:pPr>
            <w:r>
              <w:t>41,4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45236" w:rsidP="006C3615">
            <w:pPr>
              <w:snapToGrid w:val="0"/>
              <w:spacing w:line="276" w:lineRule="auto"/>
              <w:jc w:val="center"/>
            </w:pPr>
            <w:r>
              <w:t>41,9</w:t>
            </w:r>
          </w:p>
        </w:tc>
      </w:tr>
      <w:tr w:rsidR="003B4685" w:rsidRPr="003B4685" w:rsidTr="006C3615">
        <w:trPr>
          <w:jc w:val="center"/>
        </w:trPr>
        <w:tc>
          <w:tcPr>
            <w:tcW w:w="654"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5.1</w:t>
            </w:r>
          </w:p>
        </w:tc>
        <w:tc>
          <w:tcPr>
            <w:tcW w:w="3427"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widowControl w:val="0"/>
              <w:tabs>
                <w:tab w:val="left" w:pos="271"/>
                <w:tab w:val="left" w:pos="412"/>
              </w:tabs>
              <w:snapToGrid w:val="0"/>
              <w:spacing w:line="276" w:lineRule="auto"/>
              <w:rPr>
                <w:kern w:val="2"/>
              </w:rPr>
            </w:pPr>
            <w:r w:rsidRPr="003B4685">
              <w:rPr>
                <w:kern w:val="2"/>
              </w:rPr>
              <w:t>- на базе муниципальных учреждений, сооружений</w:t>
            </w:r>
          </w:p>
        </w:tc>
        <w:tc>
          <w:tcPr>
            <w:tcW w:w="1053"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A73A7A" w:rsidP="006C3615">
            <w:pPr>
              <w:snapToGrid w:val="0"/>
              <w:spacing w:line="276" w:lineRule="auto"/>
              <w:jc w:val="center"/>
            </w:pPr>
            <w:r>
              <w:t>26,7</w:t>
            </w:r>
          </w:p>
        </w:tc>
        <w:tc>
          <w:tcPr>
            <w:tcW w:w="1134"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27,5</w:t>
            </w:r>
          </w:p>
        </w:tc>
        <w:tc>
          <w:tcPr>
            <w:tcW w:w="1276"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28,5</w:t>
            </w:r>
          </w:p>
        </w:tc>
        <w:tc>
          <w:tcPr>
            <w:tcW w:w="1275"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29,5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B4685" w:rsidP="006C3615">
            <w:pPr>
              <w:snapToGrid w:val="0"/>
              <w:spacing w:line="276" w:lineRule="auto"/>
              <w:jc w:val="center"/>
            </w:pPr>
            <w:r w:rsidRPr="003B4685">
              <w:t>31,0</w:t>
            </w:r>
          </w:p>
        </w:tc>
      </w:tr>
      <w:tr w:rsidR="003B4685" w:rsidRPr="003B4685" w:rsidTr="006C3615">
        <w:trPr>
          <w:jc w:val="center"/>
        </w:trPr>
        <w:tc>
          <w:tcPr>
            <w:tcW w:w="654"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6.</w:t>
            </w:r>
          </w:p>
        </w:tc>
        <w:tc>
          <w:tcPr>
            <w:tcW w:w="3427"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widowControl w:val="0"/>
              <w:tabs>
                <w:tab w:val="left" w:pos="271"/>
                <w:tab w:val="left" w:pos="412"/>
              </w:tabs>
              <w:snapToGrid w:val="0"/>
              <w:spacing w:line="276" w:lineRule="auto"/>
              <w:rPr>
                <w:kern w:val="2"/>
              </w:rPr>
            </w:pPr>
            <w:r w:rsidRPr="003B4685">
              <w:rPr>
                <w:kern w:val="2"/>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города Югорска, %</w:t>
            </w:r>
          </w:p>
        </w:tc>
        <w:tc>
          <w:tcPr>
            <w:tcW w:w="1053"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B4685" w:rsidP="006C3615">
            <w:pPr>
              <w:snapToGrid w:val="0"/>
              <w:spacing w:line="276" w:lineRule="auto"/>
              <w:jc w:val="center"/>
            </w:pPr>
            <w:r w:rsidRPr="003B4685">
              <w:t>20,5</w:t>
            </w:r>
          </w:p>
        </w:tc>
        <w:tc>
          <w:tcPr>
            <w:tcW w:w="1134"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21,0</w:t>
            </w:r>
          </w:p>
        </w:tc>
        <w:tc>
          <w:tcPr>
            <w:tcW w:w="1276"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21,5</w:t>
            </w:r>
          </w:p>
        </w:tc>
        <w:tc>
          <w:tcPr>
            <w:tcW w:w="1275"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22,0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B4685" w:rsidP="006C3615">
            <w:pPr>
              <w:snapToGrid w:val="0"/>
              <w:spacing w:line="276" w:lineRule="auto"/>
              <w:jc w:val="center"/>
            </w:pPr>
            <w:r w:rsidRPr="003B4685">
              <w:t>23,0</w:t>
            </w:r>
          </w:p>
        </w:tc>
      </w:tr>
      <w:tr w:rsidR="003B4685" w:rsidRPr="003B4685" w:rsidTr="006C3615">
        <w:trPr>
          <w:jc w:val="center"/>
        </w:trPr>
        <w:tc>
          <w:tcPr>
            <w:tcW w:w="654"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7.</w:t>
            </w:r>
          </w:p>
        </w:tc>
        <w:tc>
          <w:tcPr>
            <w:tcW w:w="3427"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widowControl w:val="0"/>
              <w:tabs>
                <w:tab w:val="left" w:pos="271"/>
                <w:tab w:val="left" w:pos="412"/>
              </w:tabs>
              <w:snapToGrid w:val="0"/>
              <w:spacing w:line="276" w:lineRule="auto"/>
              <w:rPr>
                <w:kern w:val="2"/>
              </w:rPr>
            </w:pPr>
            <w:r w:rsidRPr="003B4685">
              <w:rPr>
                <w:kern w:val="2"/>
              </w:rPr>
              <w:t>Уровень удовлетворенности граждан города Югорска качеством услуг в сфере физической культуры и спорта, %</w:t>
            </w:r>
          </w:p>
        </w:tc>
        <w:tc>
          <w:tcPr>
            <w:tcW w:w="1053"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B4685" w:rsidP="006C3615">
            <w:pPr>
              <w:snapToGrid w:val="0"/>
              <w:spacing w:line="276" w:lineRule="auto"/>
              <w:jc w:val="center"/>
            </w:pPr>
            <w:r w:rsidRPr="003B4685">
              <w:t>92,0</w:t>
            </w:r>
          </w:p>
        </w:tc>
        <w:tc>
          <w:tcPr>
            <w:tcW w:w="1134"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93,0</w:t>
            </w:r>
          </w:p>
        </w:tc>
        <w:tc>
          <w:tcPr>
            <w:tcW w:w="1276"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94,0</w:t>
            </w:r>
          </w:p>
        </w:tc>
        <w:tc>
          <w:tcPr>
            <w:tcW w:w="1275"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94,0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B4685" w:rsidP="006C3615">
            <w:pPr>
              <w:snapToGrid w:val="0"/>
              <w:spacing w:line="276" w:lineRule="auto"/>
              <w:jc w:val="center"/>
            </w:pPr>
            <w:r w:rsidRPr="003B4685">
              <w:t>94,0</w:t>
            </w:r>
          </w:p>
        </w:tc>
      </w:tr>
      <w:tr w:rsidR="003B4685" w:rsidRPr="003B4685" w:rsidTr="006C3615">
        <w:trPr>
          <w:jc w:val="center"/>
        </w:trPr>
        <w:tc>
          <w:tcPr>
            <w:tcW w:w="654"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8.</w:t>
            </w:r>
          </w:p>
        </w:tc>
        <w:tc>
          <w:tcPr>
            <w:tcW w:w="3427"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widowControl w:val="0"/>
              <w:tabs>
                <w:tab w:val="left" w:pos="271"/>
                <w:tab w:val="left" w:pos="412"/>
              </w:tabs>
              <w:snapToGrid w:val="0"/>
              <w:spacing w:line="276" w:lineRule="auto"/>
              <w:rPr>
                <w:kern w:val="2"/>
              </w:rPr>
            </w:pPr>
            <w:r w:rsidRPr="003B4685">
              <w:rPr>
                <w:kern w:val="2"/>
              </w:rPr>
              <w:t>Количество подготовленных спортсменов, выполнивших нормативы массовых спортивных разрядов, чел.</w:t>
            </w:r>
          </w:p>
        </w:tc>
        <w:tc>
          <w:tcPr>
            <w:tcW w:w="1053"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B4685" w:rsidP="006C3615">
            <w:pPr>
              <w:snapToGrid w:val="0"/>
              <w:spacing w:line="276" w:lineRule="auto"/>
              <w:jc w:val="center"/>
            </w:pPr>
            <w:r w:rsidRPr="003B4685">
              <w:t>310</w:t>
            </w:r>
          </w:p>
        </w:tc>
        <w:tc>
          <w:tcPr>
            <w:tcW w:w="1134"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285</w:t>
            </w:r>
          </w:p>
        </w:tc>
        <w:tc>
          <w:tcPr>
            <w:tcW w:w="1276"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300</w:t>
            </w:r>
          </w:p>
        </w:tc>
        <w:tc>
          <w:tcPr>
            <w:tcW w:w="1275"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320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B4685" w:rsidP="006C3615">
            <w:pPr>
              <w:snapToGrid w:val="0"/>
              <w:spacing w:line="276" w:lineRule="auto"/>
              <w:jc w:val="center"/>
            </w:pPr>
            <w:r w:rsidRPr="003B4685">
              <w:t>340</w:t>
            </w:r>
          </w:p>
        </w:tc>
      </w:tr>
      <w:tr w:rsidR="003B4685" w:rsidRPr="003B4685" w:rsidTr="006C3615">
        <w:trPr>
          <w:jc w:val="center"/>
        </w:trPr>
        <w:tc>
          <w:tcPr>
            <w:tcW w:w="654" w:type="dxa"/>
            <w:tcBorders>
              <w:top w:val="single" w:sz="4" w:space="0" w:color="000000"/>
              <w:left w:val="single" w:sz="4" w:space="0" w:color="000000"/>
              <w:bottom w:val="single" w:sz="4" w:space="0" w:color="000000"/>
              <w:right w:val="nil"/>
            </w:tcBorders>
            <w:vAlign w:val="center"/>
          </w:tcPr>
          <w:p w:rsidR="003B4685" w:rsidRPr="003B4685" w:rsidRDefault="00A73A7A" w:rsidP="006C3615">
            <w:pPr>
              <w:snapToGrid w:val="0"/>
              <w:spacing w:line="276" w:lineRule="auto"/>
              <w:jc w:val="center"/>
            </w:pPr>
            <w:r>
              <w:t>9.</w:t>
            </w:r>
          </w:p>
        </w:tc>
        <w:tc>
          <w:tcPr>
            <w:tcW w:w="3427"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widowControl w:val="0"/>
              <w:tabs>
                <w:tab w:val="left" w:pos="271"/>
                <w:tab w:val="left" w:pos="412"/>
              </w:tabs>
              <w:snapToGrid w:val="0"/>
              <w:spacing w:line="276" w:lineRule="auto"/>
              <w:rPr>
                <w:kern w:val="2"/>
              </w:rPr>
            </w:pPr>
            <w:r w:rsidRPr="003B4685">
              <w:rPr>
                <w:kern w:val="2"/>
              </w:rPr>
              <w:t>Количество завоеванных медалей на соревнованиях различного уровня, шт.</w:t>
            </w:r>
          </w:p>
        </w:tc>
        <w:tc>
          <w:tcPr>
            <w:tcW w:w="1053"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A73A7A" w:rsidP="006C3615">
            <w:pPr>
              <w:snapToGrid w:val="0"/>
              <w:spacing w:line="276" w:lineRule="auto"/>
              <w:jc w:val="center"/>
            </w:pPr>
            <w:r>
              <w:t>990</w:t>
            </w:r>
          </w:p>
        </w:tc>
        <w:tc>
          <w:tcPr>
            <w:tcW w:w="1134"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937</w:t>
            </w:r>
          </w:p>
        </w:tc>
        <w:tc>
          <w:tcPr>
            <w:tcW w:w="1276"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940</w:t>
            </w:r>
          </w:p>
        </w:tc>
        <w:tc>
          <w:tcPr>
            <w:tcW w:w="1275"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945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B4685" w:rsidP="006C3615">
            <w:pPr>
              <w:snapToGrid w:val="0"/>
              <w:spacing w:line="276" w:lineRule="auto"/>
              <w:jc w:val="center"/>
            </w:pPr>
            <w:r w:rsidRPr="003B4685">
              <w:t>950</w:t>
            </w:r>
          </w:p>
        </w:tc>
      </w:tr>
      <w:tr w:rsidR="003B4685" w:rsidRPr="003B4685" w:rsidTr="006C3615">
        <w:trPr>
          <w:jc w:val="center"/>
        </w:trPr>
        <w:tc>
          <w:tcPr>
            <w:tcW w:w="654" w:type="dxa"/>
            <w:tcBorders>
              <w:top w:val="single" w:sz="4" w:space="0" w:color="000000"/>
              <w:left w:val="single" w:sz="4" w:space="0" w:color="000000"/>
              <w:bottom w:val="single" w:sz="4" w:space="0" w:color="000000"/>
              <w:right w:val="nil"/>
            </w:tcBorders>
            <w:vAlign w:val="center"/>
          </w:tcPr>
          <w:p w:rsidR="003B4685" w:rsidRPr="003B4685" w:rsidRDefault="00A73A7A" w:rsidP="006C3615">
            <w:pPr>
              <w:snapToGrid w:val="0"/>
              <w:spacing w:line="276" w:lineRule="auto"/>
              <w:jc w:val="center"/>
            </w:pPr>
            <w:r>
              <w:t>10.</w:t>
            </w:r>
          </w:p>
        </w:tc>
        <w:tc>
          <w:tcPr>
            <w:tcW w:w="3427"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widowControl w:val="0"/>
              <w:tabs>
                <w:tab w:val="left" w:pos="271"/>
                <w:tab w:val="left" w:pos="412"/>
              </w:tabs>
              <w:snapToGrid w:val="0"/>
              <w:spacing w:line="276" w:lineRule="auto"/>
              <w:rPr>
                <w:kern w:val="2"/>
              </w:rPr>
            </w:pPr>
            <w:r w:rsidRPr="003B4685">
              <w:rPr>
                <w:kern w:val="2"/>
              </w:rPr>
              <w:t>Доля учащихся и студентов, систематически занимающихся физической культурой и спортом, в общей численности учащихся и студентов, %</w:t>
            </w:r>
          </w:p>
        </w:tc>
        <w:tc>
          <w:tcPr>
            <w:tcW w:w="1053"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B4685" w:rsidP="006C3615">
            <w:pPr>
              <w:snapToGrid w:val="0"/>
              <w:spacing w:line="276" w:lineRule="auto"/>
              <w:jc w:val="center"/>
            </w:pPr>
            <w:r w:rsidRPr="003B4685">
              <w:t>64,0</w:t>
            </w:r>
          </w:p>
        </w:tc>
        <w:tc>
          <w:tcPr>
            <w:tcW w:w="1134"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70,0</w:t>
            </w:r>
          </w:p>
        </w:tc>
        <w:tc>
          <w:tcPr>
            <w:tcW w:w="1276"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74,0</w:t>
            </w:r>
          </w:p>
        </w:tc>
        <w:tc>
          <w:tcPr>
            <w:tcW w:w="1275"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76,0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B4685" w:rsidP="006C3615">
            <w:pPr>
              <w:snapToGrid w:val="0"/>
              <w:spacing w:line="276" w:lineRule="auto"/>
              <w:jc w:val="center"/>
            </w:pPr>
            <w:r w:rsidRPr="003B4685">
              <w:t>80,0</w:t>
            </w:r>
          </w:p>
        </w:tc>
      </w:tr>
      <w:tr w:rsidR="003B4685" w:rsidRPr="003B4685" w:rsidTr="006C3615">
        <w:trPr>
          <w:jc w:val="center"/>
        </w:trPr>
        <w:tc>
          <w:tcPr>
            <w:tcW w:w="654"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11.</w:t>
            </w:r>
          </w:p>
        </w:tc>
        <w:tc>
          <w:tcPr>
            <w:tcW w:w="3427"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widowControl w:val="0"/>
              <w:tabs>
                <w:tab w:val="left" w:pos="271"/>
                <w:tab w:val="left" w:pos="412"/>
              </w:tabs>
              <w:snapToGrid w:val="0"/>
              <w:spacing w:line="276" w:lineRule="auto"/>
            </w:pPr>
            <w:r w:rsidRPr="003B4685">
              <w:t>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 *</w:t>
            </w:r>
          </w:p>
          <w:p w:rsidR="003B4685" w:rsidRPr="003B4685" w:rsidRDefault="003B4685" w:rsidP="006C3615">
            <w:pPr>
              <w:widowControl w:val="0"/>
              <w:tabs>
                <w:tab w:val="left" w:pos="271"/>
                <w:tab w:val="left" w:pos="412"/>
              </w:tabs>
              <w:snapToGrid w:val="0"/>
              <w:spacing w:line="276" w:lineRule="auto"/>
              <w:rPr>
                <w:kern w:val="2"/>
              </w:rPr>
            </w:pPr>
            <w:r w:rsidRPr="003B4685">
              <w:t>в том числе:</w:t>
            </w:r>
          </w:p>
        </w:tc>
        <w:tc>
          <w:tcPr>
            <w:tcW w:w="1053"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B4685" w:rsidP="006C3615">
            <w:pPr>
              <w:snapToGrid w:val="0"/>
              <w:spacing w:line="276" w:lineRule="auto"/>
              <w:jc w:val="center"/>
            </w:pPr>
            <w:r w:rsidRPr="003B4685">
              <w:t>-</w:t>
            </w:r>
          </w:p>
        </w:tc>
        <w:tc>
          <w:tcPr>
            <w:tcW w:w="1134"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25,0</w:t>
            </w:r>
          </w:p>
        </w:tc>
        <w:tc>
          <w:tcPr>
            <w:tcW w:w="1276"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30,0</w:t>
            </w:r>
          </w:p>
        </w:tc>
        <w:tc>
          <w:tcPr>
            <w:tcW w:w="1275"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35,0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B4685" w:rsidP="006C3615">
            <w:pPr>
              <w:snapToGrid w:val="0"/>
              <w:spacing w:line="276" w:lineRule="auto"/>
              <w:jc w:val="center"/>
            </w:pPr>
            <w:r w:rsidRPr="003B4685">
              <w:t>40,0</w:t>
            </w:r>
          </w:p>
        </w:tc>
      </w:tr>
      <w:tr w:rsidR="003B4685" w:rsidRPr="003B4685" w:rsidTr="006C3615">
        <w:trPr>
          <w:jc w:val="center"/>
        </w:trPr>
        <w:tc>
          <w:tcPr>
            <w:tcW w:w="654"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11.1</w:t>
            </w:r>
          </w:p>
        </w:tc>
        <w:tc>
          <w:tcPr>
            <w:tcW w:w="3427"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widowControl w:val="0"/>
              <w:tabs>
                <w:tab w:val="left" w:pos="271"/>
                <w:tab w:val="left" w:pos="412"/>
              </w:tabs>
              <w:snapToGrid w:val="0"/>
              <w:spacing w:line="276" w:lineRule="auto"/>
            </w:pPr>
            <w:r w:rsidRPr="003B4685">
              <w:t>- учащиеся и студенты</w:t>
            </w:r>
          </w:p>
        </w:tc>
        <w:tc>
          <w:tcPr>
            <w:tcW w:w="1053"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B4685" w:rsidP="006C3615">
            <w:pPr>
              <w:snapToGrid w:val="0"/>
              <w:spacing w:line="276" w:lineRule="auto"/>
              <w:jc w:val="center"/>
            </w:pPr>
            <w:r w:rsidRPr="003B4685">
              <w:t>30,0</w:t>
            </w:r>
          </w:p>
        </w:tc>
        <w:tc>
          <w:tcPr>
            <w:tcW w:w="1134"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40,0</w:t>
            </w:r>
          </w:p>
        </w:tc>
        <w:tc>
          <w:tcPr>
            <w:tcW w:w="1276"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50,0</w:t>
            </w:r>
          </w:p>
        </w:tc>
        <w:tc>
          <w:tcPr>
            <w:tcW w:w="1275" w:type="dxa"/>
            <w:tcBorders>
              <w:top w:val="single" w:sz="4" w:space="0" w:color="000000"/>
              <w:left w:val="single" w:sz="4" w:space="0" w:color="000000"/>
              <w:bottom w:val="single" w:sz="4" w:space="0" w:color="000000"/>
              <w:right w:val="nil"/>
            </w:tcBorders>
            <w:vAlign w:val="center"/>
            <w:hideMark/>
          </w:tcPr>
          <w:p w:rsidR="003B4685" w:rsidRPr="003B4685" w:rsidRDefault="003B4685" w:rsidP="006C3615">
            <w:pPr>
              <w:snapToGrid w:val="0"/>
              <w:spacing w:line="276" w:lineRule="auto"/>
              <w:jc w:val="center"/>
            </w:pPr>
            <w:r w:rsidRPr="003B4685">
              <w:t>60,0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B4685" w:rsidRPr="003B4685" w:rsidRDefault="003B4685" w:rsidP="006C3615">
            <w:pPr>
              <w:snapToGrid w:val="0"/>
              <w:spacing w:line="276" w:lineRule="auto"/>
              <w:jc w:val="center"/>
            </w:pPr>
            <w:r w:rsidRPr="003B4685">
              <w:t>70,0</w:t>
            </w:r>
          </w:p>
        </w:tc>
      </w:tr>
    </w:tbl>
    <w:p w:rsidR="003B4685" w:rsidRPr="003B4685" w:rsidRDefault="003B4685" w:rsidP="003B4685">
      <w:pPr>
        <w:jc w:val="both"/>
      </w:pPr>
      <w:r w:rsidRPr="003B4685">
        <w:t>*Данный показатель за 2016 год отсутствует, т.к. нормативы ГТО у населения официально приниматься будут с 2017 года, среди школьников и студентов с 2016 года.</w:t>
      </w:r>
    </w:p>
    <w:p w:rsidR="003B4685" w:rsidRPr="003B4685" w:rsidRDefault="003B4685" w:rsidP="006C3615">
      <w:pPr>
        <w:widowControl w:val="0"/>
        <w:jc w:val="both"/>
        <w:textAlignment w:val="baseline"/>
        <w:rPr>
          <w:rFonts w:eastAsia="Arial Unicode MS"/>
          <w:bCs/>
          <w:color w:val="000000"/>
          <w:kern w:val="2"/>
          <w:sz w:val="24"/>
          <w:szCs w:val="24"/>
          <w:lang w:bidi="en-US"/>
        </w:rPr>
      </w:pPr>
    </w:p>
    <w:p w:rsidR="003B4685" w:rsidRPr="003B4685" w:rsidRDefault="003B4685" w:rsidP="006C3615">
      <w:pPr>
        <w:widowControl w:val="0"/>
        <w:ind w:firstLine="709"/>
        <w:jc w:val="both"/>
        <w:textAlignment w:val="baseline"/>
        <w:rPr>
          <w:rFonts w:eastAsia="Arial Unicode MS"/>
          <w:bCs/>
          <w:kern w:val="2"/>
          <w:sz w:val="24"/>
          <w:szCs w:val="24"/>
          <w:lang w:bidi="en-US"/>
        </w:rPr>
      </w:pPr>
      <w:r w:rsidRPr="003B4685">
        <w:rPr>
          <w:sz w:val="24"/>
          <w:szCs w:val="24"/>
        </w:rPr>
        <w:t>Наиболее значительная часть материально-технической базы – это спортивные сооружения,</w:t>
      </w:r>
      <w:r w:rsidRPr="003B4685">
        <w:rPr>
          <w:rFonts w:ascii="Roboto-Regular" w:hAnsi="Roboto-Regular" w:cs="Arial"/>
          <w:sz w:val="21"/>
          <w:szCs w:val="21"/>
        </w:rPr>
        <w:t xml:space="preserve"> </w:t>
      </w:r>
      <w:r w:rsidRPr="003B4685">
        <w:rPr>
          <w:sz w:val="24"/>
          <w:szCs w:val="24"/>
        </w:rPr>
        <w:t xml:space="preserve">которые должны создаваться с учётом перспектив развития муниципального образования. </w:t>
      </w:r>
    </w:p>
    <w:p w:rsidR="003B4685" w:rsidRPr="003B4685" w:rsidRDefault="003B4685" w:rsidP="006C3615">
      <w:pPr>
        <w:widowControl w:val="0"/>
        <w:ind w:firstLine="709"/>
        <w:jc w:val="both"/>
        <w:textAlignment w:val="baseline"/>
        <w:rPr>
          <w:rFonts w:eastAsia="Arial Unicode MS"/>
          <w:bCs/>
          <w:color w:val="000000"/>
          <w:kern w:val="3"/>
          <w:sz w:val="24"/>
          <w:szCs w:val="24"/>
          <w:lang w:bidi="en-US"/>
        </w:rPr>
      </w:pPr>
      <w:r w:rsidRPr="003B4685">
        <w:rPr>
          <w:rFonts w:eastAsia="Arial Unicode MS"/>
          <w:bCs/>
          <w:color w:val="000000"/>
          <w:kern w:val="2"/>
          <w:sz w:val="24"/>
          <w:szCs w:val="24"/>
          <w:lang w:bidi="en-US"/>
        </w:rPr>
        <w:t xml:space="preserve">В прогнозном периоде планируется ежегодное увеличение количества спортивных сооружений в городе за счет строительства открытых плоскостных (игровых) площадок и ввода в эксплуатацию нового </w:t>
      </w:r>
      <w:r w:rsidRPr="003B4685">
        <w:rPr>
          <w:rFonts w:eastAsia="Arial Unicode MS"/>
          <w:bCs/>
          <w:color w:val="000000"/>
          <w:kern w:val="3"/>
          <w:sz w:val="24"/>
          <w:szCs w:val="24"/>
          <w:lang w:bidi="en-US"/>
        </w:rPr>
        <w:t>спортивного комплекса. Открытие нового спортивного комплекса планируется к концу 2017 года: помимо спортивных сооружений в составе комплекса будет открыт аквапарк, который поспособствует привлечению детей и подростков для активного и здорового образа жизни. Предполагается, что мини-футбольный клуб «Газпром - Югра», участвующий в суперлиге Чемпионата России по мини – футболу, будет проводить домашние матчи со своими соперниками в новом спортивном комплексе, который превосходит по площади спортивного зала и по количеству мест на трибунах Дворец спорта «Юбилейный», где на данный момент проводятся матчи футбольного клуба. Данные мероприятия должны повысить интерес у населения к спорту и здоровому образу жизни.</w:t>
      </w:r>
    </w:p>
    <w:p w:rsidR="003B4685" w:rsidRPr="003B4685" w:rsidRDefault="003B4685" w:rsidP="006C3615">
      <w:pPr>
        <w:ind w:firstLine="709"/>
        <w:jc w:val="both"/>
        <w:rPr>
          <w:rFonts w:eastAsia="Calibri"/>
          <w:sz w:val="24"/>
          <w:szCs w:val="24"/>
        </w:rPr>
      </w:pPr>
      <w:r w:rsidRPr="003B4685">
        <w:rPr>
          <w:rFonts w:eastAsia="Calibri"/>
          <w:sz w:val="24"/>
          <w:szCs w:val="24"/>
        </w:rPr>
        <w:lastRenderedPageBreak/>
        <w:t>При улучшении базы спортивных сооружений и ввода новых современных объектов, спортсмены города Югорска смогут заниматься в лучших условиях, что позволит добиваться более высоких результатов.</w:t>
      </w:r>
    </w:p>
    <w:p w:rsidR="003B4685" w:rsidRPr="003B4685" w:rsidRDefault="003B4685" w:rsidP="006C3615">
      <w:pPr>
        <w:widowControl w:val="0"/>
        <w:ind w:firstLine="709"/>
        <w:jc w:val="both"/>
        <w:textAlignment w:val="baseline"/>
        <w:rPr>
          <w:rFonts w:eastAsia="Arial Unicode MS"/>
          <w:bCs/>
          <w:color w:val="000000"/>
          <w:kern w:val="3"/>
          <w:sz w:val="24"/>
          <w:szCs w:val="24"/>
          <w:lang w:bidi="en-US"/>
        </w:rPr>
      </w:pPr>
      <w:r w:rsidRPr="003B4685">
        <w:rPr>
          <w:rFonts w:eastAsia="Arial Unicode MS"/>
          <w:bCs/>
          <w:color w:val="000000"/>
          <w:kern w:val="3"/>
          <w:sz w:val="24"/>
          <w:szCs w:val="24"/>
          <w:lang w:bidi="en-US"/>
        </w:rPr>
        <w:t xml:space="preserve"> В целях увеличения охвата населения, занимающегося физической культурой и спортом, в городе Югорске утвержден план мероприятий по поэтапному внедрению Всероссийского физкультурно-спортивного комплекса «Готов к труду и обороне» (ГТО) до 2017 года.</w:t>
      </w:r>
    </w:p>
    <w:p w:rsidR="003B4685" w:rsidRPr="003B4685" w:rsidRDefault="003B4685" w:rsidP="006C3615">
      <w:pPr>
        <w:widowControl w:val="0"/>
        <w:ind w:firstLine="709"/>
        <w:jc w:val="both"/>
        <w:textAlignment w:val="baseline"/>
        <w:rPr>
          <w:sz w:val="24"/>
          <w:szCs w:val="24"/>
        </w:rPr>
      </w:pPr>
      <w:proofErr w:type="gramStart"/>
      <w:r w:rsidRPr="003B4685">
        <w:rPr>
          <w:rFonts w:eastAsia="Arial Unicode MS"/>
          <w:bCs/>
          <w:color w:val="000000"/>
          <w:kern w:val="2"/>
          <w:sz w:val="24"/>
          <w:szCs w:val="24"/>
          <w:lang w:bidi="en-US"/>
        </w:rPr>
        <w:t xml:space="preserve">Для </w:t>
      </w:r>
      <w:r w:rsidRPr="003B4685">
        <w:rPr>
          <w:sz w:val="24"/>
          <w:szCs w:val="24"/>
        </w:rPr>
        <w:t xml:space="preserve">пропаганды физической культуры и спорта среди населения выделяются денежные средства из местного бюджета, граждане активно привлекаются к спорту через средства массовой информации, размещение информации о проведении спортивно – массовых мероприятий и расписанием занятий в спортивных учреждениях в газете, проведение </w:t>
      </w:r>
      <w:proofErr w:type="spellStart"/>
      <w:r w:rsidRPr="003B4685">
        <w:rPr>
          <w:sz w:val="24"/>
          <w:szCs w:val="24"/>
        </w:rPr>
        <w:t>физкультурно</w:t>
      </w:r>
      <w:proofErr w:type="spellEnd"/>
      <w:r w:rsidRPr="003B4685">
        <w:rPr>
          <w:sz w:val="24"/>
          <w:szCs w:val="24"/>
        </w:rPr>
        <w:t xml:space="preserve"> – массовых и спортивных мероприятий, таких как «Велопробег», «Лыжня России», «Кросс Нации», различные легкоатлетические эстафеты для населения города.  </w:t>
      </w:r>
      <w:proofErr w:type="gramEnd"/>
    </w:p>
    <w:p w:rsidR="003B4685" w:rsidRPr="003B4685" w:rsidRDefault="003B4685" w:rsidP="006C3615">
      <w:pPr>
        <w:widowControl w:val="0"/>
        <w:ind w:firstLine="709"/>
        <w:jc w:val="both"/>
        <w:textAlignment w:val="baseline"/>
        <w:rPr>
          <w:rFonts w:eastAsia="Arial Unicode MS"/>
          <w:bCs/>
          <w:color w:val="000000"/>
          <w:kern w:val="2"/>
          <w:sz w:val="24"/>
          <w:szCs w:val="24"/>
          <w:lang w:bidi="en-US"/>
        </w:rPr>
      </w:pPr>
      <w:r w:rsidRPr="003B4685">
        <w:rPr>
          <w:sz w:val="24"/>
          <w:szCs w:val="24"/>
        </w:rPr>
        <w:t xml:space="preserve">К занятиям спортом привлекаются люди с ограниченными возможностями, для спортсменов – инвалидов специально оборудуются и переконструируются необходимые спортивные сооружения, так при вводе в эксплуатацию физкультурно-спортивного комплекса, который будет отвечать всем требованиям </w:t>
      </w:r>
      <w:proofErr w:type="spellStart"/>
      <w:r w:rsidRPr="003B4685">
        <w:rPr>
          <w:sz w:val="24"/>
          <w:szCs w:val="24"/>
        </w:rPr>
        <w:t>безбарьерной</w:t>
      </w:r>
      <w:proofErr w:type="spellEnd"/>
      <w:r w:rsidRPr="003B4685">
        <w:rPr>
          <w:sz w:val="24"/>
          <w:szCs w:val="24"/>
        </w:rPr>
        <w:t xml:space="preserve"> среды, для лиц с ограниченными физическими возможностями предусмотрен лифт, отдельный бассейн.    </w:t>
      </w:r>
    </w:p>
    <w:p w:rsidR="003B4685" w:rsidRPr="003B4685" w:rsidRDefault="003B4685" w:rsidP="006C3615">
      <w:pPr>
        <w:widowControl w:val="0"/>
        <w:ind w:firstLine="709"/>
        <w:jc w:val="both"/>
        <w:textAlignment w:val="baseline"/>
        <w:rPr>
          <w:sz w:val="24"/>
          <w:szCs w:val="24"/>
          <w:lang w:eastAsia="ru-RU"/>
        </w:rPr>
      </w:pPr>
      <w:r w:rsidRPr="003B4685">
        <w:rPr>
          <w:rFonts w:eastAsia="Arial Unicode MS"/>
          <w:color w:val="000000"/>
          <w:kern w:val="2"/>
          <w:sz w:val="24"/>
          <w:szCs w:val="24"/>
          <w:lang w:bidi="en-US"/>
        </w:rPr>
        <w:t xml:space="preserve">На базе КСК «Норд ООО «Газпром </w:t>
      </w:r>
      <w:proofErr w:type="spellStart"/>
      <w:r w:rsidRPr="003B4685">
        <w:rPr>
          <w:rFonts w:eastAsia="Arial Unicode MS"/>
          <w:color w:val="000000"/>
          <w:kern w:val="2"/>
          <w:sz w:val="24"/>
          <w:szCs w:val="24"/>
          <w:lang w:bidi="en-US"/>
        </w:rPr>
        <w:t>трансгаз</w:t>
      </w:r>
      <w:proofErr w:type="spellEnd"/>
      <w:r w:rsidRPr="003B4685">
        <w:rPr>
          <w:rFonts w:eastAsia="Arial Unicode MS"/>
          <w:color w:val="000000"/>
          <w:kern w:val="2"/>
          <w:sz w:val="24"/>
          <w:szCs w:val="24"/>
          <w:lang w:bidi="en-US"/>
        </w:rPr>
        <w:t xml:space="preserve"> Югорск» действует современный, хорошо оборудованный лыжный комплекс, позволяющий развивать зимние виды спорта. Жители города Югорска принимают активное участие </w:t>
      </w:r>
      <w:r w:rsidRPr="003B4685">
        <w:rPr>
          <w:sz w:val="24"/>
          <w:szCs w:val="24"/>
          <w:lang w:eastAsia="ru-RU"/>
        </w:rPr>
        <w:t xml:space="preserve">во всероссийской массовой лыжной гонке «Лыжня России». </w:t>
      </w:r>
    </w:p>
    <w:p w:rsidR="003B4685" w:rsidRPr="003B4685" w:rsidRDefault="003B4685" w:rsidP="006C3615">
      <w:pPr>
        <w:widowControl w:val="0"/>
        <w:ind w:firstLine="709"/>
        <w:jc w:val="both"/>
        <w:textAlignment w:val="baseline"/>
        <w:rPr>
          <w:rFonts w:eastAsia="Arial Unicode MS"/>
          <w:color w:val="000000"/>
          <w:kern w:val="2"/>
          <w:sz w:val="24"/>
          <w:szCs w:val="24"/>
          <w:lang w:bidi="en-US"/>
        </w:rPr>
      </w:pPr>
      <w:r w:rsidRPr="003B4685">
        <w:rPr>
          <w:sz w:val="24"/>
          <w:szCs w:val="24"/>
          <w:lang w:eastAsia="ru-RU"/>
        </w:rPr>
        <w:t>Всего ежегодно в городе проводится более 280 спортивных мероприятий. Югорские спортсмены принимают участие в</w:t>
      </w:r>
      <w:r w:rsidRPr="003B4685">
        <w:rPr>
          <w:sz w:val="24"/>
          <w:szCs w:val="24"/>
        </w:rPr>
        <w:t xml:space="preserve"> выездных соревнованиях различного уровня (международных, российских, региональных). </w:t>
      </w:r>
    </w:p>
    <w:p w:rsidR="001634FF" w:rsidRDefault="003B4685" w:rsidP="006C3615">
      <w:pPr>
        <w:ind w:firstLine="709"/>
        <w:jc w:val="both"/>
        <w:rPr>
          <w:rFonts w:eastAsia="Calibri"/>
          <w:sz w:val="24"/>
          <w:szCs w:val="24"/>
        </w:rPr>
      </w:pPr>
      <w:r w:rsidRPr="003B4685">
        <w:rPr>
          <w:rFonts w:eastAsia="Calibri"/>
          <w:sz w:val="24"/>
          <w:szCs w:val="24"/>
        </w:rPr>
        <w:t xml:space="preserve">В городе Югорске реализуется муниципальная программа «Развитие физической культуры и спорта в городе Югорске на 2014 – 2020 годы», </w:t>
      </w:r>
      <w:proofErr w:type="gramStart"/>
      <w:r w:rsidRPr="003B4685">
        <w:rPr>
          <w:rFonts w:eastAsia="Calibri"/>
          <w:sz w:val="24"/>
          <w:szCs w:val="24"/>
        </w:rPr>
        <w:t>целью</w:t>
      </w:r>
      <w:proofErr w:type="gramEnd"/>
      <w:r w:rsidRPr="003B4685">
        <w:rPr>
          <w:rFonts w:eastAsia="Calibri"/>
          <w:sz w:val="24"/>
          <w:szCs w:val="24"/>
        </w:rPr>
        <w:t xml:space="preserve"> которой является обеспечение возможностей жителей города Югорска систематически заниматься физической культурой и спортом, повышение конкурентоспособности спортсменов города Югорска на окружной, российской и международной спортивной арене, а также успешное проведение в городе Югорске спортивных соревнований различного уровня. </w:t>
      </w:r>
    </w:p>
    <w:p w:rsidR="003B4685" w:rsidRPr="003B4685" w:rsidRDefault="003B4685" w:rsidP="006C3615">
      <w:pPr>
        <w:ind w:firstLine="709"/>
        <w:jc w:val="both"/>
        <w:rPr>
          <w:rFonts w:eastAsia="Calibri"/>
          <w:sz w:val="24"/>
          <w:szCs w:val="24"/>
        </w:rPr>
      </w:pPr>
      <w:r w:rsidRPr="003B4685">
        <w:rPr>
          <w:rFonts w:eastAsia="Calibri"/>
          <w:sz w:val="24"/>
          <w:szCs w:val="24"/>
        </w:rPr>
        <w:t>Основными задачами развития физической культуры и спорта являются:</w:t>
      </w:r>
    </w:p>
    <w:p w:rsidR="003B4685" w:rsidRPr="003B4685" w:rsidRDefault="003B4685" w:rsidP="006C3615">
      <w:pPr>
        <w:ind w:firstLine="709"/>
        <w:jc w:val="both"/>
        <w:rPr>
          <w:sz w:val="24"/>
          <w:szCs w:val="24"/>
        </w:rPr>
      </w:pPr>
      <w:r w:rsidRPr="003B4685">
        <w:rPr>
          <w:sz w:val="24"/>
          <w:szCs w:val="24"/>
        </w:rPr>
        <w:t>- развитие материально – технической базы муниципальных учреждений физической культуры и спорта, спортивной инфраструктуры;</w:t>
      </w:r>
    </w:p>
    <w:p w:rsidR="003B4685" w:rsidRPr="003B4685" w:rsidRDefault="003B4685" w:rsidP="006C3615">
      <w:pPr>
        <w:ind w:firstLine="709"/>
        <w:jc w:val="both"/>
        <w:rPr>
          <w:sz w:val="24"/>
          <w:szCs w:val="24"/>
        </w:rPr>
      </w:pPr>
      <w:r w:rsidRPr="003B4685">
        <w:rPr>
          <w:sz w:val="24"/>
          <w:szCs w:val="24"/>
        </w:rPr>
        <w:t xml:space="preserve">- развитие физической культуры, школьного спорта и массового спорта, подготовка спортивного резерва; </w:t>
      </w:r>
    </w:p>
    <w:p w:rsidR="003B4685" w:rsidRPr="003B4685" w:rsidRDefault="003B4685" w:rsidP="006C3615">
      <w:pPr>
        <w:ind w:firstLine="709"/>
        <w:jc w:val="both"/>
        <w:rPr>
          <w:sz w:val="24"/>
          <w:szCs w:val="24"/>
        </w:rPr>
      </w:pPr>
      <w:r w:rsidRPr="003B4685">
        <w:rPr>
          <w:sz w:val="24"/>
          <w:szCs w:val="24"/>
        </w:rPr>
        <w:t>- обеспечение условий для успешного выступления спортсменов города Югорска на официальных соревнованиях различного уровня, пропаганда здорового образа жизни.</w:t>
      </w:r>
    </w:p>
    <w:p w:rsidR="006F7685" w:rsidRPr="00317389" w:rsidRDefault="006F7685" w:rsidP="006C3615">
      <w:pPr>
        <w:jc w:val="center"/>
        <w:rPr>
          <w:b/>
          <w:bCs/>
          <w:color w:val="000000"/>
          <w:sz w:val="24"/>
          <w:szCs w:val="24"/>
          <w:highlight w:val="yellow"/>
        </w:rPr>
      </w:pPr>
    </w:p>
    <w:p w:rsidR="00DD520A" w:rsidRPr="00DD520A" w:rsidRDefault="00DD520A" w:rsidP="006C3615">
      <w:pPr>
        <w:jc w:val="center"/>
        <w:rPr>
          <w:b/>
          <w:bCs/>
          <w:color w:val="000000"/>
          <w:sz w:val="24"/>
          <w:szCs w:val="24"/>
        </w:rPr>
      </w:pPr>
      <w:r w:rsidRPr="00DD520A">
        <w:rPr>
          <w:b/>
          <w:bCs/>
          <w:color w:val="000000"/>
          <w:sz w:val="24"/>
          <w:szCs w:val="24"/>
        </w:rPr>
        <w:t>Молодежная политика</w:t>
      </w:r>
    </w:p>
    <w:p w:rsidR="00DD520A" w:rsidRPr="00DD520A" w:rsidRDefault="00DD520A" w:rsidP="006C3615">
      <w:pPr>
        <w:jc w:val="center"/>
        <w:rPr>
          <w:b/>
          <w:bCs/>
          <w:color w:val="000000"/>
          <w:sz w:val="24"/>
          <w:szCs w:val="24"/>
          <w:highlight w:val="yellow"/>
        </w:rPr>
      </w:pPr>
    </w:p>
    <w:p w:rsidR="00DD520A" w:rsidRPr="00DD520A" w:rsidRDefault="00DD520A" w:rsidP="006C3615">
      <w:pPr>
        <w:ind w:firstLine="709"/>
        <w:jc w:val="both"/>
        <w:rPr>
          <w:rFonts w:eastAsia="Calibri"/>
          <w:sz w:val="24"/>
          <w:szCs w:val="24"/>
        </w:rPr>
      </w:pPr>
      <w:r w:rsidRPr="00DD520A">
        <w:rPr>
          <w:rFonts w:eastAsia="Calibri"/>
          <w:sz w:val="24"/>
          <w:szCs w:val="24"/>
        </w:rPr>
        <w:t xml:space="preserve">Реализация молодежной политики в городе является одной из важнейших составляющих социально – 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 </w:t>
      </w:r>
    </w:p>
    <w:p w:rsidR="00DD520A" w:rsidRPr="00DD520A" w:rsidRDefault="00DD520A" w:rsidP="006C3615">
      <w:pPr>
        <w:ind w:firstLine="709"/>
        <w:jc w:val="both"/>
        <w:rPr>
          <w:rFonts w:eastAsia="Calibri"/>
          <w:sz w:val="24"/>
          <w:szCs w:val="24"/>
        </w:rPr>
      </w:pPr>
      <w:r w:rsidRPr="00DD520A">
        <w:rPr>
          <w:sz w:val="24"/>
          <w:szCs w:val="24"/>
          <w:lang w:eastAsia="ru-RU"/>
        </w:rPr>
        <w:t xml:space="preserve">В сфере молодежной политики города Югорска осуществляет свою деятельность </w:t>
      </w:r>
      <w:r w:rsidRPr="00DD520A">
        <w:rPr>
          <w:rFonts w:eastAsia="Calibri"/>
          <w:sz w:val="24"/>
          <w:szCs w:val="24"/>
        </w:rPr>
        <w:t>муниципальное автономное учреждение «Молодежный центр «Гелиос» (далее - МАУ «Молодежный центр «Гелиос»).</w:t>
      </w:r>
    </w:p>
    <w:p w:rsidR="00DD520A" w:rsidRPr="00DD520A" w:rsidRDefault="00DD520A" w:rsidP="006C3615">
      <w:pPr>
        <w:ind w:firstLine="709"/>
        <w:jc w:val="both"/>
        <w:rPr>
          <w:sz w:val="24"/>
          <w:szCs w:val="24"/>
        </w:rPr>
      </w:pPr>
      <w:r w:rsidRPr="00DD520A">
        <w:rPr>
          <w:sz w:val="24"/>
          <w:szCs w:val="24"/>
        </w:rPr>
        <w:t>Благодаря качественной и скоординированной работе учреждения в прогнозном периоде планируется достигнуть следующих показателей:</w:t>
      </w:r>
    </w:p>
    <w:p w:rsidR="00DD520A" w:rsidRPr="00DD520A" w:rsidRDefault="00DD520A" w:rsidP="006C3615">
      <w:pPr>
        <w:jc w:val="center"/>
      </w:pPr>
    </w:p>
    <w:p w:rsidR="00DD520A" w:rsidRDefault="00DD520A" w:rsidP="006C3615">
      <w:pPr>
        <w:jc w:val="center"/>
        <w:rPr>
          <w:b/>
        </w:rPr>
      </w:pPr>
      <w:r w:rsidRPr="00DD520A">
        <w:rPr>
          <w:b/>
        </w:rPr>
        <w:t>Основные показатели на прогнозный период</w:t>
      </w:r>
    </w:p>
    <w:p w:rsidR="006C3615" w:rsidRPr="00DD520A" w:rsidRDefault="006C3615" w:rsidP="006C3615">
      <w:pPr>
        <w:jc w:val="center"/>
        <w:rPr>
          <w:b/>
        </w:rPr>
      </w:pPr>
    </w:p>
    <w:tbl>
      <w:tblPr>
        <w:tblW w:w="101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4327"/>
        <w:gridCol w:w="850"/>
        <w:gridCol w:w="993"/>
        <w:gridCol w:w="993"/>
        <w:gridCol w:w="850"/>
        <w:gridCol w:w="851"/>
        <w:gridCol w:w="850"/>
      </w:tblGrid>
      <w:tr w:rsidR="00DD520A" w:rsidRPr="00DD520A" w:rsidTr="006C3615">
        <w:trPr>
          <w:jc w:val="center"/>
        </w:trPr>
        <w:tc>
          <w:tcPr>
            <w:tcW w:w="425" w:type="dxa"/>
            <w:vMerge w:val="restart"/>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DD520A">
            <w:pPr>
              <w:autoSpaceDE w:val="0"/>
              <w:jc w:val="center"/>
              <w:rPr>
                <w:rFonts w:eastAsia="Calibri"/>
                <w:kern w:val="2"/>
              </w:rPr>
            </w:pPr>
            <w:r w:rsidRPr="00DD520A">
              <w:rPr>
                <w:rFonts w:eastAsia="Calibri"/>
                <w:kern w:val="2"/>
              </w:rPr>
              <w:t>№</w:t>
            </w:r>
          </w:p>
        </w:tc>
        <w:tc>
          <w:tcPr>
            <w:tcW w:w="4327" w:type="dxa"/>
            <w:vMerge w:val="restart"/>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DD520A">
            <w:pPr>
              <w:autoSpaceDE w:val="0"/>
              <w:jc w:val="center"/>
              <w:rPr>
                <w:rFonts w:eastAsia="Calibri"/>
                <w:kern w:val="2"/>
              </w:rPr>
            </w:pPr>
            <w:r w:rsidRPr="00DD520A">
              <w:rPr>
                <w:rFonts w:eastAsia="Calibri"/>
                <w:kern w:val="2"/>
              </w:rPr>
              <w:t>Показатели</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autoSpaceDE w:val="0"/>
              <w:jc w:val="center"/>
              <w:rPr>
                <w:rFonts w:eastAsia="Calibri"/>
                <w:kern w:val="2"/>
              </w:rPr>
            </w:pPr>
            <w:proofErr w:type="spellStart"/>
            <w:r w:rsidRPr="00DD520A">
              <w:rPr>
                <w:rFonts w:eastAsia="Calibri"/>
                <w:kern w:val="2"/>
              </w:rPr>
              <w:t>Ед</w:t>
            </w:r>
            <w:proofErr w:type="gramStart"/>
            <w:r w:rsidRPr="00DD520A">
              <w:rPr>
                <w:rFonts w:eastAsia="Calibri"/>
                <w:kern w:val="2"/>
              </w:rPr>
              <w:t>.и</w:t>
            </w:r>
            <w:proofErr w:type="gramEnd"/>
            <w:r w:rsidRPr="00DD520A">
              <w:rPr>
                <w:rFonts w:eastAsia="Calibri"/>
                <w:kern w:val="2"/>
              </w:rPr>
              <w:t>зм</w:t>
            </w:r>
            <w:proofErr w:type="spellEnd"/>
            <w:r w:rsidRPr="00DD520A">
              <w:rPr>
                <w:rFonts w:eastAsia="Calibri"/>
                <w:kern w:val="2"/>
              </w:rPr>
              <w:t>.</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DD520A" w:rsidRPr="00DD520A" w:rsidRDefault="00DD520A" w:rsidP="006C3615">
            <w:pPr>
              <w:autoSpaceDE w:val="0"/>
              <w:jc w:val="center"/>
              <w:rPr>
                <w:rFonts w:eastAsia="Calibri"/>
                <w:kern w:val="2"/>
              </w:rPr>
            </w:pPr>
          </w:p>
          <w:p w:rsidR="00DD520A" w:rsidRPr="00DD520A" w:rsidRDefault="00DD520A" w:rsidP="006C3615">
            <w:pPr>
              <w:autoSpaceDE w:val="0"/>
              <w:jc w:val="center"/>
              <w:rPr>
                <w:rFonts w:eastAsia="Calibri"/>
                <w:kern w:val="2"/>
              </w:rPr>
            </w:pPr>
            <w:r w:rsidRPr="00DD520A">
              <w:rPr>
                <w:rFonts w:eastAsia="Calibri"/>
                <w:kern w:val="2"/>
              </w:rPr>
              <w:t>2016 год</w:t>
            </w:r>
          </w:p>
          <w:p w:rsidR="00DD520A" w:rsidRPr="00DD520A" w:rsidRDefault="00DD520A" w:rsidP="006C3615">
            <w:pPr>
              <w:autoSpaceDE w:val="0"/>
              <w:jc w:val="center"/>
              <w:rPr>
                <w:rFonts w:eastAsia="Calibri"/>
                <w:kern w:val="2"/>
              </w:rPr>
            </w:pPr>
            <w:r w:rsidRPr="00DD520A">
              <w:rPr>
                <w:rFonts w:eastAsia="Calibri"/>
                <w:kern w:val="2"/>
              </w:rPr>
              <w:t>(отчет)</w:t>
            </w:r>
          </w:p>
        </w:tc>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autoSpaceDE w:val="0"/>
              <w:jc w:val="center"/>
              <w:rPr>
                <w:rFonts w:eastAsia="Calibri"/>
                <w:kern w:val="2"/>
              </w:rPr>
            </w:pPr>
            <w:r w:rsidRPr="00DD520A">
              <w:rPr>
                <w:rFonts w:eastAsia="Calibri"/>
                <w:kern w:val="2"/>
              </w:rPr>
              <w:t xml:space="preserve">2017 </w:t>
            </w:r>
            <w:r w:rsidRPr="00DD520A">
              <w:t>год</w:t>
            </w:r>
            <w:r w:rsidRPr="00DD520A">
              <w:rPr>
                <w:rFonts w:eastAsia="Calibri"/>
                <w:kern w:val="2"/>
              </w:rPr>
              <w:t xml:space="preserve"> (оценка)</w:t>
            </w:r>
          </w:p>
        </w:tc>
        <w:tc>
          <w:tcPr>
            <w:tcW w:w="2551" w:type="dxa"/>
            <w:gridSpan w:val="3"/>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autoSpaceDE w:val="0"/>
              <w:jc w:val="center"/>
              <w:rPr>
                <w:rFonts w:eastAsia="Calibri"/>
                <w:kern w:val="2"/>
              </w:rPr>
            </w:pPr>
            <w:r w:rsidRPr="00DD520A">
              <w:rPr>
                <w:rFonts w:eastAsia="Calibri"/>
                <w:kern w:val="2"/>
              </w:rPr>
              <w:t>прогноз</w:t>
            </w:r>
          </w:p>
        </w:tc>
      </w:tr>
      <w:tr w:rsidR="00DD520A" w:rsidRPr="00DD520A" w:rsidTr="006C3615">
        <w:trPr>
          <w:jc w:val="center"/>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DD520A">
            <w:pPr>
              <w:suppressAutoHyphens w:val="0"/>
              <w:rPr>
                <w:rFonts w:eastAsia="Calibri"/>
                <w:kern w:val="2"/>
              </w:rPr>
            </w:pPr>
          </w:p>
        </w:tc>
        <w:tc>
          <w:tcPr>
            <w:tcW w:w="4327" w:type="dxa"/>
            <w:vMerge/>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DD520A">
            <w:pPr>
              <w:suppressAutoHyphens w:val="0"/>
              <w:rPr>
                <w:rFonts w:eastAsia="Calibri"/>
                <w:kern w:val="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suppressAutoHyphens w:val="0"/>
              <w:jc w:val="center"/>
              <w:rPr>
                <w:rFonts w:eastAsia="Calibri"/>
                <w:kern w:val="2"/>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suppressAutoHyphens w:val="0"/>
              <w:jc w:val="center"/>
              <w:rPr>
                <w:rFonts w:eastAsia="Calibri"/>
                <w:kern w:val="2"/>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suppressAutoHyphens w:val="0"/>
              <w:jc w:val="center"/>
              <w:rPr>
                <w:rFonts w:eastAsia="Calibri"/>
                <w:kern w:val="2"/>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autoSpaceDE w:val="0"/>
              <w:jc w:val="center"/>
              <w:rPr>
                <w:rFonts w:eastAsia="Calibri"/>
                <w:kern w:val="2"/>
              </w:rPr>
            </w:pPr>
            <w:r w:rsidRPr="00DD520A">
              <w:rPr>
                <w:rFonts w:eastAsia="Calibri"/>
                <w:kern w:val="2"/>
              </w:rPr>
              <w:t>2018</w:t>
            </w:r>
          </w:p>
          <w:p w:rsidR="00DD520A" w:rsidRPr="00DD520A" w:rsidRDefault="00DD520A" w:rsidP="006C3615">
            <w:pPr>
              <w:autoSpaceDE w:val="0"/>
              <w:jc w:val="center"/>
              <w:rPr>
                <w:rFonts w:eastAsia="Calibri"/>
                <w:kern w:val="2"/>
              </w:rPr>
            </w:pPr>
            <w:r w:rsidRPr="00DD520A">
              <w:t>год</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autoSpaceDE w:val="0"/>
              <w:jc w:val="center"/>
              <w:rPr>
                <w:rFonts w:eastAsia="Calibri"/>
                <w:kern w:val="2"/>
              </w:rPr>
            </w:pPr>
            <w:r w:rsidRPr="00DD520A">
              <w:rPr>
                <w:rFonts w:eastAsia="Calibri"/>
                <w:kern w:val="2"/>
              </w:rPr>
              <w:t>2019</w:t>
            </w:r>
          </w:p>
          <w:p w:rsidR="00DD520A" w:rsidRPr="00DD520A" w:rsidRDefault="00DD520A" w:rsidP="006C3615">
            <w:pPr>
              <w:autoSpaceDE w:val="0"/>
              <w:jc w:val="center"/>
              <w:rPr>
                <w:rFonts w:eastAsia="Calibri"/>
                <w:kern w:val="2"/>
              </w:rPr>
            </w:pPr>
            <w:r w:rsidRPr="00DD520A">
              <w:t>год</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autoSpaceDE w:val="0"/>
              <w:jc w:val="center"/>
              <w:rPr>
                <w:rFonts w:eastAsia="Calibri"/>
                <w:kern w:val="2"/>
              </w:rPr>
            </w:pPr>
            <w:r w:rsidRPr="00DD520A">
              <w:rPr>
                <w:rFonts w:eastAsia="Calibri"/>
                <w:kern w:val="2"/>
              </w:rPr>
              <w:t>2020</w:t>
            </w:r>
          </w:p>
          <w:p w:rsidR="00DD520A" w:rsidRPr="00DD520A" w:rsidRDefault="00DD520A" w:rsidP="006C3615">
            <w:pPr>
              <w:autoSpaceDE w:val="0"/>
              <w:jc w:val="center"/>
              <w:rPr>
                <w:rFonts w:eastAsia="Calibri"/>
                <w:kern w:val="2"/>
              </w:rPr>
            </w:pPr>
            <w:r w:rsidRPr="00DD520A">
              <w:t>год</w:t>
            </w:r>
          </w:p>
        </w:tc>
      </w:tr>
      <w:tr w:rsidR="00DD520A" w:rsidRPr="00DD520A" w:rsidTr="006C3615">
        <w:trPr>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autoSpaceDE w:val="0"/>
              <w:jc w:val="center"/>
              <w:rPr>
                <w:rFonts w:eastAsia="Calibri"/>
                <w:kern w:val="2"/>
              </w:rPr>
            </w:pPr>
            <w:r w:rsidRPr="00DD520A">
              <w:rPr>
                <w:rFonts w:eastAsia="Calibri"/>
                <w:kern w:val="2"/>
              </w:rPr>
              <w:t>1.</w:t>
            </w:r>
          </w:p>
        </w:tc>
        <w:tc>
          <w:tcPr>
            <w:tcW w:w="4327"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autoSpaceDE w:val="0"/>
              <w:rPr>
                <w:rFonts w:eastAsia="Calibri"/>
                <w:kern w:val="2"/>
              </w:rPr>
            </w:pPr>
            <w:r w:rsidRPr="00DD520A">
              <w:rPr>
                <w:rFonts w:eastAsia="Calibri"/>
                <w:kern w:val="2"/>
              </w:rPr>
              <w:t>Количество социально - значимых проектов, заявленных на конкурсы различного уровня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шт.</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34</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34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35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36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37</w:t>
            </w:r>
          </w:p>
        </w:tc>
      </w:tr>
      <w:tr w:rsidR="00DD520A" w:rsidRPr="00DD520A" w:rsidTr="006C3615">
        <w:trPr>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autoSpaceDE w:val="0"/>
              <w:jc w:val="center"/>
              <w:rPr>
                <w:rFonts w:eastAsia="Calibri"/>
                <w:kern w:val="2"/>
              </w:rPr>
            </w:pPr>
            <w:r w:rsidRPr="00DD520A">
              <w:rPr>
                <w:rFonts w:eastAsia="Calibri"/>
                <w:kern w:val="2"/>
              </w:rPr>
              <w:lastRenderedPageBreak/>
              <w:t>2.</w:t>
            </w:r>
          </w:p>
        </w:tc>
        <w:tc>
          <w:tcPr>
            <w:tcW w:w="4327"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autoSpaceDE w:val="0"/>
              <w:rPr>
                <w:rFonts w:eastAsia="Calibri"/>
                <w:kern w:val="2"/>
              </w:rPr>
            </w:pPr>
            <w:r w:rsidRPr="00DD520A">
              <w:rPr>
                <w:rFonts w:eastAsia="Calibri"/>
                <w:kern w:val="2"/>
              </w:rPr>
              <w:t xml:space="preserve">Количество молодых людей, вовлеченных в реализуемые проекты и программы в сфере поддержки талантливой молодежи </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чел.</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5 300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5 300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5 300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5 300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5 300</w:t>
            </w:r>
          </w:p>
        </w:tc>
      </w:tr>
      <w:tr w:rsidR="00DD520A" w:rsidRPr="00DD520A" w:rsidTr="006C3615">
        <w:trPr>
          <w:trHeight w:val="680"/>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autoSpaceDE w:val="0"/>
              <w:jc w:val="center"/>
              <w:rPr>
                <w:rFonts w:eastAsia="Calibri"/>
                <w:kern w:val="2"/>
              </w:rPr>
            </w:pPr>
            <w:r w:rsidRPr="00DD520A">
              <w:rPr>
                <w:rFonts w:eastAsia="Calibri"/>
                <w:kern w:val="2"/>
              </w:rPr>
              <w:t>3.</w:t>
            </w:r>
          </w:p>
        </w:tc>
        <w:tc>
          <w:tcPr>
            <w:tcW w:w="4327"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autoSpaceDE w:val="0"/>
              <w:rPr>
                <w:rFonts w:eastAsia="Calibri"/>
                <w:kern w:val="2"/>
              </w:rPr>
            </w:pPr>
            <w:r w:rsidRPr="00DD520A">
              <w:rPr>
                <w:rFonts w:eastAsia="Calibri"/>
                <w:kern w:val="2"/>
              </w:rPr>
              <w:t>Количество молодых людей в возрасте 14-30 лет,</w:t>
            </w:r>
            <w:r w:rsidRPr="00DD520A">
              <w:rPr>
                <w:rFonts w:eastAsia="Calibri"/>
                <w:lang w:eastAsia="en-US"/>
              </w:rPr>
              <w:t xml:space="preserve"> вовлеченных в общественные объединения,</w:t>
            </w:r>
            <w:r w:rsidRPr="00DD520A">
              <w:rPr>
                <w:rFonts w:eastAsia="Calibri"/>
                <w:kern w:val="2"/>
              </w:rPr>
              <w:t xml:space="preserve"> участвующих в добровольческой деятельности </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autoSpaceDE w:val="0"/>
              <w:jc w:val="center"/>
              <w:rPr>
                <w:rFonts w:eastAsia="Calibri"/>
                <w:kern w:val="2"/>
              </w:rPr>
            </w:pPr>
            <w:r w:rsidRPr="00DD520A">
              <w:rPr>
                <w:rFonts w:eastAsia="Calibri"/>
                <w:kern w:val="2"/>
              </w:rPr>
              <w:t>чел.</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autoSpaceDE w:val="0"/>
              <w:jc w:val="center"/>
              <w:rPr>
                <w:rFonts w:eastAsia="Calibri"/>
                <w:kern w:val="2"/>
              </w:rPr>
            </w:pPr>
            <w:r w:rsidRPr="00DD520A">
              <w:rPr>
                <w:rFonts w:eastAsia="Calibri"/>
                <w:kern w:val="2"/>
              </w:rPr>
              <w:t>1 600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autoSpaceDE w:val="0"/>
              <w:jc w:val="center"/>
              <w:rPr>
                <w:rFonts w:eastAsia="Calibri"/>
                <w:kern w:val="2"/>
              </w:rPr>
            </w:pPr>
            <w:r w:rsidRPr="00DD520A">
              <w:rPr>
                <w:rFonts w:eastAsia="Calibri"/>
                <w:kern w:val="2"/>
              </w:rPr>
              <w:t>1 650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autoSpaceDE w:val="0"/>
              <w:jc w:val="center"/>
              <w:rPr>
                <w:rFonts w:eastAsia="Calibri"/>
                <w:kern w:val="2"/>
              </w:rPr>
            </w:pPr>
            <w:r w:rsidRPr="00DD520A">
              <w:rPr>
                <w:rFonts w:eastAsia="Calibri"/>
                <w:kern w:val="2"/>
              </w:rPr>
              <w:t>1 700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autoSpaceDE w:val="0"/>
              <w:jc w:val="center"/>
              <w:rPr>
                <w:rFonts w:eastAsia="Calibri"/>
                <w:kern w:val="2"/>
              </w:rPr>
            </w:pPr>
            <w:r w:rsidRPr="00DD520A">
              <w:rPr>
                <w:rFonts w:eastAsia="Calibri"/>
                <w:kern w:val="2"/>
              </w:rPr>
              <w:t>1 800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autoSpaceDE w:val="0"/>
              <w:jc w:val="center"/>
              <w:rPr>
                <w:rFonts w:eastAsia="Calibri"/>
                <w:kern w:val="2"/>
              </w:rPr>
            </w:pPr>
            <w:r w:rsidRPr="00DD520A">
              <w:rPr>
                <w:rFonts w:eastAsia="Calibri"/>
                <w:kern w:val="2"/>
              </w:rPr>
              <w:t>2 000</w:t>
            </w:r>
          </w:p>
        </w:tc>
      </w:tr>
      <w:tr w:rsidR="00DD520A" w:rsidRPr="00DD520A" w:rsidTr="006C3615">
        <w:trPr>
          <w:trHeight w:val="458"/>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autoSpaceDE w:val="0"/>
              <w:jc w:val="center"/>
              <w:rPr>
                <w:rFonts w:eastAsia="Calibri"/>
                <w:kern w:val="2"/>
              </w:rPr>
            </w:pPr>
            <w:r w:rsidRPr="00DD520A">
              <w:rPr>
                <w:rFonts w:eastAsia="Calibri"/>
                <w:kern w:val="2"/>
              </w:rPr>
              <w:t>4.</w:t>
            </w:r>
          </w:p>
        </w:tc>
        <w:tc>
          <w:tcPr>
            <w:tcW w:w="4327"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rPr>
                <w:rFonts w:eastAsia="Calibri"/>
                <w:kern w:val="2"/>
              </w:rPr>
            </w:pPr>
            <w:r w:rsidRPr="00DD520A">
              <w:rPr>
                <w:rFonts w:eastAsia="Calibri"/>
                <w:kern w:val="2"/>
              </w:rPr>
              <w:t>Доля населения города Югорска, в возрасте от 14 до 30 лет, удовлетворенного качеством мероприятий по молодежной политике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100,0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100,0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100,0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100,0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100,0</w:t>
            </w:r>
          </w:p>
        </w:tc>
      </w:tr>
      <w:tr w:rsidR="00DD520A" w:rsidRPr="00DD520A" w:rsidTr="006C3615">
        <w:trPr>
          <w:trHeight w:val="458"/>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autoSpaceDE w:val="0"/>
              <w:jc w:val="center"/>
              <w:rPr>
                <w:rFonts w:eastAsia="Calibri"/>
                <w:kern w:val="2"/>
              </w:rPr>
            </w:pPr>
            <w:r w:rsidRPr="00DD520A">
              <w:rPr>
                <w:rFonts w:eastAsia="Calibri"/>
                <w:kern w:val="2"/>
              </w:rPr>
              <w:t>5.</w:t>
            </w:r>
          </w:p>
        </w:tc>
        <w:tc>
          <w:tcPr>
            <w:tcW w:w="4327"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rPr>
                <w:rFonts w:eastAsia="Calibri"/>
                <w:kern w:val="2"/>
              </w:rPr>
            </w:pPr>
            <w:proofErr w:type="gramStart"/>
            <w:r w:rsidRPr="00DD520A">
              <w:rPr>
                <w:rFonts w:eastAsia="Calibri"/>
                <w:kern w:val="2"/>
              </w:rPr>
              <w:t xml:space="preserve">Доля молодых людей, охваченных мероприятиями (программами) различного уровня (городские, окружные, региональные, российские, международные) в сфере работы с детьми и молодежью, от общей численности молодежи </w:t>
            </w:r>
            <w:proofErr w:type="gramEnd"/>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63,0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64,0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65,0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65,0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65,0</w:t>
            </w:r>
          </w:p>
        </w:tc>
      </w:tr>
      <w:tr w:rsidR="00DD520A" w:rsidRPr="00DD520A" w:rsidTr="006C3615">
        <w:trPr>
          <w:trHeight w:val="458"/>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autoSpaceDE w:val="0"/>
              <w:jc w:val="center"/>
              <w:rPr>
                <w:rFonts w:eastAsia="Calibri"/>
                <w:kern w:val="2"/>
              </w:rPr>
            </w:pPr>
            <w:r w:rsidRPr="00DD520A">
              <w:rPr>
                <w:rFonts w:eastAsia="Calibri"/>
                <w:kern w:val="2"/>
              </w:rPr>
              <w:t>6.</w:t>
            </w:r>
          </w:p>
        </w:tc>
        <w:tc>
          <w:tcPr>
            <w:tcW w:w="4327"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rPr>
                <w:rFonts w:eastAsia="Calibri"/>
                <w:kern w:val="2"/>
              </w:rPr>
            </w:pPr>
            <w:r w:rsidRPr="00DD520A">
              <w:rPr>
                <w:rFonts w:eastAsia="Calibri"/>
                <w:kern w:val="2"/>
              </w:rPr>
              <w:t>Доля гражданско-активной молодежи в возрасте от 14-30 лет, участвующих в деятельности общественных объединений</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26,0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27,0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28,0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28,0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DD520A" w:rsidRPr="00DD520A" w:rsidRDefault="00DD520A" w:rsidP="006C3615">
            <w:pPr>
              <w:widowControl w:val="0"/>
              <w:autoSpaceDE w:val="0"/>
              <w:jc w:val="center"/>
              <w:rPr>
                <w:rFonts w:eastAsia="Calibri"/>
                <w:kern w:val="2"/>
              </w:rPr>
            </w:pPr>
            <w:r w:rsidRPr="00DD520A">
              <w:rPr>
                <w:rFonts w:eastAsia="Calibri"/>
                <w:kern w:val="2"/>
              </w:rPr>
              <w:t>30,0</w:t>
            </w:r>
          </w:p>
        </w:tc>
      </w:tr>
    </w:tbl>
    <w:p w:rsidR="00DD520A" w:rsidRPr="006C3615" w:rsidRDefault="00DD520A" w:rsidP="006C3615">
      <w:pPr>
        <w:ind w:firstLine="709"/>
        <w:jc w:val="center"/>
      </w:pPr>
    </w:p>
    <w:p w:rsidR="00DD520A" w:rsidRPr="00DD520A" w:rsidRDefault="00DD520A" w:rsidP="006C3615">
      <w:pPr>
        <w:ind w:firstLine="709"/>
        <w:jc w:val="both"/>
        <w:rPr>
          <w:sz w:val="24"/>
          <w:szCs w:val="24"/>
        </w:rPr>
      </w:pPr>
      <w:r w:rsidRPr="00DD520A">
        <w:rPr>
          <w:sz w:val="24"/>
          <w:szCs w:val="24"/>
        </w:rPr>
        <w:t>Основными направлениями деятельности в работе с молодежью являются:</w:t>
      </w:r>
    </w:p>
    <w:p w:rsidR="00DD520A" w:rsidRPr="00DD520A" w:rsidRDefault="00DD520A" w:rsidP="006C3615">
      <w:pPr>
        <w:ind w:firstLine="709"/>
        <w:jc w:val="both"/>
        <w:rPr>
          <w:sz w:val="24"/>
          <w:szCs w:val="24"/>
        </w:rPr>
      </w:pPr>
      <w:r w:rsidRPr="00DD520A">
        <w:rPr>
          <w:sz w:val="24"/>
          <w:szCs w:val="24"/>
        </w:rPr>
        <w:t>- поддержка талантливой молодежи, молодежных инициатив;</w:t>
      </w:r>
    </w:p>
    <w:p w:rsidR="00DD520A" w:rsidRPr="00DD520A" w:rsidRDefault="00DD520A" w:rsidP="006C3615">
      <w:pPr>
        <w:ind w:firstLine="709"/>
        <w:jc w:val="both"/>
        <w:rPr>
          <w:sz w:val="24"/>
          <w:szCs w:val="24"/>
        </w:rPr>
      </w:pPr>
      <w:r w:rsidRPr="00DD520A">
        <w:rPr>
          <w:sz w:val="24"/>
          <w:szCs w:val="24"/>
        </w:rPr>
        <w:t>- гражданское становление и патриотическое воспитание молодежи;</w:t>
      </w:r>
    </w:p>
    <w:p w:rsidR="00DD520A" w:rsidRPr="00DD520A" w:rsidRDefault="00DD520A" w:rsidP="006C3615">
      <w:pPr>
        <w:ind w:firstLine="709"/>
        <w:jc w:val="both"/>
        <w:rPr>
          <w:sz w:val="24"/>
          <w:szCs w:val="24"/>
        </w:rPr>
      </w:pPr>
      <w:r w:rsidRPr="00DD520A">
        <w:rPr>
          <w:sz w:val="24"/>
          <w:szCs w:val="24"/>
        </w:rPr>
        <w:t>- пропаганда здорового образа жизни, организация досуга молодежи;</w:t>
      </w:r>
    </w:p>
    <w:p w:rsidR="00DD520A" w:rsidRPr="00DD520A" w:rsidRDefault="00DD520A" w:rsidP="006C3615">
      <w:pPr>
        <w:ind w:firstLine="709"/>
        <w:jc w:val="both"/>
        <w:rPr>
          <w:sz w:val="24"/>
          <w:szCs w:val="24"/>
        </w:rPr>
      </w:pPr>
      <w:r w:rsidRPr="00DD520A">
        <w:rPr>
          <w:sz w:val="24"/>
          <w:szCs w:val="24"/>
        </w:rPr>
        <w:t>- поддержка молодых семей, популяризация семейных ценностей;</w:t>
      </w:r>
    </w:p>
    <w:p w:rsidR="00DD520A" w:rsidRPr="00DD520A" w:rsidRDefault="00DD520A" w:rsidP="006C3615">
      <w:pPr>
        <w:ind w:firstLine="709"/>
        <w:jc w:val="both"/>
        <w:rPr>
          <w:sz w:val="24"/>
          <w:szCs w:val="24"/>
        </w:rPr>
      </w:pPr>
      <w:r w:rsidRPr="00DD520A">
        <w:rPr>
          <w:sz w:val="24"/>
          <w:szCs w:val="24"/>
        </w:rPr>
        <w:t>- организация временного трудоустройства;</w:t>
      </w:r>
    </w:p>
    <w:p w:rsidR="00DD520A" w:rsidRPr="00DD520A" w:rsidRDefault="00DD520A" w:rsidP="006C3615">
      <w:pPr>
        <w:ind w:firstLine="709"/>
        <w:jc w:val="both"/>
        <w:rPr>
          <w:rFonts w:eastAsia="Arial Unicode MS"/>
          <w:bCs/>
          <w:kern w:val="2"/>
          <w:sz w:val="24"/>
          <w:szCs w:val="24"/>
          <w:lang w:bidi="en-US"/>
        </w:rPr>
      </w:pPr>
      <w:r w:rsidRPr="00DD520A">
        <w:rPr>
          <w:rFonts w:eastAsia="Arial Unicode MS"/>
          <w:bCs/>
          <w:kern w:val="2"/>
          <w:sz w:val="24"/>
          <w:szCs w:val="24"/>
          <w:lang w:bidi="en-US"/>
        </w:rPr>
        <w:t>- поддержка деятельности молодежных общественных объединений и волонтерского движения.</w:t>
      </w:r>
    </w:p>
    <w:p w:rsidR="00DD520A" w:rsidRPr="00DD520A" w:rsidRDefault="00DD520A" w:rsidP="006C3615">
      <w:pPr>
        <w:ind w:firstLine="709"/>
        <w:jc w:val="both"/>
        <w:rPr>
          <w:rFonts w:eastAsia="Arial"/>
          <w:sz w:val="24"/>
          <w:szCs w:val="24"/>
          <w:lang w:eastAsia="en-US"/>
        </w:rPr>
      </w:pPr>
      <w:r w:rsidRPr="00DD520A">
        <w:rPr>
          <w:rFonts w:eastAsia="Arial"/>
          <w:sz w:val="24"/>
          <w:szCs w:val="24"/>
          <w:lang w:eastAsia="en-US"/>
        </w:rPr>
        <w:t xml:space="preserve">В городе Югорске созданы условия для реализации творческих способностей молодых людей в самых различных направлениях молодежной культуры, сложилась качественная система развития социально-активной молодежи, которая находит поддержку среди учреждений и предприятий города, способствуют развитию гражданско-патриотических качеств молодежи. </w:t>
      </w:r>
    </w:p>
    <w:p w:rsidR="00DD520A" w:rsidRPr="00DD520A" w:rsidRDefault="00DD520A" w:rsidP="006C3615">
      <w:pPr>
        <w:ind w:firstLine="709"/>
        <w:jc w:val="both"/>
        <w:rPr>
          <w:rFonts w:eastAsia="Calibri"/>
          <w:bCs/>
          <w:sz w:val="24"/>
          <w:szCs w:val="24"/>
          <w:lang w:eastAsia="en-US"/>
        </w:rPr>
      </w:pPr>
      <w:r w:rsidRPr="00DD520A">
        <w:rPr>
          <w:rFonts w:eastAsia="Calibri"/>
          <w:bCs/>
          <w:sz w:val="24"/>
          <w:szCs w:val="24"/>
          <w:lang w:eastAsia="en-US"/>
        </w:rPr>
        <w:t>Ежегодно на территории муниципального образования проводится международный конкурс среди организаций на лучшую систему работы с молодежью.</w:t>
      </w:r>
    </w:p>
    <w:p w:rsidR="00DD520A" w:rsidRPr="00DD520A" w:rsidRDefault="00DD520A" w:rsidP="006C3615">
      <w:pPr>
        <w:ind w:firstLine="709"/>
        <w:jc w:val="both"/>
        <w:rPr>
          <w:rFonts w:eastAsia="Arial"/>
          <w:sz w:val="24"/>
          <w:szCs w:val="24"/>
          <w:lang w:eastAsia="en-US"/>
        </w:rPr>
      </w:pPr>
      <w:r w:rsidRPr="00DD520A">
        <w:rPr>
          <w:rFonts w:eastAsia="Arial"/>
          <w:sz w:val="24"/>
          <w:szCs w:val="24"/>
          <w:lang w:eastAsia="en-US"/>
        </w:rPr>
        <w:t xml:space="preserve">В перспективе продолжится работа по содействию деятельности молодежных объединений.  Всего в городе Югорске сформировано 40 молодежных организаций, в которые входят 4 099 человек, 12 волонтерских объединений с количеством участников 744 человека. </w:t>
      </w:r>
    </w:p>
    <w:p w:rsidR="00DD520A" w:rsidRPr="00DD520A" w:rsidRDefault="00DD520A" w:rsidP="006C3615">
      <w:pPr>
        <w:ind w:firstLine="709"/>
        <w:jc w:val="both"/>
        <w:rPr>
          <w:rFonts w:eastAsia="Calibri"/>
          <w:bCs/>
          <w:sz w:val="24"/>
          <w:szCs w:val="24"/>
          <w:lang w:eastAsia="en-US"/>
        </w:rPr>
      </w:pPr>
      <w:r w:rsidRPr="00DD520A">
        <w:rPr>
          <w:rFonts w:eastAsia="Calibri"/>
          <w:bCs/>
          <w:sz w:val="24"/>
          <w:szCs w:val="24"/>
          <w:lang w:eastAsia="en-US"/>
        </w:rPr>
        <w:t>Особое внимание уделяется мероприятиям по патриотическому воспитанию детей и молодежи, среди которых можно отметить:</w:t>
      </w:r>
    </w:p>
    <w:p w:rsidR="00DD520A" w:rsidRPr="00DD520A" w:rsidRDefault="00DD520A" w:rsidP="006C3615">
      <w:pPr>
        <w:suppressAutoHyphens w:val="0"/>
        <w:ind w:firstLine="709"/>
        <w:jc w:val="both"/>
        <w:rPr>
          <w:rFonts w:eastAsia="Calibri"/>
          <w:sz w:val="24"/>
          <w:szCs w:val="24"/>
          <w:lang w:eastAsia="ru-RU"/>
        </w:rPr>
      </w:pPr>
      <w:r w:rsidRPr="00DD520A">
        <w:rPr>
          <w:rFonts w:eastAsia="Calibri"/>
          <w:bCs/>
          <w:sz w:val="24"/>
          <w:szCs w:val="24"/>
          <w:lang w:eastAsia="en-US"/>
        </w:rPr>
        <w:t>-</w:t>
      </w:r>
      <w:r w:rsidRPr="00DD520A">
        <w:rPr>
          <w:rFonts w:ascii="Calibri" w:eastAsia="Calibri" w:hAnsi="Calibri"/>
          <w:sz w:val="24"/>
          <w:szCs w:val="24"/>
          <w:shd w:val="clear" w:color="auto" w:fill="FFFFFF"/>
          <w:lang w:eastAsia="ru-RU"/>
        </w:rPr>
        <w:t xml:space="preserve"> </w:t>
      </w:r>
      <w:r w:rsidRPr="00DD520A">
        <w:rPr>
          <w:rFonts w:eastAsia="Calibri"/>
          <w:sz w:val="24"/>
          <w:szCs w:val="24"/>
          <w:lang w:eastAsia="en-US"/>
        </w:rPr>
        <w:t>месячник военно-патриотического воспитания и спортивно-массовой работы, посвященный Дню защитника Отечества: проводится б</w:t>
      </w:r>
      <w:r w:rsidRPr="00DD520A">
        <w:rPr>
          <w:rFonts w:eastAsia="Calibri"/>
          <w:sz w:val="24"/>
          <w:szCs w:val="24"/>
          <w:lang w:eastAsia="ru-RU"/>
        </w:rPr>
        <w:t>олее 20 мероприятий разной направленности - спортивной, культурно-массовой, военно-патриотической;</w:t>
      </w:r>
    </w:p>
    <w:p w:rsidR="00DD520A" w:rsidRPr="00DD520A" w:rsidRDefault="00DD520A" w:rsidP="006C3615">
      <w:pPr>
        <w:suppressAutoHyphens w:val="0"/>
        <w:ind w:firstLine="709"/>
        <w:jc w:val="both"/>
        <w:rPr>
          <w:rFonts w:eastAsia="Calibri"/>
          <w:sz w:val="24"/>
          <w:szCs w:val="24"/>
          <w:lang w:eastAsia="en-US"/>
        </w:rPr>
      </w:pPr>
      <w:r w:rsidRPr="00DD520A">
        <w:rPr>
          <w:rFonts w:eastAsia="Calibri"/>
          <w:sz w:val="24"/>
          <w:szCs w:val="24"/>
          <w:lang w:eastAsia="en-US"/>
        </w:rPr>
        <w:t>- акция «День Государственного флага Российской Федерации»;</w:t>
      </w:r>
    </w:p>
    <w:p w:rsidR="00DD520A" w:rsidRPr="00DD520A" w:rsidRDefault="00DD520A" w:rsidP="006C3615">
      <w:pPr>
        <w:suppressAutoHyphens w:val="0"/>
        <w:ind w:firstLine="709"/>
        <w:jc w:val="both"/>
        <w:rPr>
          <w:rFonts w:eastAsia="Calibri"/>
          <w:sz w:val="24"/>
          <w:szCs w:val="24"/>
          <w:lang w:eastAsia="ru-RU"/>
        </w:rPr>
      </w:pPr>
      <w:proofErr w:type="gramStart"/>
      <w:r w:rsidRPr="00DD520A">
        <w:rPr>
          <w:rFonts w:eastAsia="Calibri"/>
          <w:sz w:val="24"/>
          <w:szCs w:val="24"/>
          <w:lang w:eastAsia="ru-RU"/>
        </w:rPr>
        <w:t>- всероссийские акции «Георгиевская ленточка», «Часовой у знамени Победы», «Бессмертный полк», «Лица Победы», окружные патриотические акции «Киноленты, обожженные войной» и «Спасибо за Победу»;</w:t>
      </w:r>
      <w:proofErr w:type="gramEnd"/>
    </w:p>
    <w:p w:rsidR="00DD520A" w:rsidRPr="00DD520A" w:rsidRDefault="00DD520A" w:rsidP="006C3615">
      <w:pPr>
        <w:suppressAutoHyphens w:val="0"/>
        <w:ind w:firstLine="709"/>
        <w:jc w:val="both"/>
        <w:rPr>
          <w:rFonts w:eastAsia="Calibri"/>
          <w:sz w:val="24"/>
          <w:szCs w:val="24"/>
          <w:lang w:eastAsia="ru-RU"/>
        </w:rPr>
      </w:pPr>
      <w:r w:rsidRPr="00DD520A">
        <w:rPr>
          <w:rFonts w:eastAsia="Calibri"/>
          <w:sz w:val="24"/>
          <w:szCs w:val="24"/>
          <w:lang w:eastAsia="en-US"/>
        </w:rPr>
        <w:t>-</w:t>
      </w:r>
      <w:r w:rsidRPr="00DD520A">
        <w:rPr>
          <w:rFonts w:eastAsia="Calibri"/>
          <w:sz w:val="24"/>
          <w:szCs w:val="24"/>
          <w:lang w:eastAsia="ru-RU"/>
        </w:rPr>
        <w:t xml:space="preserve"> массовые общегородские мероприятия, приуроченные ко дню Победы.</w:t>
      </w:r>
    </w:p>
    <w:p w:rsidR="00DD520A" w:rsidRPr="00DD520A" w:rsidRDefault="00DD520A" w:rsidP="006C3615">
      <w:pPr>
        <w:widowControl w:val="0"/>
        <w:ind w:firstLine="709"/>
        <w:jc w:val="both"/>
        <w:rPr>
          <w:rFonts w:eastAsia="Arial"/>
          <w:sz w:val="24"/>
          <w:szCs w:val="24"/>
          <w:lang w:eastAsia="en-US"/>
        </w:rPr>
      </w:pPr>
      <w:r w:rsidRPr="00DD520A">
        <w:rPr>
          <w:rFonts w:eastAsia="Arial"/>
          <w:sz w:val="24"/>
          <w:szCs w:val="24"/>
          <w:lang w:eastAsia="en-US"/>
        </w:rPr>
        <w:t>В целом, организация мероприятий по гражданско-патриотическому направлению способствует укреплению в подростковой и молодёжной среде таких понятий как национальная гордость, историческая память, гражданственность и патриотизм, повышение у молодых граждан чувства ответственности за судьбу города, страны.</w:t>
      </w:r>
    </w:p>
    <w:p w:rsidR="00DD520A" w:rsidRPr="00DD520A" w:rsidRDefault="00DD520A" w:rsidP="006C3615">
      <w:pPr>
        <w:widowControl w:val="0"/>
        <w:ind w:firstLine="709"/>
        <w:jc w:val="both"/>
        <w:rPr>
          <w:rFonts w:eastAsia="Arial"/>
          <w:sz w:val="24"/>
          <w:szCs w:val="24"/>
          <w:lang w:eastAsia="en-US"/>
        </w:rPr>
      </w:pPr>
      <w:r w:rsidRPr="00DD520A">
        <w:rPr>
          <w:rFonts w:eastAsia="Arial"/>
          <w:sz w:val="24"/>
          <w:szCs w:val="24"/>
          <w:lang w:eastAsia="en-US"/>
        </w:rPr>
        <w:t>Основными направлениями, посредством которых будет реализовываться трудоустройство подростков и молодежи города Югорска, останутся:</w:t>
      </w:r>
    </w:p>
    <w:p w:rsidR="00DD520A" w:rsidRPr="00DD520A" w:rsidRDefault="00DD520A" w:rsidP="006C3615">
      <w:pPr>
        <w:ind w:firstLine="709"/>
        <w:jc w:val="both"/>
        <w:rPr>
          <w:rFonts w:eastAsia="Arial Unicode MS"/>
          <w:bCs/>
          <w:kern w:val="2"/>
          <w:sz w:val="24"/>
          <w:szCs w:val="24"/>
          <w:lang w:bidi="en-US"/>
        </w:rPr>
      </w:pPr>
      <w:r w:rsidRPr="00DD520A">
        <w:rPr>
          <w:sz w:val="24"/>
          <w:szCs w:val="24"/>
        </w:rPr>
        <w:t xml:space="preserve">- </w:t>
      </w:r>
      <w:r w:rsidRPr="00DD520A">
        <w:rPr>
          <w:rFonts w:eastAsia="Arial Unicode MS"/>
          <w:bCs/>
          <w:kern w:val="2"/>
          <w:sz w:val="24"/>
          <w:szCs w:val="24"/>
          <w:lang w:bidi="en-US"/>
        </w:rPr>
        <w:t xml:space="preserve">организация временного трудоустройства несовершеннолетних в возрасте от 14 до 18 лет в свободное от учебы время за счет создания временных рабочих мест (во время каникул организуются трудовые отряды, тем самым учащимся предоставляется временная занятость) – ежегодно планируется трудоустраивать не менее 390 человек; </w:t>
      </w:r>
    </w:p>
    <w:p w:rsidR="00DD520A" w:rsidRPr="00DD520A" w:rsidRDefault="00DD520A" w:rsidP="006C3615">
      <w:pPr>
        <w:ind w:firstLine="709"/>
        <w:jc w:val="both"/>
        <w:rPr>
          <w:rFonts w:eastAsia="Arial Unicode MS"/>
          <w:bCs/>
          <w:kern w:val="2"/>
          <w:sz w:val="24"/>
          <w:szCs w:val="24"/>
          <w:lang w:bidi="en-US"/>
        </w:rPr>
      </w:pPr>
      <w:r w:rsidRPr="00DD520A">
        <w:rPr>
          <w:rFonts w:eastAsia="Arial Unicode MS"/>
          <w:bCs/>
          <w:kern w:val="2"/>
          <w:sz w:val="24"/>
          <w:szCs w:val="24"/>
          <w:lang w:bidi="en-US"/>
        </w:rPr>
        <w:lastRenderedPageBreak/>
        <w:t xml:space="preserve">- организация временного трудоустройства безработных граждан, испытывающих трудности в поиске работы - ежегодно планируется трудоустраивать порядка 82 человек; </w:t>
      </w:r>
    </w:p>
    <w:p w:rsidR="00DD520A" w:rsidRPr="00DD520A" w:rsidRDefault="00DD520A" w:rsidP="006C3615">
      <w:pPr>
        <w:ind w:firstLine="709"/>
        <w:jc w:val="both"/>
        <w:rPr>
          <w:rFonts w:eastAsia="Arial Unicode MS"/>
          <w:bCs/>
          <w:kern w:val="2"/>
          <w:sz w:val="24"/>
          <w:szCs w:val="24"/>
          <w:lang w:bidi="en-US"/>
        </w:rPr>
      </w:pPr>
      <w:r w:rsidRPr="00DD520A">
        <w:rPr>
          <w:rFonts w:eastAsia="Arial Unicode MS"/>
          <w:bCs/>
          <w:kern w:val="2"/>
          <w:sz w:val="24"/>
          <w:szCs w:val="24"/>
          <w:lang w:bidi="en-US"/>
        </w:rPr>
        <w:t>- организация временного трудоустройства безработных граждан в возрасте от 18 до 20 лет из числа выпускников образовательных учреждений начального и среднего профессионального образования, а также образовательных организаций высшего образования, ищущих работу впервые - ежегодно планируется трудоустраивать порядка 20 человек.</w:t>
      </w:r>
    </w:p>
    <w:p w:rsidR="00DD520A" w:rsidRPr="00DD520A" w:rsidRDefault="00DD520A" w:rsidP="006C3615">
      <w:pPr>
        <w:widowControl w:val="0"/>
        <w:ind w:firstLine="709"/>
        <w:jc w:val="both"/>
        <w:rPr>
          <w:sz w:val="24"/>
          <w:szCs w:val="24"/>
        </w:rPr>
      </w:pPr>
      <w:r w:rsidRPr="00DD520A">
        <w:rPr>
          <w:sz w:val="24"/>
          <w:szCs w:val="24"/>
        </w:rPr>
        <w:t>Реализация мероприятий по повышению эффективности молодежной политики должно оказать непосредственное</w:t>
      </w:r>
      <w:r w:rsidRPr="00DD520A">
        <w:t xml:space="preserve"> </w:t>
      </w:r>
      <w:r w:rsidRPr="00DD520A">
        <w:rPr>
          <w:sz w:val="24"/>
          <w:szCs w:val="24"/>
        </w:rPr>
        <w:t>влияние на состояние в сопряженных сферах и способствовать созданию условий, влияющих на снижение числа преступлений, совершенных несовершеннолетними или при их участии, развитию интернационального и патриотического воспитания граждан, распространению практики добровольчества как важнейшего направления «гражданского образования».</w:t>
      </w:r>
    </w:p>
    <w:p w:rsidR="00DD520A" w:rsidRPr="00DD520A" w:rsidRDefault="00DD520A" w:rsidP="006C3615">
      <w:pPr>
        <w:widowControl w:val="0"/>
        <w:ind w:firstLine="709"/>
        <w:jc w:val="both"/>
        <w:rPr>
          <w:rFonts w:eastAsia="Arial"/>
          <w:sz w:val="24"/>
          <w:szCs w:val="24"/>
        </w:rPr>
      </w:pPr>
      <w:proofErr w:type="gramStart"/>
      <w:r w:rsidRPr="00DD520A">
        <w:rPr>
          <w:rFonts w:eastAsia="Arial"/>
          <w:sz w:val="24"/>
          <w:szCs w:val="24"/>
        </w:rPr>
        <w:t xml:space="preserve">С целью </w:t>
      </w:r>
      <w:r w:rsidRPr="00DD520A">
        <w:rPr>
          <w:sz w:val="24"/>
          <w:szCs w:val="24"/>
          <w:lang w:eastAsia="ru-RU"/>
        </w:rPr>
        <w:t xml:space="preserve">повышения эффективности реализации молодежной политики в интересах социально ориентированного развития города, развития эффективной комплексной системы организации временного трудоустройства </w:t>
      </w:r>
      <w:r w:rsidRPr="00DD520A">
        <w:rPr>
          <w:rFonts w:eastAsia="Arial"/>
          <w:sz w:val="24"/>
          <w:szCs w:val="24"/>
        </w:rPr>
        <w:t>разработана в городе Югорске реализуется муниципальная программа «Реализация молодежной политики и организация временного трудоустройства в городе Югорске на 2014 – 2020 годы», в которой определены основные приоритеты развития сферы на ближайший период.</w:t>
      </w:r>
      <w:proofErr w:type="gramEnd"/>
      <w:r w:rsidRPr="00DD520A">
        <w:rPr>
          <w:rFonts w:eastAsia="Arial"/>
          <w:sz w:val="24"/>
          <w:szCs w:val="24"/>
        </w:rPr>
        <w:t xml:space="preserve"> Целевые показатели, определенные в программе, предусматривают сохранение достигнутых показателей.</w:t>
      </w:r>
    </w:p>
    <w:p w:rsidR="00DD520A" w:rsidRPr="00DD520A" w:rsidRDefault="00DD520A" w:rsidP="006C3615">
      <w:pPr>
        <w:ind w:firstLine="709"/>
        <w:jc w:val="both"/>
        <w:rPr>
          <w:rFonts w:eastAsia="Calibri"/>
          <w:sz w:val="24"/>
          <w:szCs w:val="24"/>
        </w:rPr>
      </w:pPr>
      <w:r w:rsidRPr="00DD520A">
        <w:rPr>
          <w:rFonts w:eastAsia="Calibri"/>
          <w:sz w:val="24"/>
          <w:szCs w:val="24"/>
        </w:rPr>
        <w:t>Основными задачами реализации молодежной политики являются:</w:t>
      </w:r>
    </w:p>
    <w:p w:rsidR="00DD520A" w:rsidRPr="00DD520A" w:rsidRDefault="00DD520A" w:rsidP="006C3615">
      <w:pPr>
        <w:ind w:firstLine="709"/>
        <w:jc w:val="both"/>
        <w:rPr>
          <w:sz w:val="24"/>
          <w:szCs w:val="24"/>
        </w:rPr>
      </w:pPr>
      <w:r w:rsidRPr="00DD520A">
        <w:t xml:space="preserve">- </w:t>
      </w:r>
      <w:r w:rsidRPr="00DD520A">
        <w:rPr>
          <w:sz w:val="24"/>
          <w:szCs w:val="24"/>
        </w:rPr>
        <w:t>поддержка деятельности молодежных общественных объединений, талантливой молодежи, развитие гражданско-патриотических качеств молодежи;</w:t>
      </w:r>
    </w:p>
    <w:p w:rsidR="00DD520A" w:rsidRPr="00DD520A" w:rsidRDefault="00DD520A" w:rsidP="006C3615">
      <w:pPr>
        <w:ind w:firstLine="709"/>
        <w:jc w:val="both"/>
        <w:rPr>
          <w:sz w:val="24"/>
          <w:szCs w:val="24"/>
        </w:rPr>
      </w:pPr>
      <w:r w:rsidRPr="00DD520A">
        <w:rPr>
          <w:sz w:val="24"/>
          <w:szCs w:val="24"/>
        </w:rPr>
        <w:t>- организационное, материально – техническое и информационное обеспечение реализации муниципальной программы;</w:t>
      </w:r>
    </w:p>
    <w:p w:rsidR="00DD520A" w:rsidRPr="00DD520A" w:rsidRDefault="00DD520A" w:rsidP="006C3615">
      <w:pPr>
        <w:widowControl w:val="0"/>
        <w:ind w:firstLine="709"/>
        <w:jc w:val="both"/>
        <w:rPr>
          <w:rFonts w:eastAsia="Arial"/>
          <w:sz w:val="24"/>
          <w:szCs w:val="24"/>
        </w:rPr>
      </w:pPr>
      <w:r w:rsidRPr="00DD520A">
        <w:rPr>
          <w:sz w:val="24"/>
          <w:szCs w:val="24"/>
        </w:rPr>
        <w:t>- создание условий для обеспечения безопасной и эффективной трудовой среды.</w:t>
      </w:r>
    </w:p>
    <w:p w:rsidR="00DD520A" w:rsidRPr="006C3615" w:rsidRDefault="00DD520A" w:rsidP="006C3615">
      <w:pPr>
        <w:widowControl w:val="0"/>
        <w:autoSpaceDE w:val="0"/>
        <w:jc w:val="both"/>
        <w:textAlignment w:val="baseline"/>
        <w:rPr>
          <w:rFonts w:eastAsia="Arial Unicode MS"/>
          <w:b/>
          <w:color w:val="000000"/>
          <w:kern w:val="2"/>
          <w:sz w:val="24"/>
          <w:szCs w:val="24"/>
          <w:highlight w:val="yellow"/>
          <w:lang w:bidi="en-US"/>
        </w:rPr>
      </w:pPr>
    </w:p>
    <w:p w:rsidR="00DD520A" w:rsidRPr="006C3615" w:rsidRDefault="00DD520A" w:rsidP="006C3615">
      <w:pPr>
        <w:widowControl w:val="0"/>
        <w:autoSpaceDE w:val="0"/>
        <w:jc w:val="center"/>
        <w:textAlignment w:val="baseline"/>
        <w:rPr>
          <w:rFonts w:eastAsia="Arial Unicode MS"/>
          <w:b/>
          <w:color w:val="000000"/>
          <w:kern w:val="2"/>
          <w:sz w:val="24"/>
          <w:szCs w:val="24"/>
          <w:lang w:bidi="en-US"/>
        </w:rPr>
      </w:pPr>
      <w:r w:rsidRPr="006C3615">
        <w:rPr>
          <w:rFonts w:eastAsia="Arial Unicode MS"/>
          <w:b/>
          <w:color w:val="000000"/>
          <w:kern w:val="2"/>
          <w:sz w:val="24"/>
          <w:szCs w:val="24"/>
          <w:lang w:bidi="en-US"/>
        </w:rPr>
        <w:t>Обеспечение отдыха детей</w:t>
      </w:r>
    </w:p>
    <w:p w:rsidR="00DD520A" w:rsidRPr="00DD520A" w:rsidRDefault="00DD520A" w:rsidP="006C3615">
      <w:pPr>
        <w:ind w:firstLine="709"/>
        <w:jc w:val="both"/>
        <w:rPr>
          <w:sz w:val="24"/>
          <w:szCs w:val="24"/>
        </w:rPr>
      </w:pPr>
      <w:r w:rsidRPr="00DD520A">
        <w:rPr>
          <w:sz w:val="24"/>
          <w:szCs w:val="24"/>
        </w:rPr>
        <w:t>Развитие системы отдыха и оздоровления детей представляет собой одно из важных направлений политики органов местного самоуправления в социальной сфере. Это обусловлено необходимостью заботы города и общества о социальной защите детства, создания условий для развития личности ребёнка и укрепления его здоровья. В городе Югорске сложилась стабильная система поддержки, оздоровления, отдыха и занятости детей. Основным элементом данной системы является межведомственное взаимодействие, которое строится через создание единого правового поля, порядка финансирования, координацию деятельности, реализацию функций государственного контроля, информационное обеспечение и повышение уровня материально-технической базы учреждений, оказывающих услуги по организации оздоровления и отдыха детей.</w:t>
      </w:r>
    </w:p>
    <w:p w:rsidR="00DD520A" w:rsidRPr="00DD520A" w:rsidRDefault="00DD520A" w:rsidP="006C3615">
      <w:pPr>
        <w:ind w:firstLine="709"/>
        <w:jc w:val="both"/>
        <w:rPr>
          <w:sz w:val="24"/>
          <w:szCs w:val="24"/>
        </w:rPr>
      </w:pPr>
      <w:r w:rsidRPr="00DD520A">
        <w:rPr>
          <w:sz w:val="24"/>
          <w:szCs w:val="24"/>
        </w:rPr>
        <w:t xml:space="preserve">Для детей и подростков города организуется отдых и оздоровление, как на базе учреждений, расположенных на территории города, так и за его пределами в климатически благоприятных зонах (детские оздоровительные лагеря). </w:t>
      </w:r>
    </w:p>
    <w:p w:rsidR="00DD520A" w:rsidRPr="00DD520A" w:rsidRDefault="00DD520A" w:rsidP="006C3615">
      <w:pPr>
        <w:ind w:firstLine="709"/>
        <w:jc w:val="both"/>
        <w:rPr>
          <w:rFonts w:eastAsia="Calibri"/>
          <w:sz w:val="24"/>
          <w:szCs w:val="24"/>
        </w:rPr>
      </w:pPr>
      <w:r w:rsidRPr="00DD520A">
        <w:rPr>
          <w:sz w:val="24"/>
          <w:szCs w:val="24"/>
        </w:rPr>
        <w:t xml:space="preserve">Ежегодно на базе учреждений социальной сферы открывается 13 лагерей с дневным пребыванием детей, в которых отдохнут порядка </w:t>
      </w:r>
      <w:r w:rsidRPr="00DD520A">
        <w:rPr>
          <w:rFonts w:eastAsia="Calibri"/>
          <w:sz w:val="24"/>
          <w:szCs w:val="24"/>
        </w:rPr>
        <w:t xml:space="preserve"> 2000 детей.</w:t>
      </w:r>
    </w:p>
    <w:p w:rsidR="00DD520A" w:rsidRPr="00DD520A" w:rsidRDefault="00DD520A" w:rsidP="006C3615">
      <w:pPr>
        <w:ind w:firstLine="709"/>
        <w:jc w:val="both"/>
        <w:rPr>
          <w:rFonts w:eastAsia="Calibri"/>
          <w:sz w:val="24"/>
          <w:szCs w:val="24"/>
        </w:rPr>
      </w:pPr>
      <w:r w:rsidRPr="00DD520A">
        <w:rPr>
          <w:sz w:val="24"/>
          <w:szCs w:val="24"/>
        </w:rPr>
        <w:t xml:space="preserve">Организуется отдых и оздоровление детей на базе </w:t>
      </w:r>
      <w:r w:rsidRPr="00DD520A">
        <w:rPr>
          <w:rFonts w:eastAsia="Calibri"/>
          <w:sz w:val="24"/>
          <w:szCs w:val="24"/>
        </w:rPr>
        <w:t xml:space="preserve">санатория – профилактория ООО «Газпром </w:t>
      </w:r>
      <w:proofErr w:type="spellStart"/>
      <w:r w:rsidRPr="00DD520A">
        <w:rPr>
          <w:rFonts w:eastAsia="Calibri"/>
          <w:sz w:val="24"/>
          <w:szCs w:val="24"/>
        </w:rPr>
        <w:t>трансгаз</w:t>
      </w:r>
      <w:proofErr w:type="spellEnd"/>
      <w:r w:rsidRPr="00DD520A">
        <w:rPr>
          <w:rFonts w:eastAsia="Calibri"/>
          <w:sz w:val="24"/>
          <w:szCs w:val="24"/>
        </w:rPr>
        <w:t xml:space="preserve"> Югорск» (ежегодно данной формой отдыха будет охвачено порядка 130 детей).</w:t>
      </w:r>
    </w:p>
    <w:p w:rsidR="00DD520A" w:rsidRPr="00DD520A" w:rsidRDefault="00DD520A" w:rsidP="006C3615">
      <w:pPr>
        <w:ind w:firstLine="709"/>
        <w:jc w:val="both"/>
        <w:rPr>
          <w:sz w:val="24"/>
          <w:szCs w:val="24"/>
        </w:rPr>
      </w:pPr>
      <w:r w:rsidRPr="00DD520A">
        <w:rPr>
          <w:rFonts w:eastAsia="Calibri"/>
          <w:sz w:val="24"/>
          <w:szCs w:val="24"/>
        </w:rPr>
        <w:t>География выездного отдыха каждый год меняется, в основном, это Черноморское побережье.</w:t>
      </w:r>
      <w:r w:rsidRPr="00DD520A">
        <w:rPr>
          <w:sz w:val="24"/>
          <w:szCs w:val="24"/>
        </w:rPr>
        <w:t xml:space="preserve"> Планируется, что ежегодно за пределами города будут отдыхать порядка 300 детей за счет средств окружного и местного бюджетов, а также порядка 750 детей в рамках программ</w:t>
      </w:r>
      <w:proofErr w:type="gramStart"/>
      <w:r w:rsidRPr="00DD520A">
        <w:rPr>
          <w:sz w:val="24"/>
          <w:szCs w:val="24"/>
        </w:rPr>
        <w:t>ы ООО</w:t>
      </w:r>
      <w:proofErr w:type="gramEnd"/>
      <w:r w:rsidRPr="00DD520A">
        <w:rPr>
          <w:sz w:val="24"/>
          <w:szCs w:val="24"/>
        </w:rPr>
        <w:t xml:space="preserve"> «Газпром </w:t>
      </w:r>
      <w:proofErr w:type="spellStart"/>
      <w:r w:rsidRPr="00DD520A">
        <w:rPr>
          <w:sz w:val="24"/>
          <w:szCs w:val="24"/>
        </w:rPr>
        <w:t>трансгаз</w:t>
      </w:r>
      <w:proofErr w:type="spellEnd"/>
      <w:r w:rsidRPr="00DD520A">
        <w:rPr>
          <w:sz w:val="24"/>
          <w:szCs w:val="24"/>
        </w:rPr>
        <w:t xml:space="preserve"> Югорск».</w:t>
      </w:r>
    </w:p>
    <w:p w:rsidR="00DD520A" w:rsidRPr="00DD520A" w:rsidRDefault="00DD520A" w:rsidP="006C3615">
      <w:pPr>
        <w:ind w:firstLine="709"/>
        <w:jc w:val="both"/>
        <w:rPr>
          <w:sz w:val="24"/>
          <w:szCs w:val="24"/>
        </w:rPr>
      </w:pPr>
      <w:r w:rsidRPr="00DD520A">
        <w:rPr>
          <w:sz w:val="24"/>
          <w:szCs w:val="24"/>
        </w:rPr>
        <w:t>К началу летнего периода проводится конкурс программ-проектов по организации отдыха и оздоровления детей, подростков и молодежи, которые в дальнейшем реализуются в лагерях с дневным пребыванием детей.</w:t>
      </w:r>
    </w:p>
    <w:p w:rsidR="00DD520A" w:rsidRPr="00DD520A" w:rsidRDefault="00DD520A" w:rsidP="006C3615">
      <w:pPr>
        <w:widowControl w:val="0"/>
        <w:ind w:firstLine="709"/>
        <w:jc w:val="both"/>
        <w:rPr>
          <w:rFonts w:eastAsia="Arial"/>
          <w:sz w:val="24"/>
          <w:szCs w:val="24"/>
        </w:rPr>
      </w:pPr>
      <w:r w:rsidRPr="00DD520A">
        <w:rPr>
          <w:sz w:val="24"/>
          <w:szCs w:val="24"/>
          <w:lang w:eastAsia="ru-RU"/>
        </w:rPr>
        <w:t xml:space="preserve">Выполнение мероприятий по организации отдыха и оздоровления детей города Югорска осуществляется в рамках муниципальной программы города Югорска «Отдых и оздоровление детей города Югорска на 2014 – 2020 годы», разработанной с целью создания оптимальных условий, направленных на повышение качества предоставления муниципальных услуг в сфере </w:t>
      </w:r>
      <w:r w:rsidRPr="00DD520A">
        <w:rPr>
          <w:sz w:val="24"/>
          <w:szCs w:val="24"/>
          <w:lang w:eastAsia="ru-RU"/>
        </w:rPr>
        <w:lastRenderedPageBreak/>
        <w:t xml:space="preserve">оздоровления и отдыха детей города Югорска. </w:t>
      </w:r>
    </w:p>
    <w:p w:rsidR="00DD520A" w:rsidRPr="00DD520A" w:rsidRDefault="00DD520A" w:rsidP="006C3615">
      <w:pPr>
        <w:ind w:firstLine="709"/>
        <w:jc w:val="both"/>
        <w:rPr>
          <w:rFonts w:eastAsia="Calibri"/>
          <w:sz w:val="24"/>
          <w:szCs w:val="24"/>
        </w:rPr>
      </w:pPr>
      <w:r w:rsidRPr="00DD520A">
        <w:rPr>
          <w:rFonts w:eastAsia="Calibri"/>
          <w:sz w:val="24"/>
          <w:szCs w:val="24"/>
        </w:rPr>
        <w:t>Основными задачами организации отдыха детей являются:</w:t>
      </w:r>
    </w:p>
    <w:p w:rsidR="00DD520A" w:rsidRPr="00DD520A" w:rsidRDefault="00DD520A" w:rsidP="006C3615">
      <w:pPr>
        <w:ind w:firstLine="709"/>
        <w:jc w:val="both"/>
        <w:rPr>
          <w:rFonts w:eastAsia="Arial Unicode MS"/>
          <w:color w:val="000000"/>
          <w:kern w:val="2"/>
          <w:sz w:val="24"/>
          <w:szCs w:val="24"/>
          <w:lang w:bidi="en-US"/>
        </w:rPr>
      </w:pPr>
      <w:r w:rsidRPr="00DD520A">
        <w:rPr>
          <w:rFonts w:eastAsia="Arial Unicode MS"/>
          <w:color w:val="000000"/>
          <w:kern w:val="2"/>
          <w:sz w:val="24"/>
          <w:szCs w:val="24"/>
          <w:lang w:bidi="en-US"/>
        </w:rPr>
        <w:t>- обеспечение прав детей на безопасный отдых и оздоровление;</w:t>
      </w:r>
    </w:p>
    <w:p w:rsidR="00DD520A" w:rsidRPr="00DD520A" w:rsidRDefault="00DD520A" w:rsidP="006C3615">
      <w:pPr>
        <w:ind w:firstLine="709"/>
        <w:jc w:val="both"/>
        <w:rPr>
          <w:rFonts w:eastAsia="Arial Unicode MS"/>
          <w:color w:val="000000"/>
          <w:kern w:val="2"/>
          <w:sz w:val="24"/>
          <w:szCs w:val="24"/>
          <w:lang w:bidi="en-US"/>
        </w:rPr>
      </w:pPr>
      <w:r w:rsidRPr="00DD520A">
        <w:rPr>
          <w:rFonts w:eastAsia="Arial Unicode MS"/>
          <w:color w:val="000000"/>
          <w:kern w:val="2"/>
          <w:sz w:val="24"/>
          <w:szCs w:val="24"/>
          <w:lang w:bidi="en-US"/>
        </w:rPr>
        <w:t>- эффективное использование базы учреждений города Югорска для организации оздоровления, лечения и отдыха детей;</w:t>
      </w:r>
    </w:p>
    <w:p w:rsidR="00DD520A" w:rsidRPr="00DD520A" w:rsidRDefault="00DD520A" w:rsidP="006C3615">
      <w:pPr>
        <w:ind w:firstLine="709"/>
        <w:jc w:val="both"/>
        <w:rPr>
          <w:rFonts w:eastAsia="Calibri"/>
          <w:sz w:val="24"/>
          <w:szCs w:val="24"/>
        </w:rPr>
      </w:pPr>
      <w:r w:rsidRPr="00DD520A">
        <w:rPr>
          <w:rFonts w:eastAsia="Arial Unicode MS"/>
          <w:color w:val="000000"/>
          <w:kern w:val="2"/>
          <w:sz w:val="24"/>
          <w:szCs w:val="24"/>
          <w:lang w:bidi="en-US"/>
        </w:rPr>
        <w:t>- организация отдыха и оздоровления детей в климатически благоприятных зонах России и за ее пределами.</w:t>
      </w:r>
    </w:p>
    <w:p w:rsidR="006F7685" w:rsidRPr="00C553A2" w:rsidRDefault="006F7685" w:rsidP="006C3615">
      <w:pPr>
        <w:widowControl w:val="0"/>
        <w:jc w:val="center"/>
        <w:rPr>
          <w:rFonts w:eastAsia="Arial"/>
        </w:rPr>
      </w:pPr>
    </w:p>
    <w:p w:rsidR="006F7685" w:rsidRDefault="006F7685" w:rsidP="006C3615">
      <w:pPr>
        <w:jc w:val="center"/>
        <w:rPr>
          <w:b/>
          <w:sz w:val="24"/>
          <w:szCs w:val="24"/>
        </w:rPr>
      </w:pPr>
      <w:r w:rsidRPr="00C553A2">
        <w:rPr>
          <w:b/>
          <w:sz w:val="24"/>
          <w:szCs w:val="24"/>
        </w:rPr>
        <w:t>Муниципальные программы</w:t>
      </w:r>
    </w:p>
    <w:p w:rsidR="002438E9" w:rsidRPr="00C553A2" w:rsidRDefault="002438E9" w:rsidP="006C3615">
      <w:pPr>
        <w:jc w:val="center"/>
        <w:rPr>
          <w:b/>
          <w:sz w:val="24"/>
          <w:szCs w:val="24"/>
        </w:rPr>
      </w:pPr>
    </w:p>
    <w:p w:rsidR="006F7685" w:rsidRDefault="005B5F45" w:rsidP="006C3615">
      <w:pPr>
        <w:ind w:firstLine="709"/>
        <w:jc w:val="both"/>
        <w:rPr>
          <w:rFonts w:eastAsia="Arial Unicode MS"/>
          <w:sz w:val="24"/>
          <w:szCs w:val="24"/>
        </w:rPr>
      </w:pPr>
      <w:r>
        <w:rPr>
          <w:rFonts w:eastAsia="Arial Unicode MS"/>
          <w:sz w:val="24"/>
          <w:szCs w:val="24"/>
        </w:rPr>
        <w:t>В 2018</w:t>
      </w:r>
      <w:r w:rsidR="006C3615">
        <w:rPr>
          <w:rFonts w:eastAsia="Arial Unicode MS"/>
          <w:sz w:val="24"/>
          <w:szCs w:val="24"/>
        </w:rPr>
        <w:t xml:space="preserve"> </w:t>
      </w:r>
      <w:r>
        <w:rPr>
          <w:rFonts w:eastAsia="Arial Unicode MS"/>
          <w:sz w:val="24"/>
          <w:szCs w:val="24"/>
        </w:rPr>
        <w:t>-</w:t>
      </w:r>
      <w:r w:rsidR="006C3615">
        <w:rPr>
          <w:rFonts w:eastAsia="Arial Unicode MS"/>
          <w:sz w:val="24"/>
          <w:szCs w:val="24"/>
        </w:rPr>
        <w:t xml:space="preserve"> </w:t>
      </w:r>
      <w:r>
        <w:rPr>
          <w:rFonts w:eastAsia="Arial Unicode MS"/>
          <w:sz w:val="24"/>
          <w:szCs w:val="24"/>
        </w:rPr>
        <w:t>2020 годах планируется реализация следующих муниципальных программ</w:t>
      </w:r>
      <w:r w:rsidR="002438E9">
        <w:rPr>
          <w:rFonts w:eastAsia="Arial Unicode MS"/>
          <w:sz w:val="24"/>
          <w:szCs w:val="24"/>
        </w:rPr>
        <w:t xml:space="preserve"> города Югорска</w:t>
      </w:r>
      <w:r>
        <w:rPr>
          <w:rFonts w:eastAsia="Arial Unicode MS"/>
          <w:sz w:val="24"/>
          <w:szCs w:val="24"/>
        </w:rPr>
        <w:t xml:space="preserve">: </w:t>
      </w:r>
    </w:p>
    <w:p w:rsidR="002438E9" w:rsidRPr="00C553A2" w:rsidRDefault="002438E9" w:rsidP="005B5F45">
      <w:pPr>
        <w:ind w:firstLine="567"/>
        <w:jc w:val="both"/>
        <w:rPr>
          <w:sz w:val="24"/>
          <w:szCs w:val="24"/>
        </w:rPr>
      </w:pPr>
    </w:p>
    <w:tbl>
      <w:tblPr>
        <w:tblW w:w="993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0"/>
        <w:gridCol w:w="9370"/>
      </w:tblGrid>
      <w:tr w:rsidR="006F7685" w:rsidRPr="00C553A2" w:rsidTr="006C3615">
        <w:trPr>
          <w:tblHeader/>
        </w:trPr>
        <w:tc>
          <w:tcPr>
            <w:tcW w:w="56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jc w:val="center"/>
              <w:rPr>
                <w:sz w:val="24"/>
                <w:szCs w:val="24"/>
                <w:lang w:eastAsia="ru-RU"/>
              </w:rPr>
            </w:pPr>
            <w:r w:rsidRPr="00C553A2">
              <w:rPr>
                <w:sz w:val="24"/>
                <w:szCs w:val="24"/>
                <w:lang w:eastAsia="ru-RU"/>
              </w:rPr>
              <w:t xml:space="preserve">№ </w:t>
            </w:r>
            <w:proofErr w:type="gramStart"/>
            <w:r w:rsidRPr="00C553A2">
              <w:rPr>
                <w:sz w:val="24"/>
                <w:szCs w:val="24"/>
                <w:lang w:eastAsia="ru-RU"/>
              </w:rPr>
              <w:t>п</w:t>
            </w:r>
            <w:proofErr w:type="gramEnd"/>
            <w:r w:rsidRPr="00C553A2">
              <w:rPr>
                <w:sz w:val="24"/>
                <w:szCs w:val="24"/>
                <w:lang w:eastAsia="ru-RU"/>
              </w:rPr>
              <w:t>/п</w:t>
            </w:r>
          </w:p>
        </w:tc>
        <w:tc>
          <w:tcPr>
            <w:tcW w:w="937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jc w:val="center"/>
              <w:rPr>
                <w:sz w:val="24"/>
                <w:szCs w:val="24"/>
                <w:lang w:eastAsia="ru-RU"/>
              </w:rPr>
            </w:pPr>
            <w:r w:rsidRPr="00C553A2">
              <w:rPr>
                <w:sz w:val="24"/>
                <w:szCs w:val="24"/>
                <w:lang w:eastAsia="ru-RU"/>
              </w:rPr>
              <w:t>Наименование муниципальной программы</w:t>
            </w:r>
          </w:p>
        </w:tc>
      </w:tr>
      <w:tr w:rsidR="006F7685" w:rsidRPr="00C553A2" w:rsidTr="006C3615">
        <w:tc>
          <w:tcPr>
            <w:tcW w:w="56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jc w:val="center"/>
              <w:rPr>
                <w:sz w:val="24"/>
                <w:szCs w:val="24"/>
                <w:lang w:eastAsia="ru-RU"/>
              </w:rPr>
            </w:pPr>
            <w:r w:rsidRPr="00C553A2">
              <w:rPr>
                <w:sz w:val="24"/>
                <w:szCs w:val="24"/>
                <w:lang w:eastAsia="ru-RU"/>
              </w:rPr>
              <w:t>1</w:t>
            </w:r>
          </w:p>
        </w:tc>
        <w:tc>
          <w:tcPr>
            <w:tcW w:w="937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rPr>
                <w:sz w:val="24"/>
                <w:szCs w:val="24"/>
                <w:lang w:eastAsia="ru-RU"/>
              </w:rPr>
            </w:pPr>
            <w:r w:rsidRPr="00C553A2">
              <w:rPr>
                <w:sz w:val="24"/>
                <w:szCs w:val="24"/>
              </w:rPr>
              <w:t>Развитие образования города Югорска на 2014-2020 годы</w:t>
            </w:r>
            <w:r w:rsidRPr="00C553A2">
              <w:rPr>
                <w:sz w:val="24"/>
                <w:szCs w:val="24"/>
                <w:lang w:eastAsia="ru-RU"/>
              </w:rPr>
              <w:t xml:space="preserve"> </w:t>
            </w:r>
          </w:p>
        </w:tc>
      </w:tr>
      <w:tr w:rsidR="006F7685" w:rsidRPr="00C553A2" w:rsidTr="006C3615">
        <w:tc>
          <w:tcPr>
            <w:tcW w:w="56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jc w:val="center"/>
              <w:rPr>
                <w:sz w:val="24"/>
                <w:szCs w:val="24"/>
                <w:lang w:eastAsia="ru-RU"/>
              </w:rPr>
            </w:pPr>
            <w:r w:rsidRPr="00C553A2">
              <w:rPr>
                <w:sz w:val="24"/>
                <w:szCs w:val="24"/>
                <w:lang w:eastAsia="ru-RU"/>
              </w:rPr>
              <w:t>2</w:t>
            </w:r>
          </w:p>
        </w:tc>
        <w:tc>
          <w:tcPr>
            <w:tcW w:w="937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rPr>
                <w:sz w:val="24"/>
                <w:szCs w:val="24"/>
                <w:lang w:eastAsia="ru-RU"/>
              </w:rPr>
            </w:pPr>
            <w:r w:rsidRPr="00C553A2">
              <w:rPr>
                <w:sz w:val="24"/>
                <w:szCs w:val="24"/>
                <w:lang w:eastAsia="ru-RU"/>
              </w:rPr>
              <w:t>Развитие культуры и туризма в городе Югорске на 2014-2020 годы</w:t>
            </w:r>
          </w:p>
        </w:tc>
      </w:tr>
      <w:tr w:rsidR="006F7685" w:rsidRPr="00C553A2" w:rsidTr="006C3615">
        <w:tc>
          <w:tcPr>
            <w:tcW w:w="56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jc w:val="center"/>
              <w:rPr>
                <w:sz w:val="24"/>
                <w:szCs w:val="24"/>
                <w:lang w:eastAsia="ru-RU"/>
              </w:rPr>
            </w:pPr>
            <w:r w:rsidRPr="00C553A2">
              <w:rPr>
                <w:sz w:val="24"/>
                <w:szCs w:val="24"/>
                <w:lang w:eastAsia="ru-RU"/>
              </w:rPr>
              <w:t>3</w:t>
            </w:r>
          </w:p>
        </w:tc>
        <w:tc>
          <w:tcPr>
            <w:tcW w:w="937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rPr>
                <w:sz w:val="24"/>
                <w:szCs w:val="24"/>
                <w:lang w:eastAsia="ru-RU"/>
              </w:rPr>
            </w:pPr>
            <w:r w:rsidRPr="00C553A2">
              <w:rPr>
                <w:sz w:val="24"/>
                <w:szCs w:val="24"/>
                <w:lang w:eastAsia="ru-RU"/>
              </w:rPr>
              <w:t>Развитие физической культуры и спорта в городе Югорске на 2014-2020 годы</w:t>
            </w:r>
          </w:p>
        </w:tc>
      </w:tr>
      <w:tr w:rsidR="006F7685" w:rsidRPr="00C553A2" w:rsidTr="006C3615">
        <w:tc>
          <w:tcPr>
            <w:tcW w:w="56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jc w:val="center"/>
              <w:rPr>
                <w:sz w:val="24"/>
                <w:szCs w:val="24"/>
                <w:lang w:eastAsia="ru-RU"/>
              </w:rPr>
            </w:pPr>
            <w:r w:rsidRPr="00C553A2">
              <w:rPr>
                <w:sz w:val="24"/>
                <w:szCs w:val="24"/>
                <w:lang w:eastAsia="ru-RU"/>
              </w:rPr>
              <w:t>4</w:t>
            </w:r>
          </w:p>
        </w:tc>
        <w:tc>
          <w:tcPr>
            <w:tcW w:w="937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rPr>
                <w:sz w:val="24"/>
                <w:szCs w:val="24"/>
                <w:lang w:eastAsia="ru-RU"/>
              </w:rPr>
            </w:pPr>
            <w:r w:rsidRPr="00C553A2">
              <w:rPr>
                <w:sz w:val="24"/>
                <w:szCs w:val="24"/>
                <w:lang w:eastAsia="ru-RU"/>
              </w:rPr>
              <w:t>Обеспечение доступным и комфортным жильем жителей города Югорска на 2014-2020 годы</w:t>
            </w:r>
          </w:p>
        </w:tc>
      </w:tr>
      <w:tr w:rsidR="006F7685" w:rsidRPr="00C553A2" w:rsidTr="006C3615">
        <w:tc>
          <w:tcPr>
            <w:tcW w:w="56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jc w:val="center"/>
              <w:rPr>
                <w:sz w:val="24"/>
                <w:szCs w:val="24"/>
                <w:lang w:eastAsia="ru-RU"/>
              </w:rPr>
            </w:pPr>
            <w:r w:rsidRPr="00C553A2">
              <w:rPr>
                <w:sz w:val="24"/>
                <w:szCs w:val="24"/>
                <w:lang w:eastAsia="ru-RU"/>
              </w:rPr>
              <w:t>5</w:t>
            </w:r>
          </w:p>
        </w:tc>
        <w:tc>
          <w:tcPr>
            <w:tcW w:w="937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rPr>
                <w:sz w:val="24"/>
                <w:szCs w:val="24"/>
                <w:lang w:eastAsia="ru-RU"/>
              </w:rPr>
            </w:pPr>
            <w:r w:rsidRPr="00C553A2">
              <w:rPr>
                <w:sz w:val="24"/>
                <w:szCs w:val="24"/>
                <w:lang w:eastAsia="ru-RU"/>
              </w:rPr>
              <w:t>Развитие жилищно-коммунального комплекса в городе Югорске на 2014 - 2020 годы</w:t>
            </w:r>
          </w:p>
        </w:tc>
      </w:tr>
      <w:tr w:rsidR="006F7685" w:rsidRPr="00C553A2" w:rsidTr="006C3615">
        <w:tc>
          <w:tcPr>
            <w:tcW w:w="56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jc w:val="center"/>
              <w:rPr>
                <w:sz w:val="24"/>
                <w:szCs w:val="24"/>
                <w:lang w:eastAsia="ru-RU"/>
              </w:rPr>
            </w:pPr>
            <w:r w:rsidRPr="00C553A2">
              <w:rPr>
                <w:sz w:val="24"/>
                <w:szCs w:val="24"/>
                <w:lang w:eastAsia="ru-RU"/>
              </w:rPr>
              <w:t>6</w:t>
            </w:r>
          </w:p>
        </w:tc>
        <w:tc>
          <w:tcPr>
            <w:tcW w:w="937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rPr>
                <w:sz w:val="24"/>
                <w:szCs w:val="24"/>
                <w:lang w:eastAsia="ru-RU"/>
              </w:rPr>
            </w:pPr>
            <w:r w:rsidRPr="00C553A2">
              <w:rPr>
                <w:sz w:val="24"/>
                <w:szCs w:val="24"/>
                <w:lang w:eastAsia="ru-RU"/>
              </w:rPr>
              <w:t>Энергосбережение и повышение энергетической эффективности города Югорска на 2014 - 2020 годы</w:t>
            </w:r>
          </w:p>
        </w:tc>
      </w:tr>
      <w:tr w:rsidR="006F7685" w:rsidRPr="00C553A2" w:rsidTr="006C3615">
        <w:tc>
          <w:tcPr>
            <w:tcW w:w="56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jc w:val="center"/>
              <w:rPr>
                <w:sz w:val="24"/>
                <w:szCs w:val="24"/>
                <w:lang w:eastAsia="ru-RU"/>
              </w:rPr>
            </w:pPr>
            <w:r w:rsidRPr="00C553A2">
              <w:rPr>
                <w:sz w:val="24"/>
                <w:szCs w:val="24"/>
                <w:lang w:eastAsia="ru-RU"/>
              </w:rPr>
              <w:t>7</w:t>
            </w:r>
          </w:p>
        </w:tc>
        <w:tc>
          <w:tcPr>
            <w:tcW w:w="937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rPr>
                <w:sz w:val="24"/>
                <w:szCs w:val="24"/>
                <w:lang w:eastAsia="ru-RU"/>
              </w:rPr>
            </w:pPr>
            <w:r w:rsidRPr="00C553A2">
              <w:rPr>
                <w:sz w:val="24"/>
                <w:szCs w:val="24"/>
              </w:rPr>
              <w:t>Развитие сети автомобильных дорог и транспорта в городе Югорске на 2014 – 2020 годы</w:t>
            </w:r>
          </w:p>
        </w:tc>
      </w:tr>
      <w:tr w:rsidR="006F7685" w:rsidRPr="00C553A2" w:rsidTr="006C3615">
        <w:tc>
          <w:tcPr>
            <w:tcW w:w="56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jc w:val="center"/>
              <w:rPr>
                <w:sz w:val="24"/>
                <w:szCs w:val="24"/>
                <w:lang w:eastAsia="ru-RU"/>
              </w:rPr>
            </w:pPr>
            <w:r w:rsidRPr="00C553A2">
              <w:rPr>
                <w:sz w:val="24"/>
                <w:szCs w:val="24"/>
                <w:lang w:eastAsia="ru-RU"/>
              </w:rPr>
              <w:t>8</w:t>
            </w:r>
          </w:p>
        </w:tc>
        <w:tc>
          <w:tcPr>
            <w:tcW w:w="937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rPr>
                <w:sz w:val="24"/>
                <w:szCs w:val="24"/>
                <w:lang w:eastAsia="ru-RU"/>
              </w:rPr>
            </w:pPr>
            <w:r w:rsidRPr="00C553A2">
              <w:rPr>
                <w:sz w:val="24"/>
                <w:szCs w:val="24"/>
                <w:lang w:eastAsia="ru-RU"/>
              </w:rPr>
              <w:t>Капитальный ремонт жилищного фонда города Югорска на 2014 – 2020 годы</w:t>
            </w:r>
          </w:p>
        </w:tc>
      </w:tr>
      <w:tr w:rsidR="006F7685" w:rsidRPr="00C553A2" w:rsidTr="006C3615">
        <w:tc>
          <w:tcPr>
            <w:tcW w:w="560" w:type="dxa"/>
            <w:tcBorders>
              <w:top w:val="single" w:sz="4" w:space="0" w:color="auto"/>
              <w:left w:val="single" w:sz="4" w:space="0" w:color="auto"/>
              <w:bottom w:val="single" w:sz="4" w:space="0" w:color="auto"/>
              <w:right w:val="single" w:sz="4" w:space="0" w:color="auto"/>
            </w:tcBorders>
            <w:vAlign w:val="center"/>
          </w:tcPr>
          <w:p w:rsidR="006F7685" w:rsidRPr="00C553A2" w:rsidRDefault="005B5F45" w:rsidP="006C3615">
            <w:pPr>
              <w:widowControl w:val="0"/>
              <w:suppressAutoHyphens w:val="0"/>
              <w:autoSpaceDE w:val="0"/>
              <w:autoSpaceDN w:val="0"/>
              <w:adjustRightInd w:val="0"/>
              <w:jc w:val="center"/>
              <w:rPr>
                <w:sz w:val="24"/>
                <w:szCs w:val="24"/>
                <w:lang w:eastAsia="ru-RU"/>
              </w:rPr>
            </w:pPr>
            <w:r>
              <w:rPr>
                <w:sz w:val="24"/>
                <w:szCs w:val="24"/>
                <w:lang w:eastAsia="ru-RU"/>
              </w:rPr>
              <w:t>9</w:t>
            </w:r>
          </w:p>
        </w:tc>
        <w:tc>
          <w:tcPr>
            <w:tcW w:w="937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rPr>
                <w:sz w:val="24"/>
                <w:szCs w:val="24"/>
                <w:lang w:eastAsia="ru-RU"/>
              </w:rPr>
            </w:pPr>
            <w:r w:rsidRPr="00C553A2">
              <w:rPr>
                <w:sz w:val="24"/>
                <w:szCs w:val="24"/>
                <w:lang w:eastAsia="ru-RU"/>
              </w:rPr>
              <w:t xml:space="preserve">Управление муниципальным имуществом города Югорска на 2014 – 2020 годы </w:t>
            </w:r>
          </w:p>
        </w:tc>
      </w:tr>
      <w:tr w:rsidR="006F7685" w:rsidRPr="00C553A2" w:rsidTr="006C3615">
        <w:tc>
          <w:tcPr>
            <w:tcW w:w="560" w:type="dxa"/>
            <w:tcBorders>
              <w:top w:val="single" w:sz="4" w:space="0" w:color="auto"/>
              <w:left w:val="single" w:sz="4" w:space="0" w:color="auto"/>
              <w:bottom w:val="single" w:sz="4" w:space="0" w:color="auto"/>
              <w:right w:val="single" w:sz="4" w:space="0" w:color="auto"/>
            </w:tcBorders>
            <w:vAlign w:val="center"/>
          </w:tcPr>
          <w:p w:rsidR="006F7685" w:rsidRPr="00C553A2" w:rsidRDefault="005B5F45" w:rsidP="006C3615">
            <w:pPr>
              <w:widowControl w:val="0"/>
              <w:suppressAutoHyphens w:val="0"/>
              <w:autoSpaceDE w:val="0"/>
              <w:autoSpaceDN w:val="0"/>
              <w:adjustRightInd w:val="0"/>
              <w:jc w:val="center"/>
              <w:rPr>
                <w:sz w:val="24"/>
                <w:szCs w:val="24"/>
                <w:lang w:eastAsia="ru-RU"/>
              </w:rPr>
            </w:pPr>
            <w:r>
              <w:rPr>
                <w:sz w:val="24"/>
                <w:szCs w:val="24"/>
                <w:lang w:eastAsia="ru-RU"/>
              </w:rPr>
              <w:t>10</w:t>
            </w:r>
          </w:p>
        </w:tc>
        <w:tc>
          <w:tcPr>
            <w:tcW w:w="937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rPr>
                <w:sz w:val="24"/>
                <w:szCs w:val="24"/>
                <w:lang w:eastAsia="ru-RU"/>
              </w:rPr>
            </w:pPr>
            <w:r w:rsidRPr="00C553A2">
              <w:rPr>
                <w:sz w:val="24"/>
                <w:szCs w:val="24"/>
                <w:lang w:eastAsia="ru-RU"/>
              </w:rPr>
              <w:t xml:space="preserve">Охрана окружающей среды, обращение с отходами производства и потребления, использование и защита городских лесов города Югорска на 2014 – 2020 годы </w:t>
            </w:r>
          </w:p>
        </w:tc>
      </w:tr>
      <w:tr w:rsidR="006F7685" w:rsidRPr="00C553A2" w:rsidTr="006C3615">
        <w:tc>
          <w:tcPr>
            <w:tcW w:w="560" w:type="dxa"/>
            <w:tcBorders>
              <w:top w:val="single" w:sz="4" w:space="0" w:color="auto"/>
              <w:left w:val="single" w:sz="4" w:space="0" w:color="auto"/>
              <w:bottom w:val="single" w:sz="4" w:space="0" w:color="auto"/>
              <w:right w:val="single" w:sz="4" w:space="0" w:color="auto"/>
            </w:tcBorders>
            <w:vAlign w:val="center"/>
          </w:tcPr>
          <w:p w:rsidR="006F7685" w:rsidRPr="00C553A2" w:rsidRDefault="005B5F45" w:rsidP="006C3615">
            <w:pPr>
              <w:widowControl w:val="0"/>
              <w:suppressAutoHyphens w:val="0"/>
              <w:autoSpaceDE w:val="0"/>
              <w:autoSpaceDN w:val="0"/>
              <w:adjustRightInd w:val="0"/>
              <w:jc w:val="center"/>
              <w:rPr>
                <w:sz w:val="24"/>
                <w:szCs w:val="24"/>
                <w:lang w:eastAsia="ru-RU"/>
              </w:rPr>
            </w:pPr>
            <w:r>
              <w:rPr>
                <w:sz w:val="24"/>
                <w:szCs w:val="24"/>
                <w:lang w:eastAsia="ru-RU"/>
              </w:rPr>
              <w:t>11</w:t>
            </w:r>
          </w:p>
        </w:tc>
        <w:tc>
          <w:tcPr>
            <w:tcW w:w="937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rPr>
                <w:sz w:val="24"/>
                <w:szCs w:val="24"/>
                <w:lang w:eastAsia="ru-RU"/>
              </w:rPr>
            </w:pPr>
            <w:r w:rsidRPr="00C553A2">
              <w:rPr>
                <w:sz w:val="24"/>
                <w:szCs w:val="24"/>
                <w:lang w:eastAsia="ru-RU"/>
              </w:rPr>
              <w:t>Профилактика правонарушений, противодействие коррупции и незаконному обороту наркотиков в городе Югорске на 2014 – 2020 годы</w:t>
            </w:r>
          </w:p>
        </w:tc>
      </w:tr>
      <w:tr w:rsidR="006F7685" w:rsidRPr="00C553A2" w:rsidTr="006C3615">
        <w:tc>
          <w:tcPr>
            <w:tcW w:w="560" w:type="dxa"/>
            <w:tcBorders>
              <w:top w:val="single" w:sz="4" w:space="0" w:color="auto"/>
              <w:left w:val="single" w:sz="4" w:space="0" w:color="auto"/>
              <w:bottom w:val="single" w:sz="4" w:space="0" w:color="auto"/>
              <w:right w:val="single" w:sz="4" w:space="0" w:color="auto"/>
            </w:tcBorders>
            <w:vAlign w:val="center"/>
          </w:tcPr>
          <w:p w:rsidR="006F7685" w:rsidRPr="00C553A2" w:rsidRDefault="005B5F45" w:rsidP="006C3615">
            <w:pPr>
              <w:widowControl w:val="0"/>
              <w:suppressAutoHyphens w:val="0"/>
              <w:autoSpaceDE w:val="0"/>
              <w:autoSpaceDN w:val="0"/>
              <w:adjustRightInd w:val="0"/>
              <w:jc w:val="center"/>
              <w:rPr>
                <w:sz w:val="24"/>
                <w:szCs w:val="24"/>
                <w:lang w:eastAsia="ru-RU"/>
              </w:rPr>
            </w:pPr>
            <w:r>
              <w:rPr>
                <w:sz w:val="24"/>
                <w:szCs w:val="24"/>
                <w:lang w:eastAsia="ru-RU"/>
              </w:rPr>
              <w:t>12</w:t>
            </w:r>
          </w:p>
        </w:tc>
        <w:tc>
          <w:tcPr>
            <w:tcW w:w="937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rPr>
                <w:sz w:val="24"/>
                <w:szCs w:val="24"/>
                <w:lang w:eastAsia="ru-RU"/>
              </w:rPr>
            </w:pPr>
            <w:r w:rsidRPr="00C553A2">
              <w:rPr>
                <w:sz w:val="24"/>
                <w:szCs w:val="24"/>
                <w:lang w:eastAsia="ru-RU"/>
              </w:rPr>
              <w:t>Профилактика экстремизма, гармонизация межэтнических и межкультурных отношений, укрепление толерантности на 2014 – 2020 годы</w:t>
            </w:r>
          </w:p>
        </w:tc>
      </w:tr>
      <w:tr w:rsidR="006F7685" w:rsidRPr="00C553A2" w:rsidTr="006C3615">
        <w:tc>
          <w:tcPr>
            <w:tcW w:w="560" w:type="dxa"/>
            <w:tcBorders>
              <w:top w:val="single" w:sz="4" w:space="0" w:color="auto"/>
              <w:left w:val="single" w:sz="4" w:space="0" w:color="auto"/>
              <w:bottom w:val="single" w:sz="4" w:space="0" w:color="auto"/>
              <w:right w:val="single" w:sz="4" w:space="0" w:color="auto"/>
            </w:tcBorders>
            <w:vAlign w:val="center"/>
          </w:tcPr>
          <w:p w:rsidR="006F7685" w:rsidRPr="00C553A2" w:rsidRDefault="005B5F45" w:rsidP="006C3615">
            <w:pPr>
              <w:widowControl w:val="0"/>
              <w:suppressAutoHyphens w:val="0"/>
              <w:autoSpaceDE w:val="0"/>
              <w:autoSpaceDN w:val="0"/>
              <w:adjustRightInd w:val="0"/>
              <w:jc w:val="center"/>
              <w:rPr>
                <w:sz w:val="24"/>
                <w:szCs w:val="24"/>
                <w:lang w:eastAsia="ru-RU"/>
              </w:rPr>
            </w:pPr>
            <w:r>
              <w:rPr>
                <w:sz w:val="24"/>
                <w:szCs w:val="24"/>
                <w:lang w:eastAsia="ru-RU"/>
              </w:rPr>
              <w:t>13</w:t>
            </w:r>
          </w:p>
        </w:tc>
        <w:tc>
          <w:tcPr>
            <w:tcW w:w="937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rPr>
                <w:sz w:val="24"/>
                <w:szCs w:val="24"/>
                <w:lang w:eastAsia="ru-RU"/>
              </w:rPr>
            </w:pPr>
            <w:r w:rsidRPr="00C553A2">
              <w:rPr>
                <w:sz w:val="24"/>
                <w:szCs w:val="24"/>
                <w:lang w:eastAsia="ru-RU"/>
              </w:rPr>
              <w:t>Социально-экономическое развитие и совершенствование государственного и муниципального управления в городе Югорске на 2014-2020 годы</w:t>
            </w:r>
          </w:p>
        </w:tc>
      </w:tr>
      <w:tr w:rsidR="006F7685" w:rsidRPr="00C553A2" w:rsidTr="006C3615">
        <w:tc>
          <w:tcPr>
            <w:tcW w:w="560" w:type="dxa"/>
            <w:tcBorders>
              <w:top w:val="single" w:sz="4" w:space="0" w:color="auto"/>
              <w:left w:val="single" w:sz="4" w:space="0" w:color="auto"/>
              <w:bottom w:val="single" w:sz="4" w:space="0" w:color="auto"/>
              <w:right w:val="single" w:sz="4" w:space="0" w:color="auto"/>
            </w:tcBorders>
            <w:vAlign w:val="center"/>
          </w:tcPr>
          <w:p w:rsidR="006F7685" w:rsidRPr="00C553A2" w:rsidRDefault="005B5F45" w:rsidP="006C3615">
            <w:pPr>
              <w:widowControl w:val="0"/>
              <w:suppressAutoHyphens w:val="0"/>
              <w:autoSpaceDE w:val="0"/>
              <w:autoSpaceDN w:val="0"/>
              <w:adjustRightInd w:val="0"/>
              <w:jc w:val="center"/>
              <w:rPr>
                <w:sz w:val="24"/>
                <w:szCs w:val="24"/>
                <w:lang w:eastAsia="ru-RU"/>
              </w:rPr>
            </w:pPr>
            <w:r>
              <w:rPr>
                <w:sz w:val="24"/>
                <w:szCs w:val="24"/>
                <w:lang w:eastAsia="ru-RU"/>
              </w:rPr>
              <w:t>14</w:t>
            </w:r>
          </w:p>
        </w:tc>
        <w:tc>
          <w:tcPr>
            <w:tcW w:w="937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rPr>
                <w:sz w:val="24"/>
                <w:szCs w:val="24"/>
                <w:lang w:eastAsia="ru-RU"/>
              </w:rPr>
            </w:pPr>
            <w:r w:rsidRPr="00C553A2">
              <w:rPr>
                <w:sz w:val="24"/>
                <w:szCs w:val="24"/>
                <w:lang w:eastAsia="ru-RU"/>
              </w:rPr>
              <w:t>Развитие гражданского и информационного общества в городе Югорске на 2014-2020 годы</w:t>
            </w:r>
          </w:p>
        </w:tc>
      </w:tr>
      <w:tr w:rsidR="006F7685" w:rsidRPr="00C553A2" w:rsidTr="006C3615">
        <w:tc>
          <w:tcPr>
            <w:tcW w:w="560" w:type="dxa"/>
            <w:tcBorders>
              <w:top w:val="single" w:sz="4" w:space="0" w:color="auto"/>
              <w:left w:val="single" w:sz="4" w:space="0" w:color="auto"/>
              <w:bottom w:val="single" w:sz="4" w:space="0" w:color="auto"/>
              <w:right w:val="single" w:sz="4" w:space="0" w:color="auto"/>
            </w:tcBorders>
            <w:vAlign w:val="center"/>
          </w:tcPr>
          <w:p w:rsidR="006F7685" w:rsidRPr="00C553A2" w:rsidRDefault="005B5F45" w:rsidP="006C3615">
            <w:pPr>
              <w:widowControl w:val="0"/>
              <w:suppressAutoHyphens w:val="0"/>
              <w:autoSpaceDE w:val="0"/>
              <w:autoSpaceDN w:val="0"/>
              <w:adjustRightInd w:val="0"/>
              <w:jc w:val="center"/>
              <w:rPr>
                <w:sz w:val="24"/>
                <w:szCs w:val="24"/>
                <w:lang w:eastAsia="ru-RU"/>
              </w:rPr>
            </w:pPr>
            <w:r>
              <w:rPr>
                <w:sz w:val="24"/>
                <w:szCs w:val="24"/>
                <w:lang w:eastAsia="ru-RU"/>
              </w:rPr>
              <w:t>15</w:t>
            </w:r>
          </w:p>
        </w:tc>
        <w:tc>
          <w:tcPr>
            <w:tcW w:w="937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rPr>
                <w:sz w:val="24"/>
                <w:szCs w:val="24"/>
                <w:lang w:eastAsia="ru-RU"/>
              </w:rPr>
            </w:pPr>
            <w:r w:rsidRPr="00C553A2">
              <w:rPr>
                <w:sz w:val="24"/>
                <w:szCs w:val="24"/>
                <w:lang w:eastAsia="ru-RU"/>
              </w:rPr>
              <w:t>Управление муниципальными финансами в городе Югорске на 2014 – 2020 годы</w:t>
            </w:r>
          </w:p>
        </w:tc>
      </w:tr>
      <w:tr w:rsidR="006F7685" w:rsidRPr="00C553A2" w:rsidTr="006C3615">
        <w:tc>
          <w:tcPr>
            <w:tcW w:w="560" w:type="dxa"/>
            <w:tcBorders>
              <w:top w:val="single" w:sz="4" w:space="0" w:color="auto"/>
              <w:left w:val="single" w:sz="4" w:space="0" w:color="auto"/>
              <w:bottom w:val="single" w:sz="4" w:space="0" w:color="auto"/>
              <w:right w:val="single" w:sz="4" w:space="0" w:color="auto"/>
            </w:tcBorders>
            <w:vAlign w:val="center"/>
          </w:tcPr>
          <w:p w:rsidR="006F7685" w:rsidRPr="00C553A2" w:rsidRDefault="005B5F45" w:rsidP="006C3615">
            <w:pPr>
              <w:widowControl w:val="0"/>
              <w:suppressAutoHyphens w:val="0"/>
              <w:autoSpaceDE w:val="0"/>
              <w:autoSpaceDN w:val="0"/>
              <w:adjustRightInd w:val="0"/>
              <w:jc w:val="center"/>
              <w:rPr>
                <w:sz w:val="24"/>
                <w:szCs w:val="24"/>
                <w:lang w:eastAsia="ru-RU"/>
              </w:rPr>
            </w:pPr>
            <w:r>
              <w:rPr>
                <w:sz w:val="24"/>
                <w:szCs w:val="24"/>
                <w:lang w:eastAsia="ru-RU"/>
              </w:rPr>
              <w:t>16</w:t>
            </w:r>
          </w:p>
        </w:tc>
        <w:tc>
          <w:tcPr>
            <w:tcW w:w="937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rPr>
                <w:sz w:val="24"/>
                <w:szCs w:val="24"/>
                <w:lang w:eastAsia="ru-RU"/>
              </w:rPr>
            </w:pPr>
            <w:r w:rsidRPr="00C553A2">
              <w:rPr>
                <w:sz w:val="24"/>
                <w:szCs w:val="24"/>
                <w:lang w:eastAsia="ru-RU"/>
              </w:rPr>
              <w:t>Развитие муниципальной службы в городе Югорске на 2014 - 2020 годы</w:t>
            </w:r>
          </w:p>
        </w:tc>
      </w:tr>
      <w:tr w:rsidR="006F7685" w:rsidRPr="00C553A2" w:rsidTr="006C3615">
        <w:tc>
          <w:tcPr>
            <w:tcW w:w="560" w:type="dxa"/>
            <w:tcBorders>
              <w:top w:val="single" w:sz="4" w:space="0" w:color="auto"/>
              <w:left w:val="single" w:sz="4" w:space="0" w:color="auto"/>
              <w:bottom w:val="single" w:sz="4" w:space="0" w:color="auto"/>
              <w:right w:val="single" w:sz="4" w:space="0" w:color="auto"/>
            </w:tcBorders>
            <w:vAlign w:val="center"/>
          </w:tcPr>
          <w:p w:rsidR="006F7685" w:rsidRPr="00C553A2" w:rsidRDefault="005B5F45" w:rsidP="006C3615">
            <w:pPr>
              <w:widowControl w:val="0"/>
              <w:suppressAutoHyphens w:val="0"/>
              <w:autoSpaceDE w:val="0"/>
              <w:autoSpaceDN w:val="0"/>
              <w:adjustRightInd w:val="0"/>
              <w:jc w:val="center"/>
              <w:rPr>
                <w:sz w:val="24"/>
                <w:szCs w:val="24"/>
                <w:lang w:eastAsia="ru-RU"/>
              </w:rPr>
            </w:pPr>
            <w:r>
              <w:rPr>
                <w:sz w:val="24"/>
                <w:szCs w:val="24"/>
                <w:lang w:eastAsia="ru-RU"/>
              </w:rPr>
              <w:t>17</w:t>
            </w:r>
          </w:p>
        </w:tc>
        <w:tc>
          <w:tcPr>
            <w:tcW w:w="937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rPr>
                <w:sz w:val="24"/>
                <w:szCs w:val="24"/>
                <w:lang w:eastAsia="ru-RU"/>
              </w:rPr>
            </w:pPr>
            <w:r w:rsidRPr="00C553A2">
              <w:rPr>
                <w:sz w:val="24"/>
                <w:szCs w:val="24"/>
              </w:rPr>
              <w:t>Реализация молодежной политики и организация временного трудоустройства в городе Югорске на 2014 – 2020 годы</w:t>
            </w:r>
          </w:p>
        </w:tc>
      </w:tr>
      <w:tr w:rsidR="006F7685" w:rsidRPr="00C553A2" w:rsidTr="006C3615">
        <w:tc>
          <w:tcPr>
            <w:tcW w:w="560" w:type="dxa"/>
            <w:tcBorders>
              <w:top w:val="single" w:sz="4" w:space="0" w:color="auto"/>
              <w:left w:val="single" w:sz="4" w:space="0" w:color="auto"/>
              <w:bottom w:val="single" w:sz="4" w:space="0" w:color="auto"/>
              <w:right w:val="single" w:sz="4" w:space="0" w:color="auto"/>
            </w:tcBorders>
            <w:vAlign w:val="center"/>
          </w:tcPr>
          <w:p w:rsidR="006F7685" w:rsidRPr="00C553A2" w:rsidRDefault="005B5F45" w:rsidP="006C3615">
            <w:pPr>
              <w:widowControl w:val="0"/>
              <w:suppressAutoHyphens w:val="0"/>
              <w:autoSpaceDE w:val="0"/>
              <w:autoSpaceDN w:val="0"/>
              <w:adjustRightInd w:val="0"/>
              <w:jc w:val="center"/>
              <w:rPr>
                <w:sz w:val="24"/>
                <w:szCs w:val="24"/>
                <w:lang w:eastAsia="ru-RU"/>
              </w:rPr>
            </w:pPr>
            <w:r>
              <w:rPr>
                <w:sz w:val="24"/>
                <w:szCs w:val="24"/>
                <w:lang w:eastAsia="ru-RU"/>
              </w:rPr>
              <w:t>18</w:t>
            </w:r>
          </w:p>
        </w:tc>
        <w:tc>
          <w:tcPr>
            <w:tcW w:w="937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rPr>
                <w:sz w:val="24"/>
                <w:szCs w:val="24"/>
                <w:lang w:eastAsia="ru-RU"/>
              </w:rPr>
            </w:pPr>
            <w:r w:rsidRPr="00C553A2">
              <w:rPr>
                <w:sz w:val="24"/>
                <w:szCs w:val="24"/>
                <w:lang w:eastAsia="ru-RU"/>
              </w:rPr>
              <w:t>Отдых и оздоровление детей города Югорска на 2014 – 2020 годы</w:t>
            </w:r>
          </w:p>
        </w:tc>
      </w:tr>
      <w:tr w:rsidR="006F7685" w:rsidRPr="00C553A2" w:rsidTr="006C3615">
        <w:tc>
          <w:tcPr>
            <w:tcW w:w="560" w:type="dxa"/>
            <w:tcBorders>
              <w:top w:val="single" w:sz="4" w:space="0" w:color="auto"/>
              <w:left w:val="single" w:sz="4" w:space="0" w:color="auto"/>
              <w:bottom w:val="single" w:sz="4" w:space="0" w:color="auto"/>
              <w:right w:val="single" w:sz="4" w:space="0" w:color="auto"/>
            </w:tcBorders>
            <w:vAlign w:val="center"/>
          </w:tcPr>
          <w:p w:rsidR="006F7685" w:rsidRPr="00C553A2" w:rsidRDefault="005B5F45" w:rsidP="006C3615">
            <w:pPr>
              <w:widowControl w:val="0"/>
              <w:suppressAutoHyphens w:val="0"/>
              <w:autoSpaceDE w:val="0"/>
              <w:autoSpaceDN w:val="0"/>
              <w:adjustRightInd w:val="0"/>
              <w:jc w:val="center"/>
              <w:rPr>
                <w:sz w:val="24"/>
                <w:szCs w:val="24"/>
                <w:lang w:eastAsia="ru-RU"/>
              </w:rPr>
            </w:pPr>
            <w:r>
              <w:rPr>
                <w:sz w:val="24"/>
                <w:szCs w:val="24"/>
                <w:lang w:eastAsia="ru-RU"/>
              </w:rPr>
              <w:t>19</w:t>
            </w:r>
          </w:p>
        </w:tc>
        <w:tc>
          <w:tcPr>
            <w:tcW w:w="937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rPr>
                <w:sz w:val="24"/>
                <w:szCs w:val="24"/>
                <w:lang w:eastAsia="ru-RU"/>
              </w:rPr>
            </w:pPr>
            <w:r w:rsidRPr="00C553A2">
              <w:rPr>
                <w:sz w:val="24"/>
                <w:szCs w:val="24"/>
                <w:lang w:eastAsia="ru-RU"/>
              </w:rPr>
              <w:t>Доступная среда в городе Югорске на 2014 – 2020 годы</w:t>
            </w:r>
          </w:p>
        </w:tc>
      </w:tr>
      <w:tr w:rsidR="006F7685" w:rsidRPr="00C553A2" w:rsidTr="006C3615">
        <w:tc>
          <w:tcPr>
            <w:tcW w:w="560" w:type="dxa"/>
            <w:tcBorders>
              <w:top w:val="single" w:sz="4" w:space="0" w:color="auto"/>
              <w:left w:val="single" w:sz="4" w:space="0" w:color="auto"/>
              <w:bottom w:val="single" w:sz="4" w:space="0" w:color="auto"/>
              <w:right w:val="single" w:sz="4" w:space="0" w:color="auto"/>
            </w:tcBorders>
            <w:vAlign w:val="center"/>
          </w:tcPr>
          <w:p w:rsidR="006F7685" w:rsidRPr="00C553A2" w:rsidRDefault="005B5F45" w:rsidP="006C3615">
            <w:pPr>
              <w:widowControl w:val="0"/>
              <w:suppressAutoHyphens w:val="0"/>
              <w:autoSpaceDE w:val="0"/>
              <w:autoSpaceDN w:val="0"/>
              <w:adjustRightInd w:val="0"/>
              <w:jc w:val="center"/>
              <w:rPr>
                <w:sz w:val="24"/>
                <w:szCs w:val="24"/>
                <w:lang w:eastAsia="ru-RU"/>
              </w:rPr>
            </w:pPr>
            <w:r>
              <w:rPr>
                <w:sz w:val="24"/>
                <w:szCs w:val="24"/>
                <w:lang w:eastAsia="ru-RU"/>
              </w:rPr>
              <w:t>20</w:t>
            </w:r>
          </w:p>
        </w:tc>
        <w:tc>
          <w:tcPr>
            <w:tcW w:w="937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rPr>
                <w:sz w:val="24"/>
                <w:szCs w:val="24"/>
                <w:lang w:eastAsia="ru-RU"/>
              </w:rPr>
            </w:pPr>
            <w:r w:rsidRPr="00C553A2">
              <w:rPr>
                <w:sz w:val="24"/>
                <w:szCs w:val="24"/>
                <w:lang w:eastAsia="ru-RU"/>
              </w:rPr>
              <w:t>Дополнительные меры социальной поддержки и социальной помощи отдельным категориям граждан города Югорска на 2014 – 2020 годы</w:t>
            </w:r>
          </w:p>
        </w:tc>
      </w:tr>
      <w:tr w:rsidR="006F7685" w:rsidRPr="00C553A2" w:rsidTr="006C3615">
        <w:tc>
          <w:tcPr>
            <w:tcW w:w="560" w:type="dxa"/>
            <w:tcBorders>
              <w:top w:val="single" w:sz="4" w:space="0" w:color="auto"/>
              <w:left w:val="single" w:sz="4" w:space="0" w:color="auto"/>
              <w:bottom w:val="single" w:sz="4" w:space="0" w:color="auto"/>
              <w:right w:val="single" w:sz="4" w:space="0" w:color="auto"/>
            </w:tcBorders>
            <w:vAlign w:val="center"/>
          </w:tcPr>
          <w:p w:rsidR="006F7685" w:rsidRPr="00C553A2" w:rsidRDefault="005B5F45" w:rsidP="006C3615">
            <w:pPr>
              <w:widowControl w:val="0"/>
              <w:suppressAutoHyphens w:val="0"/>
              <w:autoSpaceDE w:val="0"/>
              <w:autoSpaceDN w:val="0"/>
              <w:adjustRightInd w:val="0"/>
              <w:jc w:val="center"/>
              <w:rPr>
                <w:sz w:val="24"/>
                <w:szCs w:val="24"/>
                <w:lang w:eastAsia="ru-RU"/>
              </w:rPr>
            </w:pPr>
            <w:r>
              <w:rPr>
                <w:sz w:val="24"/>
                <w:szCs w:val="24"/>
                <w:lang w:eastAsia="ru-RU"/>
              </w:rPr>
              <w:t>21</w:t>
            </w:r>
          </w:p>
        </w:tc>
        <w:tc>
          <w:tcPr>
            <w:tcW w:w="9370" w:type="dxa"/>
            <w:tcBorders>
              <w:top w:val="single" w:sz="4" w:space="0" w:color="auto"/>
              <w:left w:val="single" w:sz="4" w:space="0" w:color="auto"/>
              <w:bottom w:val="single" w:sz="4" w:space="0" w:color="auto"/>
              <w:right w:val="single" w:sz="4" w:space="0" w:color="auto"/>
            </w:tcBorders>
            <w:vAlign w:val="center"/>
            <w:hideMark/>
          </w:tcPr>
          <w:p w:rsidR="006F7685" w:rsidRPr="00C553A2" w:rsidRDefault="006F7685" w:rsidP="006C3615">
            <w:pPr>
              <w:widowControl w:val="0"/>
              <w:suppressAutoHyphens w:val="0"/>
              <w:autoSpaceDE w:val="0"/>
              <w:autoSpaceDN w:val="0"/>
              <w:adjustRightInd w:val="0"/>
              <w:rPr>
                <w:sz w:val="24"/>
                <w:szCs w:val="24"/>
                <w:lang w:eastAsia="ru-RU"/>
              </w:rPr>
            </w:pPr>
            <w:r w:rsidRPr="00C553A2">
              <w:rPr>
                <w:sz w:val="24"/>
                <w:szCs w:val="24"/>
                <w:lang w:eastAsia="ru-RU"/>
              </w:rPr>
              <w:t>Организация деятельности по опеке и попечительству в городе Югорске на 2014 – 2020 годы</w:t>
            </w:r>
          </w:p>
        </w:tc>
      </w:tr>
      <w:tr w:rsidR="00C553A2" w:rsidRPr="00317389" w:rsidTr="006C3615">
        <w:tc>
          <w:tcPr>
            <w:tcW w:w="560" w:type="dxa"/>
            <w:tcBorders>
              <w:top w:val="single" w:sz="4" w:space="0" w:color="auto"/>
              <w:left w:val="single" w:sz="4" w:space="0" w:color="auto"/>
              <w:bottom w:val="single" w:sz="4" w:space="0" w:color="auto"/>
              <w:right w:val="single" w:sz="4" w:space="0" w:color="auto"/>
            </w:tcBorders>
            <w:vAlign w:val="center"/>
          </w:tcPr>
          <w:p w:rsidR="00C553A2" w:rsidRPr="005B5F45" w:rsidRDefault="005B5F45" w:rsidP="006C3615">
            <w:pPr>
              <w:widowControl w:val="0"/>
              <w:suppressAutoHyphens w:val="0"/>
              <w:autoSpaceDE w:val="0"/>
              <w:autoSpaceDN w:val="0"/>
              <w:adjustRightInd w:val="0"/>
              <w:jc w:val="center"/>
              <w:rPr>
                <w:sz w:val="24"/>
                <w:szCs w:val="24"/>
                <w:lang w:eastAsia="ru-RU"/>
              </w:rPr>
            </w:pPr>
            <w:r>
              <w:rPr>
                <w:sz w:val="24"/>
                <w:szCs w:val="24"/>
                <w:lang w:eastAsia="ru-RU"/>
              </w:rPr>
              <w:t>22</w:t>
            </w:r>
          </w:p>
        </w:tc>
        <w:tc>
          <w:tcPr>
            <w:tcW w:w="9370" w:type="dxa"/>
            <w:tcBorders>
              <w:top w:val="single" w:sz="4" w:space="0" w:color="auto"/>
              <w:left w:val="single" w:sz="4" w:space="0" w:color="auto"/>
              <w:bottom w:val="single" w:sz="4" w:space="0" w:color="auto"/>
              <w:right w:val="single" w:sz="4" w:space="0" w:color="auto"/>
            </w:tcBorders>
            <w:vAlign w:val="center"/>
          </w:tcPr>
          <w:p w:rsidR="00C553A2" w:rsidRPr="005B5F45" w:rsidRDefault="00C553A2" w:rsidP="006C3615">
            <w:pPr>
              <w:widowControl w:val="0"/>
              <w:suppressAutoHyphens w:val="0"/>
              <w:autoSpaceDE w:val="0"/>
              <w:autoSpaceDN w:val="0"/>
              <w:adjustRightInd w:val="0"/>
              <w:rPr>
                <w:sz w:val="24"/>
                <w:szCs w:val="24"/>
                <w:lang w:eastAsia="ru-RU"/>
              </w:rPr>
            </w:pPr>
            <w:r w:rsidRPr="005B5F45">
              <w:rPr>
                <w:sz w:val="24"/>
                <w:szCs w:val="24"/>
                <w:lang w:eastAsia="ru-RU"/>
              </w:rPr>
              <w:t>Формирование комфортной городской среды в городе Югорске на 2018-2022 годы</w:t>
            </w:r>
          </w:p>
        </w:tc>
      </w:tr>
    </w:tbl>
    <w:p w:rsidR="00324D68" w:rsidRDefault="00324D68" w:rsidP="006C3615">
      <w:pPr>
        <w:jc w:val="center"/>
        <w:rPr>
          <w:b/>
          <w:sz w:val="24"/>
          <w:szCs w:val="24"/>
          <w:highlight w:val="yellow"/>
        </w:rPr>
      </w:pPr>
    </w:p>
    <w:p w:rsidR="002677A9" w:rsidRPr="002677A9" w:rsidRDefault="002677A9" w:rsidP="006C3615">
      <w:pPr>
        <w:jc w:val="center"/>
        <w:rPr>
          <w:b/>
          <w:sz w:val="24"/>
          <w:szCs w:val="24"/>
        </w:rPr>
      </w:pPr>
      <w:r w:rsidRPr="002677A9">
        <w:rPr>
          <w:b/>
          <w:sz w:val="24"/>
          <w:szCs w:val="24"/>
        </w:rPr>
        <w:t>Перечень основных проблемных вопросов развития города Югорска, сдерживающих его социально – экономическое развитие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801"/>
      </w:tblGrid>
      <w:tr w:rsidR="002677A9" w:rsidRPr="002677A9" w:rsidTr="006C3615">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center"/>
              <w:rPr>
                <w:b/>
                <w:lang w:eastAsia="en-US"/>
              </w:rPr>
            </w:pPr>
            <w:r w:rsidRPr="002677A9">
              <w:rPr>
                <w:b/>
              </w:rPr>
              <w:t>Проблема</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center"/>
              <w:rPr>
                <w:b/>
                <w:lang w:eastAsia="en-US"/>
              </w:rPr>
            </w:pPr>
            <w:r w:rsidRPr="002677A9">
              <w:rPr>
                <w:b/>
              </w:rPr>
              <w:t>Пути решения</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center"/>
              <w:rPr>
                <w:b/>
                <w:lang w:eastAsia="en-US"/>
              </w:rPr>
            </w:pPr>
            <w:r w:rsidRPr="002677A9">
              <w:rPr>
                <w:b/>
              </w:rPr>
              <w:t>Влияние на социально – экономическое развитие</w:t>
            </w:r>
          </w:p>
        </w:tc>
      </w:tr>
      <w:tr w:rsidR="002677A9" w:rsidRPr="002677A9" w:rsidTr="006C3615">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both"/>
              <w:rPr>
                <w:lang w:eastAsia="en-US"/>
              </w:rPr>
            </w:pPr>
            <w:r w:rsidRPr="002677A9">
              <w:t>Низкая дифференциация обрабатывающих производств</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both"/>
              <w:rPr>
                <w:lang w:eastAsia="en-US"/>
              </w:rPr>
            </w:pPr>
            <w:r w:rsidRPr="002677A9">
              <w:t>Создание на территории муниципального образования город Югорск индустриального парка</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both"/>
              <w:rPr>
                <w:lang w:eastAsia="en-US"/>
              </w:rPr>
            </w:pPr>
            <w:r w:rsidRPr="002677A9">
              <w:t>Выпуск новых производств, создание рабочих мест, дополнительные налоговые поступления для города</w:t>
            </w:r>
          </w:p>
        </w:tc>
      </w:tr>
      <w:tr w:rsidR="002677A9" w:rsidRPr="002677A9" w:rsidTr="006C3615">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both"/>
              <w:rPr>
                <w:lang w:eastAsia="en-US"/>
              </w:rPr>
            </w:pPr>
            <w:r w:rsidRPr="002677A9">
              <w:lastRenderedPageBreak/>
              <w:t>Высокий износ систем коммунальной инфраструктуры города (более 52%)</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both"/>
            </w:pPr>
            <w:r w:rsidRPr="002677A9">
              <w:t xml:space="preserve">Передача объектов коммунальной инфраструктуры в концессию. </w:t>
            </w:r>
          </w:p>
          <w:p w:rsidR="002677A9" w:rsidRPr="002677A9" w:rsidRDefault="002677A9" w:rsidP="006C3615">
            <w:pPr>
              <w:jc w:val="both"/>
              <w:rPr>
                <w:lang w:eastAsia="en-US"/>
              </w:rPr>
            </w:pPr>
            <w:r w:rsidRPr="002677A9">
              <w:t xml:space="preserve">В рамках государственной программы Ханты-Мансийского автономного округа – Югры «Развитие жилищно-коммунального комплекса и повышение энергетической эффективности </w:t>
            </w:r>
            <w:proofErr w:type="gramStart"/>
            <w:r w:rsidRPr="002677A9">
              <w:t>в</w:t>
            </w:r>
            <w:proofErr w:type="gramEnd"/>
            <w:r w:rsidRPr="002677A9">
              <w:t xml:space="preserve"> </w:t>
            </w:r>
            <w:proofErr w:type="gramStart"/>
            <w:r w:rsidRPr="002677A9">
              <w:t>Ханты-Мансийском</w:t>
            </w:r>
            <w:proofErr w:type="gramEnd"/>
            <w:r w:rsidRPr="002677A9">
              <w:t xml:space="preserve"> автономном округе – Югре на 2016-2020 годы» проведение капитального ремонта и реконструкции объектов коммунальной инфраструктуры. </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both"/>
              <w:rPr>
                <w:lang w:eastAsia="en-US"/>
              </w:rPr>
            </w:pPr>
            <w:r w:rsidRPr="002677A9">
              <w:t xml:space="preserve">Снижение уровня технологических потерь при использовании производственных мощностей </w:t>
            </w:r>
            <w:proofErr w:type="spellStart"/>
            <w:r w:rsidRPr="002677A9">
              <w:t>ресурсоснабжения</w:t>
            </w:r>
            <w:proofErr w:type="spellEnd"/>
            <w:r w:rsidRPr="002677A9">
              <w:t xml:space="preserve">, а также уровня текущих затрат на содержание </w:t>
            </w:r>
            <w:proofErr w:type="spellStart"/>
            <w:r w:rsidRPr="002677A9">
              <w:t>жилищно</w:t>
            </w:r>
            <w:proofErr w:type="spellEnd"/>
            <w:r w:rsidRPr="002677A9">
              <w:t xml:space="preserve"> – коммунального комплекса</w:t>
            </w:r>
          </w:p>
        </w:tc>
      </w:tr>
      <w:tr w:rsidR="002677A9" w:rsidRPr="002677A9" w:rsidTr="006C3615">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both"/>
              <w:rPr>
                <w:lang w:eastAsia="en-US"/>
              </w:rPr>
            </w:pPr>
            <w:r w:rsidRPr="002677A9">
              <w:t>При государственном регулировании цен и тарифов на коммунальные услуги, ограничении предельным индексом платы граждан, отсутствие су</w:t>
            </w:r>
            <w:r w:rsidR="006C3615">
              <w:t xml:space="preserve">бсидирования </w:t>
            </w:r>
            <w:proofErr w:type="spellStart"/>
            <w:r w:rsidR="006C3615">
              <w:t>ресурсоснабжающих</w:t>
            </w:r>
            <w:proofErr w:type="spellEnd"/>
            <w:r w:rsidR="006C3615">
              <w:t xml:space="preserve"> </w:t>
            </w:r>
            <w:r w:rsidRPr="002677A9">
              <w:t>организаций Правительством Ханты-Мансийского автономного округа – Югры, и, как следствие, убыточность предприятий сферы жилищно-коммунального комплекса и невозможность проведения модернизации сетей за счет сре</w:t>
            </w:r>
            <w:proofErr w:type="gramStart"/>
            <w:r w:rsidRPr="002677A9">
              <w:t>дств пр</w:t>
            </w:r>
            <w:proofErr w:type="gramEnd"/>
            <w:r w:rsidRPr="002677A9">
              <w:t>едприятия</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both"/>
              <w:rPr>
                <w:lang w:eastAsia="en-US"/>
              </w:rPr>
            </w:pPr>
            <w:r w:rsidRPr="002677A9">
              <w:t>Переход на долгосрочное регулирование тарифов, сдерживание роста тарифов на энергоносители, в противном случае – субсидирование ресурсосберегающих организаций из окружного бюджета</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both"/>
            </w:pPr>
            <w:r w:rsidRPr="002677A9">
              <w:t xml:space="preserve">Снижение износа систем коммунальной инфраструктуры города </w:t>
            </w:r>
          </w:p>
          <w:p w:rsidR="002677A9" w:rsidRPr="002677A9" w:rsidRDefault="002677A9" w:rsidP="006C3615">
            <w:pPr>
              <w:jc w:val="both"/>
              <w:rPr>
                <w:lang w:eastAsia="en-US"/>
              </w:rPr>
            </w:pPr>
            <w:r w:rsidRPr="002677A9">
              <w:t xml:space="preserve">Улучшение платежеспособности и финансового состояния </w:t>
            </w:r>
            <w:proofErr w:type="spellStart"/>
            <w:r w:rsidRPr="002677A9">
              <w:t>ресурсоснабжающих</w:t>
            </w:r>
            <w:proofErr w:type="spellEnd"/>
            <w:r w:rsidRPr="002677A9">
              <w:t xml:space="preserve"> предприятий</w:t>
            </w:r>
          </w:p>
        </w:tc>
      </w:tr>
      <w:tr w:rsidR="002677A9" w:rsidRPr="002677A9" w:rsidTr="006C3615">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2677A9" w:rsidRPr="002677A9" w:rsidRDefault="002677A9" w:rsidP="006C3615">
            <w:pPr>
              <w:jc w:val="both"/>
            </w:pPr>
            <w:r w:rsidRPr="002677A9">
              <w:t>Рост задолженности граждан по оплате жилищно-коммунальных услуг</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2677A9" w:rsidRPr="002677A9" w:rsidRDefault="002677A9" w:rsidP="006C3615">
            <w:pPr>
              <w:jc w:val="both"/>
            </w:pPr>
            <w:r w:rsidRPr="002677A9">
              <w:t>Перевод потребителей на прямые договоры с поставщиками ресурсов</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tcPr>
          <w:p w:rsidR="002677A9" w:rsidRPr="002677A9" w:rsidRDefault="002677A9" w:rsidP="006C3615">
            <w:pPr>
              <w:jc w:val="both"/>
            </w:pPr>
            <w:r w:rsidRPr="002677A9">
              <w:t xml:space="preserve">Улучшение платежеспособности и финансового состояния </w:t>
            </w:r>
            <w:proofErr w:type="spellStart"/>
            <w:r w:rsidRPr="002677A9">
              <w:t>ресурсоснабжающих</w:t>
            </w:r>
            <w:proofErr w:type="spellEnd"/>
            <w:r w:rsidRPr="002677A9">
              <w:t xml:space="preserve"> предприятий</w:t>
            </w:r>
          </w:p>
        </w:tc>
      </w:tr>
      <w:tr w:rsidR="002677A9" w:rsidRPr="002677A9" w:rsidTr="006C3615">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both"/>
              <w:rPr>
                <w:lang w:eastAsia="en-US"/>
              </w:rPr>
            </w:pPr>
            <w:r w:rsidRPr="002677A9">
              <w:t xml:space="preserve">Плохое качество дорог: 44% </w:t>
            </w:r>
            <w:proofErr w:type="spellStart"/>
            <w:r w:rsidRPr="002677A9">
              <w:t>улично</w:t>
            </w:r>
            <w:proofErr w:type="spellEnd"/>
            <w:r w:rsidR="006C3615">
              <w:t xml:space="preserve"> </w:t>
            </w:r>
            <w:r w:rsidRPr="002677A9">
              <w:t>–</w:t>
            </w:r>
            <w:r w:rsidR="006C3615">
              <w:t xml:space="preserve"> </w:t>
            </w:r>
            <w:r w:rsidRPr="002677A9">
              <w:t>дорожной сети не имеет твердого покрытия. Постоянное увеличение нагрузки на дорожную сеть за счет увеличения автотранспорта</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2677A9" w:rsidRPr="002677A9" w:rsidRDefault="002677A9" w:rsidP="006C3615">
            <w:pPr>
              <w:jc w:val="both"/>
            </w:pPr>
            <w:r w:rsidRPr="002677A9">
              <w:t>В рамках государственной программы Ханты-Мансийского автономного округа – Югры «Развитие транспортной системы Ханты-Мансийского автономного округа – Югры на 2016-2020 годы» проведение капитального ремонта и реконструкции автомобильного полотна, применение новых технологий в строительстве и ремонте дорог</w:t>
            </w:r>
          </w:p>
          <w:p w:rsidR="002677A9" w:rsidRPr="002677A9" w:rsidRDefault="002677A9" w:rsidP="006C3615">
            <w:pPr>
              <w:jc w:val="both"/>
              <w:rPr>
                <w:lang w:eastAsia="en-US"/>
              </w:rPr>
            </w:pP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both"/>
              <w:rPr>
                <w:lang w:eastAsia="en-US"/>
              </w:rPr>
            </w:pPr>
            <w:r w:rsidRPr="002677A9">
              <w:t>Увеличение скорости и комфортности транспортного потока, повышение безопасности дорожного движения</w:t>
            </w:r>
          </w:p>
        </w:tc>
      </w:tr>
      <w:tr w:rsidR="002677A9" w:rsidRPr="002677A9" w:rsidTr="006C3615">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2677A9" w:rsidRPr="002677A9" w:rsidRDefault="002677A9" w:rsidP="006C3615">
            <w:pPr>
              <w:jc w:val="both"/>
              <w:rPr>
                <w:lang w:eastAsia="en-US"/>
              </w:rPr>
            </w:pPr>
            <w:r w:rsidRPr="002677A9">
              <w:rPr>
                <w:lang w:eastAsia="en-US"/>
              </w:rPr>
              <w:t>Недостаточное соответствие материально-технической базы учреждений образования федеральным государ</w:t>
            </w:r>
            <w:r w:rsidR="008033AE">
              <w:rPr>
                <w:lang w:eastAsia="en-US"/>
              </w:rPr>
              <w:t>ственным стандартам образования</w:t>
            </w:r>
          </w:p>
          <w:p w:rsidR="002677A9" w:rsidRPr="002677A9" w:rsidRDefault="002677A9" w:rsidP="006C3615">
            <w:pPr>
              <w:jc w:val="both"/>
            </w:pP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2677A9" w:rsidRPr="002677A9" w:rsidRDefault="002677A9" w:rsidP="006C3615">
            <w:pPr>
              <w:jc w:val="both"/>
            </w:pPr>
            <w:r w:rsidRPr="002677A9">
              <w:t xml:space="preserve">В рамках государственной программы Ханты-Мансийского автономного округа – Югры «Развитие образования </w:t>
            </w:r>
            <w:proofErr w:type="gramStart"/>
            <w:r w:rsidRPr="002677A9">
              <w:t>в</w:t>
            </w:r>
            <w:proofErr w:type="gramEnd"/>
            <w:r w:rsidRPr="002677A9">
              <w:t xml:space="preserve"> </w:t>
            </w:r>
            <w:proofErr w:type="gramStart"/>
            <w:r w:rsidRPr="002677A9">
              <w:t>Ханты-Мансийском</w:t>
            </w:r>
            <w:proofErr w:type="gramEnd"/>
            <w:r w:rsidRPr="002677A9">
              <w:t xml:space="preserve"> автономном округе – Югре на 2016-2020 годы» проведение капитального ремонта:</w:t>
            </w:r>
          </w:p>
          <w:p w:rsidR="002677A9" w:rsidRPr="002677A9" w:rsidRDefault="002677A9" w:rsidP="006C3615">
            <w:pPr>
              <w:jc w:val="both"/>
            </w:pPr>
            <w:r w:rsidRPr="002677A9">
              <w:t>- МБОУ СОШ № 5;</w:t>
            </w:r>
          </w:p>
          <w:p w:rsidR="002677A9" w:rsidRPr="002677A9" w:rsidRDefault="002677A9" w:rsidP="006C3615">
            <w:pPr>
              <w:jc w:val="both"/>
            </w:pPr>
            <w:r w:rsidRPr="002677A9">
              <w:t>- МБОУ СОШ № 4;</w:t>
            </w:r>
          </w:p>
          <w:p w:rsidR="002677A9" w:rsidRPr="002677A9" w:rsidRDefault="002677A9" w:rsidP="006C3615">
            <w:pPr>
              <w:jc w:val="both"/>
            </w:pPr>
            <w:r w:rsidRPr="002677A9">
              <w:t>- дошкольных групп МБОУ СОШ № 2;</w:t>
            </w:r>
          </w:p>
          <w:p w:rsidR="002677A9" w:rsidRPr="002677A9" w:rsidRDefault="002677A9" w:rsidP="006C3615">
            <w:pPr>
              <w:jc w:val="both"/>
            </w:pPr>
            <w:r w:rsidRPr="002677A9">
              <w:t>- дошкольных групп МБОУ СОШ № 6.</w:t>
            </w:r>
          </w:p>
          <w:p w:rsidR="002677A9" w:rsidRPr="002677A9" w:rsidRDefault="002677A9" w:rsidP="006C3615">
            <w:pPr>
              <w:jc w:val="both"/>
            </w:pP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tcPr>
          <w:p w:rsidR="002677A9" w:rsidRPr="002677A9" w:rsidRDefault="002677A9" w:rsidP="006C3615">
            <w:pPr>
              <w:jc w:val="both"/>
            </w:pPr>
            <w:r w:rsidRPr="002677A9">
              <w:t>Создание условия для получения качественных образовательных услуг</w:t>
            </w:r>
          </w:p>
          <w:p w:rsidR="002677A9" w:rsidRPr="002677A9" w:rsidRDefault="002677A9" w:rsidP="006C3615">
            <w:pPr>
              <w:jc w:val="both"/>
            </w:pPr>
          </w:p>
        </w:tc>
      </w:tr>
      <w:tr w:rsidR="002677A9" w:rsidRPr="002677A9" w:rsidTr="006C3615">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2677A9" w:rsidRPr="002677A9" w:rsidRDefault="002677A9" w:rsidP="006C3615">
            <w:pPr>
              <w:jc w:val="both"/>
            </w:pPr>
            <w:r w:rsidRPr="002677A9">
              <w:t xml:space="preserve">Необходимость дополнительного создания учебных мест для перехода в односменный режим работы общеобразовательных </w:t>
            </w:r>
            <w:r w:rsidRPr="002677A9">
              <w:lastRenderedPageBreak/>
              <w:t>учреждений</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2677A9" w:rsidRPr="002677A9" w:rsidRDefault="002677A9" w:rsidP="006C3615">
            <w:pPr>
              <w:jc w:val="both"/>
            </w:pPr>
            <w:r w:rsidRPr="002677A9">
              <w:lastRenderedPageBreak/>
              <w:t xml:space="preserve">Создание дополнительных мест за счет эффективного использования помещений учреждений. </w:t>
            </w:r>
          </w:p>
          <w:p w:rsidR="002677A9" w:rsidRPr="002677A9" w:rsidRDefault="002677A9" w:rsidP="006C3615">
            <w:pPr>
              <w:jc w:val="both"/>
            </w:pPr>
            <w:r w:rsidRPr="002677A9">
              <w:lastRenderedPageBreak/>
              <w:t xml:space="preserve">В рамках государственной программы Ханты-Мансийского автономного округа – Югры «Развитие образования </w:t>
            </w:r>
            <w:proofErr w:type="gramStart"/>
            <w:r w:rsidRPr="002677A9">
              <w:t>в</w:t>
            </w:r>
            <w:proofErr w:type="gramEnd"/>
            <w:r w:rsidRPr="002677A9">
              <w:t xml:space="preserve"> </w:t>
            </w:r>
            <w:proofErr w:type="gramStart"/>
            <w:r w:rsidRPr="002677A9">
              <w:t>Ханты-Мансийском</w:t>
            </w:r>
            <w:proofErr w:type="gramEnd"/>
            <w:r w:rsidRPr="002677A9">
              <w:t xml:space="preserve"> автономном округе – Югре на 2016-2020 годы» строительство новых общеобразовательных учреждений мощностью 180, 900 и 650 мест со сроком ввода в эксплуатацию в 2019, 2021 и 2024 годах.</w:t>
            </w:r>
          </w:p>
          <w:p w:rsidR="002677A9" w:rsidRPr="002677A9" w:rsidRDefault="002677A9" w:rsidP="006C3615">
            <w:pPr>
              <w:jc w:val="both"/>
            </w:pP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tcPr>
          <w:p w:rsidR="002677A9" w:rsidRPr="002677A9" w:rsidRDefault="002677A9" w:rsidP="006C3615">
            <w:pPr>
              <w:jc w:val="both"/>
            </w:pPr>
            <w:r w:rsidRPr="002677A9">
              <w:lastRenderedPageBreak/>
              <w:t>Создание условия для получения качественных образовательных услуг</w:t>
            </w:r>
          </w:p>
          <w:p w:rsidR="002677A9" w:rsidRPr="002677A9" w:rsidRDefault="002677A9" w:rsidP="006C3615">
            <w:pPr>
              <w:jc w:val="both"/>
            </w:pPr>
          </w:p>
        </w:tc>
      </w:tr>
      <w:tr w:rsidR="002677A9" w:rsidRPr="002677A9" w:rsidTr="006C3615">
        <w:trPr>
          <w:trHeight w:val="248"/>
        </w:trPr>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both"/>
              <w:rPr>
                <w:highlight w:val="yellow"/>
                <w:lang w:eastAsia="en-US"/>
              </w:rPr>
            </w:pPr>
            <w:r w:rsidRPr="002677A9">
              <w:rPr>
                <w:lang w:eastAsia="en-US"/>
              </w:rPr>
              <w:lastRenderedPageBreak/>
              <w:t>Увеличение охвата детей дошкольным образованием с целью</w:t>
            </w:r>
            <w:r w:rsidRPr="002677A9">
              <w:t xml:space="preserve"> предоставления мест в образовательных учреждениях детям в возрасте с 2-х до 3-х лет</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both"/>
            </w:pPr>
            <w:r w:rsidRPr="002677A9">
              <w:t xml:space="preserve">Ввод в эксплуатацию здания детского сада мощностью 300 мест по адресу  Сибирский бульвар. </w:t>
            </w:r>
          </w:p>
          <w:p w:rsidR="002677A9" w:rsidRPr="002677A9" w:rsidRDefault="002677A9" w:rsidP="006C3615">
            <w:pPr>
              <w:jc w:val="both"/>
            </w:pPr>
          </w:p>
          <w:p w:rsidR="002677A9" w:rsidRPr="002677A9" w:rsidRDefault="002677A9" w:rsidP="006C3615">
            <w:pPr>
              <w:jc w:val="both"/>
              <w:rPr>
                <w:highlight w:val="yellow"/>
                <w:lang w:eastAsia="en-US"/>
              </w:rPr>
            </w:pPr>
            <w:r w:rsidRPr="002677A9">
              <w:t>Развитие негосударственного сектора услуг дошкольного образования путем передачи детского сада мощностью 300 мест на Сибирском бульваре на конкурсной основе представителям негосударственного сектора.</w:t>
            </w:r>
          </w:p>
          <w:p w:rsidR="002677A9" w:rsidRPr="002677A9" w:rsidRDefault="002677A9" w:rsidP="006C3615">
            <w:pPr>
              <w:jc w:val="both"/>
              <w:rPr>
                <w:highlight w:val="yellow"/>
                <w:lang w:eastAsia="en-US"/>
              </w:rPr>
            </w:pP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6C3615" w:rsidRDefault="002677A9" w:rsidP="006C3615">
            <w:pPr>
              <w:jc w:val="both"/>
            </w:pPr>
            <w:r w:rsidRPr="002677A9">
              <w:t>Создание условия для получения кач</w:t>
            </w:r>
            <w:r w:rsidR="006C3615">
              <w:t>ественных образовательных услуг</w:t>
            </w:r>
          </w:p>
        </w:tc>
      </w:tr>
      <w:tr w:rsidR="002677A9" w:rsidRPr="002677A9" w:rsidTr="006C3615">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2677A9" w:rsidRPr="002677A9" w:rsidRDefault="002677A9" w:rsidP="006C3615">
            <w:pPr>
              <w:jc w:val="both"/>
            </w:pPr>
            <w:r w:rsidRPr="002677A9">
              <w:t>Увеличение охвата детей в возрасте от 5 до 18 лет дополнительным образованием до 75%</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2677A9" w:rsidRPr="002677A9" w:rsidRDefault="002677A9" w:rsidP="006C3615">
            <w:pPr>
              <w:jc w:val="both"/>
            </w:pPr>
            <w:r w:rsidRPr="002677A9">
              <w:t>Развитие негосударственного сектора услуг дополнительного образования</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tcPr>
          <w:p w:rsidR="002677A9" w:rsidRPr="002677A9" w:rsidRDefault="002677A9" w:rsidP="006C3615">
            <w:pPr>
              <w:jc w:val="both"/>
            </w:pPr>
            <w:r w:rsidRPr="002677A9">
              <w:t>Создание условий для получения кач</w:t>
            </w:r>
            <w:r w:rsidR="006C3615">
              <w:t>ественных образовательных услуг</w:t>
            </w:r>
          </w:p>
        </w:tc>
      </w:tr>
      <w:tr w:rsidR="002677A9" w:rsidRPr="002677A9" w:rsidTr="006C3615">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2677A9" w:rsidRPr="002677A9" w:rsidRDefault="002677A9" w:rsidP="006C3615">
            <w:pPr>
              <w:jc w:val="both"/>
              <w:rPr>
                <w:lang w:eastAsia="en-US"/>
              </w:rPr>
            </w:pPr>
            <w:r w:rsidRPr="002677A9">
              <w:t>Снижение удовлетворенности населения качеством медицинской помощи, недостаточная обеспеченность амбулаторно – поликлиническими учреждениями, врачами, в том числе узких специализаций</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2677A9" w:rsidRPr="002677A9" w:rsidRDefault="002677A9" w:rsidP="006C3615">
            <w:pPr>
              <w:jc w:val="both"/>
            </w:pPr>
            <w:r w:rsidRPr="002677A9">
              <w:t>Проведение работы по привлечению необходимых врачебных кадров, в том числе выпускников медицинских высших учебных заведений.</w:t>
            </w:r>
          </w:p>
          <w:p w:rsidR="002677A9" w:rsidRPr="002677A9" w:rsidRDefault="002677A9" w:rsidP="006C3615">
            <w:pPr>
              <w:jc w:val="both"/>
            </w:pPr>
            <w:r w:rsidRPr="002677A9">
              <w:t>Организация профильных медицинских классов для учащихся 10-11 классов на базе СОШ № 2.</w:t>
            </w:r>
          </w:p>
          <w:p w:rsidR="002677A9" w:rsidRPr="002677A9" w:rsidRDefault="002677A9" w:rsidP="006C3615">
            <w:pPr>
              <w:jc w:val="both"/>
            </w:pPr>
            <w:r w:rsidRPr="002677A9">
              <w:t>Решение вопроса о предоставлении служебного жилья специалистам.</w:t>
            </w:r>
          </w:p>
          <w:p w:rsidR="002677A9" w:rsidRPr="002677A9" w:rsidRDefault="002677A9" w:rsidP="006C3615">
            <w:pPr>
              <w:jc w:val="both"/>
            </w:pPr>
            <w:r w:rsidRPr="002677A9">
              <w:t>Строительство филиала поликлиники в микрорайоне «Авалон».</w:t>
            </w:r>
          </w:p>
          <w:p w:rsidR="002677A9" w:rsidRPr="002677A9" w:rsidRDefault="002677A9" w:rsidP="006C3615">
            <w:pPr>
              <w:jc w:val="both"/>
            </w:pPr>
            <w:r w:rsidRPr="002677A9">
              <w:t xml:space="preserve">Обеспечение деятельности 5 стоматологических кабинетов в муниципальных общеобразовательных учреждениях, укомплектование медицинским оборудованием. </w:t>
            </w:r>
          </w:p>
          <w:p w:rsidR="002677A9" w:rsidRPr="002677A9" w:rsidRDefault="002677A9" w:rsidP="006C3615">
            <w:pPr>
              <w:jc w:val="both"/>
              <w:rPr>
                <w:lang w:eastAsia="en-US"/>
              </w:rPr>
            </w:pPr>
            <w:r>
              <w:t xml:space="preserve">Осуществление </w:t>
            </w:r>
            <w:r w:rsidRPr="002677A9">
              <w:t>деятельности Общественного совета по здравоохранению.</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tcPr>
          <w:p w:rsidR="002677A9" w:rsidRPr="002677A9" w:rsidRDefault="002677A9" w:rsidP="006C3615">
            <w:pPr>
              <w:jc w:val="both"/>
              <w:rPr>
                <w:lang w:eastAsia="en-US"/>
              </w:rPr>
            </w:pPr>
            <w:r w:rsidRPr="002677A9">
              <w:t>Соответствие обеспеченности амбулаторно – поликлиническими учреждениями нормативу, снижение очередности, повышение качества медицинских услуг, что положительно повлияет на уровень здоровья населения</w:t>
            </w:r>
          </w:p>
        </w:tc>
      </w:tr>
      <w:tr w:rsidR="002677A9" w:rsidRPr="002677A9" w:rsidTr="006C3615">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both"/>
            </w:pPr>
            <w:r w:rsidRPr="002677A9">
              <w:t>Недостаточный уровень развития материально – технической базы учреждений культуры:</w:t>
            </w:r>
          </w:p>
          <w:p w:rsidR="002677A9" w:rsidRPr="002677A9" w:rsidRDefault="002677A9" w:rsidP="006C3615">
            <w:pPr>
              <w:jc w:val="both"/>
            </w:pPr>
            <w:r w:rsidRPr="002677A9">
              <w:t>-необходимость проведения капитальных ремонтов зданий;</w:t>
            </w:r>
          </w:p>
          <w:p w:rsidR="002677A9" w:rsidRPr="002677A9" w:rsidRDefault="002677A9" w:rsidP="006C3615">
            <w:pPr>
              <w:jc w:val="both"/>
            </w:pPr>
          </w:p>
          <w:p w:rsidR="002677A9" w:rsidRPr="002677A9" w:rsidRDefault="002677A9" w:rsidP="006C3615">
            <w:pPr>
              <w:jc w:val="both"/>
            </w:pPr>
          </w:p>
          <w:p w:rsidR="002677A9" w:rsidRPr="002677A9" w:rsidRDefault="002677A9" w:rsidP="006C3615">
            <w:pPr>
              <w:jc w:val="both"/>
            </w:pPr>
            <w:r w:rsidRPr="002677A9">
              <w:t xml:space="preserve">-отсутствие достаточных площадей для </w:t>
            </w:r>
            <w:proofErr w:type="spellStart"/>
            <w:r w:rsidRPr="002677A9">
              <w:t>фондохранилиш</w:t>
            </w:r>
            <w:proofErr w:type="spellEnd"/>
            <w:r w:rsidRPr="002677A9">
              <w:t xml:space="preserve"> и фондового оборудования городского музея;</w:t>
            </w:r>
          </w:p>
          <w:p w:rsidR="002677A9" w:rsidRPr="002677A9" w:rsidRDefault="002677A9" w:rsidP="006C3615">
            <w:pPr>
              <w:jc w:val="both"/>
            </w:pPr>
          </w:p>
          <w:p w:rsidR="002677A9" w:rsidRPr="002677A9" w:rsidRDefault="002677A9" w:rsidP="006C3615">
            <w:pPr>
              <w:jc w:val="both"/>
            </w:pPr>
          </w:p>
          <w:p w:rsidR="002677A9" w:rsidRPr="002677A9" w:rsidRDefault="002677A9" w:rsidP="006C3615">
            <w:pPr>
              <w:jc w:val="both"/>
            </w:pPr>
            <w:r w:rsidRPr="002677A9">
              <w:t>-необходимость создания температурного режима помещений музея в соответствии с требуемыми нормами;</w:t>
            </w:r>
          </w:p>
          <w:p w:rsidR="002677A9" w:rsidRPr="002677A9" w:rsidRDefault="002677A9" w:rsidP="006C3615">
            <w:pPr>
              <w:jc w:val="both"/>
            </w:pPr>
          </w:p>
          <w:p w:rsidR="002677A9" w:rsidRPr="002677A9" w:rsidRDefault="002677A9" w:rsidP="006C3615">
            <w:pPr>
              <w:jc w:val="both"/>
              <w:rPr>
                <w:lang w:eastAsia="en-US"/>
              </w:rPr>
            </w:pPr>
            <w:r w:rsidRPr="002677A9">
              <w:t>-необходимость косметического ремонта залов временных экспозиций, фойе и коридоров музея</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both"/>
            </w:pPr>
            <w:r w:rsidRPr="002677A9">
              <w:lastRenderedPageBreak/>
              <w:t>Проведение капитального ремонта учреждений, осуществляющих культурно – досуговую деятельность: МАУ «Центр культуры «Югра – презент» (включая Дом культуры «МиГ»).</w:t>
            </w:r>
          </w:p>
          <w:p w:rsidR="002677A9" w:rsidRPr="002677A9" w:rsidRDefault="002677A9" w:rsidP="006C3615">
            <w:pPr>
              <w:jc w:val="both"/>
            </w:pPr>
            <w:r w:rsidRPr="002677A9">
              <w:t>Приобретение специализированного оборудования для рационального использования имеющихся площадей городского музея.</w:t>
            </w:r>
          </w:p>
          <w:p w:rsidR="002677A9" w:rsidRPr="002677A9" w:rsidRDefault="002677A9" w:rsidP="006C3615">
            <w:pPr>
              <w:jc w:val="both"/>
            </w:pPr>
          </w:p>
          <w:p w:rsidR="002677A9" w:rsidRPr="002677A9" w:rsidRDefault="002677A9" w:rsidP="006C3615">
            <w:pPr>
              <w:jc w:val="both"/>
            </w:pPr>
            <w:r w:rsidRPr="002677A9">
              <w:t>Устройство дополнительного утепленного фасада и утепление, утепление или замена входных групп запасных выходов.</w:t>
            </w:r>
          </w:p>
          <w:p w:rsidR="002677A9" w:rsidRPr="002677A9" w:rsidRDefault="002677A9" w:rsidP="006C3615">
            <w:pPr>
              <w:jc w:val="both"/>
            </w:pPr>
          </w:p>
          <w:p w:rsidR="002677A9" w:rsidRPr="002677A9" w:rsidRDefault="002677A9" w:rsidP="006C3615">
            <w:pPr>
              <w:jc w:val="both"/>
              <w:rPr>
                <w:lang w:eastAsia="en-US"/>
              </w:rPr>
            </w:pPr>
            <w:r w:rsidRPr="002677A9">
              <w:t>Проведение косметического ремонта помещений МБУ «Музей истории и этнографии».</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both"/>
              <w:rPr>
                <w:lang w:eastAsia="en-US"/>
              </w:rPr>
            </w:pPr>
            <w:r w:rsidRPr="002677A9">
              <w:lastRenderedPageBreak/>
              <w:t>Улучшение качества предоставления услуг в сфере культуры, привлечение большего количества населения к проведению мероприятий, увеличение количества дополнительных услуг населению</w:t>
            </w:r>
          </w:p>
        </w:tc>
      </w:tr>
      <w:tr w:rsidR="002677A9" w:rsidRPr="002677A9" w:rsidTr="006C3615">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both"/>
              <w:rPr>
                <w:lang w:eastAsia="en-US"/>
              </w:rPr>
            </w:pPr>
            <w:r w:rsidRPr="002677A9">
              <w:lastRenderedPageBreak/>
              <w:t>Недостаточный уровень инфраструктуры для развития туризма в городе</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both"/>
            </w:pPr>
            <w:r w:rsidRPr="002677A9">
              <w:t>Реализация проекта по созданию туристического комплекса «Ворота в Югру»:</w:t>
            </w:r>
          </w:p>
          <w:p w:rsidR="002677A9" w:rsidRPr="002677A9" w:rsidRDefault="002677A9" w:rsidP="006C3615">
            <w:pPr>
              <w:jc w:val="both"/>
            </w:pPr>
            <w:r w:rsidRPr="002677A9">
              <w:t>- участие окружных структур в реализации проекта;</w:t>
            </w:r>
          </w:p>
          <w:p w:rsidR="002677A9" w:rsidRPr="002677A9" w:rsidRDefault="002677A9" w:rsidP="006C3615">
            <w:pPr>
              <w:jc w:val="both"/>
            </w:pPr>
            <w:r w:rsidRPr="002677A9">
              <w:t>- включение проекта в государственные программы;</w:t>
            </w:r>
          </w:p>
          <w:p w:rsidR="002677A9" w:rsidRPr="002677A9" w:rsidRDefault="002677A9" w:rsidP="006C3615">
            <w:pPr>
              <w:jc w:val="both"/>
              <w:rPr>
                <w:lang w:eastAsia="en-US"/>
              </w:rPr>
            </w:pPr>
            <w:r w:rsidRPr="002677A9">
              <w:t>- привлечение крупных инвесторов к реализации проекта</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both"/>
              <w:rPr>
                <w:rFonts w:eastAsia="Calibri"/>
              </w:rPr>
            </w:pPr>
            <w:r w:rsidRPr="002677A9">
              <w:rPr>
                <w:rFonts w:eastAsia="Calibri"/>
              </w:rPr>
              <w:t xml:space="preserve">На территории комплекса планируется </w:t>
            </w:r>
            <w:proofErr w:type="gramStart"/>
            <w:r w:rsidRPr="002677A9">
              <w:rPr>
                <w:rFonts w:eastAsia="Calibri"/>
              </w:rPr>
              <w:t>разместить</w:t>
            </w:r>
            <w:proofErr w:type="gramEnd"/>
            <w:r w:rsidRPr="002677A9">
              <w:rPr>
                <w:rFonts w:eastAsia="Calibri"/>
              </w:rPr>
              <w:t xml:space="preserve"> целый ряд музейных, гостиничных, досугово-развлекательных объектов – гостиничный и спортивно-развлекательный комплекс, вместительную парковку, </w:t>
            </w:r>
            <w:proofErr w:type="spellStart"/>
            <w:r w:rsidRPr="002677A9">
              <w:rPr>
                <w:rFonts w:eastAsia="Calibri"/>
              </w:rPr>
              <w:t>этнодеревню</w:t>
            </w:r>
            <w:proofErr w:type="spellEnd"/>
            <w:r w:rsidRPr="002677A9">
              <w:rPr>
                <w:rFonts w:eastAsia="Calibri"/>
              </w:rPr>
              <w:t xml:space="preserve"> с различными экспозициями, </w:t>
            </w:r>
          </w:p>
          <w:p w:rsidR="002677A9" w:rsidRPr="002677A9" w:rsidRDefault="002677A9" w:rsidP="006C3615">
            <w:pPr>
              <w:jc w:val="both"/>
              <w:rPr>
                <w:lang w:eastAsia="en-US"/>
              </w:rPr>
            </w:pPr>
            <w:r w:rsidRPr="002677A9">
              <w:rPr>
                <w:rFonts w:eastAsia="Calibri"/>
              </w:rPr>
              <w:t>что позволит развивать внутренний туризм, и, как одно из направлений -  туризм выходного дня, а также дорожную инфраструктуру</w:t>
            </w:r>
          </w:p>
        </w:tc>
      </w:tr>
      <w:tr w:rsidR="002677A9" w:rsidRPr="002677A9" w:rsidTr="006C3615">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both"/>
              <w:rPr>
                <w:lang w:eastAsia="en-US"/>
              </w:rPr>
            </w:pPr>
            <w:proofErr w:type="spellStart"/>
            <w:r w:rsidRPr="002677A9">
              <w:rPr>
                <w:lang w:eastAsia="en-US"/>
              </w:rPr>
              <w:t>Дотационность</w:t>
            </w:r>
            <w:proofErr w:type="spellEnd"/>
            <w:r w:rsidRPr="002677A9">
              <w:rPr>
                <w:lang w:eastAsia="en-US"/>
              </w:rPr>
              <w:t xml:space="preserve"> бюджета обуславливает отсутствие собственных средств на капитальные расходы</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both"/>
              <w:rPr>
                <w:lang w:eastAsia="en-US"/>
              </w:rPr>
            </w:pPr>
            <w:r w:rsidRPr="002677A9">
              <w:t>Увеличение доходных источников бюджета города</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7A9" w:rsidRPr="002677A9" w:rsidRDefault="002677A9" w:rsidP="006C3615">
            <w:pPr>
              <w:jc w:val="both"/>
              <w:rPr>
                <w:lang w:eastAsia="en-US"/>
              </w:rPr>
            </w:pPr>
            <w:r w:rsidRPr="002677A9">
              <w:t>Формирование бюджета развития муниципального образования и более полное   обеспечение  решения вопросов местного значения</w:t>
            </w:r>
          </w:p>
        </w:tc>
      </w:tr>
    </w:tbl>
    <w:p w:rsidR="006F7685" w:rsidRDefault="006F7685" w:rsidP="006F7685">
      <w:pPr>
        <w:jc w:val="both"/>
        <w:rPr>
          <w:sz w:val="24"/>
          <w:szCs w:val="24"/>
        </w:rPr>
      </w:pPr>
    </w:p>
    <w:p w:rsidR="006F7685" w:rsidRDefault="006F7685" w:rsidP="006F7685">
      <w:pPr>
        <w:suppressAutoHyphens w:val="0"/>
        <w:rPr>
          <w:sz w:val="24"/>
          <w:szCs w:val="24"/>
        </w:rPr>
        <w:sectPr w:rsidR="006F7685" w:rsidSect="006737D9">
          <w:pgSz w:w="11906" w:h="16838"/>
          <w:pgMar w:top="397" w:right="567" w:bottom="851" w:left="1418" w:header="709" w:footer="709" w:gutter="0"/>
          <w:cols w:space="720"/>
        </w:sectPr>
      </w:pPr>
    </w:p>
    <w:p w:rsidR="000B1244" w:rsidRDefault="000B1244" w:rsidP="000B1244">
      <w:pPr>
        <w:jc w:val="right"/>
        <w:rPr>
          <w:sz w:val="24"/>
          <w:szCs w:val="24"/>
        </w:rPr>
      </w:pPr>
      <w:r w:rsidRPr="00C849AA">
        <w:rPr>
          <w:b/>
          <w:bCs/>
          <w:sz w:val="24"/>
          <w:szCs w:val="24"/>
        </w:rPr>
        <w:lastRenderedPageBreak/>
        <w:t>Форма 2п</w:t>
      </w:r>
    </w:p>
    <w:p w:rsidR="000B1244" w:rsidRDefault="000B1244" w:rsidP="000B1244">
      <w:pPr>
        <w:jc w:val="both"/>
        <w:rPr>
          <w:sz w:val="24"/>
          <w:szCs w:val="24"/>
        </w:rPr>
      </w:pPr>
    </w:p>
    <w:p w:rsidR="000B1244" w:rsidRPr="00075626" w:rsidRDefault="000B1244" w:rsidP="000B1244">
      <w:pPr>
        <w:jc w:val="center"/>
        <w:rPr>
          <w:b/>
          <w:bCs/>
          <w:sz w:val="24"/>
          <w:szCs w:val="24"/>
        </w:rPr>
      </w:pPr>
      <w:r w:rsidRPr="00075626">
        <w:rPr>
          <w:b/>
          <w:bCs/>
          <w:sz w:val="24"/>
          <w:szCs w:val="24"/>
        </w:rPr>
        <w:t>Основные показатели прогноза социально-экономического развития муниципального образования город Югорск</w:t>
      </w:r>
    </w:p>
    <w:p w:rsidR="000B1244" w:rsidRPr="00075626" w:rsidRDefault="00075626" w:rsidP="000B1244">
      <w:pPr>
        <w:jc w:val="center"/>
        <w:rPr>
          <w:b/>
          <w:bCs/>
          <w:sz w:val="24"/>
          <w:szCs w:val="24"/>
        </w:rPr>
      </w:pPr>
      <w:r w:rsidRPr="00075626">
        <w:rPr>
          <w:b/>
          <w:bCs/>
          <w:sz w:val="24"/>
          <w:szCs w:val="24"/>
        </w:rPr>
        <w:t>на 2018 год и на период до 2020</w:t>
      </w:r>
      <w:r w:rsidR="000B1244" w:rsidRPr="00075626">
        <w:rPr>
          <w:b/>
          <w:bCs/>
          <w:sz w:val="24"/>
          <w:szCs w:val="24"/>
        </w:rPr>
        <w:t xml:space="preserve"> года</w:t>
      </w:r>
    </w:p>
    <w:p w:rsidR="000B1244" w:rsidRPr="0087455B" w:rsidRDefault="000B1244" w:rsidP="000B1244">
      <w:pPr>
        <w:jc w:val="center"/>
        <w:rPr>
          <w:sz w:val="24"/>
          <w:szCs w:val="24"/>
          <w:highlight w:val="yellow"/>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851"/>
        <w:gridCol w:w="850"/>
        <w:gridCol w:w="851"/>
        <w:gridCol w:w="992"/>
        <w:gridCol w:w="992"/>
        <w:gridCol w:w="992"/>
        <w:gridCol w:w="993"/>
        <w:gridCol w:w="992"/>
        <w:gridCol w:w="992"/>
        <w:gridCol w:w="992"/>
        <w:gridCol w:w="993"/>
        <w:gridCol w:w="992"/>
      </w:tblGrid>
      <w:tr w:rsidR="001834FC" w:rsidRPr="0087455B" w:rsidTr="00613A9C">
        <w:trPr>
          <w:trHeight w:val="231"/>
          <w:tblHeader/>
        </w:trPr>
        <w:tc>
          <w:tcPr>
            <w:tcW w:w="2943" w:type="dxa"/>
            <w:vMerge w:val="restart"/>
            <w:shd w:val="clear" w:color="auto" w:fill="auto"/>
            <w:vAlign w:val="center"/>
            <w:hideMark/>
          </w:tcPr>
          <w:p w:rsidR="00141A64" w:rsidRPr="00027C24" w:rsidRDefault="00141A64" w:rsidP="00613A9C">
            <w:pPr>
              <w:jc w:val="center"/>
              <w:rPr>
                <w:b/>
                <w:bCs/>
              </w:rPr>
            </w:pPr>
            <w:r w:rsidRPr="00027C24">
              <w:rPr>
                <w:b/>
                <w:bCs/>
              </w:rPr>
              <w:t>Показатели</w:t>
            </w:r>
          </w:p>
        </w:tc>
        <w:tc>
          <w:tcPr>
            <w:tcW w:w="1276" w:type="dxa"/>
            <w:vMerge w:val="restart"/>
            <w:shd w:val="clear" w:color="auto" w:fill="auto"/>
            <w:vAlign w:val="center"/>
            <w:hideMark/>
          </w:tcPr>
          <w:p w:rsidR="00141A64" w:rsidRPr="00027C24" w:rsidRDefault="00091B47" w:rsidP="00613A9C">
            <w:pPr>
              <w:jc w:val="center"/>
              <w:rPr>
                <w:b/>
                <w:bCs/>
              </w:rPr>
            </w:pPr>
            <w:r w:rsidRPr="00027C24">
              <w:rPr>
                <w:b/>
                <w:bCs/>
              </w:rPr>
              <w:t>Ед. изм.</w:t>
            </w:r>
          </w:p>
        </w:tc>
        <w:tc>
          <w:tcPr>
            <w:tcW w:w="851" w:type="dxa"/>
            <w:shd w:val="clear" w:color="auto" w:fill="auto"/>
            <w:hideMark/>
          </w:tcPr>
          <w:p w:rsidR="00141A64" w:rsidRPr="00027C24" w:rsidRDefault="00141A64" w:rsidP="00ED1180">
            <w:pPr>
              <w:jc w:val="center"/>
              <w:rPr>
                <w:b/>
                <w:bCs/>
              </w:rPr>
            </w:pPr>
            <w:r w:rsidRPr="00027C24">
              <w:rPr>
                <w:b/>
                <w:bCs/>
              </w:rPr>
              <w:t>отчет</w:t>
            </w:r>
          </w:p>
        </w:tc>
        <w:tc>
          <w:tcPr>
            <w:tcW w:w="850" w:type="dxa"/>
            <w:shd w:val="clear" w:color="auto" w:fill="auto"/>
            <w:hideMark/>
          </w:tcPr>
          <w:p w:rsidR="00141A64" w:rsidRPr="00027C24" w:rsidRDefault="00141A64" w:rsidP="00ED1180">
            <w:pPr>
              <w:jc w:val="center"/>
              <w:rPr>
                <w:b/>
                <w:bCs/>
              </w:rPr>
            </w:pPr>
            <w:r w:rsidRPr="00027C24">
              <w:rPr>
                <w:b/>
                <w:bCs/>
              </w:rPr>
              <w:t>отчет</w:t>
            </w:r>
          </w:p>
        </w:tc>
        <w:tc>
          <w:tcPr>
            <w:tcW w:w="851" w:type="dxa"/>
            <w:shd w:val="clear" w:color="auto" w:fill="auto"/>
            <w:hideMark/>
          </w:tcPr>
          <w:p w:rsidR="00141A64" w:rsidRPr="00027C24" w:rsidRDefault="00141A64" w:rsidP="00ED1180">
            <w:pPr>
              <w:jc w:val="center"/>
              <w:rPr>
                <w:b/>
                <w:bCs/>
              </w:rPr>
            </w:pPr>
            <w:r w:rsidRPr="00027C24">
              <w:rPr>
                <w:b/>
                <w:bCs/>
              </w:rPr>
              <w:t>оценка</w:t>
            </w:r>
          </w:p>
        </w:tc>
        <w:tc>
          <w:tcPr>
            <w:tcW w:w="8930" w:type="dxa"/>
            <w:gridSpan w:val="9"/>
          </w:tcPr>
          <w:p w:rsidR="00141A64" w:rsidRPr="00027C24" w:rsidRDefault="00141A64" w:rsidP="00ED1180">
            <w:pPr>
              <w:jc w:val="center"/>
              <w:rPr>
                <w:b/>
                <w:bCs/>
                <w:sz w:val="18"/>
              </w:rPr>
            </w:pPr>
            <w:r w:rsidRPr="00027C24">
              <w:rPr>
                <w:b/>
                <w:bCs/>
                <w:sz w:val="18"/>
              </w:rPr>
              <w:t>прогноз</w:t>
            </w:r>
          </w:p>
        </w:tc>
      </w:tr>
      <w:tr w:rsidR="00091B47" w:rsidRPr="0087455B" w:rsidTr="001834FC">
        <w:trPr>
          <w:trHeight w:val="265"/>
          <w:tblHeader/>
        </w:trPr>
        <w:tc>
          <w:tcPr>
            <w:tcW w:w="2943" w:type="dxa"/>
            <w:vMerge/>
            <w:shd w:val="clear" w:color="auto" w:fill="auto"/>
            <w:hideMark/>
          </w:tcPr>
          <w:p w:rsidR="00141A64" w:rsidRPr="00027C24" w:rsidRDefault="00141A64" w:rsidP="00ED1180">
            <w:pPr>
              <w:jc w:val="center"/>
              <w:rPr>
                <w:b/>
                <w:bCs/>
              </w:rPr>
            </w:pPr>
          </w:p>
        </w:tc>
        <w:tc>
          <w:tcPr>
            <w:tcW w:w="1276" w:type="dxa"/>
            <w:vMerge/>
            <w:shd w:val="clear" w:color="auto" w:fill="auto"/>
            <w:hideMark/>
          </w:tcPr>
          <w:p w:rsidR="00141A64" w:rsidRPr="00027C24" w:rsidRDefault="00141A64" w:rsidP="00ED1180">
            <w:pPr>
              <w:jc w:val="center"/>
              <w:rPr>
                <w:b/>
                <w:bCs/>
              </w:rPr>
            </w:pPr>
          </w:p>
        </w:tc>
        <w:tc>
          <w:tcPr>
            <w:tcW w:w="851" w:type="dxa"/>
            <w:vMerge w:val="restart"/>
            <w:shd w:val="clear" w:color="auto" w:fill="auto"/>
            <w:vAlign w:val="center"/>
            <w:hideMark/>
          </w:tcPr>
          <w:p w:rsidR="00141A64" w:rsidRPr="00027C24" w:rsidRDefault="00141A64" w:rsidP="00512FA5">
            <w:pPr>
              <w:jc w:val="center"/>
              <w:rPr>
                <w:b/>
                <w:bCs/>
              </w:rPr>
            </w:pPr>
            <w:r w:rsidRPr="00027C24">
              <w:rPr>
                <w:b/>
                <w:bCs/>
              </w:rPr>
              <w:t>2015</w:t>
            </w:r>
          </w:p>
        </w:tc>
        <w:tc>
          <w:tcPr>
            <w:tcW w:w="850" w:type="dxa"/>
            <w:vMerge w:val="restart"/>
            <w:shd w:val="clear" w:color="auto" w:fill="auto"/>
            <w:vAlign w:val="center"/>
            <w:hideMark/>
          </w:tcPr>
          <w:p w:rsidR="00141A64" w:rsidRPr="00027C24" w:rsidRDefault="00141A64" w:rsidP="00512FA5">
            <w:pPr>
              <w:jc w:val="center"/>
              <w:rPr>
                <w:b/>
                <w:bCs/>
              </w:rPr>
            </w:pPr>
            <w:r w:rsidRPr="00027C24">
              <w:rPr>
                <w:b/>
                <w:bCs/>
              </w:rPr>
              <w:t>2016</w:t>
            </w:r>
          </w:p>
        </w:tc>
        <w:tc>
          <w:tcPr>
            <w:tcW w:w="851" w:type="dxa"/>
            <w:vMerge w:val="restart"/>
            <w:shd w:val="clear" w:color="auto" w:fill="auto"/>
            <w:vAlign w:val="center"/>
            <w:hideMark/>
          </w:tcPr>
          <w:p w:rsidR="00141A64" w:rsidRPr="00027C24" w:rsidRDefault="00141A64" w:rsidP="00512FA5">
            <w:pPr>
              <w:jc w:val="center"/>
              <w:rPr>
                <w:b/>
                <w:bCs/>
              </w:rPr>
            </w:pPr>
            <w:r w:rsidRPr="00027C24">
              <w:rPr>
                <w:b/>
                <w:bCs/>
              </w:rPr>
              <w:t>2017</w:t>
            </w:r>
          </w:p>
        </w:tc>
        <w:tc>
          <w:tcPr>
            <w:tcW w:w="2976" w:type="dxa"/>
            <w:gridSpan w:val="3"/>
            <w:shd w:val="clear" w:color="auto" w:fill="auto"/>
            <w:hideMark/>
          </w:tcPr>
          <w:p w:rsidR="00141A64" w:rsidRPr="00027C24" w:rsidRDefault="00141A64" w:rsidP="00ED1180">
            <w:pPr>
              <w:jc w:val="center"/>
              <w:rPr>
                <w:b/>
                <w:bCs/>
                <w:sz w:val="18"/>
              </w:rPr>
            </w:pPr>
            <w:r w:rsidRPr="00027C24">
              <w:rPr>
                <w:b/>
                <w:bCs/>
                <w:sz w:val="18"/>
              </w:rPr>
              <w:t>2018</w:t>
            </w:r>
          </w:p>
        </w:tc>
        <w:tc>
          <w:tcPr>
            <w:tcW w:w="2977" w:type="dxa"/>
            <w:gridSpan w:val="3"/>
            <w:shd w:val="clear" w:color="auto" w:fill="auto"/>
            <w:hideMark/>
          </w:tcPr>
          <w:p w:rsidR="00141A64" w:rsidRPr="00027C24" w:rsidRDefault="00141A64" w:rsidP="00ED1180">
            <w:pPr>
              <w:jc w:val="center"/>
              <w:rPr>
                <w:b/>
                <w:bCs/>
                <w:sz w:val="18"/>
              </w:rPr>
            </w:pPr>
            <w:r w:rsidRPr="00027C24">
              <w:rPr>
                <w:b/>
                <w:bCs/>
                <w:sz w:val="18"/>
              </w:rPr>
              <w:t>2019</w:t>
            </w:r>
          </w:p>
        </w:tc>
        <w:tc>
          <w:tcPr>
            <w:tcW w:w="2977" w:type="dxa"/>
            <w:gridSpan w:val="3"/>
            <w:shd w:val="clear" w:color="auto" w:fill="auto"/>
            <w:hideMark/>
          </w:tcPr>
          <w:p w:rsidR="00141A64" w:rsidRPr="00027C24" w:rsidRDefault="00141A64" w:rsidP="00ED1180">
            <w:pPr>
              <w:jc w:val="center"/>
              <w:rPr>
                <w:b/>
                <w:bCs/>
                <w:sz w:val="18"/>
              </w:rPr>
            </w:pPr>
            <w:r w:rsidRPr="00027C24">
              <w:rPr>
                <w:b/>
                <w:bCs/>
                <w:sz w:val="18"/>
              </w:rPr>
              <w:t>2020</w:t>
            </w:r>
          </w:p>
        </w:tc>
      </w:tr>
      <w:tr w:rsidR="00512FA5" w:rsidRPr="0087455B" w:rsidTr="001834FC">
        <w:trPr>
          <w:trHeight w:val="375"/>
          <w:tblHeader/>
        </w:trPr>
        <w:tc>
          <w:tcPr>
            <w:tcW w:w="2943" w:type="dxa"/>
            <w:vMerge/>
            <w:shd w:val="clear" w:color="auto" w:fill="auto"/>
          </w:tcPr>
          <w:p w:rsidR="00512FA5" w:rsidRPr="00027C24" w:rsidRDefault="00512FA5" w:rsidP="00ED1180">
            <w:pPr>
              <w:jc w:val="center"/>
              <w:rPr>
                <w:b/>
                <w:bCs/>
              </w:rPr>
            </w:pPr>
          </w:p>
        </w:tc>
        <w:tc>
          <w:tcPr>
            <w:tcW w:w="1276" w:type="dxa"/>
            <w:vMerge/>
            <w:shd w:val="clear" w:color="auto" w:fill="auto"/>
          </w:tcPr>
          <w:p w:rsidR="00512FA5" w:rsidRPr="00027C24" w:rsidRDefault="00512FA5" w:rsidP="00ED1180">
            <w:pPr>
              <w:jc w:val="center"/>
              <w:rPr>
                <w:b/>
                <w:bCs/>
              </w:rPr>
            </w:pPr>
          </w:p>
        </w:tc>
        <w:tc>
          <w:tcPr>
            <w:tcW w:w="851" w:type="dxa"/>
            <w:vMerge/>
            <w:shd w:val="clear" w:color="auto" w:fill="auto"/>
          </w:tcPr>
          <w:p w:rsidR="00512FA5" w:rsidRPr="00027C24" w:rsidRDefault="00512FA5" w:rsidP="00ED1180">
            <w:pPr>
              <w:jc w:val="center"/>
              <w:rPr>
                <w:b/>
                <w:bCs/>
              </w:rPr>
            </w:pPr>
          </w:p>
        </w:tc>
        <w:tc>
          <w:tcPr>
            <w:tcW w:w="850" w:type="dxa"/>
            <w:vMerge/>
            <w:shd w:val="clear" w:color="auto" w:fill="auto"/>
          </w:tcPr>
          <w:p w:rsidR="00512FA5" w:rsidRPr="00027C24" w:rsidRDefault="00512FA5" w:rsidP="00ED1180">
            <w:pPr>
              <w:jc w:val="center"/>
              <w:rPr>
                <w:b/>
                <w:bCs/>
              </w:rPr>
            </w:pPr>
          </w:p>
        </w:tc>
        <w:tc>
          <w:tcPr>
            <w:tcW w:w="851" w:type="dxa"/>
            <w:vMerge/>
            <w:shd w:val="clear" w:color="auto" w:fill="auto"/>
          </w:tcPr>
          <w:p w:rsidR="00512FA5" w:rsidRPr="00027C24" w:rsidRDefault="00512FA5" w:rsidP="00ED1180">
            <w:pPr>
              <w:jc w:val="center"/>
              <w:rPr>
                <w:b/>
                <w:bCs/>
              </w:rPr>
            </w:pPr>
          </w:p>
        </w:tc>
        <w:tc>
          <w:tcPr>
            <w:tcW w:w="992" w:type="dxa"/>
            <w:shd w:val="clear" w:color="auto" w:fill="auto"/>
          </w:tcPr>
          <w:p w:rsidR="00512FA5" w:rsidRPr="00027C24" w:rsidRDefault="00512FA5" w:rsidP="00ED1180">
            <w:pPr>
              <w:ind w:left="-104" w:right="-70"/>
              <w:jc w:val="center"/>
              <w:rPr>
                <w:b/>
                <w:bCs/>
                <w:sz w:val="18"/>
                <w:szCs w:val="18"/>
              </w:rPr>
            </w:pPr>
            <w:r w:rsidRPr="00027C24">
              <w:rPr>
                <w:b/>
                <w:bCs/>
                <w:sz w:val="18"/>
                <w:szCs w:val="18"/>
              </w:rPr>
              <w:t>консервативный</w:t>
            </w:r>
          </w:p>
        </w:tc>
        <w:tc>
          <w:tcPr>
            <w:tcW w:w="992" w:type="dxa"/>
            <w:shd w:val="clear" w:color="auto" w:fill="auto"/>
          </w:tcPr>
          <w:p w:rsidR="00512FA5" w:rsidRPr="00027C24" w:rsidRDefault="00512FA5" w:rsidP="00ED1180">
            <w:pPr>
              <w:ind w:left="-146" w:right="-28" w:firstLine="142"/>
              <w:jc w:val="center"/>
              <w:rPr>
                <w:b/>
                <w:bCs/>
                <w:sz w:val="18"/>
                <w:szCs w:val="18"/>
              </w:rPr>
            </w:pPr>
            <w:r w:rsidRPr="00027C24">
              <w:rPr>
                <w:b/>
                <w:bCs/>
                <w:sz w:val="18"/>
                <w:szCs w:val="18"/>
              </w:rPr>
              <w:t>базовый</w:t>
            </w:r>
          </w:p>
        </w:tc>
        <w:tc>
          <w:tcPr>
            <w:tcW w:w="992" w:type="dxa"/>
          </w:tcPr>
          <w:p w:rsidR="00512FA5" w:rsidRPr="00027C24" w:rsidRDefault="00512FA5" w:rsidP="00ED1180">
            <w:pPr>
              <w:jc w:val="center"/>
              <w:rPr>
                <w:b/>
                <w:bCs/>
                <w:sz w:val="18"/>
                <w:szCs w:val="18"/>
              </w:rPr>
            </w:pPr>
            <w:r w:rsidRPr="00027C24">
              <w:rPr>
                <w:b/>
                <w:bCs/>
                <w:sz w:val="18"/>
                <w:szCs w:val="18"/>
              </w:rPr>
              <w:t>целевой</w:t>
            </w:r>
          </w:p>
        </w:tc>
        <w:tc>
          <w:tcPr>
            <w:tcW w:w="993" w:type="dxa"/>
            <w:shd w:val="clear" w:color="auto" w:fill="auto"/>
          </w:tcPr>
          <w:p w:rsidR="00512FA5" w:rsidRPr="00027C24" w:rsidRDefault="00512FA5" w:rsidP="00403B37">
            <w:pPr>
              <w:ind w:left="-104" w:right="-70"/>
              <w:jc w:val="center"/>
              <w:rPr>
                <w:b/>
                <w:bCs/>
                <w:sz w:val="18"/>
                <w:szCs w:val="18"/>
              </w:rPr>
            </w:pPr>
            <w:r w:rsidRPr="00027C24">
              <w:rPr>
                <w:b/>
                <w:bCs/>
                <w:sz w:val="18"/>
                <w:szCs w:val="18"/>
              </w:rPr>
              <w:t>консервативный</w:t>
            </w:r>
          </w:p>
        </w:tc>
        <w:tc>
          <w:tcPr>
            <w:tcW w:w="992" w:type="dxa"/>
            <w:shd w:val="clear" w:color="auto" w:fill="auto"/>
          </w:tcPr>
          <w:p w:rsidR="00512FA5" w:rsidRPr="00027C24" w:rsidRDefault="00512FA5" w:rsidP="00403B37">
            <w:pPr>
              <w:ind w:left="-146" w:right="-28" w:firstLine="142"/>
              <w:jc w:val="center"/>
              <w:rPr>
                <w:b/>
                <w:bCs/>
                <w:sz w:val="18"/>
                <w:szCs w:val="18"/>
              </w:rPr>
            </w:pPr>
            <w:r w:rsidRPr="00027C24">
              <w:rPr>
                <w:b/>
                <w:bCs/>
                <w:sz w:val="18"/>
                <w:szCs w:val="18"/>
              </w:rPr>
              <w:t>базовый</w:t>
            </w:r>
          </w:p>
        </w:tc>
        <w:tc>
          <w:tcPr>
            <w:tcW w:w="992" w:type="dxa"/>
          </w:tcPr>
          <w:p w:rsidR="00512FA5" w:rsidRPr="00027C24" w:rsidRDefault="00512FA5" w:rsidP="00403B37">
            <w:pPr>
              <w:jc w:val="center"/>
              <w:rPr>
                <w:b/>
                <w:bCs/>
                <w:sz w:val="18"/>
                <w:szCs w:val="18"/>
              </w:rPr>
            </w:pPr>
            <w:r w:rsidRPr="00027C24">
              <w:rPr>
                <w:b/>
                <w:bCs/>
                <w:sz w:val="18"/>
                <w:szCs w:val="18"/>
              </w:rPr>
              <w:t>целевой</w:t>
            </w:r>
          </w:p>
        </w:tc>
        <w:tc>
          <w:tcPr>
            <w:tcW w:w="992" w:type="dxa"/>
            <w:shd w:val="clear" w:color="auto" w:fill="auto"/>
          </w:tcPr>
          <w:p w:rsidR="00512FA5" w:rsidRPr="00027C24" w:rsidRDefault="00512FA5" w:rsidP="00403B37">
            <w:pPr>
              <w:ind w:left="-104" w:right="-70"/>
              <w:jc w:val="center"/>
              <w:rPr>
                <w:b/>
                <w:bCs/>
                <w:sz w:val="18"/>
                <w:szCs w:val="18"/>
              </w:rPr>
            </w:pPr>
            <w:r w:rsidRPr="00027C24">
              <w:rPr>
                <w:b/>
                <w:bCs/>
                <w:sz w:val="18"/>
                <w:szCs w:val="18"/>
              </w:rPr>
              <w:t>консервативный</w:t>
            </w:r>
          </w:p>
        </w:tc>
        <w:tc>
          <w:tcPr>
            <w:tcW w:w="993" w:type="dxa"/>
            <w:shd w:val="clear" w:color="auto" w:fill="auto"/>
          </w:tcPr>
          <w:p w:rsidR="00512FA5" w:rsidRPr="00027C24" w:rsidRDefault="00512FA5" w:rsidP="00403B37">
            <w:pPr>
              <w:ind w:left="-146" w:right="-28" w:firstLine="142"/>
              <w:jc w:val="center"/>
              <w:rPr>
                <w:b/>
                <w:bCs/>
                <w:sz w:val="18"/>
                <w:szCs w:val="18"/>
              </w:rPr>
            </w:pPr>
            <w:r w:rsidRPr="00027C24">
              <w:rPr>
                <w:b/>
                <w:bCs/>
                <w:sz w:val="18"/>
                <w:szCs w:val="18"/>
              </w:rPr>
              <w:t>базовый</w:t>
            </w:r>
          </w:p>
        </w:tc>
        <w:tc>
          <w:tcPr>
            <w:tcW w:w="992" w:type="dxa"/>
          </w:tcPr>
          <w:p w:rsidR="00512FA5" w:rsidRPr="00027C24" w:rsidRDefault="00512FA5" w:rsidP="00403B37">
            <w:pPr>
              <w:jc w:val="center"/>
              <w:rPr>
                <w:b/>
                <w:bCs/>
                <w:sz w:val="18"/>
                <w:szCs w:val="18"/>
              </w:rPr>
            </w:pPr>
            <w:r w:rsidRPr="00027C24">
              <w:rPr>
                <w:b/>
                <w:bCs/>
                <w:sz w:val="18"/>
                <w:szCs w:val="18"/>
              </w:rPr>
              <w:t>целевой</w:t>
            </w:r>
          </w:p>
        </w:tc>
      </w:tr>
      <w:tr w:rsidR="001834FC" w:rsidRPr="0087455B" w:rsidTr="001834FC">
        <w:trPr>
          <w:trHeight w:val="375"/>
          <w:tblHeader/>
        </w:trPr>
        <w:tc>
          <w:tcPr>
            <w:tcW w:w="2943" w:type="dxa"/>
            <w:vMerge/>
            <w:shd w:val="clear" w:color="auto" w:fill="auto"/>
            <w:hideMark/>
          </w:tcPr>
          <w:p w:rsidR="00141A64" w:rsidRPr="00027C24" w:rsidRDefault="00141A64" w:rsidP="00ED1180">
            <w:pPr>
              <w:jc w:val="center"/>
              <w:rPr>
                <w:b/>
                <w:bCs/>
              </w:rPr>
            </w:pPr>
          </w:p>
        </w:tc>
        <w:tc>
          <w:tcPr>
            <w:tcW w:w="1276" w:type="dxa"/>
            <w:vMerge/>
            <w:shd w:val="clear" w:color="auto" w:fill="auto"/>
            <w:hideMark/>
          </w:tcPr>
          <w:p w:rsidR="00141A64" w:rsidRPr="00027C24" w:rsidRDefault="00141A64" w:rsidP="00ED1180">
            <w:pPr>
              <w:jc w:val="center"/>
              <w:rPr>
                <w:b/>
                <w:bCs/>
              </w:rPr>
            </w:pPr>
          </w:p>
        </w:tc>
        <w:tc>
          <w:tcPr>
            <w:tcW w:w="851" w:type="dxa"/>
            <w:vMerge/>
            <w:shd w:val="clear" w:color="auto" w:fill="auto"/>
            <w:hideMark/>
          </w:tcPr>
          <w:p w:rsidR="00141A64" w:rsidRPr="00027C24" w:rsidRDefault="00141A64" w:rsidP="00ED1180">
            <w:pPr>
              <w:jc w:val="center"/>
              <w:rPr>
                <w:b/>
                <w:bCs/>
              </w:rPr>
            </w:pPr>
          </w:p>
        </w:tc>
        <w:tc>
          <w:tcPr>
            <w:tcW w:w="850" w:type="dxa"/>
            <w:vMerge/>
            <w:shd w:val="clear" w:color="auto" w:fill="auto"/>
            <w:hideMark/>
          </w:tcPr>
          <w:p w:rsidR="00141A64" w:rsidRPr="00027C24" w:rsidRDefault="00141A64" w:rsidP="00ED1180">
            <w:pPr>
              <w:jc w:val="center"/>
              <w:rPr>
                <w:b/>
                <w:bCs/>
              </w:rPr>
            </w:pPr>
          </w:p>
        </w:tc>
        <w:tc>
          <w:tcPr>
            <w:tcW w:w="851" w:type="dxa"/>
            <w:vMerge/>
            <w:shd w:val="clear" w:color="auto" w:fill="auto"/>
            <w:hideMark/>
          </w:tcPr>
          <w:p w:rsidR="00141A64" w:rsidRPr="00027C24" w:rsidRDefault="00141A64" w:rsidP="00ED1180">
            <w:pPr>
              <w:jc w:val="center"/>
              <w:rPr>
                <w:b/>
                <w:bCs/>
              </w:rPr>
            </w:pPr>
          </w:p>
        </w:tc>
        <w:tc>
          <w:tcPr>
            <w:tcW w:w="992" w:type="dxa"/>
            <w:shd w:val="clear" w:color="auto" w:fill="auto"/>
            <w:hideMark/>
          </w:tcPr>
          <w:p w:rsidR="00141A64" w:rsidRPr="00027C24" w:rsidRDefault="00141A64" w:rsidP="00ED1180">
            <w:pPr>
              <w:ind w:left="-104" w:right="-70"/>
              <w:jc w:val="center"/>
              <w:rPr>
                <w:b/>
                <w:bCs/>
                <w:sz w:val="18"/>
                <w:szCs w:val="18"/>
              </w:rPr>
            </w:pPr>
            <w:r w:rsidRPr="00027C24">
              <w:rPr>
                <w:b/>
                <w:bCs/>
                <w:sz w:val="18"/>
                <w:szCs w:val="18"/>
              </w:rPr>
              <w:t xml:space="preserve">вариант </w:t>
            </w:r>
          </w:p>
          <w:p w:rsidR="00141A64" w:rsidRPr="00027C24" w:rsidRDefault="00141A64" w:rsidP="00ED1180">
            <w:pPr>
              <w:ind w:left="-104" w:right="-70"/>
              <w:jc w:val="center"/>
              <w:rPr>
                <w:b/>
                <w:bCs/>
                <w:sz w:val="18"/>
                <w:szCs w:val="18"/>
              </w:rPr>
            </w:pPr>
            <w:r w:rsidRPr="00027C24">
              <w:rPr>
                <w:b/>
                <w:bCs/>
                <w:sz w:val="18"/>
                <w:szCs w:val="18"/>
              </w:rPr>
              <w:t>1</w:t>
            </w:r>
          </w:p>
        </w:tc>
        <w:tc>
          <w:tcPr>
            <w:tcW w:w="992" w:type="dxa"/>
            <w:shd w:val="clear" w:color="auto" w:fill="auto"/>
            <w:hideMark/>
          </w:tcPr>
          <w:p w:rsidR="00141A64" w:rsidRPr="00027C24" w:rsidRDefault="00141A64" w:rsidP="00ED1180">
            <w:pPr>
              <w:ind w:left="-146" w:right="-28" w:firstLine="142"/>
              <w:jc w:val="center"/>
              <w:rPr>
                <w:b/>
                <w:bCs/>
                <w:sz w:val="18"/>
                <w:szCs w:val="18"/>
              </w:rPr>
            </w:pPr>
            <w:r w:rsidRPr="00027C24">
              <w:rPr>
                <w:b/>
                <w:bCs/>
                <w:sz w:val="18"/>
                <w:szCs w:val="18"/>
              </w:rPr>
              <w:t>вариант 2</w:t>
            </w:r>
          </w:p>
        </w:tc>
        <w:tc>
          <w:tcPr>
            <w:tcW w:w="992" w:type="dxa"/>
          </w:tcPr>
          <w:p w:rsidR="00141A64" w:rsidRPr="00027C24" w:rsidRDefault="00141A64" w:rsidP="00ED1180">
            <w:pPr>
              <w:jc w:val="center"/>
              <w:rPr>
                <w:b/>
                <w:bCs/>
                <w:sz w:val="18"/>
                <w:szCs w:val="18"/>
              </w:rPr>
            </w:pPr>
            <w:r w:rsidRPr="00027C24">
              <w:rPr>
                <w:b/>
                <w:bCs/>
                <w:sz w:val="18"/>
                <w:szCs w:val="18"/>
              </w:rPr>
              <w:t>вариант 3</w:t>
            </w:r>
          </w:p>
        </w:tc>
        <w:tc>
          <w:tcPr>
            <w:tcW w:w="993" w:type="dxa"/>
            <w:shd w:val="clear" w:color="auto" w:fill="auto"/>
            <w:hideMark/>
          </w:tcPr>
          <w:p w:rsidR="00141A64" w:rsidRPr="00027C24" w:rsidRDefault="00141A64" w:rsidP="00ED1180">
            <w:pPr>
              <w:jc w:val="center"/>
              <w:rPr>
                <w:b/>
                <w:bCs/>
                <w:sz w:val="18"/>
                <w:szCs w:val="18"/>
              </w:rPr>
            </w:pPr>
            <w:r w:rsidRPr="00027C24">
              <w:rPr>
                <w:b/>
                <w:bCs/>
                <w:sz w:val="18"/>
                <w:szCs w:val="18"/>
              </w:rPr>
              <w:t>вариант 1</w:t>
            </w:r>
          </w:p>
        </w:tc>
        <w:tc>
          <w:tcPr>
            <w:tcW w:w="992" w:type="dxa"/>
            <w:shd w:val="clear" w:color="auto" w:fill="auto"/>
            <w:hideMark/>
          </w:tcPr>
          <w:p w:rsidR="00141A64" w:rsidRPr="00027C24" w:rsidRDefault="00141A64" w:rsidP="00ED1180">
            <w:pPr>
              <w:jc w:val="center"/>
              <w:rPr>
                <w:b/>
                <w:bCs/>
                <w:sz w:val="18"/>
                <w:szCs w:val="18"/>
              </w:rPr>
            </w:pPr>
            <w:r w:rsidRPr="00027C24">
              <w:rPr>
                <w:b/>
                <w:bCs/>
                <w:sz w:val="18"/>
                <w:szCs w:val="18"/>
              </w:rPr>
              <w:t>вариант 2</w:t>
            </w:r>
          </w:p>
        </w:tc>
        <w:tc>
          <w:tcPr>
            <w:tcW w:w="992" w:type="dxa"/>
          </w:tcPr>
          <w:p w:rsidR="00141A64" w:rsidRPr="00027C24" w:rsidRDefault="00141A64" w:rsidP="00ED1180">
            <w:pPr>
              <w:jc w:val="center"/>
              <w:rPr>
                <w:b/>
                <w:bCs/>
                <w:sz w:val="18"/>
                <w:szCs w:val="18"/>
              </w:rPr>
            </w:pPr>
            <w:r w:rsidRPr="00027C24">
              <w:rPr>
                <w:b/>
                <w:bCs/>
                <w:sz w:val="18"/>
                <w:szCs w:val="18"/>
              </w:rPr>
              <w:t>вариант 3</w:t>
            </w:r>
          </w:p>
        </w:tc>
        <w:tc>
          <w:tcPr>
            <w:tcW w:w="992" w:type="dxa"/>
            <w:shd w:val="clear" w:color="auto" w:fill="auto"/>
            <w:hideMark/>
          </w:tcPr>
          <w:p w:rsidR="00141A64" w:rsidRPr="00027C24" w:rsidRDefault="00141A64" w:rsidP="00ED1180">
            <w:pPr>
              <w:jc w:val="center"/>
              <w:rPr>
                <w:b/>
                <w:bCs/>
                <w:sz w:val="18"/>
                <w:szCs w:val="18"/>
              </w:rPr>
            </w:pPr>
            <w:r w:rsidRPr="00027C24">
              <w:rPr>
                <w:b/>
                <w:bCs/>
                <w:sz w:val="18"/>
                <w:szCs w:val="18"/>
              </w:rPr>
              <w:t>вариант 1</w:t>
            </w:r>
          </w:p>
        </w:tc>
        <w:tc>
          <w:tcPr>
            <w:tcW w:w="993" w:type="dxa"/>
            <w:shd w:val="clear" w:color="auto" w:fill="auto"/>
            <w:hideMark/>
          </w:tcPr>
          <w:p w:rsidR="00141A64" w:rsidRPr="00027C24" w:rsidRDefault="00141A64" w:rsidP="00ED1180">
            <w:pPr>
              <w:jc w:val="center"/>
              <w:rPr>
                <w:b/>
                <w:bCs/>
                <w:sz w:val="18"/>
                <w:szCs w:val="18"/>
              </w:rPr>
            </w:pPr>
            <w:r w:rsidRPr="00027C24">
              <w:rPr>
                <w:b/>
                <w:bCs/>
                <w:sz w:val="18"/>
                <w:szCs w:val="18"/>
              </w:rPr>
              <w:t>вариант 2</w:t>
            </w:r>
          </w:p>
        </w:tc>
        <w:tc>
          <w:tcPr>
            <w:tcW w:w="992" w:type="dxa"/>
          </w:tcPr>
          <w:p w:rsidR="00141A64" w:rsidRPr="00027C24" w:rsidRDefault="00141A64" w:rsidP="00ED1180">
            <w:pPr>
              <w:jc w:val="center"/>
              <w:rPr>
                <w:b/>
                <w:bCs/>
                <w:sz w:val="18"/>
                <w:szCs w:val="18"/>
              </w:rPr>
            </w:pPr>
            <w:r w:rsidRPr="00027C24">
              <w:rPr>
                <w:b/>
                <w:bCs/>
                <w:sz w:val="18"/>
                <w:szCs w:val="18"/>
              </w:rPr>
              <w:t>вариант 3</w:t>
            </w:r>
          </w:p>
        </w:tc>
      </w:tr>
      <w:tr w:rsidR="001834FC" w:rsidRPr="00DF6970" w:rsidTr="001834FC">
        <w:trPr>
          <w:trHeight w:val="231"/>
        </w:trPr>
        <w:tc>
          <w:tcPr>
            <w:tcW w:w="2943" w:type="dxa"/>
            <w:shd w:val="clear" w:color="auto" w:fill="auto"/>
            <w:hideMark/>
          </w:tcPr>
          <w:p w:rsidR="00141A64" w:rsidRPr="00DF6970" w:rsidRDefault="00141A64" w:rsidP="00ED1180">
            <w:pPr>
              <w:jc w:val="both"/>
              <w:rPr>
                <w:b/>
                <w:bCs/>
              </w:rPr>
            </w:pPr>
            <w:r w:rsidRPr="00DF6970">
              <w:rPr>
                <w:b/>
                <w:bCs/>
              </w:rPr>
              <w:t>1. Население</w:t>
            </w:r>
          </w:p>
        </w:tc>
        <w:tc>
          <w:tcPr>
            <w:tcW w:w="1276" w:type="dxa"/>
            <w:shd w:val="clear" w:color="auto" w:fill="auto"/>
            <w:hideMark/>
          </w:tcPr>
          <w:p w:rsidR="00141A64" w:rsidRPr="00DF6970" w:rsidRDefault="00141A64" w:rsidP="00ED1180">
            <w:pPr>
              <w:jc w:val="both"/>
            </w:pPr>
            <w:r w:rsidRPr="00DF6970">
              <w:t> </w:t>
            </w:r>
          </w:p>
        </w:tc>
        <w:tc>
          <w:tcPr>
            <w:tcW w:w="851" w:type="dxa"/>
            <w:shd w:val="clear" w:color="auto" w:fill="auto"/>
            <w:hideMark/>
          </w:tcPr>
          <w:p w:rsidR="00141A64" w:rsidRPr="00DF6970" w:rsidRDefault="00141A64" w:rsidP="00ED1180">
            <w:pPr>
              <w:jc w:val="both"/>
            </w:pPr>
            <w:r w:rsidRPr="00DF6970">
              <w:t> </w:t>
            </w:r>
          </w:p>
        </w:tc>
        <w:tc>
          <w:tcPr>
            <w:tcW w:w="850" w:type="dxa"/>
            <w:shd w:val="clear" w:color="auto" w:fill="auto"/>
            <w:hideMark/>
          </w:tcPr>
          <w:p w:rsidR="00141A64" w:rsidRPr="00DF6970" w:rsidRDefault="00141A64" w:rsidP="00ED1180">
            <w:pPr>
              <w:jc w:val="both"/>
            </w:pPr>
            <w:r w:rsidRPr="00DF6970">
              <w:t> </w:t>
            </w:r>
          </w:p>
        </w:tc>
        <w:tc>
          <w:tcPr>
            <w:tcW w:w="851" w:type="dxa"/>
            <w:shd w:val="clear" w:color="auto" w:fill="auto"/>
            <w:hideMark/>
          </w:tcPr>
          <w:p w:rsidR="00141A64" w:rsidRPr="00DF6970" w:rsidRDefault="00141A64" w:rsidP="00ED1180">
            <w:pPr>
              <w:jc w:val="both"/>
            </w:pPr>
            <w:r w:rsidRPr="00DF6970">
              <w:t> </w:t>
            </w:r>
          </w:p>
        </w:tc>
        <w:tc>
          <w:tcPr>
            <w:tcW w:w="992" w:type="dxa"/>
            <w:shd w:val="clear" w:color="auto" w:fill="auto"/>
            <w:hideMark/>
          </w:tcPr>
          <w:p w:rsidR="00141A64" w:rsidRPr="00DF6970" w:rsidRDefault="00141A64" w:rsidP="00ED1180">
            <w:pPr>
              <w:jc w:val="both"/>
            </w:pPr>
            <w:r w:rsidRPr="00DF6970">
              <w:t> </w:t>
            </w:r>
          </w:p>
        </w:tc>
        <w:tc>
          <w:tcPr>
            <w:tcW w:w="992" w:type="dxa"/>
            <w:shd w:val="clear" w:color="auto" w:fill="auto"/>
            <w:hideMark/>
          </w:tcPr>
          <w:p w:rsidR="00141A64" w:rsidRPr="00DF6970" w:rsidRDefault="00141A64" w:rsidP="00ED1180">
            <w:pPr>
              <w:jc w:val="both"/>
            </w:pPr>
            <w:r w:rsidRPr="00DF6970">
              <w:t> </w:t>
            </w:r>
          </w:p>
        </w:tc>
        <w:tc>
          <w:tcPr>
            <w:tcW w:w="992" w:type="dxa"/>
          </w:tcPr>
          <w:p w:rsidR="00141A64" w:rsidRPr="00DF6970" w:rsidRDefault="00141A64" w:rsidP="00ED1180">
            <w:pPr>
              <w:jc w:val="both"/>
            </w:pPr>
          </w:p>
        </w:tc>
        <w:tc>
          <w:tcPr>
            <w:tcW w:w="993" w:type="dxa"/>
            <w:shd w:val="clear" w:color="auto" w:fill="auto"/>
            <w:hideMark/>
          </w:tcPr>
          <w:p w:rsidR="00141A64" w:rsidRPr="00DF6970" w:rsidRDefault="00141A64" w:rsidP="00ED1180">
            <w:pPr>
              <w:jc w:val="both"/>
            </w:pPr>
            <w:r w:rsidRPr="00DF6970">
              <w:t> </w:t>
            </w:r>
          </w:p>
        </w:tc>
        <w:tc>
          <w:tcPr>
            <w:tcW w:w="992" w:type="dxa"/>
            <w:shd w:val="clear" w:color="auto" w:fill="auto"/>
            <w:hideMark/>
          </w:tcPr>
          <w:p w:rsidR="00141A64" w:rsidRPr="00DF6970" w:rsidRDefault="00141A64" w:rsidP="00ED1180">
            <w:pPr>
              <w:jc w:val="both"/>
            </w:pPr>
            <w:r w:rsidRPr="00DF6970">
              <w:t> </w:t>
            </w:r>
          </w:p>
        </w:tc>
        <w:tc>
          <w:tcPr>
            <w:tcW w:w="992" w:type="dxa"/>
          </w:tcPr>
          <w:p w:rsidR="00141A64" w:rsidRPr="00DF6970" w:rsidRDefault="00141A64" w:rsidP="00ED1180">
            <w:pPr>
              <w:jc w:val="both"/>
            </w:pPr>
          </w:p>
        </w:tc>
        <w:tc>
          <w:tcPr>
            <w:tcW w:w="992" w:type="dxa"/>
            <w:shd w:val="clear" w:color="auto" w:fill="auto"/>
            <w:hideMark/>
          </w:tcPr>
          <w:p w:rsidR="00141A64" w:rsidRPr="00DF6970" w:rsidRDefault="00141A64" w:rsidP="00ED1180">
            <w:pPr>
              <w:jc w:val="both"/>
            </w:pPr>
            <w:r w:rsidRPr="00DF6970">
              <w:t> </w:t>
            </w:r>
          </w:p>
        </w:tc>
        <w:tc>
          <w:tcPr>
            <w:tcW w:w="993" w:type="dxa"/>
            <w:shd w:val="clear" w:color="auto" w:fill="auto"/>
            <w:hideMark/>
          </w:tcPr>
          <w:p w:rsidR="00141A64" w:rsidRPr="00DF6970" w:rsidRDefault="00141A64" w:rsidP="00ED1180">
            <w:pPr>
              <w:jc w:val="both"/>
            </w:pPr>
            <w:r w:rsidRPr="00DF6970">
              <w:t> </w:t>
            </w:r>
          </w:p>
        </w:tc>
        <w:tc>
          <w:tcPr>
            <w:tcW w:w="992" w:type="dxa"/>
          </w:tcPr>
          <w:p w:rsidR="00141A64" w:rsidRPr="00DF6970" w:rsidRDefault="00141A64" w:rsidP="00ED1180">
            <w:pPr>
              <w:jc w:val="both"/>
            </w:pPr>
          </w:p>
        </w:tc>
      </w:tr>
      <w:tr w:rsidR="001834FC" w:rsidRPr="00DF6970" w:rsidTr="001834FC">
        <w:trPr>
          <w:trHeight w:val="287"/>
        </w:trPr>
        <w:tc>
          <w:tcPr>
            <w:tcW w:w="2943" w:type="dxa"/>
            <w:shd w:val="clear" w:color="auto" w:fill="auto"/>
            <w:hideMark/>
          </w:tcPr>
          <w:p w:rsidR="00141A64" w:rsidRPr="00DF6970" w:rsidRDefault="00141A64" w:rsidP="00ED1180">
            <w:pPr>
              <w:jc w:val="both"/>
              <w:rPr>
                <w:b/>
                <w:bCs/>
              </w:rPr>
            </w:pPr>
            <w:r w:rsidRPr="00DF6970">
              <w:rPr>
                <w:b/>
                <w:bCs/>
              </w:rPr>
              <w:t>Численность населения (среднегодовая)</w:t>
            </w:r>
          </w:p>
        </w:tc>
        <w:tc>
          <w:tcPr>
            <w:tcW w:w="1276" w:type="dxa"/>
            <w:shd w:val="clear" w:color="auto" w:fill="auto"/>
            <w:hideMark/>
          </w:tcPr>
          <w:p w:rsidR="00141A64" w:rsidRPr="00DF6970" w:rsidRDefault="00141A64" w:rsidP="00ED1180">
            <w:pPr>
              <w:jc w:val="both"/>
            </w:pPr>
            <w:r w:rsidRPr="00DF6970">
              <w:t> </w:t>
            </w:r>
          </w:p>
        </w:tc>
        <w:tc>
          <w:tcPr>
            <w:tcW w:w="851" w:type="dxa"/>
            <w:shd w:val="clear" w:color="auto" w:fill="auto"/>
            <w:hideMark/>
          </w:tcPr>
          <w:p w:rsidR="00141A64" w:rsidRPr="00DF6970" w:rsidRDefault="00141A64" w:rsidP="00ED1180">
            <w:pPr>
              <w:jc w:val="both"/>
            </w:pPr>
            <w:r w:rsidRPr="00DF6970">
              <w:t> </w:t>
            </w:r>
          </w:p>
        </w:tc>
        <w:tc>
          <w:tcPr>
            <w:tcW w:w="850" w:type="dxa"/>
            <w:shd w:val="clear" w:color="auto" w:fill="auto"/>
            <w:hideMark/>
          </w:tcPr>
          <w:p w:rsidR="00141A64" w:rsidRPr="00DF6970" w:rsidRDefault="00141A64" w:rsidP="00ED1180">
            <w:pPr>
              <w:jc w:val="both"/>
            </w:pPr>
            <w:r w:rsidRPr="00DF6970">
              <w:t> </w:t>
            </w:r>
          </w:p>
        </w:tc>
        <w:tc>
          <w:tcPr>
            <w:tcW w:w="851" w:type="dxa"/>
            <w:shd w:val="clear" w:color="auto" w:fill="auto"/>
            <w:hideMark/>
          </w:tcPr>
          <w:p w:rsidR="00141A64" w:rsidRPr="00DF6970" w:rsidRDefault="00141A64" w:rsidP="00ED1180">
            <w:pPr>
              <w:jc w:val="both"/>
            </w:pPr>
            <w:r w:rsidRPr="00DF6970">
              <w:t> </w:t>
            </w:r>
          </w:p>
        </w:tc>
        <w:tc>
          <w:tcPr>
            <w:tcW w:w="992" w:type="dxa"/>
            <w:shd w:val="clear" w:color="auto" w:fill="auto"/>
            <w:hideMark/>
          </w:tcPr>
          <w:p w:rsidR="00141A64" w:rsidRPr="00DF6970" w:rsidRDefault="00141A64" w:rsidP="00ED1180">
            <w:pPr>
              <w:jc w:val="both"/>
            </w:pPr>
            <w:r w:rsidRPr="00DF6970">
              <w:t> </w:t>
            </w:r>
          </w:p>
        </w:tc>
        <w:tc>
          <w:tcPr>
            <w:tcW w:w="992" w:type="dxa"/>
            <w:shd w:val="clear" w:color="auto" w:fill="auto"/>
            <w:hideMark/>
          </w:tcPr>
          <w:p w:rsidR="00141A64" w:rsidRPr="00DF6970" w:rsidRDefault="00141A64" w:rsidP="00ED1180">
            <w:pPr>
              <w:jc w:val="both"/>
            </w:pPr>
            <w:r w:rsidRPr="00DF6970">
              <w:t> </w:t>
            </w:r>
          </w:p>
        </w:tc>
        <w:tc>
          <w:tcPr>
            <w:tcW w:w="992" w:type="dxa"/>
          </w:tcPr>
          <w:p w:rsidR="00141A64" w:rsidRPr="00DF6970" w:rsidRDefault="00141A64" w:rsidP="00ED1180">
            <w:pPr>
              <w:jc w:val="both"/>
            </w:pPr>
          </w:p>
        </w:tc>
        <w:tc>
          <w:tcPr>
            <w:tcW w:w="993" w:type="dxa"/>
            <w:shd w:val="clear" w:color="auto" w:fill="auto"/>
            <w:hideMark/>
          </w:tcPr>
          <w:p w:rsidR="00141A64" w:rsidRPr="00DF6970" w:rsidRDefault="00141A64" w:rsidP="00ED1180">
            <w:pPr>
              <w:jc w:val="both"/>
            </w:pPr>
            <w:r w:rsidRPr="00DF6970">
              <w:t> </w:t>
            </w:r>
          </w:p>
        </w:tc>
        <w:tc>
          <w:tcPr>
            <w:tcW w:w="992" w:type="dxa"/>
            <w:shd w:val="clear" w:color="auto" w:fill="auto"/>
            <w:hideMark/>
          </w:tcPr>
          <w:p w:rsidR="00141A64" w:rsidRPr="00DF6970" w:rsidRDefault="00141A64" w:rsidP="00ED1180">
            <w:pPr>
              <w:jc w:val="both"/>
            </w:pPr>
            <w:r w:rsidRPr="00DF6970">
              <w:t> </w:t>
            </w:r>
          </w:p>
        </w:tc>
        <w:tc>
          <w:tcPr>
            <w:tcW w:w="992" w:type="dxa"/>
          </w:tcPr>
          <w:p w:rsidR="00141A64" w:rsidRPr="00DF6970" w:rsidRDefault="00141A64" w:rsidP="00ED1180">
            <w:pPr>
              <w:jc w:val="both"/>
            </w:pPr>
          </w:p>
        </w:tc>
        <w:tc>
          <w:tcPr>
            <w:tcW w:w="992" w:type="dxa"/>
            <w:shd w:val="clear" w:color="auto" w:fill="auto"/>
            <w:hideMark/>
          </w:tcPr>
          <w:p w:rsidR="00141A64" w:rsidRPr="00DF6970" w:rsidRDefault="00141A64" w:rsidP="00ED1180">
            <w:pPr>
              <w:jc w:val="both"/>
            </w:pPr>
            <w:r w:rsidRPr="00DF6970">
              <w:t> </w:t>
            </w:r>
          </w:p>
        </w:tc>
        <w:tc>
          <w:tcPr>
            <w:tcW w:w="993" w:type="dxa"/>
            <w:shd w:val="clear" w:color="auto" w:fill="auto"/>
            <w:hideMark/>
          </w:tcPr>
          <w:p w:rsidR="00141A64" w:rsidRPr="00DF6970" w:rsidRDefault="00141A64" w:rsidP="00ED1180">
            <w:pPr>
              <w:jc w:val="both"/>
            </w:pPr>
            <w:r w:rsidRPr="00DF6970">
              <w:t> </w:t>
            </w:r>
          </w:p>
        </w:tc>
        <w:tc>
          <w:tcPr>
            <w:tcW w:w="992" w:type="dxa"/>
          </w:tcPr>
          <w:p w:rsidR="00141A64" w:rsidRPr="00DF6970" w:rsidRDefault="00141A64" w:rsidP="00ED1180">
            <w:pPr>
              <w:jc w:val="both"/>
            </w:pPr>
          </w:p>
        </w:tc>
      </w:tr>
      <w:tr w:rsidR="001834FC" w:rsidRPr="00DF6970" w:rsidTr="00DF6970">
        <w:trPr>
          <w:trHeight w:val="321"/>
        </w:trPr>
        <w:tc>
          <w:tcPr>
            <w:tcW w:w="2943" w:type="dxa"/>
            <w:shd w:val="clear" w:color="auto" w:fill="auto"/>
            <w:hideMark/>
          </w:tcPr>
          <w:p w:rsidR="00141A64" w:rsidRPr="00DF6970" w:rsidRDefault="00141A64" w:rsidP="00ED1180">
            <w:pPr>
              <w:jc w:val="both"/>
            </w:pPr>
            <w:r w:rsidRPr="00DF6970">
              <w:t>Все население (</w:t>
            </w:r>
            <w:proofErr w:type="gramStart"/>
            <w:r w:rsidRPr="00DF6970">
              <w:t>среднегодовая</w:t>
            </w:r>
            <w:proofErr w:type="gramEnd"/>
            <w:r w:rsidRPr="00DF6970">
              <w:t>)</w:t>
            </w:r>
          </w:p>
        </w:tc>
        <w:tc>
          <w:tcPr>
            <w:tcW w:w="1276" w:type="dxa"/>
            <w:shd w:val="clear" w:color="auto" w:fill="auto"/>
            <w:hideMark/>
          </w:tcPr>
          <w:p w:rsidR="00141A64" w:rsidRPr="00DF6970" w:rsidRDefault="00141A64" w:rsidP="00ED1180">
            <w:pPr>
              <w:jc w:val="both"/>
              <w:rPr>
                <w:sz w:val="16"/>
                <w:szCs w:val="16"/>
              </w:rPr>
            </w:pPr>
            <w:proofErr w:type="spellStart"/>
            <w:r w:rsidRPr="00DF6970">
              <w:rPr>
                <w:sz w:val="16"/>
                <w:szCs w:val="16"/>
              </w:rPr>
              <w:t>тыс</w:t>
            </w:r>
            <w:proofErr w:type="gramStart"/>
            <w:r w:rsidRPr="00DF6970">
              <w:rPr>
                <w:sz w:val="16"/>
                <w:szCs w:val="16"/>
              </w:rPr>
              <w:t>.ч</w:t>
            </w:r>
            <w:proofErr w:type="gramEnd"/>
            <w:r w:rsidRPr="00DF6970">
              <w:rPr>
                <w:sz w:val="16"/>
                <w:szCs w:val="16"/>
              </w:rPr>
              <w:t>ел</w:t>
            </w:r>
            <w:proofErr w:type="spellEnd"/>
            <w:r w:rsidRPr="00DF6970">
              <w:rPr>
                <w:sz w:val="16"/>
                <w:szCs w:val="16"/>
              </w:rPr>
              <w:t>.</w:t>
            </w:r>
          </w:p>
        </w:tc>
        <w:tc>
          <w:tcPr>
            <w:tcW w:w="851" w:type="dxa"/>
            <w:shd w:val="clear" w:color="auto" w:fill="auto"/>
          </w:tcPr>
          <w:p w:rsidR="00141A64" w:rsidRPr="00DF6970" w:rsidRDefault="00403B37" w:rsidP="00ED1180">
            <w:pPr>
              <w:jc w:val="center"/>
            </w:pPr>
            <w:r>
              <w:t>36,5</w:t>
            </w:r>
          </w:p>
        </w:tc>
        <w:tc>
          <w:tcPr>
            <w:tcW w:w="850" w:type="dxa"/>
            <w:shd w:val="clear" w:color="auto" w:fill="auto"/>
          </w:tcPr>
          <w:p w:rsidR="00141A64" w:rsidRPr="00DF6970" w:rsidRDefault="00BC22EC" w:rsidP="00ED1180">
            <w:pPr>
              <w:jc w:val="center"/>
            </w:pPr>
            <w:r>
              <w:t>36,9</w:t>
            </w:r>
          </w:p>
        </w:tc>
        <w:tc>
          <w:tcPr>
            <w:tcW w:w="851" w:type="dxa"/>
            <w:shd w:val="clear" w:color="auto" w:fill="auto"/>
          </w:tcPr>
          <w:p w:rsidR="00141A64" w:rsidRPr="00DF6970" w:rsidRDefault="00BC22EC" w:rsidP="00ED1180">
            <w:pPr>
              <w:jc w:val="center"/>
            </w:pPr>
            <w:r>
              <w:t>37,4</w:t>
            </w:r>
          </w:p>
        </w:tc>
        <w:tc>
          <w:tcPr>
            <w:tcW w:w="992" w:type="dxa"/>
            <w:shd w:val="clear" w:color="auto" w:fill="auto"/>
          </w:tcPr>
          <w:p w:rsidR="00141A64" w:rsidRPr="00DF6970" w:rsidRDefault="00BC22EC" w:rsidP="00ED1180">
            <w:pPr>
              <w:jc w:val="center"/>
            </w:pPr>
            <w:r>
              <w:t>37,7</w:t>
            </w:r>
          </w:p>
        </w:tc>
        <w:tc>
          <w:tcPr>
            <w:tcW w:w="992" w:type="dxa"/>
            <w:shd w:val="clear" w:color="auto" w:fill="auto"/>
          </w:tcPr>
          <w:p w:rsidR="00141A64" w:rsidRPr="00DF6970" w:rsidRDefault="00BC22EC" w:rsidP="00ED1180">
            <w:pPr>
              <w:jc w:val="center"/>
            </w:pPr>
            <w:r>
              <w:t>37,77</w:t>
            </w:r>
          </w:p>
        </w:tc>
        <w:tc>
          <w:tcPr>
            <w:tcW w:w="992" w:type="dxa"/>
          </w:tcPr>
          <w:p w:rsidR="00141A64" w:rsidRPr="00DF6970" w:rsidRDefault="00BC22EC" w:rsidP="00ED1180">
            <w:pPr>
              <w:jc w:val="center"/>
            </w:pPr>
            <w:r>
              <w:t>37,8</w:t>
            </w:r>
          </w:p>
        </w:tc>
        <w:tc>
          <w:tcPr>
            <w:tcW w:w="993" w:type="dxa"/>
            <w:shd w:val="clear" w:color="auto" w:fill="auto"/>
          </w:tcPr>
          <w:p w:rsidR="00141A64" w:rsidRPr="00DF6970" w:rsidRDefault="00BC22EC" w:rsidP="00ED1180">
            <w:pPr>
              <w:jc w:val="center"/>
            </w:pPr>
            <w:r>
              <w:t>38,2</w:t>
            </w:r>
          </w:p>
        </w:tc>
        <w:tc>
          <w:tcPr>
            <w:tcW w:w="992" w:type="dxa"/>
            <w:shd w:val="clear" w:color="auto" w:fill="auto"/>
          </w:tcPr>
          <w:p w:rsidR="00141A64" w:rsidRPr="00DF6970" w:rsidRDefault="00BC22EC" w:rsidP="00ED1180">
            <w:pPr>
              <w:jc w:val="center"/>
            </w:pPr>
            <w:r>
              <w:t>38,2</w:t>
            </w:r>
          </w:p>
        </w:tc>
        <w:tc>
          <w:tcPr>
            <w:tcW w:w="992" w:type="dxa"/>
          </w:tcPr>
          <w:p w:rsidR="00141A64" w:rsidRPr="00DF6970" w:rsidRDefault="00BC22EC" w:rsidP="00ED1180">
            <w:pPr>
              <w:jc w:val="center"/>
            </w:pPr>
            <w:r>
              <w:t>38,2</w:t>
            </w:r>
          </w:p>
        </w:tc>
        <w:tc>
          <w:tcPr>
            <w:tcW w:w="992" w:type="dxa"/>
            <w:shd w:val="clear" w:color="auto" w:fill="auto"/>
          </w:tcPr>
          <w:p w:rsidR="00141A64" w:rsidRPr="00DF6970" w:rsidRDefault="00BC22EC" w:rsidP="00ED1180">
            <w:pPr>
              <w:jc w:val="center"/>
            </w:pPr>
            <w:r>
              <w:t>38,6</w:t>
            </w:r>
          </w:p>
        </w:tc>
        <w:tc>
          <w:tcPr>
            <w:tcW w:w="993" w:type="dxa"/>
            <w:shd w:val="clear" w:color="auto" w:fill="auto"/>
          </w:tcPr>
          <w:p w:rsidR="00141A64" w:rsidRPr="00DF6970" w:rsidRDefault="00BC22EC" w:rsidP="00ED1180">
            <w:pPr>
              <w:jc w:val="center"/>
            </w:pPr>
            <w:r>
              <w:t>38,62</w:t>
            </w:r>
          </w:p>
        </w:tc>
        <w:tc>
          <w:tcPr>
            <w:tcW w:w="992" w:type="dxa"/>
          </w:tcPr>
          <w:p w:rsidR="00141A64" w:rsidRPr="00DF6970" w:rsidRDefault="00BC22EC" w:rsidP="00ED1180">
            <w:pPr>
              <w:jc w:val="center"/>
            </w:pPr>
            <w:r>
              <w:t>38,65</w:t>
            </w:r>
          </w:p>
        </w:tc>
      </w:tr>
      <w:tr w:rsidR="001834FC" w:rsidRPr="00DF6970" w:rsidTr="00DF6970">
        <w:trPr>
          <w:trHeight w:val="375"/>
        </w:trPr>
        <w:tc>
          <w:tcPr>
            <w:tcW w:w="2943" w:type="dxa"/>
            <w:shd w:val="clear" w:color="auto" w:fill="auto"/>
            <w:hideMark/>
          </w:tcPr>
          <w:p w:rsidR="00141A64" w:rsidRPr="00DF6970" w:rsidRDefault="00141A64" w:rsidP="00ED1180">
            <w:pPr>
              <w:jc w:val="both"/>
            </w:pPr>
            <w:r w:rsidRPr="00DF6970">
              <w:t>Ожидаемая продолжительность жизни при рождении</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число лет</w:t>
            </w:r>
          </w:p>
        </w:tc>
        <w:tc>
          <w:tcPr>
            <w:tcW w:w="851" w:type="dxa"/>
            <w:shd w:val="clear" w:color="auto" w:fill="auto"/>
          </w:tcPr>
          <w:p w:rsidR="00141A64" w:rsidRPr="00DF6970" w:rsidRDefault="00BC22EC" w:rsidP="00ED1180">
            <w:pPr>
              <w:jc w:val="center"/>
            </w:pPr>
            <w:r>
              <w:t>72,6</w:t>
            </w:r>
          </w:p>
        </w:tc>
        <w:tc>
          <w:tcPr>
            <w:tcW w:w="850" w:type="dxa"/>
            <w:shd w:val="clear" w:color="auto" w:fill="auto"/>
          </w:tcPr>
          <w:p w:rsidR="00141A64" w:rsidRPr="00DF6970" w:rsidRDefault="00BC22EC" w:rsidP="00ED1180">
            <w:pPr>
              <w:jc w:val="center"/>
            </w:pPr>
            <w:r>
              <w:t>73,5</w:t>
            </w:r>
          </w:p>
        </w:tc>
        <w:tc>
          <w:tcPr>
            <w:tcW w:w="851" w:type="dxa"/>
            <w:shd w:val="clear" w:color="auto" w:fill="auto"/>
          </w:tcPr>
          <w:p w:rsidR="00141A64" w:rsidRPr="00DF6970" w:rsidRDefault="00BC22EC" w:rsidP="00ED1180">
            <w:pPr>
              <w:jc w:val="center"/>
            </w:pPr>
            <w:r>
              <w:t>73,9</w:t>
            </w:r>
          </w:p>
        </w:tc>
        <w:tc>
          <w:tcPr>
            <w:tcW w:w="992" w:type="dxa"/>
            <w:shd w:val="clear" w:color="auto" w:fill="auto"/>
          </w:tcPr>
          <w:p w:rsidR="00141A64" w:rsidRPr="00DF6970" w:rsidRDefault="00BC22EC" w:rsidP="00ED1180">
            <w:pPr>
              <w:jc w:val="center"/>
            </w:pPr>
            <w:r>
              <w:t>73,9</w:t>
            </w:r>
          </w:p>
        </w:tc>
        <w:tc>
          <w:tcPr>
            <w:tcW w:w="992" w:type="dxa"/>
            <w:shd w:val="clear" w:color="auto" w:fill="auto"/>
          </w:tcPr>
          <w:p w:rsidR="00141A64" w:rsidRPr="00DF6970" w:rsidRDefault="00BC22EC" w:rsidP="00ED1180">
            <w:pPr>
              <w:jc w:val="center"/>
            </w:pPr>
            <w:r>
              <w:t>74,1</w:t>
            </w:r>
          </w:p>
        </w:tc>
        <w:tc>
          <w:tcPr>
            <w:tcW w:w="992" w:type="dxa"/>
          </w:tcPr>
          <w:p w:rsidR="00141A64" w:rsidRPr="00DF6970" w:rsidRDefault="00BC22EC" w:rsidP="00ED1180">
            <w:pPr>
              <w:jc w:val="center"/>
            </w:pPr>
            <w:r>
              <w:t>74,6</w:t>
            </w:r>
          </w:p>
        </w:tc>
        <w:tc>
          <w:tcPr>
            <w:tcW w:w="993" w:type="dxa"/>
            <w:shd w:val="clear" w:color="auto" w:fill="auto"/>
          </w:tcPr>
          <w:p w:rsidR="00141A64" w:rsidRPr="00DF6970" w:rsidRDefault="00BC22EC" w:rsidP="00ED1180">
            <w:pPr>
              <w:jc w:val="center"/>
            </w:pPr>
            <w:r>
              <w:t>74,0</w:t>
            </w:r>
          </w:p>
        </w:tc>
        <w:tc>
          <w:tcPr>
            <w:tcW w:w="992" w:type="dxa"/>
            <w:shd w:val="clear" w:color="auto" w:fill="auto"/>
          </w:tcPr>
          <w:p w:rsidR="00141A64" w:rsidRPr="00DF6970" w:rsidRDefault="00BC22EC" w:rsidP="00ED1180">
            <w:pPr>
              <w:jc w:val="center"/>
            </w:pPr>
            <w:r>
              <w:t>74,3</w:t>
            </w:r>
          </w:p>
        </w:tc>
        <w:tc>
          <w:tcPr>
            <w:tcW w:w="992" w:type="dxa"/>
          </w:tcPr>
          <w:p w:rsidR="00141A64" w:rsidRPr="00DF6970" w:rsidRDefault="00BC22EC" w:rsidP="00ED1180">
            <w:pPr>
              <w:jc w:val="center"/>
            </w:pPr>
            <w:r>
              <w:t>74,7</w:t>
            </w:r>
          </w:p>
        </w:tc>
        <w:tc>
          <w:tcPr>
            <w:tcW w:w="992" w:type="dxa"/>
            <w:shd w:val="clear" w:color="auto" w:fill="auto"/>
          </w:tcPr>
          <w:p w:rsidR="00141A64" w:rsidRPr="00DF6970" w:rsidRDefault="00BC22EC" w:rsidP="00ED1180">
            <w:pPr>
              <w:jc w:val="center"/>
            </w:pPr>
            <w:r>
              <w:t>74,0</w:t>
            </w:r>
          </w:p>
        </w:tc>
        <w:tc>
          <w:tcPr>
            <w:tcW w:w="993" w:type="dxa"/>
            <w:shd w:val="clear" w:color="auto" w:fill="auto"/>
          </w:tcPr>
          <w:p w:rsidR="00141A64" w:rsidRPr="00DF6970" w:rsidRDefault="00BC22EC" w:rsidP="00ED1180">
            <w:pPr>
              <w:jc w:val="center"/>
            </w:pPr>
            <w:r>
              <w:t>74,5</w:t>
            </w:r>
          </w:p>
        </w:tc>
        <w:tc>
          <w:tcPr>
            <w:tcW w:w="992" w:type="dxa"/>
          </w:tcPr>
          <w:p w:rsidR="00141A64" w:rsidRPr="00DF6970" w:rsidRDefault="00BC22EC" w:rsidP="00ED1180">
            <w:pPr>
              <w:jc w:val="center"/>
            </w:pPr>
            <w:r>
              <w:t>75,1</w:t>
            </w:r>
          </w:p>
        </w:tc>
      </w:tr>
      <w:tr w:rsidR="001834FC" w:rsidRPr="00DF6970" w:rsidTr="00DF6970">
        <w:trPr>
          <w:trHeight w:val="461"/>
        </w:trPr>
        <w:tc>
          <w:tcPr>
            <w:tcW w:w="2943" w:type="dxa"/>
            <w:shd w:val="clear" w:color="auto" w:fill="auto"/>
            <w:hideMark/>
          </w:tcPr>
          <w:p w:rsidR="00141A64" w:rsidRPr="00DF6970" w:rsidRDefault="00141A64" w:rsidP="00ED1180">
            <w:pPr>
              <w:jc w:val="both"/>
            </w:pPr>
            <w:r w:rsidRPr="00DF6970">
              <w:t>Общий коэффициент рождаемости</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число родившихся на 1000 человек населения</w:t>
            </w:r>
          </w:p>
        </w:tc>
        <w:tc>
          <w:tcPr>
            <w:tcW w:w="851" w:type="dxa"/>
            <w:shd w:val="clear" w:color="auto" w:fill="auto"/>
          </w:tcPr>
          <w:p w:rsidR="00141A64" w:rsidRPr="00DF6970" w:rsidRDefault="00BC22EC" w:rsidP="00ED1180">
            <w:pPr>
              <w:jc w:val="center"/>
            </w:pPr>
            <w:r>
              <w:t>15,1</w:t>
            </w:r>
          </w:p>
        </w:tc>
        <w:tc>
          <w:tcPr>
            <w:tcW w:w="850" w:type="dxa"/>
            <w:shd w:val="clear" w:color="auto" w:fill="auto"/>
          </w:tcPr>
          <w:p w:rsidR="00141A64" w:rsidRPr="00DF6970" w:rsidRDefault="00BC22EC" w:rsidP="00ED1180">
            <w:pPr>
              <w:jc w:val="center"/>
            </w:pPr>
            <w:r>
              <w:t>15,0</w:t>
            </w:r>
          </w:p>
        </w:tc>
        <w:tc>
          <w:tcPr>
            <w:tcW w:w="851" w:type="dxa"/>
            <w:shd w:val="clear" w:color="auto" w:fill="auto"/>
          </w:tcPr>
          <w:p w:rsidR="00141A64" w:rsidRPr="00DF6970" w:rsidRDefault="00BC22EC" w:rsidP="00ED1180">
            <w:pPr>
              <w:jc w:val="center"/>
            </w:pPr>
            <w:r>
              <w:t>15,3</w:t>
            </w:r>
          </w:p>
        </w:tc>
        <w:tc>
          <w:tcPr>
            <w:tcW w:w="992" w:type="dxa"/>
            <w:shd w:val="clear" w:color="auto" w:fill="auto"/>
          </w:tcPr>
          <w:p w:rsidR="00141A64" w:rsidRPr="00DF6970" w:rsidRDefault="00BC22EC" w:rsidP="00ED1180">
            <w:pPr>
              <w:jc w:val="center"/>
            </w:pPr>
            <w:r>
              <w:t>15,1</w:t>
            </w:r>
          </w:p>
        </w:tc>
        <w:tc>
          <w:tcPr>
            <w:tcW w:w="992" w:type="dxa"/>
            <w:shd w:val="clear" w:color="auto" w:fill="auto"/>
          </w:tcPr>
          <w:p w:rsidR="00141A64" w:rsidRPr="00DF6970" w:rsidRDefault="00BC22EC" w:rsidP="00ED1180">
            <w:pPr>
              <w:jc w:val="center"/>
            </w:pPr>
            <w:r>
              <w:t>15,2</w:t>
            </w:r>
          </w:p>
        </w:tc>
        <w:tc>
          <w:tcPr>
            <w:tcW w:w="992" w:type="dxa"/>
          </w:tcPr>
          <w:p w:rsidR="00141A64" w:rsidRPr="00DF6970" w:rsidRDefault="00BC22EC" w:rsidP="00ED1180">
            <w:pPr>
              <w:jc w:val="center"/>
            </w:pPr>
            <w:r>
              <w:t>15,4</w:t>
            </w:r>
          </w:p>
        </w:tc>
        <w:tc>
          <w:tcPr>
            <w:tcW w:w="993" w:type="dxa"/>
            <w:shd w:val="clear" w:color="auto" w:fill="auto"/>
          </w:tcPr>
          <w:p w:rsidR="00141A64" w:rsidRPr="00DF6970" w:rsidRDefault="00BC22EC" w:rsidP="00ED1180">
            <w:pPr>
              <w:jc w:val="center"/>
            </w:pPr>
            <w:r>
              <w:t>15,1</w:t>
            </w:r>
          </w:p>
        </w:tc>
        <w:tc>
          <w:tcPr>
            <w:tcW w:w="992" w:type="dxa"/>
            <w:shd w:val="clear" w:color="auto" w:fill="auto"/>
          </w:tcPr>
          <w:p w:rsidR="00141A64" w:rsidRPr="00DF6970" w:rsidRDefault="00BC22EC" w:rsidP="00ED1180">
            <w:pPr>
              <w:jc w:val="center"/>
            </w:pPr>
            <w:r>
              <w:t>15,2</w:t>
            </w:r>
          </w:p>
        </w:tc>
        <w:tc>
          <w:tcPr>
            <w:tcW w:w="992" w:type="dxa"/>
          </w:tcPr>
          <w:p w:rsidR="00141A64" w:rsidRPr="00DF6970" w:rsidRDefault="00BC22EC" w:rsidP="00ED1180">
            <w:pPr>
              <w:jc w:val="center"/>
            </w:pPr>
            <w:r>
              <w:t>15,3</w:t>
            </w:r>
          </w:p>
        </w:tc>
        <w:tc>
          <w:tcPr>
            <w:tcW w:w="992" w:type="dxa"/>
            <w:shd w:val="clear" w:color="auto" w:fill="auto"/>
          </w:tcPr>
          <w:p w:rsidR="00141A64" w:rsidRPr="00DF6970" w:rsidRDefault="00BC22EC" w:rsidP="00ED1180">
            <w:pPr>
              <w:jc w:val="center"/>
            </w:pPr>
            <w:r>
              <w:t>15,0</w:t>
            </w:r>
          </w:p>
        </w:tc>
        <w:tc>
          <w:tcPr>
            <w:tcW w:w="993" w:type="dxa"/>
            <w:shd w:val="clear" w:color="auto" w:fill="auto"/>
          </w:tcPr>
          <w:p w:rsidR="00141A64" w:rsidRPr="00DF6970" w:rsidRDefault="00BC22EC" w:rsidP="00ED1180">
            <w:pPr>
              <w:jc w:val="center"/>
            </w:pPr>
            <w:r>
              <w:t>15,1</w:t>
            </w:r>
          </w:p>
        </w:tc>
        <w:tc>
          <w:tcPr>
            <w:tcW w:w="992" w:type="dxa"/>
          </w:tcPr>
          <w:p w:rsidR="00141A64" w:rsidRPr="00DF6970" w:rsidRDefault="00BC22EC" w:rsidP="00ED1180">
            <w:pPr>
              <w:jc w:val="center"/>
            </w:pPr>
            <w:r>
              <w:t>15,3</w:t>
            </w:r>
          </w:p>
        </w:tc>
      </w:tr>
      <w:tr w:rsidR="001834FC" w:rsidRPr="00DF6970" w:rsidTr="00DF6970">
        <w:trPr>
          <w:trHeight w:val="411"/>
        </w:trPr>
        <w:tc>
          <w:tcPr>
            <w:tcW w:w="2943" w:type="dxa"/>
            <w:shd w:val="clear" w:color="auto" w:fill="auto"/>
            <w:hideMark/>
          </w:tcPr>
          <w:p w:rsidR="00141A64" w:rsidRPr="00DF6970" w:rsidRDefault="00141A64" w:rsidP="00ED1180">
            <w:pPr>
              <w:jc w:val="both"/>
            </w:pPr>
            <w:r w:rsidRPr="00DF6970">
              <w:t>Общий коэффициент смертности</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число умерших на 1000 человек населения</w:t>
            </w:r>
          </w:p>
        </w:tc>
        <w:tc>
          <w:tcPr>
            <w:tcW w:w="851" w:type="dxa"/>
            <w:shd w:val="clear" w:color="auto" w:fill="auto"/>
          </w:tcPr>
          <w:p w:rsidR="00141A64" w:rsidRPr="00DF6970" w:rsidRDefault="00BC22EC" w:rsidP="00ED1180">
            <w:pPr>
              <w:jc w:val="center"/>
            </w:pPr>
            <w:r>
              <w:t>7,1</w:t>
            </w:r>
          </w:p>
        </w:tc>
        <w:tc>
          <w:tcPr>
            <w:tcW w:w="850" w:type="dxa"/>
            <w:shd w:val="clear" w:color="auto" w:fill="auto"/>
          </w:tcPr>
          <w:p w:rsidR="00141A64" w:rsidRPr="00DF6970" w:rsidRDefault="00BC22EC" w:rsidP="00ED1180">
            <w:pPr>
              <w:jc w:val="center"/>
            </w:pPr>
            <w:r>
              <w:t>7,0</w:t>
            </w:r>
          </w:p>
        </w:tc>
        <w:tc>
          <w:tcPr>
            <w:tcW w:w="851" w:type="dxa"/>
            <w:shd w:val="clear" w:color="auto" w:fill="auto"/>
          </w:tcPr>
          <w:p w:rsidR="00141A64" w:rsidRPr="00DF6970" w:rsidRDefault="00BC22EC" w:rsidP="00ED1180">
            <w:pPr>
              <w:jc w:val="center"/>
            </w:pPr>
            <w:r>
              <w:t>7,1</w:t>
            </w:r>
          </w:p>
        </w:tc>
        <w:tc>
          <w:tcPr>
            <w:tcW w:w="992" w:type="dxa"/>
            <w:shd w:val="clear" w:color="auto" w:fill="auto"/>
          </w:tcPr>
          <w:p w:rsidR="00141A64" w:rsidRPr="00DF6970" w:rsidRDefault="00BC22EC" w:rsidP="00ED1180">
            <w:pPr>
              <w:jc w:val="center"/>
            </w:pPr>
            <w:r>
              <w:t>7,0</w:t>
            </w:r>
          </w:p>
        </w:tc>
        <w:tc>
          <w:tcPr>
            <w:tcW w:w="992" w:type="dxa"/>
            <w:shd w:val="clear" w:color="auto" w:fill="auto"/>
          </w:tcPr>
          <w:p w:rsidR="00141A64" w:rsidRPr="00DF6970" w:rsidRDefault="00BC22EC" w:rsidP="00ED1180">
            <w:pPr>
              <w:jc w:val="center"/>
            </w:pPr>
            <w:r>
              <w:t>7,1</w:t>
            </w:r>
          </w:p>
        </w:tc>
        <w:tc>
          <w:tcPr>
            <w:tcW w:w="992" w:type="dxa"/>
          </w:tcPr>
          <w:p w:rsidR="00141A64" w:rsidRPr="00DF6970" w:rsidRDefault="00BC22EC" w:rsidP="00ED1180">
            <w:pPr>
              <w:jc w:val="center"/>
            </w:pPr>
            <w:r>
              <w:t>7,1</w:t>
            </w:r>
          </w:p>
        </w:tc>
        <w:tc>
          <w:tcPr>
            <w:tcW w:w="993" w:type="dxa"/>
            <w:shd w:val="clear" w:color="auto" w:fill="auto"/>
          </w:tcPr>
          <w:p w:rsidR="00141A64" w:rsidRPr="00DF6970" w:rsidRDefault="00BC22EC" w:rsidP="00ED1180">
            <w:pPr>
              <w:jc w:val="center"/>
            </w:pPr>
            <w:r>
              <w:t>6,9</w:t>
            </w:r>
          </w:p>
        </w:tc>
        <w:tc>
          <w:tcPr>
            <w:tcW w:w="992" w:type="dxa"/>
            <w:shd w:val="clear" w:color="auto" w:fill="auto"/>
          </w:tcPr>
          <w:p w:rsidR="00141A64" w:rsidRPr="00DF6970" w:rsidRDefault="00BC22EC" w:rsidP="00ED1180">
            <w:pPr>
              <w:jc w:val="center"/>
            </w:pPr>
            <w:r>
              <w:t>7,1</w:t>
            </w:r>
          </w:p>
        </w:tc>
        <w:tc>
          <w:tcPr>
            <w:tcW w:w="992" w:type="dxa"/>
          </w:tcPr>
          <w:p w:rsidR="00141A64" w:rsidRPr="00DF6970" w:rsidRDefault="00BC22EC" w:rsidP="00ED1180">
            <w:pPr>
              <w:jc w:val="center"/>
            </w:pPr>
            <w:r>
              <w:t>7,1</w:t>
            </w:r>
          </w:p>
        </w:tc>
        <w:tc>
          <w:tcPr>
            <w:tcW w:w="992" w:type="dxa"/>
            <w:shd w:val="clear" w:color="auto" w:fill="auto"/>
          </w:tcPr>
          <w:p w:rsidR="00141A64" w:rsidRPr="00DF6970" w:rsidRDefault="00BC22EC" w:rsidP="00ED1180">
            <w:pPr>
              <w:jc w:val="center"/>
            </w:pPr>
            <w:r>
              <w:t>5,9</w:t>
            </w:r>
          </w:p>
        </w:tc>
        <w:tc>
          <w:tcPr>
            <w:tcW w:w="993" w:type="dxa"/>
            <w:shd w:val="clear" w:color="auto" w:fill="auto"/>
          </w:tcPr>
          <w:p w:rsidR="00141A64" w:rsidRPr="00DF6970" w:rsidRDefault="00BC22EC" w:rsidP="00ED1180">
            <w:pPr>
              <w:jc w:val="center"/>
            </w:pPr>
            <w:r>
              <w:t>7,0</w:t>
            </w:r>
          </w:p>
        </w:tc>
        <w:tc>
          <w:tcPr>
            <w:tcW w:w="992" w:type="dxa"/>
          </w:tcPr>
          <w:p w:rsidR="00141A64" w:rsidRPr="00DF6970" w:rsidRDefault="00BC22EC" w:rsidP="00ED1180">
            <w:pPr>
              <w:jc w:val="center"/>
            </w:pPr>
            <w:r>
              <w:t>7,0</w:t>
            </w:r>
          </w:p>
        </w:tc>
      </w:tr>
      <w:tr w:rsidR="001834FC" w:rsidRPr="00DF6970" w:rsidTr="00DF6970">
        <w:trPr>
          <w:trHeight w:val="375"/>
        </w:trPr>
        <w:tc>
          <w:tcPr>
            <w:tcW w:w="2943" w:type="dxa"/>
            <w:shd w:val="clear" w:color="auto" w:fill="auto"/>
            <w:hideMark/>
          </w:tcPr>
          <w:p w:rsidR="00141A64" w:rsidRPr="00DF6970" w:rsidRDefault="00141A64" w:rsidP="00ED1180">
            <w:pPr>
              <w:jc w:val="both"/>
            </w:pPr>
            <w:r w:rsidRPr="00DF6970">
              <w:t>Коэффициент естественного прироста населения</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на 1000 человек населения</w:t>
            </w:r>
          </w:p>
        </w:tc>
        <w:tc>
          <w:tcPr>
            <w:tcW w:w="851" w:type="dxa"/>
            <w:shd w:val="clear" w:color="auto" w:fill="auto"/>
          </w:tcPr>
          <w:p w:rsidR="00141A64" w:rsidRPr="00DF6970" w:rsidRDefault="00C04331" w:rsidP="00ED1180">
            <w:pPr>
              <w:jc w:val="center"/>
            </w:pPr>
            <w:r>
              <w:t>7,9</w:t>
            </w:r>
          </w:p>
        </w:tc>
        <w:tc>
          <w:tcPr>
            <w:tcW w:w="850" w:type="dxa"/>
            <w:shd w:val="clear" w:color="auto" w:fill="auto"/>
          </w:tcPr>
          <w:p w:rsidR="00141A64" w:rsidRPr="00DF6970" w:rsidRDefault="00C04331" w:rsidP="00ED1180">
            <w:pPr>
              <w:jc w:val="center"/>
            </w:pPr>
            <w:r>
              <w:t>7,9</w:t>
            </w:r>
          </w:p>
        </w:tc>
        <w:tc>
          <w:tcPr>
            <w:tcW w:w="851" w:type="dxa"/>
            <w:shd w:val="clear" w:color="auto" w:fill="auto"/>
          </w:tcPr>
          <w:p w:rsidR="00141A64" w:rsidRPr="00DF6970" w:rsidRDefault="00C04331" w:rsidP="00ED1180">
            <w:pPr>
              <w:jc w:val="center"/>
            </w:pPr>
            <w:r>
              <w:t>8,1</w:t>
            </w:r>
          </w:p>
        </w:tc>
        <w:tc>
          <w:tcPr>
            <w:tcW w:w="992" w:type="dxa"/>
            <w:shd w:val="clear" w:color="auto" w:fill="auto"/>
          </w:tcPr>
          <w:p w:rsidR="00141A64" w:rsidRPr="00DF6970" w:rsidRDefault="00C04331" w:rsidP="00ED1180">
            <w:pPr>
              <w:jc w:val="center"/>
            </w:pPr>
            <w:r>
              <w:t>8,1</w:t>
            </w:r>
          </w:p>
        </w:tc>
        <w:tc>
          <w:tcPr>
            <w:tcW w:w="992" w:type="dxa"/>
            <w:shd w:val="clear" w:color="auto" w:fill="auto"/>
          </w:tcPr>
          <w:p w:rsidR="00141A64" w:rsidRPr="00DF6970" w:rsidRDefault="00C04331" w:rsidP="00ED1180">
            <w:pPr>
              <w:jc w:val="center"/>
            </w:pPr>
            <w:r>
              <w:t>8,1</w:t>
            </w:r>
          </w:p>
        </w:tc>
        <w:tc>
          <w:tcPr>
            <w:tcW w:w="992" w:type="dxa"/>
          </w:tcPr>
          <w:p w:rsidR="00141A64" w:rsidRPr="00DF6970" w:rsidRDefault="00C04331" w:rsidP="00ED1180">
            <w:pPr>
              <w:jc w:val="center"/>
            </w:pPr>
            <w:r>
              <w:t>8,2</w:t>
            </w:r>
          </w:p>
        </w:tc>
        <w:tc>
          <w:tcPr>
            <w:tcW w:w="993" w:type="dxa"/>
            <w:shd w:val="clear" w:color="auto" w:fill="auto"/>
          </w:tcPr>
          <w:p w:rsidR="00141A64" w:rsidRPr="00DF6970" w:rsidRDefault="00C04331" w:rsidP="00ED1180">
            <w:pPr>
              <w:jc w:val="center"/>
            </w:pPr>
            <w:r>
              <w:t>8,1</w:t>
            </w:r>
          </w:p>
        </w:tc>
        <w:tc>
          <w:tcPr>
            <w:tcW w:w="992" w:type="dxa"/>
            <w:shd w:val="clear" w:color="auto" w:fill="auto"/>
          </w:tcPr>
          <w:p w:rsidR="00141A64" w:rsidRPr="00DF6970" w:rsidRDefault="00C04331" w:rsidP="00ED1180">
            <w:pPr>
              <w:jc w:val="center"/>
            </w:pPr>
            <w:r>
              <w:t>8,1</w:t>
            </w:r>
          </w:p>
        </w:tc>
        <w:tc>
          <w:tcPr>
            <w:tcW w:w="992" w:type="dxa"/>
          </w:tcPr>
          <w:p w:rsidR="00141A64" w:rsidRPr="00DF6970" w:rsidRDefault="00C04331" w:rsidP="00ED1180">
            <w:pPr>
              <w:jc w:val="center"/>
            </w:pPr>
            <w:r>
              <w:t>8,2</w:t>
            </w:r>
          </w:p>
        </w:tc>
        <w:tc>
          <w:tcPr>
            <w:tcW w:w="992" w:type="dxa"/>
            <w:shd w:val="clear" w:color="auto" w:fill="auto"/>
          </w:tcPr>
          <w:p w:rsidR="00141A64" w:rsidRPr="00DF6970" w:rsidRDefault="00C04331" w:rsidP="00ED1180">
            <w:pPr>
              <w:jc w:val="center"/>
            </w:pPr>
            <w:r>
              <w:t>8,2</w:t>
            </w:r>
          </w:p>
        </w:tc>
        <w:tc>
          <w:tcPr>
            <w:tcW w:w="993" w:type="dxa"/>
            <w:shd w:val="clear" w:color="auto" w:fill="auto"/>
          </w:tcPr>
          <w:p w:rsidR="00141A64" w:rsidRPr="00DF6970" w:rsidRDefault="00C04331" w:rsidP="00ED1180">
            <w:pPr>
              <w:jc w:val="center"/>
            </w:pPr>
            <w:r>
              <w:t>8,2</w:t>
            </w:r>
          </w:p>
        </w:tc>
        <w:tc>
          <w:tcPr>
            <w:tcW w:w="992" w:type="dxa"/>
          </w:tcPr>
          <w:p w:rsidR="00141A64" w:rsidRPr="00DF6970" w:rsidRDefault="00C04331" w:rsidP="00ED1180">
            <w:pPr>
              <w:jc w:val="center"/>
            </w:pPr>
            <w:r>
              <w:t>8,3</w:t>
            </w:r>
          </w:p>
        </w:tc>
      </w:tr>
      <w:tr w:rsidR="001834FC" w:rsidRPr="00DF6970" w:rsidTr="00DF6970">
        <w:trPr>
          <w:trHeight w:val="183"/>
        </w:trPr>
        <w:tc>
          <w:tcPr>
            <w:tcW w:w="2943" w:type="dxa"/>
            <w:shd w:val="clear" w:color="auto" w:fill="auto"/>
            <w:hideMark/>
          </w:tcPr>
          <w:p w:rsidR="00141A64" w:rsidRPr="00DF6970" w:rsidRDefault="00141A64" w:rsidP="00ED1180">
            <w:pPr>
              <w:jc w:val="both"/>
            </w:pPr>
            <w:r w:rsidRPr="00DF6970">
              <w:t xml:space="preserve">Число </w:t>
            </w:r>
            <w:proofErr w:type="gramStart"/>
            <w:r w:rsidRPr="00DF6970">
              <w:t>прибывших</w:t>
            </w:r>
            <w:proofErr w:type="gramEnd"/>
            <w:r w:rsidRPr="00DF6970">
              <w:t xml:space="preserve"> на территорию региона</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тыс. человек</w:t>
            </w:r>
          </w:p>
        </w:tc>
        <w:tc>
          <w:tcPr>
            <w:tcW w:w="851" w:type="dxa"/>
            <w:shd w:val="clear" w:color="auto" w:fill="auto"/>
          </w:tcPr>
          <w:p w:rsidR="00141A64" w:rsidRPr="00DF6970" w:rsidRDefault="00C04331" w:rsidP="00ED1180">
            <w:pPr>
              <w:jc w:val="center"/>
            </w:pPr>
            <w:r>
              <w:t>1,58</w:t>
            </w:r>
          </w:p>
        </w:tc>
        <w:tc>
          <w:tcPr>
            <w:tcW w:w="850" w:type="dxa"/>
            <w:shd w:val="clear" w:color="auto" w:fill="auto"/>
          </w:tcPr>
          <w:p w:rsidR="00141A64" w:rsidRPr="00DF6970" w:rsidRDefault="00C04331" w:rsidP="00ED1180">
            <w:pPr>
              <w:jc w:val="center"/>
            </w:pPr>
            <w:r>
              <w:t>1,55</w:t>
            </w:r>
          </w:p>
        </w:tc>
        <w:tc>
          <w:tcPr>
            <w:tcW w:w="851" w:type="dxa"/>
            <w:shd w:val="clear" w:color="auto" w:fill="auto"/>
          </w:tcPr>
          <w:p w:rsidR="00141A64" w:rsidRPr="00DF6970" w:rsidRDefault="00C04331" w:rsidP="00ED1180">
            <w:pPr>
              <w:jc w:val="center"/>
            </w:pPr>
            <w:r>
              <w:t>1,55</w:t>
            </w:r>
          </w:p>
        </w:tc>
        <w:tc>
          <w:tcPr>
            <w:tcW w:w="992" w:type="dxa"/>
            <w:shd w:val="clear" w:color="auto" w:fill="auto"/>
          </w:tcPr>
          <w:p w:rsidR="00141A64" w:rsidRPr="00DF6970" w:rsidRDefault="00C04331" w:rsidP="00ED1180">
            <w:pPr>
              <w:jc w:val="center"/>
            </w:pPr>
            <w:r>
              <w:t>1,50</w:t>
            </w:r>
          </w:p>
        </w:tc>
        <w:tc>
          <w:tcPr>
            <w:tcW w:w="992" w:type="dxa"/>
            <w:shd w:val="clear" w:color="auto" w:fill="auto"/>
          </w:tcPr>
          <w:p w:rsidR="00141A64" w:rsidRPr="00DF6970" w:rsidRDefault="00C04331" w:rsidP="00ED1180">
            <w:pPr>
              <w:jc w:val="center"/>
            </w:pPr>
            <w:r>
              <w:t>1,52</w:t>
            </w:r>
          </w:p>
        </w:tc>
        <w:tc>
          <w:tcPr>
            <w:tcW w:w="992" w:type="dxa"/>
          </w:tcPr>
          <w:p w:rsidR="00141A64" w:rsidRPr="00DF6970" w:rsidRDefault="00C04331" w:rsidP="00ED1180">
            <w:pPr>
              <w:jc w:val="center"/>
            </w:pPr>
            <w:r>
              <w:t>1,54</w:t>
            </w:r>
          </w:p>
        </w:tc>
        <w:tc>
          <w:tcPr>
            <w:tcW w:w="993" w:type="dxa"/>
            <w:shd w:val="clear" w:color="auto" w:fill="auto"/>
          </w:tcPr>
          <w:p w:rsidR="00141A64" w:rsidRPr="00DF6970" w:rsidRDefault="00C04331" w:rsidP="00ED1180">
            <w:pPr>
              <w:jc w:val="center"/>
            </w:pPr>
            <w:r>
              <w:t>1,51</w:t>
            </w:r>
          </w:p>
        </w:tc>
        <w:tc>
          <w:tcPr>
            <w:tcW w:w="992" w:type="dxa"/>
            <w:shd w:val="clear" w:color="auto" w:fill="auto"/>
          </w:tcPr>
          <w:p w:rsidR="00141A64" w:rsidRPr="00DF6970" w:rsidRDefault="00C04331" w:rsidP="00ED1180">
            <w:pPr>
              <w:jc w:val="center"/>
            </w:pPr>
            <w:r>
              <w:t>1,53</w:t>
            </w:r>
          </w:p>
        </w:tc>
        <w:tc>
          <w:tcPr>
            <w:tcW w:w="992" w:type="dxa"/>
          </w:tcPr>
          <w:p w:rsidR="00141A64" w:rsidRPr="00DF6970" w:rsidRDefault="00C04331" w:rsidP="00ED1180">
            <w:pPr>
              <w:jc w:val="center"/>
            </w:pPr>
            <w:r>
              <w:t>1,56</w:t>
            </w:r>
          </w:p>
        </w:tc>
        <w:tc>
          <w:tcPr>
            <w:tcW w:w="992" w:type="dxa"/>
            <w:shd w:val="clear" w:color="auto" w:fill="auto"/>
          </w:tcPr>
          <w:p w:rsidR="00141A64" w:rsidRPr="00DF6970" w:rsidRDefault="00C04331" w:rsidP="00ED1180">
            <w:pPr>
              <w:jc w:val="center"/>
            </w:pPr>
            <w:r>
              <w:t>1,52</w:t>
            </w:r>
          </w:p>
        </w:tc>
        <w:tc>
          <w:tcPr>
            <w:tcW w:w="993" w:type="dxa"/>
            <w:shd w:val="clear" w:color="auto" w:fill="auto"/>
          </w:tcPr>
          <w:p w:rsidR="00141A64" w:rsidRPr="00DF6970" w:rsidRDefault="00C04331" w:rsidP="00ED1180">
            <w:pPr>
              <w:jc w:val="center"/>
            </w:pPr>
            <w:r>
              <w:t>1,54</w:t>
            </w:r>
          </w:p>
        </w:tc>
        <w:tc>
          <w:tcPr>
            <w:tcW w:w="992" w:type="dxa"/>
          </w:tcPr>
          <w:p w:rsidR="00141A64" w:rsidRPr="00DF6970" w:rsidRDefault="00C04331" w:rsidP="00ED1180">
            <w:pPr>
              <w:jc w:val="center"/>
            </w:pPr>
            <w:r>
              <w:t>1,58</w:t>
            </w:r>
          </w:p>
        </w:tc>
      </w:tr>
      <w:tr w:rsidR="001834FC" w:rsidRPr="00DF6970" w:rsidTr="00DF6970">
        <w:trPr>
          <w:trHeight w:val="229"/>
        </w:trPr>
        <w:tc>
          <w:tcPr>
            <w:tcW w:w="2943" w:type="dxa"/>
            <w:shd w:val="clear" w:color="auto" w:fill="auto"/>
            <w:hideMark/>
          </w:tcPr>
          <w:p w:rsidR="00141A64" w:rsidRPr="00DF6970" w:rsidRDefault="00141A64" w:rsidP="00ED1180">
            <w:pPr>
              <w:jc w:val="both"/>
            </w:pPr>
            <w:r w:rsidRPr="00DF6970">
              <w:t xml:space="preserve">Число </w:t>
            </w:r>
            <w:proofErr w:type="gramStart"/>
            <w:r w:rsidRPr="00DF6970">
              <w:t>выбывших</w:t>
            </w:r>
            <w:proofErr w:type="gramEnd"/>
            <w:r w:rsidRPr="00DF6970">
              <w:t xml:space="preserve"> с территории региона </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тыс. человек</w:t>
            </w:r>
          </w:p>
        </w:tc>
        <w:tc>
          <w:tcPr>
            <w:tcW w:w="851" w:type="dxa"/>
            <w:shd w:val="clear" w:color="auto" w:fill="auto"/>
          </w:tcPr>
          <w:p w:rsidR="00141A64" w:rsidRPr="00DF6970" w:rsidRDefault="008F12FF" w:rsidP="00ED1180">
            <w:pPr>
              <w:jc w:val="center"/>
            </w:pPr>
            <w:r>
              <w:t>1,46</w:t>
            </w:r>
          </w:p>
        </w:tc>
        <w:tc>
          <w:tcPr>
            <w:tcW w:w="850" w:type="dxa"/>
            <w:shd w:val="clear" w:color="auto" w:fill="auto"/>
          </w:tcPr>
          <w:p w:rsidR="00141A64" w:rsidRPr="00DF6970" w:rsidRDefault="008F12FF" w:rsidP="00ED1180">
            <w:pPr>
              <w:jc w:val="center"/>
            </w:pPr>
            <w:r>
              <w:t>1,43</w:t>
            </w:r>
          </w:p>
        </w:tc>
        <w:tc>
          <w:tcPr>
            <w:tcW w:w="851" w:type="dxa"/>
            <w:shd w:val="clear" w:color="auto" w:fill="auto"/>
          </w:tcPr>
          <w:p w:rsidR="00141A64" w:rsidRPr="00DF6970" w:rsidRDefault="008F12FF" w:rsidP="00ED1180">
            <w:pPr>
              <w:jc w:val="center"/>
            </w:pPr>
            <w:r>
              <w:t>1,44</w:t>
            </w:r>
          </w:p>
        </w:tc>
        <w:tc>
          <w:tcPr>
            <w:tcW w:w="992" w:type="dxa"/>
            <w:shd w:val="clear" w:color="auto" w:fill="auto"/>
          </w:tcPr>
          <w:p w:rsidR="00141A64" w:rsidRPr="00DF6970" w:rsidRDefault="008F12FF" w:rsidP="00ED1180">
            <w:pPr>
              <w:jc w:val="center"/>
            </w:pPr>
            <w:r>
              <w:t>1,39</w:t>
            </w:r>
          </w:p>
        </w:tc>
        <w:tc>
          <w:tcPr>
            <w:tcW w:w="992" w:type="dxa"/>
            <w:shd w:val="clear" w:color="auto" w:fill="auto"/>
          </w:tcPr>
          <w:p w:rsidR="00141A64" w:rsidRPr="00DF6970" w:rsidRDefault="008F12FF" w:rsidP="00ED1180">
            <w:pPr>
              <w:jc w:val="center"/>
            </w:pPr>
            <w:r>
              <w:t>1,41</w:t>
            </w:r>
          </w:p>
        </w:tc>
        <w:tc>
          <w:tcPr>
            <w:tcW w:w="992" w:type="dxa"/>
          </w:tcPr>
          <w:p w:rsidR="00141A64" w:rsidRPr="00DF6970" w:rsidRDefault="008F12FF" w:rsidP="00ED1180">
            <w:pPr>
              <w:jc w:val="center"/>
            </w:pPr>
            <w:r>
              <w:t>1,42</w:t>
            </w:r>
          </w:p>
        </w:tc>
        <w:tc>
          <w:tcPr>
            <w:tcW w:w="993" w:type="dxa"/>
            <w:shd w:val="clear" w:color="auto" w:fill="auto"/>
          </w:tcPr>
          <w:p w:rsidR="00141A64" w:rsidRPr="00DF6970" w:rsidRDefault="008F12FF" w:rsidP="00ED1180">
            <w:pPr>
              <w:jc w:val="center"/>
            </w:pPr>
            <w:r>
              <w:t>1,39</w:t>
            </w:r>
          </w:p>
        </w:tc>
        <w:tc>
          <w:tcPr>
            <w:tcW w:w="992" w:type="dxa"/>
            <w:shd w:val="clear" w:color="auto" w:fill="auto"/>
          </w:tcPr>
          <w:p w:rsidR="00141A64" w:rsidRPr="00DF6970" w:rsidRDefault="008F12FF" w:rsidP="00ED1180">
            <w:pPr>
              <w:jc w:val="center"/>
            </w:pPr>
            <w:r>
              <w:t>1,41</w:t>
            </w:r>
          </w:p>
        </w:tc>
        <w:tc>
          <w:tcPr>
            <w:tcW w:w="992" w:type="dxa"/>
          </w:tcPr>
          <w:p w:rsidR="00141A64" w:rsidRPr="00DF6970" w:rsidRDefault="008F12FF" w:rsidP="00ED1180">
            <w:pPr>
              <w:jc w:val="center"/>
            </w:pPr>
            <w:r>
              <w:t>1,44</w:t>
            </w:r>
          </w:p>
        </w:tc>
        <w:tc>
          <w:tcPr>
            <w:tcW w:w="992" w:type="dxa"/>
            <w:shd w:val="clear" w:color="auto" w:fill="auto"/>
          </w:tcPr>
          <w:p w:rsidR="00141A64" w:rsidRPr="00DF6970" w:rsidRDefault="008F12FF" w:rsidP="00ED1180">
            <w:pPr>
              <w:jc w:val="center"/>
            </w:pPr>
            <w:r>
              <w:t>1,40</w:t>
            </w:r>
          </w:p>
        </w:tc>
        <w:tc>
          <w:tcPr>
            <w:tcW w:w="993" w:type="dxa"/>
            <w:shd w:val="clear" w:color="auto" w:fill="auto"/>
          </w:tcPr>
          <w:p w:rsidR="00141A64" w:rsidRPr="00DF6970" w:rsidRDefault="008F12FF" w:rsidP="00ED1180">
            <w:pPr>
              <w:jc w:val="center"/>
            </w:pPr>
            <w:r>
              <w:t>1,42</w:t>
            </w:r>
          </w:p>
        </w:tc>
        <w:tc>
          <w:tcPr>
            <w:tcW w:w="992" w:type="dxa"/>
          </w:tcPr>
          <w:p w:rsidR="00141A64" w:rsidRPr="00DF6970" w:rsidRDefault="008F12FF" w:rsidP="00ED1180">
            <w:pPr>
              <w:jc w:val="center"/>
            </w:pPr>
            <w:r>
              <w:t>1,45</w:t>
            </w:r>
          </w:p>
        </w:tc>
      </w:tr>
      <w:tr w:rsidR="001834FC" w:rsidRPr="00DF6970" w:rsidTr="00DF6970">
        <w:trPr>
          <w:trHeight w:val="375"/>
        </w:trPr>
        <w:tc>
          <w:tcPr>
            <w:tcW w:w="2943" w:type="dxa"/>
            <w:shd w:val="clear" w:color="auto" w:fill="auto"/>
            <w:hideMark/>
          </w:tcPr>
          <w:p w:rsidR="00141A64" w:rsidRPr="00DF6970" w:rsidRDefault="00141A64" w:rsidP="00ED1180">
            <w:pPr>
              <w:jc w:val="both"/>
            </w:pPr>
            <w:r w:rsidRPr="00DF6970">
              <w:t>Коэффициент миграционного прироста</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на 10 000 человек населения</w:t>
            </w:r>
          </w:p>
        </w:tc>
        <w:tc>
          <w:tcPr>
            <w:tcW w:w="851" w:type="dxa"/>
            <w:shd w:val="clear" w:color="auto" w:fill="auto"/>
          </w:tcPr>
          <w:p w:rsidR="00141A64" w:rsidRPr="00DF6970" w:rsidRDefault="008F12FF" w:rsidP="00ED1180">
            <w:pPr>
              <w:jc w:val="center"/>
            </w:pPr>
            <w:r>
              <w:t>32,3</w:t>
            </w:r>
          </w:p>
        </w:tc>
        <w:tc>
          <w:tcPr>
            <w:tcW w:w="850" w:type="dxa"/>
            <w:shd w:val="clear" w:color="auto" w:fill="auto"/>
          </w:tcPr>
          <w:p w:rsidR="00141A64" w:rsidRPr="00DF6970" w:rsidRDefault="008F12FF" w:rsidP="00ED1180">
            <w:pPr>
              <w:jc w:val="center"/>
            </w:pPr>
            <w:r>
              <w:t>33,3</w:t>
            </w:r>
          </w:p>
        </w:tc>
        <w:tc>
          <w:tcPr>
            <w:tcW w:w="851" w:type="dxa"/>
            <w:shd w:val="clear" w:color="auto" w:fill="auto"/>
          </w:tcPr>
          <w:p w:rsidR="00141A64" w:rsidRPr="00DF6970" w:rsidRDefault="008F12FF" w:rsidP="00ED1180">
            <w:pPr>
              <w:jc w:val="center"/>
            </w:pPr>
            <w:r>
              <w:t>29,4</w:t>
            </w:r>
          </w:p>
        </w:tc>
        <w:tc>
          <w:tcPr>
            <w:tcW w:w="992" w:type="dxa"/>
            <w:shd w:val="clear" w:color="auto" w:fill="auto"/>
          </w:tcPr>
          <w:p w:rsidR="00141A64" w:rsidRPr="00DF6970" w:rsidRDefault="008F12FF" w:rsidP="00ED1180">
            <w:pPr>
              <w:jc w:val="center"/>
            </w:pPr>
            <w:r>
              <w:t>28,6</w:t>
            </w:r>
          </w:p>
        </w:tc>
        <w:tc>
          <w:tcPr>
            <w:tcW w:w="992" w:type="dxa"/>
            <w:shd w:val="clear" w:color="auto" w:fill="auto"/>
          </w:tcPr>
          <w:p w:rsidR="00141A64" w:rsidRPr="00DF6970" w:rsidRDefault="008F12FF" w:rsidP="00ED1180">
            <w:pPr>
              <w:jc w:val="center"/>
            </w:pPr>
            <w:r>
              <w:t>29,1</w:t>
            </w:r>
          </w:p>
        </w:tc>
        <w:tc>
          <w:tcPr>
            <w:tcW w:w="992" w:type="dxa"/>
          </w:tcPr>
          <w:p w:rsidR="00141A64" w:rsidRPr="00DF6970" w:rsidRDefault="008F12FF" w:rsidP="00ED1180">
            <w:pPr>
              <w:jc w:val="center"/>
            </w:pPr>
            <w:r>
              <w:t>30,4</w:t>
            </w:r>
          </w:p>
        </w:tc>
        <w:tc>
          <w:tcPr>
            <w:tcW w:w="993" w:type="dxa"/>
            <w:shd w:val="clear" w:color="auto" w:fill="auto"/>
          </w:tcPr>
          <w:p w:rsidR="00141A64" w:rsidRPr="00DF6970" w:rsidRDefault="008F12FF" w:rsidP="00ED1180">
            <w:pPr>
              <w:jc w:val="center"/>
            </w:pPr>
            <w:r>
              <w:t>30,1</w:t>
            </w:r>
          </w:p>
        </w:tc>
        <w:tc>
          <w:tcPr>
            <w:tcW w:w="992" w:type="dxa"/>
            <w:shd w:val="clear" w:color="auto" w:fill="auto"/>
          </w:tcPr>
          <w:p w:rsidR="00141A64" w:rsidRPr="00DF6970" w:rsidRDefault="008F12FF" w:rsidP="00ED1180">
            <w:pPr>
              <w:jc w:val="center"/>
            </w:pPr>
            <w:r>
              <w:t>30,9</w:t>
            </w:r>
          </w:p>
        </w:tc>
        <w:tc>
          <w:tcPr>
            <w:tcW w:w="992" w:type="dxa"/>
          </w:tcPr>
          <w:p w:rsidR="00141A64" w:rsidRPr="00DF6970" w:rsidRDefault="008F12FF" w:rsidP="00ED1180">
            <w:pPr>
              <w:jc w:val="center"/>
            </w:pPr>
            <w:r>
              <w:t>31,4</w:t>
            </w:r>
          </w:p>
        </w:tc>
        <w:tc>
          <w:tcPr>
            <w:tcW w:w="992" w:type="dxa"/>
            <w:shd w:val="clear" w:color="auto" w:fill="auto"/>
          </w:tcPr>
          <w:p w:rsidR="00141A64" w:rsidRPr="00DF6970" w:rsidRDefault="008F12FF" w:rsidP="00ED1180">
            <w:pPr>
              <w:jc w:val="center"/>
            </w:pPr>
            <w:r>
              <w:t>30,3</w:t>
            </w:r>
          </w:p>
        </w:tc>
        <w:tc>
          <w:tcPr>
            <w:tcW w:w="993" w:type="dxa"/>
            <w:shd w:val="clear" w:color="auto" w:fill="auto"/>
          </w:tcPr>
          <w:p w:rsidR="00141A64" w:rsidRPr="00DF6970" w:rsidRDefault="008F12FF" w:rsidP="00ED1180">
            <w:pPr>
              <w:jc w:val="center"/>
            </w:pPr>
            <w:r>
              <w:t>31,1</w:t>
            </w:r>
          </w:p>
        </w:tc>
        <w:tc>
          <w:tcPr>
            <w:tcW w:w="992" w:type="dxa"/>
          </w:tcPr>
          <w:p w:rsidR="00141A64" w:rsidRPr="00DF6970" w:rsidRDefault="008F12FF" w:rsidP="00ED1180">
            <w:pPr>
              <w:jc w:val="center"/>
            </w:pPr>
            <w:r>
              <w:t>32,3</w:t>
            </w:r>
          </w:p>
        </w:tc>
      </w:tr>
      <w:tr w:rsidR="006B1CDA" w:rsidRPr="00DF6970" w:rsidTr="005B2259">
        <w:trPr>
          <w:trHeight w:val="225"/>
        </w:trPr>
        <w:tc>
          <w:tcPr>
            <w:tcW w:w="2943" w:type="dxa"/>
            <w:shd w:val="clear" w:color="auto" w:fill="auto"/>
            <w:hideMark/>
          </w:tcPr>
          <w:p w:rsidR="006B1CDA" w:rsidRDefault="006B1CDA" w:rsidP="0071233A">
            <w:pPr>
              <w:jc w:val="both"/>
              <w:rPr>
                <w:b/>
                <w:bCs/>
              </w:rPr>
            </w:pPr>
            <w:r>
              <w:rPr>
                <w:b/>
                <w:bCs/>
              </w:rPr>
              <w:t>2.Промышленное производство</w:t>
            </w:r>
          </w:p>
          <w:p w:rsidR="00987D30" w:rsidRPr="00DF6970" w:rsidRDefault="00987D30" w:rsidP="0071233A">
            <w:pPr>
              <w:jc w:val="both"/>
              <w:rPr>
                <w:b/>
                <w:bCs/>
              </w:rPr>
            </w:pPr>
            <w:r w:rsidRPr="00DF6970">
              <w:t>Объем отгруженных товаров собственного производства, выполненных работ и услуг собственными силам</w:t>
            </w:r>
            <w:r>
              <w:t>и, всего</w:t>
            </w:r>
          </w:p>
        </w:tc>
        <w:tc>
          <w:tcPr>
            <w:tcW w:w="1276" w:type="dxa"/>
            <w:shd w:val="clear" w:color="auto" w:fill="auto"/>
            <w:hideMark/>
          </w:tcPr>
          <w:p w:rsidR="006B1CDA" w:rsidRPr="00DF6970" w:rsidRDefault="006B1CDA" w:rsidP="00ED1180">
            <w:pPr>
              <w:jc w:val="both"/>
              <w:rPr>
                <w:sz w:val="16"/>
                <w:szCs w:val="16"/>
              </w:rPr>
            </w:pPr>
            <w:r w:rsidRPr="00DF6970">
              <w:rPr>
                <w:sz w:val="16"/>
                <w:szCs w:val="16"/>
              </w:rPr>
              <w:t> </w:t>
            </w:r>
            <w:r w:rsidR="00987D30" w:rsidRPr="00DF6970">
              <w:rPr>
                <w:sz w:val="16"/>
                <w:szCs w:val="16"/>
              </w:rPr>
              <w:t>млн. руб.</w:t>
            </w:r>
          </w:p>
        </w:tc>
        <w:tc>
          <w:tcPr>
            <w:tcW w:w="851" w:type="dxa"/>
            <w:shd w:val="clear" w:color="auto" w:fill="auto"/>
            <w:vAlign w:val="center"/>
          </w:tcPr>
          <w:p w:rsidR="006B1CDA" w:rsidRPr="006B1CDA" w:rsidRDefault="006B1CDA">
            <w:pPr>
              <w:jc w:val="center"/>
              <w:rPr>
                <w:color w:val="000000"/>
              </w:rPr>
            </w:pPr>
            <w:r w:rsidRPr="006B1CDA">
              <w:rPr>
                <w:color w:val="000000"/>
              </w:rPr>
              <w:t>1</w:t>
            </w:r>
            <w:r>
              <w:rPr>
                <w:color w:val="000000"/>
              </w:rPr>
              <w:t xml:space="preserve"> </w:t>
            </w:r>
            <w:r w:rsidRPr="006B1CDA">
              <w:rPr>
                <w:color w:val="000000"/>
              </w:rPr>
              <w:t>121,3</w:t>
            </w:r>
          </w:p>
        </w:tc>
        <w:tc>
          <w:tcPr>
            <w:tcW w:w="850" w:type="dxa"/>
            <w:shd w:val="clear" w:color="auto" w:fill="auto"/>
            <w:vAlign w:val="center"/>
          </w:tcPr>
          <w:p w:rsidR="006B1CDA" w:rsidRPr="006B1CDA" w:rsidRDefault="006B1CDA">
            <w:pPr>
              <w:jc w:val="center"/>
              <w:rPr>
                <w:color w:val="000000"/>
              </w:rPr>
            </w:pPr>
            <w:r w:rsidRPr="006B1CDA">
              <w:rPr>
                <w:color w:val="000000"/>
              </w:rPr>
              <w:t>1 261,5</w:t>
            </w:r>
          </w:p>
        </w:tc>
        <w:tc>
          <w:tcPr>
            <w:tcW w:w="851" w:type="dxa"/>
            <w:shd w:val="clear" w:color="auto" w:fill="auto"/>
            <w:vAlign w:val="center"/>
          </w:tcPr>
          <w:p w:rsidR="006B1CDA" w:rsidRPr="006B1CDA" w:rsidRDefault="006B1CDA">
            <w:pPr>
              <w:jc w:val="center"/>
              <w:rPr>
                <w:color w:val="000000"/>
              </w:rPr>
            </w:pPr>
            <w:r w:rsidRPr="006B1CDA">
              <w:rPr>
                <w:color w:val="000000"/>
              </w:rPr>
              <w:t>1 248,6</w:t>
            </w:r>
          </w:p>
        </w:tc>
        <w:tc>
          <w:tcPr>
            <w:tcW w:w="992" w:type="dxa"/>
            <w:shd w:val="clear" w:color="auto" w:fill="auto"/>
            <w:vAlign w:val="center"/>
          </w:tcPr>
          <w:p w:rsidR="006B1CDA" w:rsidRPr="006B1CDA" w:rsidRDefault="006B1CDA">
            <w:pPr>
              <w:jc w:val="center"/>
              <w:rPr>
                <w:color w:val="000000"/>
              </w:rPr>
            </w:pPr>
            <w:r w:rsidRPr="006B1CDA">
              <w:rPr>
                <w:color w:val="000000"/>
              </w:rPr>
              <w:t>1 318,7</w:t>
            </w:r>
          </w:p>
        </w:tc>
        <w:tc>
          <w:tcPr>
            <w:tcW w:w="992" w:type="dxa"/>
            <w:shd w:val="clear" w:color="auto" w:fill="auto"/>
            <w:vAlign w:val="center"/>
          </w:tcPr>
          <w:p w:rsidR="006B1CDA" w:rsidRPr="006B1CDA" w:rsidRDefault="006B1CDA">
            <w:pPr>
              <w:jc w:val="center"/>
              <w:rPr>
                <w:color w:val="000000"/>
              </w:rPr>
            </w:pPr>
            <w:r w:rsidRPr="006B1CDA">
              <w:rPr>
                <w:color w:val="000000"/>
              </w:rPr>
              <w:t>1 328,9</w:t>
            </w:r>
          </w:p>
        </w:tc>
        <w:tc>
          <w:tcPr>
            <w:tcW w:w="992" w:type="dxa"/>
            <w:vAlign w:val="center"/>
          </w:tcPr>
          <w:p w:rsidR="006B1CDA" w:rsidRPr="006B1CDA" w:rsidRDefault="006B1CDA">
            <w:pPr>
              <w:jc w:val="center"/>
              <w:rPr>
                <w:color w:val="000000"/>
              </w:rPr>
            </w:pPr>
            <w:r w:rsidRPr="006B1CDA">
              <w:rPr>
                <w:color w:val="000000"/>
              </w:rPr>
              <w:t>1 336,9</w:t>
            </w:r>
          </w:p>
        </w:tc>
        <w:tc>
          <w:tcPr>
            <w:tcW w:w="993" w:type="dxa"/>
            <w:shd w:val="clear" w:color="auto" w:fill="auto"/>
            <w:vAlign w:val="center"/>
          </w:tcPr>
          <w:p w:rsidR="006B1CDA" w:rsidRPr="006B1CDA" w:rsidRDefault="006B1CDA">
            <w:pPr>
              <w:jc w:val="center"/>
              <w:rPr>
                <w:color w:val="000000"/>
              </w:rPr>
            </w:pPr>
            <w:r w:rsidRPr="006B1CDA">
              <w:rPr>
                <w:color w:val="000000"/>
              </w:rPr>
              <w:t>1 393,8</w:t>
            </w:r>
          </w:p>
        </w:tc>
        <w:tc>
          <w:tcPr>
            <w:tcW w:w="992" w:type="dxa"/>
            <w:shd w:val="clear" w:color="auto" w:fill="auto"/>
            <w:vAlign w:val="center"/>
          </w:tcPr>
          <w:p w:rsidR="006B1CDA" w:rsidRPr="006B1CDA" w:rsidRDefault="006B1CDA">
            <w:pPr>
              <w:jc w:val="center"/>
              <w:rPr>
                <w:color w:val="000000"/>
              </w:rPr>
            </w:pPr>
            <w:r w:rsidRPr="006B1CDA">
              <w:rPr>
                <w:color w:val="000000"/>
              </w:rPr>
              <w:t>1 415,3</w:t>
            </w:r>
          </w:p>
        </w:tc>
        <w:tc>
          <w:tcPr>
            <w:tcW w:w="992" w:type="dxa"/>
            <w:vAlign w:val="center"/>
          </w:tcPr>
          <w:p w:rsidR="006B1CDA" w:rsidRPr="006B1CDA" w:rsidRDefault="006B1CDA">
            <w:pPr>
              <w:jc w:val="center"/>
              <w:rPr>
                <w:color w:val="000000"/>
              </w:rPr>
            </w:pPr>
            <w:r w:rsidRPr="006B1CDA">
              <w:rPr>
                <w:color w:val="000000"/>
              </w:rPr>
              <w:t>1 431,3</w:t>
            </w:r>
          </w:p>
        </w:tc>
        <w:tc>
          <w:tcPr>
            <w:tcW w:w="992" w:type="dxa"/>
            <w:shd w:val="clear" w:color="auto" w:fill="auto"/>
            <w:vAlign w:val="center"/>
          </w:tcPr>
          <w:p w:rsidR="006B1CDA" w:rsidRPr="006B1CDA" w:rsidRDefault="006B1CDA">
            <w:pPr>
              <w:jc w:val="center"/>
              <w:rPr>
                <w:color w:val="000000"/>
              </w:rPr>
            </w:pPr>
            <w:r w:rsidRPr="006B1CDA">
              <w:rPr>
                <w:color w:val="000000"/>
              </w:rPr>
              <w:t>1 466,4</w:t>
            </w:r>
          </w:p>
        </w:tc>
        <w:tc>
          <w:tcPr>
            <w:tcW w:w="993" w:type="dxa"/>
            <w:shd w:val="clear" w:color="auto" w:fill="auto"/>
            <w:vAlign w:val="center"/>
          </w:tcPr>
          <w:p w:rsidR="006B1CDA" w:rsidRPr="006B1CDA" w:rsidRDefault="006B1CDA">
            <w:pPr>
              <w:jc w:val="center"/>
              <w:rPr>
                <w:color w:val="000000"/>
              </w:rPr>
            </w:pPr>
            <w:r w:rsidRPr="006B1CDA">
              <w:rPr>
                <w:color w:val="000000"/>
              </w:rPr>
              <w:t>1 499,9</w:t>
            </w:r>
          </w:p>
        </w:tc>
        <w:tc>
          <w:tcPr>
            <w:tcW w:w="992" w:type="dxa"/>
            <w:vAlign w:val="center"/>
          </w:tcPr>
          <w:p w:rsidR="006B1CDA" w:rsidRPr="006B1CDA" w:rsidRDefault="006B1CDA">
            <w:pPr>
              <w:jc w:val="center"/>
              <w:rPr>
                <w:color w:val="000000"/>
              </w:rPr>
            </w:pPr>
            <w:r w:rsidRPr="006B1CDA">
              <w:rPr>
                <w:color w:val="000000"/>
              </w:rPr>
              <w:t>1 522,8</w:t>
            </w:r>
          </w:p>
        </w:tc>
      </w:tr>
      <w:tr w:rsidR="001834FC" w:rsidRPr="00DF6970" w:rsidTr="00DF6970">
        <w:trPr>
          <w:trHeight w:val="416"/>
        </w:trPr>
        <w:tc>
          <w:tcPr>
            <w:tcW w:w="2943" w:type="dxa"/>
            <w:shd w:val="clear" w:color="auto" w:fill="auto"/>
            <w:hideMark/>
          </w:tcPr>
          <w:p w:rsidR="00141A64" w:rsidRPr="00DF6970" w:rsidRDefault="00141A64" w:rsidP="00ED1180">
            <w:pPr>
              <w:jc w:val="both"/>
            </w:pPr>
            <w:r w:rsidRPr="00DF6970">
              <w:t xml:space="preserve">Индекс промышленного производства </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tcPr>
          <w:p w:rsidR="00141A64" w:rsidRPr="00DF6970" w:rsidRDefault="001F0FEA" w:rsidP="00ED1180">
            <w:pPr>
              <w:jc w:val="center"/>
            </w:pPr>
            <w:r>
              <w:t>111,1</w:t>
            </w:r>
          </w:p>
        </w:tc>
        <w:tc>
          <w:tcPr>
            <w:tcW w:w="850" w:type="dxa"/>
            <w:shd w:val="clear" w:color="auto" w:fill="auto"/>
          </w:tcPr>
          <w:p w:rsidR="00141A64" w:rsidRPr="00DF6970" w:rsidRDefault="001F0FEA" w:rsidP="00ED1180">
            <w:pPr>
              <w:jc w:val="center"/>
            </w:pPr>
            <w:r>
              <w:t>107,1</w:t>
            </w:r>
          </w:p>
        </w:tc>
        <w:tc>
          <w:tcPr>
            <w:tcW w:w="851" w:type="dxa"/>
            <w:shd w:val="clear" w:color="auto" w:fill="auto"/>
          </w:tcPr>
          <w:p w:rsidR="00141A64" w:rsidRPr="00DF6970" w:rsidRDefault="001F0FEA" w:rsidP="00ED1180">
            <w:pPr>
              <w:jc w:val="center"/>
            </w:pPr>
            <w:r>
              <w:t>94,9</w:t>
            </w:r>
          </w:p>
        </w:tc>
        <w:tc>
          <w:tcPr>
            <w:tcW w:w="992" w:type="dxa"/>
            <w:shd w:val="clear" w:color="auto" w:fill="auto"/>
          </w:tcPr>
          <w:p w:rsidR="00141A64" w:rsidRPr="00DF6970" w:rsidRDefault="001F0FEA" w:rsidP="00ED1180">
            <w:pPr>
              <w:jc w:val="center"/>
            </w:pPr>
            <w:r>
              <w:t>100,9</w:t>
            </w:r>
          </w:p>
        </w:tc>
        <w:tc>
          <w:tcPr>
            <w:tcW w:w="992" w:type="dxa"/>
            <w:shd w:val="clear" w:color="auto" w:fill="auto"/>
          </w:tcPr>
          <w:p w:rsidR="00141A64" w:rsidRPr="00DF6970" w:rsidRDefault="001F0FEA" w:rsidP="00ED1180">
            <w:pPr>
              <w:jc w:val="center"/>
            </w:pPr>
            <w:r>
              <w:t>101,6</w:t>
            </w:r>
          </w:p>
        </w:tc>
        <w:tc>
          <w:tcPr>
            <w:tcW w:w="992" w:type="dxa"/>
          </w:tcPr>
          <w:p w:rsidR="00141A64" w:rsidRPr="00DF6970" w:rsidRDefault="001F0FEA" w:rsidP="00ED1180">
            <w:pPr>
              <w:jc w:val="center"/>
            </w:pPr>
            <w:r>
              <w:t>102,2</w:t>
            </w:r>
          </w:p>
        </w:tc>
        <w:tc>
          <w:tcPr>
            <w:tcW w:w="993" w:type="dxa"/>
            <w:shd w:val="clear" w:color="auto" w:fill="auto"/>
          </w:tcPr>
          <w:p w:rsidR="00141A64" w:rsidRPr="00DF6970" w:rsidRDefault="001F0FEA" w:rsidP="00ED1180">
            <w:pPr>
              <w:jc w:val="center"/>
            </w:pPr>
            <w:r>
              <w:t>100,9</w:t>
            </w:r>
          </w:p>
        </w:tc>
        <w:tc>
          <w:tcPr>
            <w:tcW w:w="992" w:type="dxa"/>
            <w:shd w:val="clear" w:color="auto" w:fill="auto"/>
          </w:tcPr>
          <w:p w:rsidR="00141A64" w:rsidRPr="00DF6970" w:rsidRDefault="001F0FEA" w:rsidP="00ED1180">
            <w:pPr>
              <w:jc w:val="center"/>
            </w:pPr>
            <w:r>
              <w:t>101,5</w:t>
            </w:r>
          </w:p>
        </w:tc>
        <w:tc>
          <w:tcPr>
            <w:tcW w:w="992" w:type="dxa"/>
          </w:tcPr>
          <w:p w:rsidR="00141A64" w:rsidRPr="00DF6970" w:rsidRDefault="001F0FEA" w:rsidP="00ED1180">
            <w:pPr>
              <w:jc w:val="center"/>
            </w:pPr>
            <w:r>
              <w:t>101,9</w:t>
            </w:r>
          </w:p>
        </w:tc>
        <w:tc>
          <w:tcPr>
            <w:tcW w:w="992" w:type="dxa"/>
            <w:shd w:val="clear" w:color="auto" w:fill="auto"/>
          </w:tcPr>
          <w:p w:rsidR="00141A64" w:rsidRPr="00DF6970" w:rsidRDefault="001F0FEA" w:rsidP="00ED1180">
            <w:pPr>
              <w:jc w:val="center"/>
            </w:pPr>
            <w:r>
              <w:t>101</w:t>
            </w:r>
          </w:p>
        </w:tc>
        <w:tc>
          <w:tcPr>
            <w:tcW w:w="993" w:type="dxa"/>
            <w:shd w:val="clear" w:color="auto" w:fill="auto"/>
          </w:tcPr>
          <w:p w:rsidR="00141A64" w:rsidRPr="00DF6970" w:rsidRDefault="001F0FEA" w:rsidP="00ED1180">
            <w:pPr>
              <w:jc w:val="center"/>
            </w:pPr>
            <w:r>
              <w:t>101,6</w:t>
            </w:r>
          </w:p>
        </w:tc>
        <w:tc>
          <w:tcPr>
            <w:tcW w:w="992" w:type="dxa"/>
          </w:tcPr>
          <w:p w:rsidR="00141A64" w:rsidRPr="00DF6970" w:rsidRDefault="001F0FEA" w:rsidP="00ED1180">
            <w:pPr>
              <w:jc w:val="center"/>
            </w:pPr>
            <w:r>
              <w:t>102,0</w:t>
            </w:r>
          </w:p>
        </w:tc>
      </w:tr>
      <w:tr w:rsidR="00987D30" w:rsidRPr="00DF6970" w:rsidTr="00DF6970">
        <w:trPr>
          <w:trHeight w:val="225"/>
        </w:trPr>
        <w:tc>
          <w:tcPr>
            <w:tcW w:w="2943" w:type="dxa"/>
            <w:shd w:val="clear" w:color="auto" w:fill="auto"/>
            <w:hideMark/>
          </w:tcPr>
          <w:p w:rsidR="00987D30" w:rsidRDefault="00987D30" w:rsidP="00ED1180">
            <w:pPr>
              <w:jc w:val="both"/>
              <w:rPr>
                <w:b/>
                <w:bCs/>
              </w:rPr>
            </w:pPr>
            <w:r w:rsidRPr="00DF6970">
              <w:rPr>
                <w:b/>
                <w:bCs/>
              </w:rPr>
              <w:lastRenderedPageBreak/>
              <w:t>Обрабатывающие производства</w:t>
            </w:r>
          </w:p>
          <w:p w:rsidR="00987D30" w:rsidRPr="00DF6970" w:rsidRDefault="00987D30" w:rsidP="00ED1180">
            <w:pPr>
              <w:jc w:val="both"/>
              <w:rPr>
                <w:b/>
                <w:bCs/>
              </w:rPr>
            </w:pPr>
            <w:r>
              <w:t>Раздел</w:t>
            </w:r>
            <w:proofErr w:type="gramStart"/>
            <w:r>
              <w:t xml:space="preserve"> С</w:t>
            </w:r>
            <w:proofErr w:type="gramEnd"/>
          </w:p>
        </w:tc>
        <w:tc>
          <w:tcPr>
            <w:tcW w:w="1276" w:type="dxa"/>
            <w:shd w:val="clear" w:color="auto" w:fill="auto"/>
            <w:hideMark/>
          </w:tcPr>
          <w:p w:rsidR="00987D30" w:rsidRPr="00DF6970" w:rsidRDefault="00987D30" w:rsidP="006737D9">
            <w:pPr>
              <w:jc w:val="both"/>
              <w:rPr>
                <w:sz w:val="16"/>
                <w:szCs w:val="16"/>
              </w:rPr>
            </w:pPr>
            <w:r w:rsidRPr="00DF6970">
              <w:rPr>
                <w:sz w:val="16"/>
                <w:szCs w:val="16"/>
              </w:rPr>
              <w:t xml:space="preserve">млн. руб. </w:t>
            </w:r>
          </w:p>
        </w:tc>
        <w:tc>
          <w:tcPr>
            <w:tcW w:w="851" w:type="dxa"/>
            <w:shd w:val="clear" w:color="auto" w:fill="auto"/>
          </w:tcPr>
          <w:p w:rsidR="00987D30" w:rsidRPr="00DF6970" w:rsidRDefault="00987D30" w:rsidP="006737D9">
            <w:pPr>
              <w:jc w:val="center"/>
            </w:pPr>
            <w:r>
              <w:t>589,2</w:t>
            </w:r>
          </w:p>
        </w:tc>
        <w:tc>
          <w:tcPr>
            <w:tcW w:w="850" w:type="dxa"/>
            <w:shd w:val="clear" w:color="auto" w:fill="auto"/>
          </w:tcPr>
          <w:p w:rsidR="00987D30" w:rsidRPr="00DF6970" w:rsidRDefault="00987D30" w:rsidP="006737D9">
            <w:pPr>
              <w:jc w:val="center"/>
            </w:pPr>
            <w:r>
              <w:t>676,3</w:t>
            </w:r>
          </w:p>
        </w:tc>
        <w:tc>
          <w:tcPr>
            <w:tcW w:w="851" w:type="dxa"/>
            <w:shd w:val="clear" w:color="auto" w:fill="auto"/>
          </w:tcPr>
          <w:p w:rsidR="00987D30" w:rsidRPr="00DF6970" w:rsidRDefault="00987D30" w:rsidP="006737D9">
            <w:pPr>
              <w:jc w:val="center"/>
            </w:pPr>
            <w:r>
              <w:t>649,0</w:t>
            </w:r>
          </w:p>
        </w:tc>
        <w:tc>
          <w:tcPr>
            <w:tcW w:w="992" w:type="dxa"/>
            <w:shd w:val="clear" w:color="auto" w:fill="auto"/>
          </w:tcPr>
          <w:p w:rsidR="00987D30" w:rsidRPr="00DF6970" w:rsidRDefault="00987D30" w:rsidP="006737D9">
            <w:pPr>
              <w:jc w:val="center"/>
            </w:pPr>
            <w:r>
              <w:t>684,7</w:t>
            </w:r>
          </w:p>
        </w:tc>
        <w:tc>
          <w:tcPr>
            <w:tcW w:w="992" w:type="dxa"/>
            <w:shd w:val="clear" w:color="auto" w:fill="auto"/>
          </w:tcPr>
          <w:p w:rsidR="00987D30" w:rsidRPr="00DF6970" w:rsidRDefault="00987D30" w:rsidP="006737D9">
            <w:pPr>
              <w:jc w:val="center"/>
            </w:pPr>
            <w:r>
              <w:t>691,8</w:t>
            </w:r>
          </w:p>
        </w:tc>
        <w:tc>
          <w:tcPr>
            <w:tcW w:w="992" w:type="dxa"/>
          </w:tcPr>
          <w:p w:rsidR="00987D30" w:rsidRPr="00DF6970" w:rsidRDefault="00987D30" w:rsidP="006737D9">
            <w:pPr>
              <w:jc w:val="center"/>
            </w:pPr>
            <w:r>
              <w:t>696,7</w:t>
            </w:r>
          </w:p>
        </w:tc>
        <w:tc>
          <w:tcPr>
            <w:tcW w:w="993" w:type="dxa"/>
            <w:shd w:val="clear" w:color="auto" w:fill="auto"/>
          </w:tcPr>
          <w:p w:rsidR="00987D30" w:rsidRPr="00DF6970" w:rsidRDefault="00987D30" w:rsidP="006737D9">
            <w:pPr>
              <w:jc w:val="center"/>
            </w:pPr>
            <w:r>
              <w:t>718,9</w:t>
            </w:r>
          </w:p>
        </w:tc>
        <w:tc>
          <w:tcPr>
            <w:tcW w:w="992" w:type="dxa"/>
            <w:shd w:val="clear" w:color="auto" w:fill="auto"/>
          </w:tcPr>
          <w:p w:rsidR="00987D30" w:rsidRPr="00DF6970" w:rsidRDefault="00987D30" w:rsidP="006737D9">
            <w:pPr>
              <w:jc w:val="center"/>
            </w:pPr>
            <w:r>
              <w:t>733,7</w:t>
            </w:r>
          </w:p>
        </w:tc>
        <w:tc>
          <w:tcPr>
            <w:tcW w:w="992" w:type="dxa"/>
          </w:tcPr>
          <w:p w:rsidR="00987D30" w:rsidRPr="00DF6970" w:rsidRDefault="00987D30" w:rsidP="006737D9">
            <w:pPr>
              <w:jc w:val="center"/>
            </w:pPr>
            <w:r>
              <w:t>742,9</w:t>
            </w:r>
          </w:p>
        </w:tc>
        <w:tc>
          <w:tcPr>
            <w:tcW w:w="992" w:type="dxa"/>
            <w:shd w:val="clear" w:color="auto" w:fill="auto"/>
          </w:tcPr>
          <w:p w:rsidR="00987D30" w:rsidRPr="00DF6970" w:rsidRDefault="00987D30" w:rsidP="006737D9">
            <w:pPr>
              <w:jc w:val="center"/>
            </w:pPr>
            <w:r>
              <w:t>757,5</w:t>
            </w:r>
          </w:p>
        </w:tc>
        <w:tc>
          <w:tcPr>
            <w:tcW w:w="993" w:type="dxa"/>
            <w:shd w:val="clear" w:color="auto" w:fill="auto"/>
          </w:tcPr>
          <w:p w:rsidR="00987D30" w:rsidRPr="00DF6970" w:rsidRDefault="00987D30" w:rsidP="006737D9">
            <w:pPr>
              <w:jc w:val="center"/>
            </w:pPr>
            <w:r>
              <w:t>780,4</w:t>
            </w:r>
          </w:p>
        </w:tc>
        <w:tc>
          <w:tcPr>
            <w:tcW w:w="992" w:type="dxa"/>
          </w:tcPr>
          <w:p w:rsidR="00987D30" w:rsidRPr="00DF6970" w:rsidRDefault="00987D30" w:rsidP="006737D9">
            <w:pPr>
              <w:jc w:val="center"/>
            </w:pPr>
            <w:r>
              <w:t>792,6</w:t>
            </w:r>
          </w:p>
        </w:tc>
      </w:tr>
      <w:tr w:rsidR="001834FC" w:rsidRPr="00DF6970" w:rsidTr="001834FC">
        <w:trPr>
          <w:trHeight w:val="460"/>
        </w:trPr>
        <w:tc>
          <w:tcPr>
            <w:tcW w:w="2943" w:type="dxa"/>
            <w:shd w:val="clear" w:color="auto" w:fill="auto"/>
            <w:hideMark/>
          </w:tcPr>
          <w:p w:rsidR="00141A64" w:rsidRPr="00DF6970" w:rsidRDefault="00987D30" w:rsidP="00987D30">
            <w:pPr>
              <w:jc w:val="both"/>
            </w:pPr>
            <w:r>
              <w:t xml:space="preserve">Индекс производства </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tcPr>
          <w:p w:rsidR="00141A64" w:rsidRPr="00DF6970" w:rsidRDefault="00D07EAE" w:rsidP="00ED1180">
            <w:pPr>
              <w:jc w:val="center"/>
            </w:pPr>
            <w:r>
              <w:t>111,3</w:t>
            </w:r>
          </w:p>
        </w:tc>
        <w:tc>
          <w:tcPr>
            <w:tcW w:w="850" w:type="dxa"/>
            <w:shd w:val="clear" w:color="auto" w:fill="auto"/>
          </w:tcPr>
          <w:p w:rsidR="00141A64" w:rsidRPr="00DF6970" w:rsidRDefault="00D07EAE" w:rsidP="00ED1180">
            <w:pPr>
              <w:jc w:val="center"/>
            </w:pPr>
            <w:r>
              <w:t>109,5</w:t>
            </w:r>
          </w:p>
        </w:tc>
        <w:tc>
          <w:tcPr>
            <w:tcW w:w="851" w:type="dxa"/>
            <w:shd w:val="clear" w:color="auto" w:fill="auto"/>
          </w:tcPr>
          <w:p w:rsidR="00141A64" w:rsidRPr="00DF6970" w:rsidRDefault="00D07EAE" w:rsidP="00ED1180">
            <w:pPr>
              <w:jc w:val="center"/>
            </w:pPr>
            <w:r>
              <w:t>92,9</w:t>
            </w:r>
          </w:p>
        </w:tc>
        <w:tc>
          <w:tcPr>
            <w:tcW w:w="992" w:type="dxa"/>
            <w:shd w:val="clear" w:color="auto" w:fill="auto"/>
          </w:tcPr>
          <w:p w:rsidR="00141A64" w:rsidRPr="00DF6970" w:rsidRDefault="00D07EAE" w:rsidP="00ED1180">
            <w:pPr>
              <w:jc w:val="center"/>
            </w:pPr>
            <w:r>
              <w:t>100,8</w:t>
            </w:r>
          </w:p>
        </w:tc>
        <w:tc>
          <w:tcPr>
            <w:tcW w:w="992" w:type="dxa"/>
            <w:shd w:val="clear" w:color="auto" w:fill="auto"/>
          </w:tcPr>
          <w:p w:rsidR="00141A64" w:rsidRPr="00DF6970" w:rsidRDefault="00D07EAE" w:rsidP="00ED1180">
            <w:pPr>
              <w:jc w:val="center"/>
            </w:pPr>
            <w:r>
              <w:t>101,7</w:t>
            </w:r>
          </w:p>
        </w:tc>
        <w:tc>
          <w:tcPr>
            <w:tcW w:w="992" w:type="dxa"/>
          </w:tcPr>
          <w:p w:rsidR="00141A64" w:rsidRPr="00DF6970" w:rsidRDefault="00D07EAE" w:rsidP="00ED1180">
            <w:pPr>
              <w:jc w:val="center"/>
            </w:pPr>
            <w:r>
              <w:t>102,4</w:t>
            </w:r>
          </w:p>
        </w:tc>
        <w:tc>
          <w:tcPr>
            <w:tcW w:w="993" w:type="dxa"/>
            <w:shd w:val="clear" w:color="auto" w:fill="auto"/>
          </w:tcPr>
          <w:p w:rsidR="00141A64" w:rsidRPr="00DF6970" w:rsidRDefault="00D07EAE" w:rsidP="00ED1180">
            <w:pPr>
              <w:jc w:val="center"/>
            </w:pPr>
            <w:r>
              <w:t>100,7</w:t>
            </w:r>
          </w:p>
        </w:tc>
        <w:tc>
          <w:tcPr>
            <w:tcW w:w="992" w:type="dxa"/>
            <w:shd w:val="clear" w:color="auto" w:fill="auto"/>
          </w:tcPr>
          <w:p w:rsidR="00141A64" w:rsidRPr="00DF6970" w:rsidRDefault="00D07EAE" w:rsidP="00ED1180">
            <w:pPr>
              <w:jc w:val="center"/>
            </w:pPr>
            <w:r>
              <w:t>101,5</w:t>
            </w:r>
          </w:p>
        </w:tc>
        <w:tc>
          <w:tcPr>
            <w:tcW w:w="992" w:type="dxa"/>
          </w:tcPr>
          <w:p w:rsidR="00141A64" w:rsidRPr="00DF6970" w:rsidRDefault="00D07EAE" w:rsidP="00ED1180">
            <w:pPr>
              <w:jc w:val="center"/>
            </w:pPr>
            <w:r>
              <w:t>101,9</w:t>
            </w:r>
          </w:p>
        </w:tc>
        <w:tc>
          <w:tcPr>
            <w:tcW w:w="992" w:type="dxa"/>
            <w:shd w:val="clear" w:color="auto" w:fill="auto"/>
          </w:tcPr>
          <w:p w:rsidR="00141A64" w:rsidRPr="00DF6970" w:rsidRDefault="00D07EAE" w:rsidP="00ED1180">
            <w:pPr>
              <w:jc w:val="center"/>
            </w:pPr>
            <w:r>
              <w:t>101,0</w:t>
            </w:r>
          </w:p>
        </w:tc>
        <w:tc>
          <w:tcPr>
            <w:tcW w:w="993" w:type="dxa"/>
            <w:shd w:val="clear" w:color="auto" w:fill="auto"/>
          </w:tcPr>
          <w:p w:rsidR="00141A64" w:rsidRPr="00DF6970" w:rsidRDefault="00D07EAE" w:rsidP="00ED1180">
            <w:pPr>
              <w:jc w:val="center"/>
            </w:pPr>
            <w:r>
              <w:t>101,7</w:t>
            </w:r>
          </w:p>
        </w:tc>
        <w:tc>
          <w:tcPr>
            <w:tcW w:w="992" w:type="dxa"/>
          </w:tcPr>
          <w:p w:rsidR="00141A64" w:rsidRPr="00DF6970" w:rsidRDefault="00D07EAE" w:rsidP="00ED1180">
            <w:pPr>
              <w:jc w:val="center"/>
            </w:pPr>
            <w:r>
              <w:t>102,0</w:t>
            </w:r>
          </w:p>
        </w:tc>
      </w:tr>
      <w:tr w:rsidR="001834FC" w:rsidRPr="00DF6970" w:rsidTr="00987D30">
        <w:trPr>
          <w:trHeight w:val="692"/>
        </w:trPr>
        <w:tc>
          <w:tcPr>
            <w:tcW w:w="2943" w:type="dxa"/>
            <w:shd w:val="clear" w:color="auto" w:fill="auto"/>
            <w:hideMark/>
          </w:tcPr>
          <w:p w:rsidR="00141A64" w:rsidRPr="00DF6970" w:rsidRDefault="00141A64" w:rsidP="00292773">
            <w:pPr>
              <w:jc w:val="both"/>
            </w:pPr>
            <w:r w:rsidRPr="00DF6970">
              <w:t>Производство пищевых продуктов</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xml:space="preserve">млн. руб. </w:t>
            </w:r>
          </w:p>
        </w:tc>
        <w:tc>
          <w:tcPr>
            <w:tcW w:w="851" w:type="dxa"/>
            <w:shd w:val="clear" w:color="auto" w:fill="auto"/>
          </w:tcPr>
          <w:p w:rsidR="00141A64" w:rsidRPr="00DF6970" w:rsidRDefault="005D62F1" w:rsidP="00ED1180">
            <w:pPr>
              <w:jc w:val="center"/>
            </w:pPr>
            <w:r>
              <w:t>238,9</w:t>
            </w:r>
          </w:p>
        </w:tc>
        <w:tc>
          <w:tcPr>
            <w:tcW w:w="850" w:type="dxa"/>
            <w:shd w:val="clear" w:color="auto" w:fill="auto"/>
          </w:tcPr>
          <w:p w:rsidR="00141A64" w:rsidRPr="00DF6970" w:rsidRDefault="005D62F1" w:rsidP="00ED1180">
            <w:pPr>
              <w:jc w:val="center"/>
            </w:pPr>
            <w:r>
              <w:t>290,5</w:t>
            </w:r>
          </w:p>
        </w:tc>
        <w:tc>
          <w:tcPr>
            <w:tcW w:w="851" w:type="dxa"/>
            <w:shd w:val="clear" w:color="auto" w:fill="auto"/>
          </w:tcPr>
          <w:p w:rsidR="00141A64" w:rsidRPr="00DF6970" w:rsidRDefault="005D62F1" w:rsidP="00ED1180">
            <w:pPr>
              <w:jc w:val="center"/>
            </w:pPr>
            <w:r>
              <w:t>307,6</w:t>
            </w:r>
          </w:p>
        </w:tc>
        <w:tc>
          <w:tcPr>
            <w:tcW w:w="992" w:type="dxa"/>
            <w:shd w:val="clear" w:color="auto" w:fill="auto"/>
          </w:tcPr>
          <w:p w:rsidR="00141A64" w:rsidRPr="00DF6970" w:rsidRDefault="005D62F1" w:rsidP="00ED1180">
            <w:pPr>
              <w:jc w:val="center"/>
            </w:pPr>
            <w:r>
              <w:t>323,4</w:t>
            </w:r>
          </w:p>
        </w:tc>
        <w:tc>
          <w:tcPr>
            <w:tcW w:w="992" w:type="dxa"/>
            <w:shd w:val="clear" w:color="auto" w:fill="auto"/>
          </w:tcPr>
          <w:p w:rsidR="00141A64" w:rsidRPr="00DF6970" w:rsidRDefault="005D62F1" w:rsidP="00ED1180">
            <w:pPr>
              <w:jc w:val="center"/>
            </w:pPr>
            <w:r>
              <w:t>327,2</w:t>
            </w:r>
          </w:p>
        </w:tc>
        <w:tc>
          <w:tcPr>
            <w:tcW w:w="992" w:type="dxa"/>
          </w:tcPr>
          <w:p w:rsidR="00141A64" w:rsidRPr="00DF6970" w:rsidRDefault="005D62F1" w:rsidP="00ED1180">
            <w:pPr>
              <w:jc w:val="center"/>
            </w:pPr>
            <w:r>
              <w:t>329,8</w:t>
            </w:r>
          </w:p>
        </w:tc>
        <w:tc>
          <w:tcPr>
            <w:tcW w:w="993" w:type="dxa"/>
            <w:shd w:val="clear" w:color="auto" w:fill="auto"/>
          </w:tcPr>
          <w:p w:rsidR="00141A64" w:rsidRPr="00DF6970" w:rsidRDefault="005D62F1" w:rsidP="00ED1180">
            <w:pPr>
              <w:jc w:val="center"/>
            </w:pPr>
            <w:r>
              <w:t>339,1</w:t>
            </w:r>
          </w:p>
        </w:tc>
        <w:tc>
          <w:tcPr>
            <w:tcW w:w="992" w:type="dxa"/>
            <w:shd w:val="clear" w:color="auto" w:fill="auto"/>
          </w:tcPr>
          <w:p w:rsidR="00141A64" w:rsidRPr="00DF6970" w:rsidRDefault="005D62F1" w:rsidP="00ED1180">
            <w:pPr>
              <w:jc w:val="center"/>
            </w:pPr>
            <w:r>
              <w:t>347,5</w:t>
            </w:r>
          </w:p>
        </w:tc>
        <w:tc>
          <w:tcPr>
            <w:tcW w:w="992" w:type="dxa"/>
          </w:tcPr>
          <w:p w:rsidR="00141A64" w:rsidRPr="00DF6970" w:rsidRDefault="005D62F1" w:rsidP="00ED1180">
            <w:pPr>
              <w:jc w:val="center"/>
            </w:pPr>
            <w:r>
              <w:t>351,9</w:t>
            </w:r>
          </w:p>
        </w:tc>
        <w:tc>
          <w:tcPr>
            <w:tcW w:w="992" w:type="dxa"/>
            <w:shd w:val="clear" w:color="auto" w:fill="auto"/>
          </w:tcPr>
          <w:p w:rsidR="00141A64" w:rsidRPr="00DF6970" w:rsidRDefault="005D62F1" w:rsidP="00ED1180">
            <w:pPr>
              <w:jc w:val="center"/>
            </w:pPr>
            <w:r>
              <w:t>355,8</w:t>
            </w:r>
          </w:p>
        </w:tc>
        <w:tc>
          <w:tcPr>
            <w:tcW w:w="993" w:type="dxa"/>
            <w:shd w:val="clear" w:color="auto" w:fill="auto"/>
          </w:tcPr>
          <w:p w:rsidR="00141A64" w:rsidRPr="00DF6970" w:rsidRDefault="005D62F1" w:rsidP="00ED1180">
            <w:pPr>
              <w:jc w:val="center"/>
            </w:pPr>
            <w:r>
              <w:t>369,3</w:t>
            </w:r>
          </w:p>
        </w:tc>
        <w:tc>
          <w:tcPr>
            <w:tcW w:w="992" w:type="dxa"/>
          </w:tcPr>
          <w:p w:rsidR="00141A64" w:rsidRPr="00DF6970" w:rsidRDefault="005D62F1" w:rsidP="00ED1180">
            <w:pPr>
              <w:jc w:val="center"/>
            </w:pPr>
            <w:r>
              <w:t>374,7</w:t>
            </w:r>
          </w:p>
        </w:tc>
      </w:tr>
      <w:tr w:rsidR="001834FC" w:rsidRPr="00DF6970" w:rsidTr="00DF6970">
        <w:trPr>
          <w:trHeight w:val="667"/>
        </w:trPr>
        <w:tc>
          <w:tcPr>
            <w:tcW w:w="2943" w:type="dxa"/>
            <w:shd w:val="clear" w:color="auto" w:fill="auto"/>
            <w:hideMark/>
          </w:tcPr>
          <w:p w:rsidR="00141A64" w:rsidRPr="00DF6970" w:rsidRDefault="00141A64" w:rsidP="00987D30">
            <w:pPr>
              <w:jc w:val="both"/>
            </w:pPr>
            <w:r w:rsidRPr="00DF6970">
              <w:t>Индекс</w:t>
            </w:r>
            <w:r w:rsidR="00987D30">
              <w:t xml:space="preserve"> производства </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tcPr>
          <w:p w:rsidR="00141A64" w:rsidRPr="00DF6970" w:rsidRDefault="008C0A09" w:rsidP="00ED1180">
            <w:pPr>
              <w:jc w:val="center"/>
            </w:pPr>
            <w:r>
              <w:t>136,4</w:t>
            </w:r>
          </w:p>
        </w:tc>
        <w:tc>
          <w:tcPr>
            <w:tcW w:w="850" w:type="dxa"/>
            <w:shd w:val="clear" w:color="auto" w:fill="auto"/>
          </w:tcPr>
          <w:p w:rsidR="00141A64" w:rsidRPr="00DF6970" w:rsidRDefault="008C0A09" w:rsidP="00ED1180">
            <w:pPr>
              <w:jc w:val="center"/>
            </w:pPr>
            <w:r>
              <w:t>116,9</w:t>
            </w:r>
          </w:p>
        </w:tc>
        <w:tc>
          <w:tcPr>
            <w:tcW w:w="851" w:type="dxa"/>
            <w:shd w:val="clear" w:color="auto" w:fill="auto"/>
          </w:tcPr>
          <w:p w:rsidR="00141A64" w:rsidRPr="00DF6970" w:rsidRDefault="008C0A09" w:rsidP="00ED1180">
            <w:pPr>
              <w:jc w:val="center"/>
            </w:pPr>
            <w:r>
              <w:t>103,0</w:t>
            </w:r>
          </w:p>
        </w:tc>
        <w:tc>
          <w:tcPr>
            <w:tcW w:w="992" w:type="dxa"/>
            <w:shd w:val="clear" w:color="auto" w:fill="auto"/>
          </w:tcPr>
          <w:p w:rsidR="00141A64" w:rsidRPr="00DF6970" w:rsidRDefault="008C0A09" w:rsidP="00ED1180">
            <w:pPr>
              <w:jc w:val="center"/>
            </w:pPr>
            <w:r>
              <w:t>101,0</w:t>
            </w:r>
          </w:p>
        </w:tc>
        <w:tc>
          <w:tcPr>
            <w:tcW w:w="992" w:type="dxa"/>
            <w:shd w:val="clear" w:color="auto" w:fill="auto"/>
          </w:tcPr>
          <w:p w:rsidR="00141A64" w:rsidRPr="00DF6970" w:rsidRDefault="008C0A09" w:rsidP="00ED1180">
            <w:pPr>
              <w:jc w:val="center"/>
            </w:pPr>
            <w:r>
              <w:t>102,0</w:t>
            </w:r>
          </w:p>
        </w:tc>
        <w:tc>
          <w:tcPr>
            <w:tcW w:w="992" w:type="dxa"/>
          </w:tcPr>
          <w:p w:rsidR="00141A64" w:rsidRPr="00DF6970" w:rsidRDefault="008C0A09" w:rsidP="00ED1180">
            <w:pPr>
              <w:jc w:val="center"/>
            </w:pPr>
            <w:r>
              <w:t>102,8</w:t>
            </w:r>
          </w:p>
        </w:tc>
        <w:tc>
          <w:tcPr>
            <w:tcW w:w="993" w:type="dxa"/>
            <w:shd w:val="clear" w:color="auto" w:fill="auto"/>
          </w:tcPr>
          <w:p w:rsidR="00141A64" w:rsidRPr="00DF6970" w:rsidRDefault="008C0A09" w:rsidP="00ED1180">
            <w:pPr>
              <w:jc w:val="center"/>
            </w:pPr>
            <w:r>
              <w:t>101,1</w:t>
            </w:r>
          </w:p>
        </w:tc>
        <w:tc>
          <w:tcPr>
            <w:tcW w:w="992" w:type="dxa"/>
            <w:shd w:val="clear" w:color="auto" w:fill="auto"/>
          </w:tcPr>
          <w:p w:rsidR="00141A64" w:rsidRPr="00DF6970" w:rsidRDefault="008C0A09" w:rsidP="00ED1180">
            <w:pPr>
              <w:jc w:val="center"/>
            </w:pPr>
            <w:r>
              <w:t>102,1</w:t>
            </w:r>
          </w:p>
        </w:tc>
        <w:tc>
          <w:tcPr>
            <w:tcW w:w="992" w:type="dxa"/>
          </w:tcPr>
          <w:p w:rsidR="00141A64" w:rsidRPr="00DF6970" w:rsidRDefault="008C0A09" w:rsidP="00ED1180">
            <w:pPr>
              <w:jc w:val="center"/>
            </w:pPr>
            <w:r>
              <w:t>102,3</w:t>
            </w:r>
          </w:p>
        </w:tc>
        <w:tc>
          <w:tcPr>
            <w:tcW w:w="992" w:type="dxa"/>
            <w:shd w:val="clear" w:color="auto" w:fill="auto"/>
          </w:tcPr>
          <w:p w:rsidR="00141A64" w:rsidRPr="00DF6970" w:rsidRDefault="008C0A09" w:rsidP="00ED1180">
            <w:pPr>
              <w:jc w:val="center"/>
            </w:pPr>
            <w:r>
              <w:t>101,1</w:t>
            </w:r>
          </w:p>
        </w:tc>
        <w:tc>
          <w:tcPr>
            <w:tcW w:w="993" w:type="dxa"/>
            <w:shd w:val="clear" w:color="auto" w:fill="auto"/>
          </w:tcPr>
          <w:p w:rsidR="00141A64" w:rsidRPr="00DF6970" w:rsidRDefault="008C0A09" w:rsidP="00ED1180">
            <w:pPr>
              <w:jc w:val="center"/>
            </w:pPr>
            <w:r>
              <w:t>102,1</w:t>
            </w:r>
          </w:p>
        </w:tc>
        <w:tc>
          <w:tcPr>
            <w:tcW w:w="992" w:type="dxa"/>
          </w:tcPr>
          <w:p w:rsidR="00141A64" w:rsidRPr="00DF6970" w:rsidRDefault="008C0A09" w:rsidP="00ED1180">
            <w:pPr>
              <w:jc w:val="center"/>
            </w:pPr>
            <w:r>
              <w:t>102,3</w:t>
            </w:r>
          </w:p>
        </w:tc>
      </w:tr>
      <w:tr w:rsidR="001834FC" w:rsidRPr="00DF6970" w:rsidTr="00A36117">
        <w:trPr>
          <w:trHeight w:val="758"/>
        </w:trPr>
        <w:tc>
          <w:tcPr>
            <w:tcW w:w="2943" w:type="dxa"/>
            <w:shd w:val="clear" w:color="auto" w:fill="auto"/>
            <w:hideMark/>
          </w:tcPr>
          <w:p w:rsidR="00141A64" w:rsidRPr="00DF6970" w:rsidRDefault="00141A64" w:rsidP="00B41E4E">
            <w:pPr>
              <w:jc w:val="both"/>
            </w:pPr>
            <w:r w:rsidRPr="00DF6970">
              <w:t>Обработка древесины и производство изделий из дерева</w:t>
            </w:r>
            <w:r w:rsidR="00B41E4E">
              <w:t xml:space="preserve"> и пробки, кроме мебели</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xml:space="preserve">млн. руб. </w:t>
            </w:r>
          </w:p>
        </w:tc>
        <w:tc>
          <w:tcPr>
            <w:tcW w:w="851" w:type="dxa"/>
            <w:shd w:val="clear" w:color="auto" w:fill="auto"/>
          </w:tcPr>
          <w:p w:rsidR="00141A64" w:rsidRPr="00DF6970" w:rsidRDefault="001F3CEA" w:rsidP="00ED1180">
            <w:pPr>
              <w:jc w:val="center"/>
            </w:pPr>
            <w:r>
              <w:t>64,8</w:t>
            </w:r>
          </w:p>
        </w:tc>
        <w:tc>
          <w:tcPr>
            <w:tcW w:w="850" w:type="dxa"/>
            <w:shd w:val="clear" w:color="auto" w:fill="auto"/>
          </w:tcPr>
          <w:p w:rsidR="00141A64" w:rsidRPr="00DF6970" w:rsidRDefault="001F3CEA" w:rsidP="00ED1180">
            <w:pPr>
              <w:jc w:val="center"/>
            </w:pPr>
            <w:r>
              <w:t>79,2</w:t>
            </w:r>
          </w:p>
        </w:tc>
        <w:tc>
          <w:tcPr>
            <w:tcW w:w="851" w:type="dxa"/>
            <w:shd w:val="clear" w:color="auto" w:fill="auto"/>
          </w:tcPr>
          <w:p w:rsidR="00141A64" w:rsidRPr="00DF6970" w:rsidRDefault="001F3CEA" w:rsidP="00ED1180">
            <w:pPr>
              <w:jc w:val="center"/>
            </w:pPr>
            <w:r>
              <w:t>84,2</w:t>
            </w:r>
          </w:p>
        </w:tc>
        <w:tc>
          <w:tcPr>
            <w:tcW w:w="992" w:type="dxa"/>
            <w:shd w:val="clear" w:color="auto" w:fill="auto"/>
          </w:tcPr>
          <w:p w:rsidR="00141A64" w:rsidRPr="00DF6970" w:rsidRDefault="001F3CEA" w:rsidP="00ED1180">
            <w:pPr>
              <w:jc w:val="center"/>
            </w:pPr>
            <w:r>
              <w:t>88,3</w:t>
            </w:r>
          </w:p>
        </w:tc>
        <w:tc>
          <w:tcPr>
            <w:tcW w:w="992" w:type="dxa"/>
            <w:shd w:val="clear" w:color="auto" w:fill="auto"/>
          </w:tcPr>
          <w:p w:rsidR="00141A64" w:rsidRPr="00DF6970" w:rsidRDefault="001F3CEA" w:rsidP="00ED1180">
            <w:pPr>
              <w:jc w:val="center"/>
            </w:pPr>
            <w:r>
              <w:t>91,0</w:t>
            </w:r>
          </w:p>
        </w:tc>
        <w:tc>
          <w:tcPr>
            <w:tcW w:w="992" w:type="dxa"/>
          </w:tcPr>
          <w:p w:rsidR="00141A64" w:rsidRPr="00DF6970" w:rsidRDefault="001F3CEA" w:rsidP="00ED1180">
            <w:pPr>
              <w:jc w:val="center"/>
            </w:pPr>
            <w:r>
              <w:t>92,7</w:t>
            </w:r>
          </w:p>
        </w:tc>
        <w:tc>
          <w:tcPr>
            <w:tcW w:w="993" w:type="dxa"/>
            <w:shd w:val="clear" w:color="auto" w:fill="auto"/>
          </w:tcPr>
          <w:p w:rsidR="00141A64" w:rsidRPr="00DF6970" w:rsidRDefault="001F3CEA" w:rsidP="00ED1180">
            <w:pPr>
              <w:jc w:val="center"/>
            </w:pPr>
            <w:r>
              <w:t>92,3</w:t>
            </w:r>
          </w:p>
        </w:tc>
        <w:tc>
          <w:tcPr>
            <w:tcW w:w="992" w:type="dxa"/>
            <w:shd w:val="clear" w:color="auto" w:fill="auto"/>
          </w:tcPr>
          <w:p w:rsidR="00141A64" w:rsidRPr="00DF6970" w:rsidRDefault="001F3CEA" w:rsidP="00ED1180">
            <w:pPr>
              <w:jc w:val="center"/>
            </w:pPr>
            <w:r>
              <w:t>96,1</w:t>
            </w:r>
          </w:p>
        </w:tc>
        <w:tc>
          <w:tcPr>
            <w:tcW w:w="992" w:type="dxa"/>
          </w:tcPr>
          <w:p w:rsidR="00141A64" w:rsidRPr="00DF6970" w:rsidRDefault="001F3CEA" w:rsidP="00ED1180">
            <w:pPr>
              <w:jc w:val="center"/>
            </w:pPr>
            <w:r>
              <w:t>98,9</w:t>
            </w:r>
          </w:p>
        </w:tc>
        <w:tc>
          <w:tcPr>
            <w:tcW w:w="992" w:type="dxa"/>
            <w:shd w:val="clear" w:color="auto" w:fill="auto"/>
          </w:tcPr>
          <w:p w:rsidR="00141A64" w:rsidRPr="00DF6970" w:rsidRDefault="001F3CEA" w:rsidP="00ED1180">
            <w:pPr>
              <w:jc w:val="center"/>
            </w:pPr>
            <w:r>
              <w:t>96,5</w:t>
            </w:r>
          </w:p>
        </w:tc>
        <w:tc>
          <w:tcPr>
            <w:tcW w:w="993" w:type="dxa"/>
            <w:shd w:val="clear" w:color="auto" w:fill="auto"/>
          </w:tcPr>
          <w:p w:rsidR="00141A64" w:rsidRPr="00DF6970" w:rsidRDefault="001F3CEA" w:rsidP="00ED1180">
            <w:pPr>
              <w:jc w:val="center"/>
            </w:pPr>
            <w:r>
              <w:t>101,7</w:t>
            </w:r>
          </w:p>
        </w:tc>
        <w:tc>
          <w:tcPr>
            <w:tcW w:w="992" w:type="dxa"/>
          </w:tcPr>
          <w:p w:rsidR="00141A64" w:rsidRPr="00DF6970" w:rsidRDefault="001F3CEA" w:rsidP="00ED1180">
            <w:pPr>
              <w:jc w:val="center"/>
            </w:pPr>
            <w:r>
              <w:t>105,7</w:t>
            </w:r>
          </w:p>
        </w:tc>
      </w:tr>
      <w:tr w:rsidR="001834FC" w:rsidRPr="00DF6970" w:rsidTr="001834FC">
        <w:trPr>
          <w:trHeight w:val="405"/>
        </w:trPr>
        <w:tc>
          <w:tcPr>
            <w:tcW w:w="2943" w:type="dxa"/>
            <w:shd w:val="clear" w:color="auto" w:fill="auto"/>
            <w:hideMark/>
          </w:tcPr>
          <w:p w:rsidR="00141A64" w:rsidRPr="00DF6970" w:rsidRDefault="00141A64" w:rsidP="00A36117">
            <w:pPr>
              <w:jc w:val="both"/>
            </w:pPr>
            <w:r w:rsidRPr="00DF6970">
              <w:t xml:space="preserve">Индекс производства </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к предыдущему году</w:t>
            </w:r>
            <w:r w:rsidR="005832B7">
              <w:rPr>
                <w:sz w:val="16"/>
                <w:szCs w:val="16"/>
              </w:rPr>
              <w:t xml:space="preserve"> </w:t>
            </w:r>
            <w:r w:rsidR="005832B7" w:rsidRPr="00DF6970">
              <w:rPr>
                <w:sz w:val="16"/>
                <w:szCs w:val="16"/>
              </w:rPr>
              <w:t>в сопоставимых ценах</w:t>
            </w:r>
          </w:p>
        </w:tc>
        <w:tc>
          <w:tcPr>
            <w:tcW w:w="851" w:type="dxa"/>
            <w:shd w:val="clear" w:color="auto" w:fill="auto"/>
          </w:tcPr>
          <w:p w:rsidR="00141A64" w:rsidRPr="00DF6970" w:rsidRDefault="001F3CEA" w:rsidP="00ED1180">
            <w:pPr>
              <w:jc w:val="center"/>
            </w:pPr>
            <w:r>
              <w:t>110,3</w:t>
            </w:r>
          </w:p>
        </w:tc>
        <w:tc>
          <w:tcPr>
            <w:tcW w:w="850" w:type="dxa"/>
            <w:shd w:val="clear" w:color="auto" w:fill="auto"/>
          </w:tcPr>
          <w:p w:rsidR="00141A64" w:rsidRPr="00DF6970" w:rsidRDefault="001F3CEA" w:rsidP="00ED1180">
            <w:pPr>
              <w:jc w:val="center"/>
            </w:pPr>
            <w:r>
              <w:t>117,9</w:t>
            </w:r>
          </w:p>
        </w:tc>
        <w:tc>
          <w:tcPr>
            <w:tcW w:w="851" w:type="dxa"/>
            <w:shd w:val="clear" w:color="auto" w:fill="auto"/>
          </w:tcPr>
          <w:p w:rsidR="00141A64" w:rsidRPr="00DF6970" w:rsidRDefault="001F3CEA" w:rsidP="00ED1180">
            <w:pPr>
              <w:jc w:val="center"/>
            </w:pPr>
            <w:r>
              <w:t>104,0</w:t>
            </w:r>
          </w:p>
        </w:tc>
        <w:tc>
          <w:tcPr>
            <w:tcW w:w="992" w:type="dxa"/>
            <w:shd w:val="clear" w:color="auto" w:fill="auto"/>
          </w:tcPr>
          <w:p w:rsidR="00141A64" w:rsidRPr="00DF6970" w:rsidRDefault="001F3CEA" w:rsidP="00ED1180">
            <w:pPr>
              <w:jc w:val="center"/>
            </w:pPr>
            <w:r>
              <w:t>101</w:t>
            </w:r>
          </w:p>
        </w:tc>
        <w:tc>
          <w:tcPr>
            <w:tcW w:w="992" w:type="dxa"/>
            <w:shd w:val="clear" w:color="auto" w:fill="auto"/>
          </w:tcPr>
          <w:p w:rsidR="00141A64" w:rsidRPr="00DF6970" w:rsidRDefault="001F3CEA" w:rsidP="00ED1180">
            <w:pPr>
              <w:jc w:val="center"/>
            </w:pPr>
            <w:r>
              <w:t>103,0</w:t>
            </w:r>
          </w:p>
        </w:tc>
        <w:tc>
          <w:tcPr>
            <w:tcW w:w="992" w:type="dxa"/>
          </w:tcPr>
          <w:p w:rsidR="00141A64" w:rsidRPr="00DF6970" w:rsidRDefault="001F3CEA" w:rsidP="00ED1180">
            <w:pPr>
              <w:jc w:val="center"/>
            </w:pPr>
            <w:r>
              <w:t>105,0</w:t>
            </w:r>
          </w:p>
        </w:tc>
        <w:tc>
          <w:tcPr>
            <w:tcW w:w="993" w:type="dxa"/>
            <w:shd w:val="clear" w:color="auto" w:fill="auto"/>
          </w:tcPr>
          <w:p w:rsidR="00141A64" w:rsidRPr="00DF6970" w:rsidRDefault="001F3CEA" w:rsidP="00ED1180">
            <w:pPr>
              <w:jc w:val="center"/>
            </w:pPr>
            <w:r>
              <w:t>101,0</w:t>
            </w:r>
          </w:p>
        </w:tc>
        <w:tc>
          <w:tcPr>
            <w:tcW w:w="992" w:type="dxa"/>
            <w:shd w:val="clear" w:color="auto" w:fill="auto"/>
          </w:tcPr>
          <w:p w:rsidR="00141A64" w:rsidRPr="00DF6970" w:rsidRDefault="001F3CEA" w:rsidP="00ED1180">
            <w:pPr>
              <w:jc w:val="center"/>
            </w:pPr>
            <w:r>
              <w:t>102,0</w:t>
            </w:r>
          </w:p>
        </w:tc>
        <w:tc>
          <w:tcPr>
            <w:tcW w:w="992" w:type="dxa"/>
          </w:tcPr>
          <w:p w:rsidR="00141A64" w:rsidRPr="00DF6970" w:rsidRDefault="001F3CEA" w:rsidP="00ED1180">
            <w:pPr>
              <w:jc w:val="center"/>
            </w:pPr>
            <w:r>
              <w:t>103,0</w:t>
            </w:r>
          </w:p>
        </w:tc>
        <w:tc>
          <w:tcPr>
            <w:tcW w:w="992" w:type="dxa"/>
            <w:shd w:val="clear" w:color="auto" w:fill="auto"/>
          </w:tcPr>
          <w:p w:rsidR="00141A64" w:rsidRPr="00DF6970" w:rsidRDefault="001F3CEA" w:rsidP="00ED1180">
            <w:pPr>
              <w:jc w:val="center"/>
            </w:pPr>
            <w:r>
              <w:t>101,0</w:t>
            </w:r>
          </w:p>
        </w:tc>
        <w:tc>
          <w:tcPr>
            <w:tcW w:w="993" w:type="dxa"/>
            <w:shd w:val="clear" w:color="auto" w:fill="auto"/>
          </w:tcPr>
          <w:p w:rsidR="00141A64" w:rsidRPr="00DF6970" w:rsidRDefault="001F3CEA" w:rsidP="00ED1180">
            <w:pPr>
              <w:jc w:val="center"/>
            </w:pPr>
            <w:r>
              <w:t>102,0</w:t>
            </w:r>
          </w:p>
        </w:tc>
        <w:tc>
          <w:tcPr>
            <w:tcW w:w="992" w:type="dxa"/>
          </w:tcPr>
          <w:p w:rsidR="00141A64" w:rsidRPr="00DF6970" w:rsidRDefault="001F3CEA" w:rsidP="00ED1180">
            <w:pPr>
              <w:jc w:val="center"/>
            </w:pPr>
            <w:r>
              <w:t>103,0</w:t>
            </w:r>
          </w:p>
        </w:tc>
      </w:tr>
      <w:tr w:rsidR="001834FC" w:rsidRPr="00DF6970" w:rsidTr="00A36117">
        <w:trPr>
          <w:trHeight w:val="848"/>
        </w:trPr>
        <w:tc>
          <w:tcPr>
            <w:tcW w:w="2943" w:type="dxa"/>
            <w:shd w:val="clear" w:color="auto" w:fill="auto"/>
            <w:hideMark/>
          </w:tcPr>
          <w:p w:rsidR="00580302" w:rsidRPr="00DF6970" w:rsidRDefault="00580302" w:rsidP="00580302">
            <w:pPr>
              <w:jc w:val="both"/>
            </w:pPr>
            <w:r>
              <w:t>Деятельность полиграфическая и копирование носителей информации</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xml:space="preserve">млн. руб. </w:t>
            </w:r>
          </w:p>
        </w:tc>
        <w:tc>
          <w:tcPr>
            <w:tcW w:w="851" w:type="dxa"/>
            <w:shd w:val="clear" w:color="auto" w:fill="auto"/>
          </w:tcPr>
          <w:p w:rsidR="00141A64" w:rsidRPr="00DF6970" w:rsidRDefault="00580302" w:rsidP="00ED1180">
            <w:pPr>
              <w:jc w:val="center"/>
            </w:pPr>
            <w:r>
              <w:t>3,2</w:t>
            </w:r>
          </w:p>
        </w:tc>
        <w:tc>
          <w:tcPr>
            <w:tcW w:w="850" w:type="dxa"/>
            <w:shd w:val="clear" w:color="auto" w:fill="auto"/>
          </w:tcPr>
          <w:p w:rsidR="00141A64" w:rsidRPr="00DF6970" w:rsidRDefault="00580302" w:rsidP="00ED1180">
            <w:pPr>
              <w:jc w:val="center"/>
            </w:pPr>
            <w:r>
              <w:t>3,7</w:t>
            </w:r>
          </w:p>
        </w:tc>
        <w:tc>
          <w:tcPr>
            <w:tcW w:w="851" w:type="dxa"/>
            <w:shd w:val="clear" w:color="auto" w:fill="auto"/>
          </w:tcPr>
          <w:p w:rsidR="00141A64" w:rsidRPr="00DF6970" w:rsidRDefault="00580302" w:rsidP="00ED1180">
            <w:pPr>
              <w:jc w:val="center"/>
            </w:pPr>
            <w:r>
              <w:t>3,8</w:t>
            </w:r>
          </w:p>
        </w:tc>
        <w:tc>
          <w:tcPr>
            <w:tcW w:w="992" w:type="dxa"/>
            <w:shd w:val="clear" w:color="auto" w:fill="auto"/>
          </w:tcPr>
          <w:p w:rsidR="00141A64" w:rsidRPr="00DF6970" w:rsidRDefault="00580302" w:rsidP="00ED1180">
            <w:pPr>
              <w:jc w:val="center"/>
            </w:pPr>
            <w:r>
              <w:t>4,0</w:t>
            </w:r>
          </w:p>
        </w:tc>
        <w:tc>
          <w:tcPr>
            <w:tcW w:w="992" w:type="dxa"/>
            <w:shd w:val="clear" w:color="auto" w:fill="auto"/>
          </w:tcPr>
          <w:p w:rsidR="00141A64" w:rsidRPr="00DF6970" w:rsidRDefault="00580302" w:rsidP="00ED1180">
            <w:pPr>
              <w:jc w:val="center"/>
            </w:pPr>
            <w:r>
              <w:t>4,1</w:t>
            </w:r>
          </w:p>
        </w:tc>
        <w:tc>
          <w:tcPr>
            <w:tcW w:w="992" w:type="dxa"/>
          </w:tcPr>
          <w:p w:rsidR="00141A64" w:rsidRPr="00DF6970" w:rsidRDefault="00580302" w:rsidP="00ED1180">
            <w:pPr>
              <w:jc w:val="center"/>
            </w:pPr>
            <w:r>
              <w:t>4,1</w:t>
            </w:r>
          </w:p>
        </w:tc>
        <w:tc>
          <w:tcPr>
            <w:tcW w:w="993" w:type="dxa"/>
            <w:shd w:val="clear" w:color="auto" w:fill="auto"/>
          </w:tcPr>
          <w:p w:rsidR="00141A64" w:rsidRPr="00DF6970" w:rsidRDefault="00580302" w:rsidP="00ED1180">
            <w:pPr>
              <w:jc w:val="center"/>
            </w:pPr>
            <w:r>
              <w:t>4,2</w:t>
            </w:r>
          </w:p>
        </w:tc>
        <w:tc>
          <w:tcPr>
            <w:tcW w:w="992" w:type="dxa"/>
            <w:shd w:val="clear" w:color="auto" w:fill="auto"/>
          </w:tcPr>
          <w:p w:rsidR="00141A64" w:rsidRPr="00DF6970" w:rsidRDefault="00580302" w:rsidP="00ED1180">
            <w:pPr>
              <w:jc w:val="center"/>
            </w:pPr>
            <w:r>
              <w:t>4,3</w:t>
            </w:r>
          </w:p>
        </w:tc>
        <w:tc>
          <w:tcPr>
            <w:tcW w:w="992" w:type="dxa"/>
          </w:tcPr>
          <w:p w:rsidR="00141A64" w:rsidRPr="00DF6970" w:rsidRDefault="00580302" w:rsidP="00ED1180">
            <w:pPr>
              <w:jc w:val="center"/>
            </w:pPr>
            <w:r>
              <w:t>4,3</w:t>
            </w:r>
          </w:p>
        </w:tc>
        <w:tc>
          <w:tcPr>
            <w:tcW w:w="992" w:type="dxa"/>
            <w:shd w:val="clear" w:color="auto" w:fill="auto"/>
          </w:tcPr>
          <w:p w:rsidR="00141A64" w:rsidRPr="00DF6970" w:rsidRDefault="00580302" w:rsidP="00ED1180">
            <w:pPr>
              <w:jc w:val="center"/>
            </w:pPr>
            <w:r>
              <w:t>4,4</w:t>
            </w:r>
          </w:p>
        </w:tc>
        <w:tc>
          <w:tcPr>
            <w:tcW w:w="993" w:type="dxa"/>
            <w:shd w:val="clear" w:color="auto" w:fill="auto"/>
          </w:tcPr>
          <w:p w:rsidR="00141A64" w:rsidRPr="00DF6970" w:rsidRDefault="00580302" w:rsidP="00ED1180">
            <w:pPr>
              <w:jc w:val="center"/>
            </w:pPr>
            <w:r>
              <w:t>4,6</w:t>
            </w:r>
          </w:p>
        </w:tc>
        <w:tc>
          <w:tcPr>
            <w:tcW w:w="992" w:type="dxa"/>
          </w:tcPr>
          <w:p w:rsidR="00141A64" w:rsidRPr="00DF6970" w:rsidRDefault="00580302" w:rsidP="00ED1180">
            <w:pPr>
              <w:jc w:val="center"/>
            </w:pPr>
            <w:r>
              <w:t>4,6</w:t>
            </w:r>
          </w:p>
        </w:tc>
      </w:tr>
      <w:tr w:rsidR="001834FC" w:rsidRPr="00DF6970" w:rsidTr="00DF6970">
        <w:trPr>
          <w:trHeight w:val="612"/>
        </w:trPr>
        <w:tc>
          <w:tcPr>
            <w:tcW w:w="2943" w:type="dxa"/>
            <w:shd w:val="clear" w:color="auto" w:fill="auto"/>
            <w:hideMark/>
          </w:tcPr>
          <w:p w:rsidR="00580302" w:rsidRDefault="00141A64" w:rsidP="00580302">
            <w:pPr>
              <w:jc w:val="both"/>
            </w:pPr>
            <w:r w:rsidRPr="00DF6970">
              <w:t xml:space="preserve">Индекс производства </w:t>
            </w:r>
          </w:p>
          <w:p w:rsidR="00141A64" w:rsidRPr="00DF6970" w:rsidRDefault="00141A64" w:rsidP="00A36117">
            <w:pPr>
              <w:jc w:val="both"/>
            </w:pPr>
            <w:r w:rsidRPr="00DF6970">
              <w:t xml:space="preserve"> </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tcPr>
          <w:p w:rsidR="00141A64" w:rsidRPr="00DF6970" w:rsidRDefault="00570C02" w:rsidP="00ED1180">
            <w:pPr>
              <w:jc w:val="center"/>
            </w:pPr>
            <w:r>
              <w:t>51,8</w:t>
            </w:r>
          </w:p>
        </w:tc>
        <w:tc>
          <w:tcPr>
            <w:tcW w:w="850" w:type="dxa"/>
            <w:shd w:val="clear" w:color="auto" w:fill="auto"/>
          </w:tcPr>
          <w:p w:rsidR="00141A64" w:rsidRPr="00DF6970" w:rsidRDefault="00570C02" w:rsidP="00ED1180">
            <w:pPr>
              <w:jc w:val="center"/>
            </w:pPr>
            <w:r>
              <w:t>107,9</w:t>
            </w:r>
          </w:p>
        </w:tc>
        <w:tc>
          <w:tcPr>
            <w:tcW w:w="851" w:type="dxa"/>
            <w:shd w:val="clear" w:color="auto" w:fill="auto"/>
          </w:tcPr>
          <w:p w:rsidR="00141A64" w:rsidRPr="00DF6970" w:rsidRDefault="00570C02" w:rsidP="00ED1180">
            <w:pPr>
              <w:jc w:val="center"/>
            </w:pPr>
            <w:r>
              <w:t>100,5</w:t>
            </w:r>
          </w:p>
        </w:tc>
        <w:tc>
          <w:tcPr>
            <w:tcW w:w="992" w:type="dxa"/>
            <w:shd w:val="clear" w:color="auto" w:fill="auto"/>
          </w:tcPr>
          <w:p w:rsidR="00141A64" w:rsidRPr="00DF6970" w:rsidRDefault="00570C02" w:rsidP="00ED1180">
            <w:pPr>
              <w:jc w:val="center"/>
            </w:pPr>
            <w:r>
              <w:t>100,5</w:t>
            </w:r>
          </w:p>
        </w:tc>
        <w:tc>
          <w:tcPr>
            <w:tcW w:w="992" w:type="dxa"/>
            <w:shd w:val="clear" w:color="auto" w:fill="auto"/>
          </w:tcPr>
          <w:p w:rsidR="00141A64" w:rsidRPr="00DF6970" w:rsidRDefault="00570C02" w:rsidP="00ED1180">
            <w:pPr>
              <w:jc w:val="center"/>
            </w:pPr>
            <w:r>
              <w:t>101,0</w:t>
            </w:r>
          </w:p>
        </w:tc>
        <w:tc>
          <w:tcPr>
            <w:tcW w:w="992" w:type="dxa"/>
          </w:tcPr>
          <w:p w:rsidR="00141A64" w:rsidRPr="00DF6970" w:rsidRDefault="00570C02" w:rsidP="00ED1180">
            <w:pPr>
              <w:jc w:val="center"/>
            </w:pPr>
            <w:r>
              <w:t>101,5</w:t>
            </w:r>
          </w:p>
        </w:tc>
        <w:tc>
          <w:tcPr>
            <w:tcW w:w="993" w:type="dxa"/>
            <w:shd w:val="clear" w:color="auto" w:fill="auto"/>
          </w:tcPr>
          <w:p w:rsidR="00141A64" w:rsidRPr="00DF6970" w:rsidRDefault="00570C02" w:rsidP="00ED1180">
            <w:pPr>
              <w:jc w:val="center"/>
            </w:pPr>
            <w:r>
              <w:t>100,5</w:t>
            </w:r>
          </w:p>
        </w:tc>
        <w:tc>
          <w:tcPr>
            <w:tcW w:w="992" w:type="dxa"/>
            <w:shd w:val="clear" w:color="auto" w:fill="auto"/>
          </w:tcPr>
          <w:p w:rsidR="00141A64" w:rsidRPr="00DF6970" w:rsidRDefault="00570C02" w:rsidP="00ED1180">
            <w:pPr>
              <w:jc w:val="center"/>
            </w:pPr>
            <w:r>
              <w:t>101,2</w:t>
            </w:r>
          </w:p>
        </w:tc>
        <w:tc>
          <w:tcPr>
            <w:tcW w:w="992" w:type="dxa"/>
          </w:tcPr>
          <w:p w:rsidR="00141A64" w:rsidRPr="00DF6970" w:rsidRDefault="00570C02" w:rsidP="00ED1180">
            <w:pPr>
              <w:jc w:val="center"/>
            </w:pPr>
            <w:r>
              <w:t>101,5</w:t>
            </w:r>
          </w:p>
        </w:tc>
        <w:tc>
          <w:tcPr>
            <w:tcW w:w="992" w:type="dxa"/>
            <w:shd w:val="clear" w:color="auto" w:fill="auto"/>
          </w:tcPr>
          <w:p w:rsidR="00141A64" w:rsidRPr="00DF6970" w:rsidRDefault="00570C02" w:rsidP="00ED1180">
            <w:pPr>
              <w:jc w:val="center"/>
            </w:pPr>
            <w:r>
              <w:t>100,5</w:t>
            </w:r>
          </w:p>
        </w:tc>
        <w:tc>
          <w:tcPr>
            <w:tcW w:w="993" w:type="dxa"/>
            <w:shd w:val="clear" w:color="auto" w:fill="auto"/>
          </w:tcPr>
          <w:p w:rsidR="00141A64" w:rsidRPr="00DF6970" w:rsidRDefault="00570C02" w:rsidP="00ED1180">
            <w:pPr>
              <w:jc w:val="center"/>
            </w:pPr>
            <w:r>
              <w:t>101,0</w:t>
            </w:r>
          </w:p>
        </w:tc>
        <w:tc>
          <w:tcPr>
            <w:tcW w:w="992" w:type="dxa"/>
          </w:tcPr>
          <w:p w:rsidR="00141A64" w:rsidRPr="00DF6970" w:rsidRDefault="00570C02" w:rsidP="00ED1180">
            <w:pPr>
              <w:jc w:val="center"/>
            </w:pPr>
            <w:r>
              <w:t>101,5</w:t>
            </w:r>
          </w:p>
        </w:tc>
      </w:tr>
      <w:tr w:rsidR="001834FC" w:rsidRPr="00DF6970" w:rsidTr="00460156">
        <w:trPr>
          <w:trHeight w:val="759"/>
        </w:trPr>
        <w:tc>
          <w:tcPr>
            <w:tcW w:w="2943" w:type="dxa"/>
            <w:shd w:val="clear" w:color="auto" w:fill="auto"/>
            <w:hideMark/>
          </w:tcPr>
          <w:p w:rsidR="00141A64" w:rsidRPr="00DF6970" w:rsidRDefault="005E4411" w:rsidP="005E4411">
            <w:pPr>
              <w:jc w:val="both"/>
            </w:pPr>
            <w:r>
              <w:t>Производство прочей неметаллической минеральной продукции</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xml:space="preserve">млн. руб. </w:t>
            </w:r>
          </w:p>
        </w:tc>
        <w:tc>
          <w:tcPr>
            <w:tcW w:w="851" w:type="dxa"/>
            <w:shd w:val="clear" w:color="auto" w:fill="auto"/>
          </w:tcPr>
          <w:p w:rsidR="00141A64" w:rsidRPr="00DF6970" w:rsidRDefault="00A711ED" w:rsidP="00ED1180">
            <w:pPr>
              <w:jc w:val="center"/>
            </w:pPr>
            <w:r>
              <w:t>0,2</w:t>
            </w:r>
          </w:p>
        </w:tc>
        <w:tc>
          <w:tcPr>
            <w:tcW w:w="850" w:type="dxa"/>
            <w:shd w:val="clear" w:color="auto" w:fill="auto"/>
          </w:tcPr>
          <w:p w:rsidR="00141A64" w:rsidRPr="00DF6970" w:rsidRDefault="00A711ED" w:rsidP="00ED1180">
            <w:pPr>
              <w:jc w:val="center"/>
            </w:pPr>
            <w:r>
              <w:t>0</w:t>
            </w:r>
          </w:p>
        </w:tc>
        <w:tc>
          <w:tcPr>
            <w:tcW w:w="851" w:type="dxa"/>
            <w:shd w:val="clear" w:color="auto" w:fill="auto"/>
          </w:tcPr>
          <w:p w:rsidR="00141A64" w:rsidRPr="00DF6970" w:rsidRDefault="00A711ED" w:rsidP="00ED1180">
            <w:pPr>
              <w:jc w:val="center"/>
            </w:pPr>
            <w:r>
              <w:t>0</w:t>
            </w:r>
          </w:p>
        </w:tc>
        <w:tc>
          <w:tcPr>
            <w:tcW w:w="992" w:type="dxa"/>
            <w:shd w:val="clear" w:color="auto" w:fill="auto"/>
          </w:tcPr>
          <w:p w:rsidR="00141A64" w:rsidRPr="00DF6970" w:rsidRDefault="00A711ED" w:rsidP="00ED1180">
            <w:pPr>
              <w:jc w:val="center"/>
            </w:pPr>
            <w:r>
              <w:t>0</w:t>
            </w:r>
          </w:p>
        </w:tc>
        <w:tc>
          <w:tcPr>
            <w:tcW w:w="992" w:type="dxa"/>
            <w:shd w:val="clear" w:color="auto" w:fill="auto"/>
          </w:tcPr>
          <w:p w:rsidR="00141A64" w:rsidRPr="00DF6970" w:rsidRDefault="00A711ED" w:rsidP="00ED1180">
            <w:pPr>
              <w:jc w:val="center"/>
            </w:pPr>
            <w:r>
              <w:t>0</w:t>
            </w:r>
          </w:p>
        </w:tc>
        <w:tc>
          <w:tcPr>
            <w:tcW w:w="992" w:type="dxa"/>
          </w:tcPr>
          <w:p w:rsidR="00141A64" w:rsidRPr="00DF6970" w:rsidRDefault="00A711ED" w:rsidP="00ED1180">
            <w:pPr>
              <w:jc w:val="center"/>
            </w:pPr>
            <w:r>
              <w:t>0</w:t>
            </w:r>
          </w:p>
        </w:tc>
        <w:tc>
          <w:tcPr>
            <w:tcW w:w="993" w:type="dxa"/>
            <w:shd w:val="clear" w:color="auto" w:fill="auto"/>
          </w:tcPr>
          <w:p w:rsidR="00141A64" w:rsidRPr="00DF6970" w:rsidRDefault="00A711ED" w:rsidP="00ED1180">
            <w:pPr>
              <w:jc w:val="center"/>
            </w:pPr>
            <w:r>
              <w:t>0</w:t>
            </w:r>
          </w:p>
        </w:tc>
        <w:tc>
          <w:tcPr>
            <w:tcW w:w="992" w:type="dxa"/>
            <w:shd w:val="clear" w:color="auto" w:fill="auto"/>
          </w:tcPr>
          <w:p w:rsidR="00141A64" w:rsidRPr="00DF6970" w:rsidRDefault="00A711ED" w:rsidP="00ED1180">
            <w:pPr>
              <w:jc w:val="center"/>
            </w:pPr>
            <w:r>
              <w:t>0</w:t>
            </w:r>
          </w:p>
        </w:tc>
        <w:tc>
          <w:tcPr>
            <w:tcW w:w="992" w:type="dxa"/>
          </w:tcPr>
          <w:p w:rsidR="00141A64" w:rsidRPr="00DF6970" w:rsidRDefault="00A711ED" w:rsidP="00ED1180">
            <w:pPr>
              <w:jc w:val="center"/>
            </w:pPr>
            <w:r>
              <w:t>0</w:t>
            </w:r>
          </w:p>
        </w:tc>
        <w:tc>
          <w:tcPr>
            <w:tcW w:w="992" w:type="dxa"/>
            <w:shd w:val="clear" w:color="auto" w:fill="auto"/>
          </w:tcPr>
          <w:p w:rsidR="00141A64" w:rsidRPr="00DF6970" w:rsidRDefault="00A711ED" w:rsidP="00ED1180">
            <w:pPr>
              <w:jc w:val="center"/>
            </w:pPr>
            <w:r>
              <w:t>0</w:t>
            </w:r>
          </w:p>
        </w:tc>
        <w:tc>
          <w:tcPr>
            <w:tcW w:w="993" w:type="dxa"/>
            <w:shd w:val="clear" w:color="auto" w:fill="auto"/>
          </w:tcPr>
          <w:p w:rsidR="00141A64" w:rsidRPr="00DF6970" w:rsidRDefault="00A711ED" w:rsidP="00ED1180">
            <w:pPr>
              <w:jc w:val="center"/>
            </w:pPr>
            <w:r>
              <w:t>0</w:t>
            </w:r>
          </w:p>
        </w:tc>
        <w:tc>
          <w:tcPr>
            <w:tcW w:w="992" w:type="dxa"/>
          </w:tcPr>
          <w:p w:rsidR="00141A64" w:rsidRPr="00DF6970" w:rsidRDefault="00A711ED" w:rsidP="00ED1180">
            <w:pPr>
              <w:jc w:val="center"/>
            </w:pPr>
            <w:r>
              <w:t>0</w:t>
            </w:r>
          </w:p>
        </w:tc>
      </w:tr>
      <w:tr w:rsidR="001834FC" w:rsidRPr="00DF6970" w:rsidTr="00DF6970">
        <w:trPr>
          <w:trHeight w:val="454"/>
        </w:trPr>
        <w:tc>
          <w:tcPr>
            <w:tcW w:w="2943" w:type="dxa"/>
            <w:shd w:val="clear" w:color="auto" w:fill="auto"/>
            <w:hideMark/>
          </w:tcPr>
          <w:p w:rsidR="00141A64" w:rsidRDefault="00460156" w:rsidP="005E4411">
            <w:pPr>
              <w:jc w:val="both"/>
            </w:pPr>
            <w:r>
              <w:t>Индекс производства</w:t>
            </w:r>
          </w:p>
          <w:p w:rsidR="005E4411" w:rsidRPr="00DF6970" w:rsidRDefault="005E4411" w:rsidP="005E4411">
            <w:pPr>
              <w:jc w:val="both"/>
            </w:pPr>
          </w:p>
        </w:tc>
        <w:tc>
          <w:tcPr>
            <w:tcW w:w="1276" w:type="dxa"/>
            <w:shd w:val="clear" w:color="auto" w:fill="auto"/>
            <w:hideMark/>
          </w:tcPr>
          <w:p w:rsidR="00141A64" w:rsidRPr="00DF6970" w:rsidRDefault="00141A64"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tcPr>
          <w:p w:rsidR="00141A64" w:rsidRPr="00DF6970" w:rsidRDefault="007E74EC" w:rsidP="00ED1180">
            <w:pPr>
              <w:jc w:val="center"/>
            </w:pPr>
            <w:r>
              <w:t>64,1</w:t>
            </w:r>
          </w:p>
        </w:tc>
        <w:tc>
          <w:tcPr>
            <w:tcW w:w="850" w:type="dxa"/>
            <w:shd w:val="clear" w:color="auto" w:fill="auto"/>
          </w:tcPr>
          <w:p w:rsidR="00141A64" w:rsidRPr="00DF6970" w:rsidRDefault="00A711ED" w:rsidP="00ED1180">
            <w:pPr>
              <w:jc w:val="center"/>
            </w:pPr>
            <w:r>
              <w:t>0</w:t>
            </w:r>
          </w:p>
        </w:tc>
        <w:tc>
          <w:tcPr>
            <w:tcW w:w="851" w:type="dxa"/>
            <w:shd w:val="clear" w:color="auto" w:fill="auto"/>
          </w:tcPr>
          <w:p w:rsidR="00141A64" w:rsidRPr="00DF6970" w:rsidRDefault="00A711ED" w:rsidP="00ED1180">
            <w:pPr>
              <w:jc w:val="center"/>
            </w:pPr>
            <w:r>
              <w:t>0</w:t>
            </w:r>
          </w:p>
        </w:tc>
        <w:tc>
          <w:tcPr>
            <w:tcW w:w="992" w:type="dxa"/>
            <w:shd w:val="clear" w:color="auto" w:fill="auto"/>
          </w:tcPr>
          <w:p w:rsidR="00141A64" w:rsidRPr="00DF6970" w:rsidRDefault="00A711ED" w:rsidP="00ED1180">
            <w:pPr>
              <w:jc w:val="center"/>
            </w:pPr>
            <w:r>
              <w:t>0</w:t>
            </w:r>
          </w:p>
        </w:tc>
        <w:tc>
          <w:tcPr>
            <w:tcW w:w="992" w:type="dxa"/>
            <w:shd w:val="clear" w:color="auto" w:fill="auto"/>
          </w:tcPr>
          <w:p w:rsidR="00141A64" w:rsidRPr="00DF6970" w:rsidRDefault="00A711ED" w:rsidP="00ED1180">
            <w:pPr>
              <w:jc w:val="center"/>
            </w:pPr>
            <w:r>
              <w:t>0</w:t>
            </w:r>
          </w:p>
        </w:tc>
        <w:tc>
          <w:tcPr>
            <w:tcW w:w="992" w:type="dxa"/>
          </w:tcPr>
          <w:p w:rsidR="00141A64" w:rsidRPr="00DF6970" w:rsidRDefault="00A711ED" w:rsidP="00ED1180">
            <w:pPr>
              <w:jc w:val="center"/>
            </w:pPr>
            <w:r>
              <w:t>0</w:t>
            </w:r>
          </w:p>
        </w:tc>
        <w:tc>
          <w:tcPr>
            <w:tcW w:w="993" w:type="dxa"/>
            <w:shd w:val="clear" w:color="auto" w:fill="auto"/>
          </w:tcPr>
          <w:p w:rsidR="00141A64" w:rsidRPr="00DF6970" w:rsidRDefault="00A711ED" w:rsidP="00ED1180">
            <w:pPr>
              <w:jc w:val="center"/>
            </w:pPr>
            <w:r>
              <w:t>0</w:t>
            </w:r>
          </w:p>
        </w:tc>
        <w:tc>
          <w:tcPr>
            <w:tcW w:w="992" w:type="dxa"/>
            <w:shd w:val="clear" w:color="auto" w:fill="auto"/>
          </w:tcPr>
          <w:p w:rsidR="00141A64" w:rsidRPr="00DF6970" w:rsidRDefault="00A711ED" w:rsidP="00ED1180">
            <w:pPr>
              <w:jc w:val="center"/>
            </w:pPr>
            <w:r>
              <w:t>0</w:t>
            </w:r>
          </w:p>
        </w:tc>
        <w:tc>
          <w:tcPr>
            <w:tcW w:w="992" w:type="dxa"/>
          </w:tcPr>
          <w:p w:rsidR="00141A64" w:rsidRPr="00DF6970" w:rsidRDefault="00A711ED" w:rsidP="00ED1180">
            <w:pPr>
              <w:jc w:val="center"/>
            </w:pPr>
            <w:r>
              <w:t>0</w:t>
            </w:r>
          </w:p>
        </w:tc>
        <w:tc>
          <w:tcPr>
            <w:tcW w:w="992" w:type="dxa"/>
            <w:shd w:val="clear" w:color="auto" w:fill="auto"/>
          </w:tcPr>
          <w:p w:rsidR="00141A64" w:rsidRPr="00DF6970" w:rsidRDefault="00A711ED" w:rsidP="00ED1180">
            <w:pPr>
              <w:jc w:val="center"/>
            </w:pPr>
            <w:r>
              <w:t>0</w:t>
            </w:r>
          </w:p>
        </w:tc>
        <w:tc>
          <w:tcPr>
            <w:tcW w:w="993" w:type="dxa"/>
            <w:shd w:val="clear" w:color="auto" w:fill="auto"/>
          </w:tcPr>
          <w:p w:rsidR="00141A64" w:rsidRPr="00DF6970" w:rsidRDefault="00A711ED" w:rsidP="00ED1180">
            <w:pPr>
              <w:jc w:val="center"/>
            </w:pPr>
            <w:r>
              <w:t>0</w:t>
            </w:r>
          </w:p>
        </w:tc>
        <w:tc>
          <w:tcPr>
            <w:tcW w:w="992" w:type="dxa"/>
          </w:tcPr>
          <w:p w:rsidR="00141A64" w:rsidRPr="00DF6970" w:rsidRDefault="00A711ED" w:rsidP="00ED1180">
            <w:pPr>
              <w:jc w:val="center"/>
            </w:pPr>
            <w:r>
              <w:t>0</w:t>
            </w:r>
          </w:p>
        </w:tc>
      </w:tr>
      <w:tr w:rsidR="001834FC" w:rsidRPr="00DF6970" w:rsidTr="00460156">
        <w:trPr>
          <w:trHeight w:val="852"/>
        </w:trPr>
        <w:tc>
          <w:tcPr>
            <w:tcW w:w="2943" w:type="dxa"/>
            <w:shd w:val="clear" w:color="auto" w:fill="auto"/>
            <w:hideMark/>
          </w:tcPr>
          <w:p w:rsidR="003A6430" w:rsidRPr="00DF6970" w:rsidRDefault="003A6430" w:rsidP="003A6430">
            <w:pPr>
              <w:jc w:val="both"/>
            </w:pPr>
            <w:r>
              <w:lastRenderedPageBreak/>
              <w:t>Производство компьютеров, электронных и оптических изделий</w:t>
            </w:r>
            <w:r w:rsidR="00460156">
              <w:t xml:space="preserve"> (в том числе предоставление услуг по монтажу, техническому обслуживанию и ремонту приборов)</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xml:space="preserve">млн. руб. </w:t>
            </w:r>
          </w:p>
        </w:tc>
        <w:tc>
          <w:tcPr>
            <w:tcW w:w="851" w:type="dxa"/>
            <w:shd w:val="clear" w:color="auto" w:fill="auto"/>
          </w:tcPr>
          <w:p w:rsidR="00141A64" w:rsidRPr="00DF6970" w:rsidRDefault="007E74EC" w:rsidP="00ED1180">
            <w:pPr>
              <w:jc w:val="center"/>
            </w:pPr>
            <w:r>
              <w:t>1,7</w:t>
            </w:r>
          </w:p>
        </w:tc>
        <w:tc>
          <w:tcPr>
            <w:tcW w:w="850" w:type="dxa"/>
            <w:shd w:val="clear" w:color="auto" w:fill="auto"/>
          </w:tcPr>
          <w:p w:rsidR="00141A64" w:rsidRPr="00DF6970" w:rsidRDefault="007E74EC" w:rsidP="00ED1180">
            <w:pPr>
              <w:jc w:val="center"/>
            </w:pPr>
            <w:r>
              <w:t>1,1</w:t>
            </w:r>
          </w:p>
        </w:tc>
        <w:tc>
          <w:tcPr>
            <w:tcW w:w="851" w:type="dxa"/>
            <w:shd w:val="clear" w:color="auto" w:fill="auto"/>
          </w:tcPr>
          <w:p w:rsidR="00141A64" w:rsidRPr="00DF6970" w:rsidRDefault="007E74EC" w:rsidP="00ED1180">
            <w:pPr>
              <w:jc w:val="center"/>
            </w:pPr>
            <w:r>
              <w:t>1,1</w:t>
            </w:r>
          </w:p>
        </w:tc>
        <w:tc>
          <w:tcPr>
            <w:tcW w:w="992" w:type="dxa"/>
            <w:shd w:val="clear" w:color="auto" w:fill="auto"/>
          </w:tcPr>
          <w:p w:rsidR="00141A64" w:rsidRPr="00DF6970" w:rsidRDefault="007E74EC" w:rsidP="00ED1180">
            <w:pPr>
              <w:jc w:val="center"/>
            </w:pPr>
            <w:r>
              <w:t>1,2</w:t>
            </w:r>
          </w:p>
        </w:tc>
        <w:tc>
          <w:tcPr>
            <w:tcW w:w="992" w:type="dxa"/>
            <w:shd w:val="clear" w:color="auto" w:fill="auto"/>
          </w:tcPr>
          <w:p w:rsidR="00141A64" w:rsidRPr="00DF6970" w:rsidRDefault="007E74EC" w:rsidP="00ED1180">
            <w:pPr>
              <w:jc w:val="center"/>
            </w:pPr>
            <w:r>
              <w:t>1,2</w:t>
            </w:r>
          </w:p>
        </w:tc>
        <w:tc>
          <w:tcPr>
            <w:tcW w:w="992" w:type="dxa"/>
          </w:tcPr>
          <w:p w:rsidR="00141A64" w:rsidRPr="00DF6970" w:rsidRDefault="007E74EC" w:rsidP="00ED1180">
            <w:pPr>
              <w:jc w:val="center"/>
            </w:pPr>
            <w:r>
              <w:t>1,2</w:t>
            </w:r>
          </w:p>
        </w:tc>
        <w:tc>
          <w:tcPr>
            <w:tcW w:w="993" w:type="dxa"/>
            <w:shd w:val="clear" w:color="auto" w:fill="auto"/>
          </w:tcPr>
          <w:p w:rsidR="00141A64" w:rsidRPr="00DF6970" w:rsidRDefault="007E74EC" w:rsidP="00ED1180">
            <w:pPr>
              <w:jc w:val="center"/>
            </w:pPr>
            <w:r>
              <w:t>1,3</w:t>
            </w:r>
          </w:p>
        </w:tc>
        <w:tc>
          <w:tcPr>
            <w:tcW w:w="992" w:type="dxa"/>
            <w:shd w:val="clear" w:color="auto" w:fill="auto"/>
          </w:tcPr>
          <w:p w:rsidR="00141A64" w:rsidRPr="00DF6970" w:rsidRDefault="007E74EC" w:rsidP="00ED1180">
            <w:pPr>
              <w:jc w:val="center"/>
            </w:pPr>
            <w:r>
              <w:t>1,3</w:t>
            </w:r>
          </w:p>
        </w:tc>
        <w:tc>
          <w:tcPr>
            <w:tcW w:w="992" w:type="dxa"/>
          </w:tcPr>
          <w:p w:rsidR="00141A64" w:rsidRPr="00DF6970" w:rsidRDefault="007E74EC" w:rsidP="00ED1180">
            <w:pPr>
              <w:jc w:val="center"/>
            </w:pPr>
            <w:r>
              <w:t>1,3</w:t>
            </w:r>
          </w:p>
        </w:tc>
        <w:tc>
          <w:tcPr>
            <w:tcW w:w="992" w:type="dxa"/>
            <w:shd w:val="clear" w:color="auto" w:fill="auto"/>
          </w:tcPr>
          <w:p w:rsidR="00141A64" w:rsidRPr="00DF6970" w:rsidRDefault="007E74EC" w:rsidP="00ED1180">
            <w:pPr>
              <w:jc w:val="center"/>
            </w:pPr>
            <w:r>
              <w:t>1,4</w:t>
            </w:r>
          </w:p>
        </w:tc>
        <w:tc>
          <w:tcPr>
            <w:tcW w:w="993" w:type="dxa"/>
            <w:shd w:val="clear" w:color="auto" w:fill="auto"/>
          </w:tcPr>
          <w:p w:rsidR="00141A64" w:rsidRPr="00DF6970" w:rsidRDefault="007E74EC" w:rsidP="00ED1180">
            <w:pPr>
              <w:jc w:val="center"/>
            </w:pPr>
            <w:r>
              <w:t>1,4</w:t>
            </w:r>
          </w:p>
        </w:tc>
        <w:tc>
          <w:tcPr>
            <w:tcW w:w="992" w:type="dxa"/>
          </w:tcPr>
          <w:p w:rsidR="00141A64" w:rsidRPr="00DF6970" w:rsidRDefault="007E74EC" w:rsidP="00ED1180">
            <w:pPr>
              <w:jc w:val="center"/>
            </w:pPr>
            <w:r>
              <w:t>1,4</w:t>
            </w:r>
          </w:p>
        </w:tc>
      </w:tr>
      <w:tr w:rsidR="001834FC" w:rsidRPr="00DF6970" w:rsidTr="00DF6970">
        <w:trPr>
          <w:trHeight w:val="476"/>
        </w:trPr>
        <w:tc>
          <w:tcPr>
            <w:tcW w:w="2943" w:type="dxa"/>
            <w:shd w:val="clear" w:color="auto" w:fill="auto"/>
            <w:hideMark/>
          </w:tcPr>
          <w:p w:rsidR="00141A64" w:rsidRDefault="00460156" w:rsidP="003A6430">
            <w:pPr>
              <w:jc w:val="both"/>
            </w:pPr>
            <w:r>
              <w:t xml:space="preserve">Индекс производства </w:t>
            </w:r>
          </w:p>
          <w:p w:rsidR="003A6430" w:rsidRPr="00DF6970" w:rsidRDefault="003A6430" w:rsidP="00460156">
            <w:pPr>
              <w:jc w:val="both"/>
            </w:pPr>
          </w:p>
        </w:tc>
        <w:tc>
          <w:tcPr>
            <w:tcW w:w="1276" w:type="dxa"/>
            <w:shd w:val="clear" w:color="auto" w:fill="auto"/>
            <w:hideMark/>
          </w:tcPr>
          <w:p w:rsidR="00141A64" w:rsidRPr="00DF6970" w:rsidRDefault="00141A64"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tcPr>
          <w:p w:rsidR="00141A64" w:rsidRPr="00DF6970" w:rsidRDefault="007E74EC" w:rsidP="00ED1180">
            <w:pPr>
              <w:jc w:val="center"/>
            </w:pPr>
            <w:r>
              <w:t>41,0</w:t>
            </w:r>
          </w:p>
        </w:tc>
        <w:tc>
          <w:tcPr>
            <w:tcW w:w="850" w:type="dxa"/>
            <w:shd w:val="clear" w:color="auto" w:fill="auto"/>
          </w:tcPr>
          <w:p w:rsidR="00141A64" w:rsidRPr="00DF6970" w:rsidRDefault="007E74EC" w:rsidP="00ED1180">
            <w:pPr>
              <w:jc w:val="center"/>
            </w:pPr>
            <w:r>
              <w:t>61,1</w:t>
            </w:r>
          </w:p>
        </w:tc>
        <w:tc>
          <w:tcPr>
            <w:tcW w:w="851" w:type="dxa"/>
            <w:shd w:val="clear" w:color="auto" w:fill="auto"/>
          </w:tcPr>
          <w:p w:rsidR="00141A64" w:rsidRPr="00DF6970" w:rsidRDefault="007E74EC" w:rsidP="00ED1180">
            <w:pPr>
              <w:jc w:val="center"/>
            </w:pPr>
            <w:r>
              <w:t>100,0</w:t>
            </w:r>
          </w:p>
        </w:tc>
        <w:tc>
          <w:tcPr>
            <w:tcW w:w="992" w:type="dxa"/>
            <w:shd w:val="clear" w:color="auto" w:fill="auto"/>
          </w:tcPr>
          <w:p w:rsidR="00141A64" w:rsidRPr="00DF6970" w:rsidRDefault="007E74EC" w:rsidP="00ED1180">
            <w:pPr>
              <w:jc w:val="center"/>
            </w:pPr>
            <w:r>
              <w:t>101,1</w:t>
            </w:r>
          </w:p>
        </w:tc>
        <w:tc>
          <w:tcPr>
            <w:tcW w:w="992" w:type="dxa"/>
            <w:shd w:val="clear" w:color="auto" w:fill="auto"/>
          </w:tcPr>
          <w:p w:rsidR="00141A64" w:rsidRPr="00DF6970" w:rsidRDefault="007E74EC" w:rsidP="00ED1180">
            <w:pPr>
              <w:jc w:val="center"/>
            </w:pPr>
            <w:r>
              <w:t>101,1</w:t>
            </w:r>
          </w:p>
        </w:tc>
        <w:tc>
          <w:tcPr>
            <w:tcW w:w="992" w:type="dxa"/>
          </w:tcPr>
          <w:p w:rsidR="00141A64" w:rsidRPr="00DF6970" w:rsidRDefault="007E74EC" w:rsidP="00ED1180">
            <w:pPr>
              <w:jc w:val="center"/>
            </w:pPr>
            <w:r>
              <w:t>101,3</w:t>
            </w:r>
          </w:p>
        </w:tc>
        <w:tc>
          <w:tcPr>
            <w:tcW w:w="993" w:type="dxa"/>
            <w:shd w:val="clear" w:color="auto" w:fill="auto"/>
          </w:tcPr>
          <w:p w:rsidR="00141A64" w:rsidRPr="00DF6970" w:rsidRDefault="007E74EC" w:rsidP="00ED1180">
            <w:pPr>
              <w:jc w:val="center"/>
            </w:pPr>
            <w:r>
              <w:t>101,3</w:t>
            </w:r>
          </w:p>
        </w:tc>
        <w:tc>
          <w:tcPr>
            <w:tcW w:w="992" w:type="dxa"/>
            <w:shd w:val="clear" w:color="auto" w:fill="auto"/>
          </w:tcPr>
          <w:p w:rsidR="00141A64" w:rsidRPr="00DF6970" w:rsidRDefault="007E74EC" w:rsidP="00ED1180">
            <w:pPr>
              <w:jc w:val="center"/>
            </w:pPr>
            <w:r>
              <w:t>101,3</w:t>
            </w:r>
          </w:p>
        </w:tc>
        <w:tc>
          <w:tcPr>
            <w:tcW w:w="992" w:type="dxa"/>
          </w:tcPr>
          <w:p w:rsidR="00141A64" w:rsidRPr="00DF6970" w:rsidRDefault="007E74EC" w:rsidP="00ED1180">
            <w:pPr>
              <w:jc w:val="center"/>
            </w:pPr>
            <w:r>
              <w:t>101,5</w:t>
            </w:r>
          </w:p>
        </w:tc>
        <w:tc>
          <w:tcPr>
            <w:tcW w:w="992" w:type="dxa"/>
            <w:shd w:val="clear" w:color="auto" w:fill="auto"/>
          </w:tcPr>
          <w:p w:rsidR="00141A64" w:rsidRPr="00DF6970" w:rsidRDefault="007E74EC" w:rsidP="00ED1180">
            <w:pPr>
              <w:jc w:val="center"/>
            </w:pPr>
            <w:r>
              <w:t>101,2</w:t>
            </w:r>
          </w:p>
        </w:tc>
        <w:tc>
          <w:tcPr>
            <w:tcW w:w="993" w:type="dxa"/>
            <w:shd w:val="clear" w:color="auto" w:fill="auto"/>
          </w:tcPr>
          <w:p w:rsidR="00141A64" w:rsidRPr="00DF6970" w:rsidRDefault="007E74EC" w:rsidP="00ED1180">
            <w:pPr>
              <w:jc w:val="center"/>
            </w:pPr>
            <w:r>
              <w:t>101,2</w:t>
            </w:r>
          </w:p>
        </w:tc>
        <w:tc>
          <w:tcPr>
            <w:tcW w:w="992" w:type="dxa"/>
          </w:tcPr>
          <w:p w:rsidR="00141A64" w:rsidRPr="00DF6970" w:rsidRDefault="007E74EC" w:rsidP="00ED1180">
            <w:pPr>
              <w:jc w:val="center"/>
            </w:pPr>
            <w:r>
              <w:t>101,6</w:t>
            </w:r>
          </w:p>
        </w:tc>
      </w:tr>
      <w:tr w:rsidR="001834FC" w:rsidRPr="00DF6970" w:rsidTr="00DF6970">
        <w:trPr>
          <w:trHeight w:val="1133"/>
        </w:trPr>
        <w:tc>
          <w:tcPr>
            <w:tcW w:w="2943" w:type="dxa"/>
            <w:shd w:val="clear" w:color="auto" w:fill="auto"/>
            <w:hideMark/>
          </w:tcPr>
          <w:p w:rsidR="006F3ECE" w:rsidRPr="00DF6970" w:rsidRDefault="006F3ECE" w:rsidP="006F3ECE">
            <w:pPr>
              <w:jc w:val="both"/>
            </w:pPr>
            <w:r>
              <w:t>Производство машин и оборудования, не включенных в другие группировки</w:t>
            </w:r>
            <w:r w:rsidR="00460156">
              <w:t xml:space="preserve"> (в том числе предоставление услуг по монтажу, техническому обслуживанию и ремонту машин и оборудования)</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xml:space="preserve">млн. руб. </w:t>
            </w:r>
          </w:p>
        </w:tc>
        <w:tc>
          <w:tcPr>
            <w:tcW w:w="851" w:type="dxa"/>
            <w:shd w:val="clear" w:color="auto" w:fill="auto"/>
          </w:tcPr>
          <w:p w:rsidR="00141A64" w:rsidRPr="00DF6970" w:rsidRDefault="004976F8" w:rsidP="00ED1180">
            <w:pPr>
              <w:jc w:val="center"/>
            </w:pPr>
            <w:r>
              <w:t>280,4</w:t>
            </w:r>
          </w:p>
        </w:tc>
        <w:tc>
          <w:tcPr>
            <w:tcW w:w="850" w:type="dxa"/>
            <w:shd w:val="clear" w:color="auto" w:fill="auto"/>
          </w:tcPr>
          <w:p w:rsidR="00141A64" w:rsidRPr="00DF6970" w:rsidRDefault="004976F8" w:rsidP="00ED1180">
            <w:pPr>
              <w:jc w:val="center"/>
            </w:pPr>
            <w:r>
              <w:t>301,8</w:t>
            </w:r>
          </w:p>
        </w:tc>
        <w:tc>
          <w:tcPr>
            <w:tcW w:w="851" w:type="dxa"/>
            <w:shd w:val="clear" w:color="auto" w:fill="auto"/>
          </w:tcPr>
          <w:p w:rsidR="00141A64" w:rsidRPr="00DF6970" w:rsidRDefault="004976F8" w:rsidP="00ED1180">
            <w:pPr>
              <w:jc w:val="center"/>
            </w:pPr>
            <w:r>
              <w:t>252,3</w:t>
            </w:r>
          </w:p>
        </w:tc>
        <w:tc>
          <w:tcPr>
            <w:tcW w:w="992" w:type="dxa"/>
            <w:shd w:val="clear" w:color="auto" w:fill="auto"/>
          </w:tcPr>
          <w:p w:rsidR="00141A64" w:rsidRPr="00DF6970" w:rsidRDefault="004976F8" w:rsidP="00ED1180">
            <w:pPr>
              <w:jc w:val="center"/>
            </w:pPr>
            <w:r>
              <w:t>267,8</w:t>
            </w:r>
          </w:p>
        </w:tc>
        <w:tc>
          <w:tcPr>
            <w:tcW w:w="992" w:type="dxa"/>
            <w:shd w:val="clear" w:color="auto" w:fill="auto"/>
          </w:tcPr>
          <w:p w:rsidR="00141A64" w:rsidRPr="00DF6970" w:rsidRDefault="004976F8" w:rsidP="00ED1180">
            <w:pPr>
              <w:jc w:val="center"/>
            </w:pPr>
            <w:r>
              <w:t>268,3</w:t>
            </w:r>
          </w:p>
        </w:tc>
        <w:tc>
          <w:tcPr>
            <w:tcW w:w="992" w:type="dxa"/>
          </w:tcPr>
          <w:p w:rsidR="00141A64" w:rsidRPr="00DF6970" w:rsidRDefault="004976F8" w:rsidP="00ED1180">
            <w:pPr>
              <w:jc w:val="center"/>
            </w:pPr>
            <w:r>
              <w:t>268,8</w:t>
            </w:r>
          </w:p>
        </w:tc>
        <w:tc>
          <w:tcPr>
            <w:tcW w:w="993" w:type="dxa"/>
            <w:shd w:val="clear" w:color="auto" w:fill="auto"/>
          </w:tcPr>
          <w:p w:rsidR="00141A64" w:rsidRPr="00DF6970" w:rsidRDefault="004976F8" w:rsidP="00ED1180">
            <w:pPr>
              <w:jc w:val="center"/>
            </w:pPr>
            <w:r>
              <w:t>282,0</w:t>
            </w:r>
          </w:p>
        </w:tc>
        <w:tc>
          <w:tcPr>
            <w:tcW w:w="992" w:type="dxa"/>
            <w:shd w:val="clear" w:color="auto" w:fill="auto"/>
          </w:tcPr>
          <w:p w:rsidR="00141A64" w:rsidRPr="00DF6970" w:rsidRDefault="004976F8" w:rsidP="00ED1180">
            <w:pPr>
              <w:jc w:val="center"/>
            </w:pPr>
            <w:r>
              <w:t>284,5</w:t>
            </w:r>
          </w:p>
        </w:tc>
        <w:tc>
          <w:tcPr>
            <w:tcW w:w="992" w:type="dxa"/>
          </w:tcPr>
          <w:p w:rsidR="00141A64" w:rsidRPr="00DF6970" w:rsidRDefault="004976F8" w:rsidP="00ED1180">
            <w:pPr>
              <w:jc w:val="center"/>
            </w:pPr>
            <w:r>
              <w:t>286,5</w:t>
            </w:r>
          </w:p>
        </w:tc>
        <w:tc>
          <w:tcPr>
            <w:tcW w:w="992" w:type="dxa"/>
            <w:shd w:val="clear" w:color="auto" w:fill="auto"/>
          </w:tcPr>
          <w:p w:rsidR="00141A64" w:rsidRPr="00DF6970" w:rsidRDefault="004976F8" w:rsidP="00ED1180">
            <w:pPr>
              <w:jc w:val="center"/>
            </w:pPr>
            <w:r>
              <w:t>299,3</w:t>
            </w:r>
          </w:p>
        </w:tc>
        <w:tc>
          <w:tcPr>
            <w:tcW w:w="993" w:type="dxa"/>
            <w:shd w:val="clear" w:color="auto" w:fill="auto"/>
          </w:tcPr>
          <w:p w:rsidR="00141A64" w:rsidRPr="00DF6970" w:rsidRDefault="004976F8" w:rsidP="00ED1180">
            <w:pPr>
              <w:jc w:val="center"/>
            </w:pPr>
            <w:r>
              <w:t>303,4</w:t>
            </w:r>
          </w:p>
        </w:tc>
        <w:tc>
          <w:tcPr>
            <w:tcW w:w="992" w:type="dxa"/>
          </w:tcPr>
          <w:p w:rsidR="00141A64" w:rsidRPr="00DF6970" w:rsidRDefault="004976F8" w:rsidP="00ED1180">
            <w:pPr>
              <w:jc w:val="center"/>
            </w:pPr>
            <w:r>
              <w:t>306,1</w:t>
            </w:r>
          </w:p>
        </w:tc>
      </w:tr>
      <w:tr w:rsidR="001834FC" w:rsidRPr="00DF6970" w:rsidTr="00DF6970">
        <w:trPr>
          <w:trHeight w:val="667"/>
        </w:trPr>
        <w:tc>
          <w:tcPr>
            <w:tcW w:w="2943" w:type="dxa"/>
            <w:shd w:val="clear" w:color="auto" w:fill="auto"/>
            <w:hideMark/>
          </w:tcPr>
          <w:p w:rsidR="00141A64" w:rsidRDefault="00141A64" w:rsidP="006F3ECE">
            <w:pPr>
              <w:jc w:val="both"/>
            </w:pPr>
            <w:r w:rsidRPr="00DF6970">
              <w:t xml:space="preserve">Индекс производства </w:t>
            </w:r>
          </w:p>
          <w:p w:rsidR="006F3ECE" w:rsidRPr="00DF6970" w:rsidRDefault="006F3ECE" w:rsidP="006F3ECE">
            <w:pPr>
              <w:jc w:val="both"/>
            </w:pPr>
          </w:p>
        </w:tc>
        <w:tc>
          <w:tcPr>
            <w:tcW w:w="1276" w:type="dxa"/>
            <w:shd w:val="clear" w:color="auto" w:fill="auto"/>
            <w:hideMark/>
          </w:tcPr>
          <w:p w:rsidR="00141A64" w:rsidRPr="00DF6970" w:rsidRDefault="00141A64"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tcPr>
          <w:p w:rsidR="00141A64" w:rsidRPr="00DF6970" w:rsidRDefault="004976F8" w:rsidP="00ED1180">
            <w:pPr>
              <w:jc w:val="center"/>
            </w:pPr>
            <w:r>
              <w:t>98,5</w:t>
            </w:r>
          </w:p>
        </w:tc>
        <w:tc>
          <w:tcPr>
            <w:tcW w:w="850" w:type="dxa"/>
            <w:shd w:val="clear" w:color="auto" w:fill="auto"/>
          </w:tcPr>
          <w:p w:rsidR="00141A64" w:rsidRPr="00DF6970" w:rsidRDefault="004976F8" w:rsidP="00ED1180">
            <w:pPr>
              <w:jc w:val="center"/>
            </w:pPr>
            <w:r>
              <w:t>101,6</w:t>
            </w:r>
          </w:p>
        </w:tc>
        <w:tc>
          <w:tcPr>
            <w:tcW w:w="851" w:type="dxa"/>
            <w:shd w:val="clear" w:color="auto" w:fill="auto"/>
          </w:tcPr>
          <w:p w:rsidR="00141A64" w:rsidRPr="00DF6970" w:rsidRDefault="004976F8" w:rsidP="00ED1180">
            <w:pPr>
              <w:jc w:val="center"/>
            </w:pPr>
            <w:r>
              <w:t>80,0</w:t>
            </w:r>
          </w:p>
        </w:tc>
        <w:tc>
          <w:tcPr>
            <w:tcW w:w="992" w:type="dxa"/>
            <w:shd w:val="clear" w:color="auto" w:fill="auto"/>
          </w:tcPr>
          <w:p w:rsidR="00141A64" w:rsidRPr="00DF6970" w:rsidRDefault="004976F8" w:rsidP="00ED1180">
            <w:pPr>
              <w:jc w:val="center"/>
            </w:pPr>
            <w:r>
              <w:t>100,6</w:t>
            </w:r>
          </w:p>
        </w:tc>
        <w:tc>
          <w:tcPr>
            <w:tcW w:w="992" w:type="dxa"/>
            <w:shd w:val="clear" w:color="auto" w:fill="auto"/>
          </w:tcPr>
          <w:p w:rsidR="00141A64" w:rsidRPr="00DF6970" w:rsidRDefault="004976F8" w:rsidP="00ED1180">
            <w:pPr>
              <w:jc w:val="center"/>
            </w:pPr>
            <w:r>
              <w:t>100,8</w:t>
            </w:r>
          </w:p>
        </w:tc>
        <w:tc>
          <w:tcPr>
            <w:tcW w:w="992" w:type="dxa"/>
          </w:tcPr>
          <w:p w:rsidR="00141A64" w:rsidRPr="00DF6970" w:rsidRDefault="004976F8" w:rsidP="00ED1180">
            <w:pPr>
              <w:jc w:val="center"/>
            </w:pPr>
            <w:r>
              <w:t>101,0</w:t>
            </w:r>
          </w:p>
        </w:tc>
        <w:tc>
          <w:tcPr>
            <w:tcW w:w="993" w:type="dxa"/>
            <w:shd w:val="clear" w:color="auto" w:fill="auto"/>
          </w:tcPr>
          <w:p w:rsidR="00141A64" w:rsidRPr="00DF6970" w:rsidRDefault="004976F8" w:rsidP="00ED1180">
            <w:pPr>
              <w:jc w:val="center"/>
            </w:pPr>
            <w:r>
              <w:t>100,2</w:t>
            </w:r>
          </w:p>
        </w:tc>
        <w:tc>
          <w:tcPr>
            <w:tcW w:w="992" w:type="dxa"/>
            <w:shd w:val="clear" w:color="auto" w:fill="auto"/>
          </w:tcPr>
          <w:p w:rsidR="00141A64" w:rsidRPr="00DF6970" w:rsidRDefault="004976F8" w:rsidP="00ED1180">
            <w:pPr>
              <w:jc w:val="center"/>
            </w:pPr>
            <w:r>
              <w:t>100,5</w:t>
            </w:r>
          </w:p>
        </w:tc>
        <w:tc>
          <w:tcPr>
            <w:tcW w:w="992" w:type="dxa"/>
          </w:tcPr>
          <w:p w:rsidR="00141A64" w:rsidRPr="00DF6970" w:rsidRDefault="004976F8" w:rsidP="00ED1180">
            <w:pPr>
              <w:jc w:val="center"/>
            </w:pPr>
            <w:r>
              <w:t>100,9</w:t>
            </w:r>
          </w:p>
        </w:tc>
        <w:tc>
          <w:tcPr>
            <w:tcW w:w="992" w:type="dxa"/>
            <w:shd w:val="clear" w:color="auto" w:fill="auto"/>
          </w:tcPr>
          <w:p w:rsidR="00141A64" w:rsidRPr="00DF6970" w:rsidRDefault="004976F8" w:rsidP="00ED1180">
            <w:pPr>
              <w:jc w:val="center"/>
            </w:pPr>
            <w:r>
              <w:t>100,8</w:t>
            </w:r>
          </w:p>
        </w:tc>
        <w:tc>
          <w:tcPr>
            <w:tcW w:w="993" w:type="dxa"/>
            <w:shd w:val="clear" w:color="auto" w:fill="auto"/>
          </w:tcPr>
          <w:p w:rsidR="00141A64" w:rsidRPr="00DF6970" w:rsidRDefault="004976F8" w:rsidP="00ED1180">
            <w:pPr>
              <w:jc w:val="center"/>
            </w:pPr>
            <w:r>
              <w:t>101,0</w:t>
            </w:r>
          </w:p>
        </w:tc>
        <w:tc>
          <w:tcPr>
            <w:tcW w:w="992" w:type="dxa"/>
          </w:tcPr>
          <w:p w:rsidR="00141A64" w:rsidRPr="00DF6970" w:rsidRDefault="004976F8" w:rsidP="00ED1180">
            <w:pPr>
              <w:jc w:val="center"/>
            </w:pPr>
            <w:r>
              <w:t>102,3</w:t>
            </w:r>
          </w:p>
        </w:tc>
      </w:tr>
      <w:tr w:rsidR="00E92A70" w:rsidRPr="00DF6970" w:rsidTr="00DF6970">
        <w:trPr>
          <w:trHeight w:val="392"/>
        </w:trPr>
        <w:tc>
          <w:tcPr>
            <w:tcW w:w="2943" w:type="dxa"/>
            <w:shd w:val="clear" w:color="auto" w:fill="auto"/>
            <w:hideMark/>
          </w:tcPr>
          <w:p w:rsidR="00E92A70" w:rsidRDefault="00E92A70" w:rsidP="00ED1180">
            <w:pPr>
              <w:jc w:val="both"/>
              <w:rPr>
                <w:b/>
                <w:bCs/>
              </w:rPr>
            </w:pPr>
            <w:r>
              <w:rPr>
                <w:b/>
                <w:bCs/>
              </w:rPr>
              <w:t>Обеспечение электрической энергией, газом и паром;</w:t>
            </w:r>
          </w:p>
          <w:p w:rsidR="00E92A70" w:rsidRDefault="00E92A70" w:rsidP="00ED1180">
            <w:pPr>
              <w:jc w:val="both"/>
              <w:rPr>
                <w:b/>
                <w:bCs/>
              </w:rPr>
            </w:pPr>
            <w:r>
              <w:rPr>
                <w:b/>
                <w:bCs/>
              </w:rPr>
              <w:t>кондиционирование воздуха</w:t>
            </w:r>
          </w:p>
          <w:p w:rsidR="00E92A70" w:rsidRPr="00DF6970" w:rsidRDefault="00E92A70" w:rsidP="00ED1180">
            <w:pPr>
              <w:jc w:val="both"/>
              <w:rPr>
                <w:b/>
                <w:bCs/>
              </w:rPr>
            </w:pPr>
            <w:r>
              <w:t xml:space="preserve">Раздел </w:t>
            </w:r>
            <w:r>
              <w:rPr>
                <w:lang w:val="en-US"/>
              </w:rPr>
              <w:t>D</w:t>
            </w:r>
          </w:p>
        </w:tc>
        <w:tc>
          <w:tcPr>
            <w:tcW w:w="1276" w:type="dxa"/>
            <w:shd w:val="clear" w:color="auto" w:fill="auto"/>
            <w:hideMark/>
          </w:tcPr>
          <w:p w:rsidR="00E92A70" w:rsidRPr="00DF6970" w:rsidRDefault="00E92A70" w:rsidP="006737D9">
            <w:pPr>
              <w:jc w:val="both"/>
              <w:rPr>
                <w:sz w:val="16"/>
                <w:szCs w:val="16"/>
              </w:rPr>
            </w:pPr>
            <w:r w:rsidRPr="00DF6970">
              <w:rPr>
                <w:sz w:val="16"/>
                <w:szCs w:val="16"/>
              </w:rPr>
              <w:t xml:space="preserve">млн. руб. </w:t>
            </w:r>
          </w:p>
        </w:tc>
        <w:tc>
          <w:tcPr>
            <w:tcW w:w="851" w:type="dxa"/>
            <w:shd w:val="clear" w:color="auto" w:fill="auto"/>
          </w:tcPr>
          <w:p w:rsidR="00E92A70" w:rsidRPr="00DF6970" w:rsidRDefault="00E92A70" w:rsidP="006737D9">
            <w:pPr>
              <w:jc w:val="center"/>
            </w:pPr>
            <w:r>
              <w:t>532,1</w:t>
            </w:r>
          </w:p>
        </w:tc>
        <w:tc>
          <w:tcPr>
            <w:tcW w:w="850" w:type="dxa"/>
            <w:shd w:val="clear" w:color="auto" w:fill="auto"/>
          </w:tcPr>
          <w:p w:rsidR="00E92A70" w:rsidRPr="00DF6970" w:rsidRDefault="00E92A70" w:rsidP="006737D9">
            <w:pPr>
              <w:jc w:val="center"/>
            </w:pPr>
            <w:r>
              <w:t>585,2</w:t>
            </w:r>
          </w:p>
        </w:tc>
        <w:tc>
          <w:tcPr>
            <w:tcW w:w="851" w:type="dxa"/>
            <w:shd w:val="clear" w:color="auto" w:fill="auto"/>
          </w:tcPr>
          <w:p w:rsidR="00E92A70" w:rsidRPr="00DF6970" w:rsidRDefault="00E92A70" w:rsidP="006737D9">
            <w:pPr>
              <w:jc w:val="center"/>
            </w:pPr>
            <w:r>
              <w:t>599,5</w:t>
            </w:r>
          </w:p>
        </w:tc>
        <w:tc>
          <w:tcPr>
            <w:tcW w:w="992" w:type="dxa"/>
            <w:shd w:val="clear" w:color="auto" w:fill="auto"/>
          </w:tcPr>
          <w:p w:rsidR="00E92A70" w:rsidRPr="00DF6970" w:rsidRDefault="00E92A70" w:rsidP="006737D9">
            <w:pPr>
              <w:jc w:val="center"/>
            </w:pPr>
            <w:r>
              <w:t>634,0</w:t>
            </w:r>
          </w:p>
        </w:tc>
        <w:tc>
          <w:tcPr>
            <w:tcW w:w="992" w:type="dxa"/>
            <w:shd w:val="clear" w:color="auto" w:fill="auto"/>
          </w:tcPr>
          <w:p w:rsidR="00E92A70" w:rsidRPr="00DF6970" w:rsidRDefault="00E92A70" w:rsidP="006737D9">
            <w:pPr>
              <w:jc w:val="center"/>
            </w:pPr>
            <w:r>
              <w:t>637,1</w:t>
            </w:r>
          </w:p>
        </w:tc>
        <w:tc>
          <w:tcPr>
            <w:tcW w:w="992" w:type="dxa"/>
          </w:tcPr>
          <w:p w:rsidR="00E92A70" w:rsidRPr="00DF6970" w:rsidRDefault="00E92A70" w:rsidP="006737D9">
            <w:pPr>
              <w:jc w:val="center"/>
            </w:pPr>
            <w:r>
              <w:t>640,3</w:t>
            </w:r>
          </w:p>
        </w:tc>
        <w:tc>
          <w:tcPr>
            <w:tcW w:w="993" w:type="dxa"/>
            <w:shd w:val="clear" w:color="auto" w:fill="auto"/>
          </w:tcPr>
          <w:p w:rsidR="00E92A70" w:rsidRPr="00DF6970" w:rsidRDefault="00E92A70" w:rsidP="006737D9">
            <w:pPr>
              <w:jc w:val="center"/>
            </w:pPr>
            <w:r>
              <w:t>674,9</w:t>
            </w:r>
          </w:p>
        </w:tc>
        <w:tc>
          <w:tcPr>
            <w:tcW w:w="992" w:type="dxa"/>
            <w:shd w:val="clear" w:color="auto" w:fill="auto"/>
          </w:tcPr>
          <w:p w:rsidR="00E92A70" w:rsidRPr="00DF6970" w:rsidRDefault="00E92A70" w:rsidP="006737D9">
            <w:pPr>
              <w:jc w:val="center"/>
            </w:pPr>
            <w:r>
              <w:t>681,6</w:t>
            </w:r>
          </w:p>
        </w:tc>
        <w:tc>
          <w:tcPr>
            <w:tcW w:w="992" w:type="dxa"/>
          </w:tcPr>
          <w:p w:rsidR="00E92A70" w:rsidRPr="00DF6970" w:rsidRDefault="00E92A70" w:rsidP="006737D9">
            <w:pPr>
              <w:jc w:val="center"/>
            </w:pPr>
            <w:r>
              <w:t>688,3</w:t>
            </w:r>
          </w:p>
        </w:tc>
        <w:tc>
          <w:tcPr>
            <w:tcW w:w="992" w:type="dxa"/>
            <w:shd w:val="clear" w:color="auto" w:fill="auto"/>
          </w:tcPr>
          <w:p w:rsidR="00E92A70" w:rsidRPr="00DF6970" w:rsidRDefault="00E92A70" w:rsidP="006737D9">
            <w:pPr>
              <w:jc w:val="center"/>
            </w:pPr>
            <w:r>
              <w:t>708,9</w:t>
            </w:r>
          </w:p>
        </w:tc>
        <w:tc>
          <w:tcPr>
            <w:tcW w:w="993" w:type="dxa"/>
            <w:shd w:val="clear" w:color="auto" w:fill="auto"/>
          </w:tcPr>
          <w:p w:rsidR="00E92A70" w:rsidRPr="00DF6970" w:rsidRDefault="00E92A70" w:rsidP="006737D9">
            <w:pPr>
              <w:jc w:val="center"/>
            </w:pPr>
            <w:r>
              <w:t>719,5</w:t>
            </w:r>
          </w:p>
        </w:tc>
        <w:tc>
          <w:tcPr>
            <w:tcW w:w="992" w:type="dxa"/>
          </w:tcPr>
          <w:p w:rsidR="00E92A70" w:rsidRPr="00DF6970" w:rsidRDefault="00E92A70" w:rsidP="006737D9">
            <w:pPr>
              <w:jc w:val="center"/>
            </w:pPr>
            <w:r>
              <w:t>730,2</w:t>
            </w:r>
          </w:p>
        </w:tc>
      </w:tr>
      <w:tr w:rsidR="001834FC" w:rsidRPr="00DF6970" w:rsidTr="00DF6970">
        <w:trPr>
          <w:trHeight w:val="466"/>
        </w:trPr>
        <w:tc>
          <w:tcPr>
            <w:tcW w:w="2943" w:type="dxa"/>
            <w:shd w:val="clear" w:color="auto" w:fill="auto"/>
            <w:hideMark/>
          </w:tcPr>
          <w:p w:rsidR="000A1F94" w:rsidRDefault="00141A64" w:rsidP="00E92A70">
            <w:pPr>
              <w:jc w:val="both"/>
            </w:pPr>
            <w:r w:rsidRPr="00DF6970">
              <w:t xml:space="preserve">Индекс </w:t>
            </w:r>
            <w:r w:rsidR="000A1F94">
              <w:t xml:space="preserve">производства </w:t>
            </w:r>
          </w:p>
          <w:p w:rsidR="00E92A70" w:rsidRPr="00DF6970" w:rsidRDefault="00E92A70" w:rsidP="00E92A70">
            <w:pPr>
              <w:jc w:val="both"/>
            </w:pPr>
          </w:p>
        </w:tc>
        <w:tc>
          <w:tcPr>
            <w:tcW w:w="1276" w:type="dxa"/>
            <w:shd w:val="clear" w:color="auto" w:fill="auto"/>
            <w:hideMark/>
          </w:tcPr>
          <w:p w:rsidR="00141A64" w:rsidRPr="00DF6970" w:rsidRDefault="00141A64"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tcPr>
          <w:p w:rsidR="00141A64" w:rsidRPr="00DF6970" w:rsidRDefault="00334015" w:rsidP="00ED1180">
            <w:pPr>
              <w:jc w:val="center"/>
            </w:pPr>
            <w:r>
              <w:t>111,3</w:t>
            </w:r>
          </w:p>
        </w:tc>
        <w:tc>
          <w:tcPr>
            <w:tcW w:w="850" w:type="dxa"/>
            <w:shd w:val="clear" w:color="auto" w:fill="auto"/>
          </w:tcPr>
          <w:p w:rsidR="00141A64" w:rsidRPr="00DF6970" w:rsidRDefault="00334015" w:rsidP="00ED1180">
            <w:pPr>
              <w:jc w:val="center"/>
            </w:pPr>
            <w:r>
              <w:t>104,4</w:t>
            </w:r>
          </w:p>
        </w:tc>
        <w:tc>
          <w:tcPr>
            <w:tcW w:w="851" w:type="dxa"/>
            <w:shd w:val="clear" w:color="auto" w:fill="auto"/>
          </w:tcPr>
          <w:p w:rsidR="00141A64" w:rsidRPr="00DF6970" w:rsidRDefault="00334015" w:rsidP="00ED1180">
            <w:pPr>
              <w:jc w:val="center"/>
            </w:pPr>
            <w:r>
              <w:t>97,2</w:t>
            </w:r>
          </w:p>
        </w:tc>
        <w:tc>
          <w:tcPr>
            <w:tcW w:w="992" w:type="dxa"/>
            <w:shd w:val="clear" w:color="auto" w:fill="auto"/>
          </w:tcPr>
          <w:p w:rsidR="00141A64" w:rsidRPr="00DF6970" w:rsidRDefault="00334015" w:rsidP="00ED1180">
            <w:pPr>
              <w:jc w:val="center"/>
            </w:pPr>
            <w:r>
              <w:t>101,0</w:t>
            </w:r>
          </w:p>
        </w:tc>
        <w:tc>
          <w:tcPr>
            <w:tcW w:w="992" w:type="dxa"/>
            <w:shd w:val="clear" w:color="auto" w:fill="auto"/>
          </w:tcPr>
          <w:p w:rsidR="00141A64" w:rsidRPr="00DF6970" w:rsidRDefault="00334015" w:rsidP="00ED1180">
            <w:pPr>
              <w:jc w:val="center"/>
            </w:pPr>
            <w:r>
              <w:t>101,5</w:t>
            </w:r>
          </w:p>
        </w:tc>
        <w:tc>
          <w:tcPr>
            <w:tcW w:w="992" w:type="dxa"/>
          </w:tcPr>
          <w:p w:rsidR="00141A64" w:rsidRPr="00DF6970" w:rsidRDefault="00334015" w:rsidP="00ED1180">
            <w:pPr>
              <w:jc w:val="center"/>
            </w:pPr>
            <w:r>
              <w:t>102,0</w:t>
            </w:r>
          </w:p>
        </w:tc>
        <w:tc>
          <w:tcPr>
            <w:tcW w:w="993" w:type="dxa"/>
            <w:shd w:val="clear" w:color="auto" w:fill="auto"/>
          </w:tcPr>
          <w:p w:rsidR="00141A64" w:rsidRPr="00DF6970" w:rsidRDefault="00334015" w:rsidP="00ED1180">
            <w:pPr>
              <w:jc w:val="center"/>
            </w:pPr>
            <w:r>
              <w:t>101,0</w:t>
            </w:r>
          </w:p>
        </w:tc>
        <w:tc>
          <w:tcPr>
            <w:tcW w:w="992" w:type="dxa"/>
            <w:shd w:val="clear" w:color="auto" w:fill="auto"/>
          </w:tcPr>
          <w:p w:rsidR="00141A64" w:rsidRPr="00DF6970" w:rsidRDefault="00334015" w:rsidP="00ED1180">
            <w:pPr>
              <w:jc w:val="center"/>
            </w:pPr>
            <w:r>
              <w:t>101,5</w:t>
            </w:r>
          </w:p>
        </w:tc>
        <w:tc>
          <w:tcPr>
            <w:tcW w:w="992" w:type="dxa"/>
          </w:tcPr>
          <w:p w:rsidR="00141A64" w:rsidRPr="00DF6970" w:rsidRDefault="00334015" w:rsidP="00ED1180">
            <w:pPr>
              <w:jc w:val="center"/>
            </w:pPr>
            <w:r>
              <w:t>102,0</w:t>
            </w:r>
          </w:p>
        </w:tc>
        <w:tc>
          <w:tcPr>
            <w:tcW w:w="992" w:type="dxa"/>
            <w:shd w:val="clear" w:color="auto" w:fill="auto"/>
          </w:tcPr>
          <w:p w:rsidR="00141A64" w:rsidRPr="00DF6970" w:rsidRDefault="00334015" w:rsidP="00ED1180">
            <w:pPr>
              <w:jc w:val="center"/>
            </w:pPr>
            <w:r>
              <w:t>101,0</w:t>
            </w:r>
          </w:p>
        </w:tc>
        <w:tc>
          <w:tcPr>
            <w:tcW w:w="993" w:type="dxa"/>
            <w:shd w:val="clear" w:color="auto" w:fill="auto"/>
          </w:tcPr>
          <w:p w:rsidR="00141A64" w:rsidRPr="00DF6970" w:rsidRDefault="00334015" w:rsidP="00ED1180">
            <w:pPr>
              <w:jc w:val="center"/>
            </w:pPr>
            <w:r>
              <w:t>101,5</w:t>
            </w:r>
          </w:p>
        </w:tc>
        <w:tc>
          <w:tcPr>
            <w:tcW w:w="992" w:type="dxa"/>
          </w:tcPr>
          <w:p w:rsidR="00141A64" w:rsidRPr="00DF6970" w:rsidRDefault="00334015" w:rsidP="00ED1180">
            <w:pPr>
              <w:jc w:val="center"/>
            </w:pPr>
            <w:r>
              <w:t>102,0</w:t>
            </w:r>
          </w:p>
        </w:tc>
      </w:tr>
      <w:tr w:rsidR="001834FC" w:rsidRPr="00DF6970" w:rsidTr="00DF6970">
        <w:trPr>
          <w:trHeight w:val="341"/>
        </w:trPr>
        <w:tc>
          <w:tcPr>
            <w:tcW w:w="2943" w:type="dxa"/>
            <w:shd w:val="clear" w:color="auto" w:fill="auto"/>
            <w:hideMark/>
          </w:tcPr>
          <w:p w:rsidR="00141A64" w:rsidRPr="00DF6970" w:rsidRDefault="00141A64" w:rsidP="00ED1180">
            <w:pPr>
              <w:jc w:val="both"/>
              <w:rPr>
                <w:b/>
                <w:bCs/>
              </w:rPr>
            </w:pPr>
            <w:r w:rsidRPr="00DF6970">
              <w:rPr>
                <w:b/>
                <w:bCs/>
              </w:rPr>
              <w:t>2.3. Сельское хозяйство</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w:t>
            </w:r>
          </w:p>
        </w:tc>
        <w:tc>
          <w:tcPr>
            <w:tcW w:w="851" w:type="dxa"/>
            <w:shd w:val="clear" w:color="auto" w:fill="auto"/>
          </w:tcPr>
          <w:p w:rsidR="00141A64" w:rsidRPr="00DF6970" w:rsidRDefault="00141A64" w:rsidP="00ED1180">
            <w:pPr>
              <w:jc w:val="center"/>
            </w:pPr>
          </w:p>
        </w:tc>
        <w:tc>
          <w:tcPr>
            <w:tcW w:w="850" w:type="dxa"/>
            <w:shd w:val="clear" w:color="auto" w:fill="auto"/>
          </w:tcPr>
          <w:p w:rsidR="00141A64" w:rsidRPr="00DF6970" w:rsidRDefault="00141A64" w:rsidP="00ED1180">
            <w:pPr>
              <w:jc w:val="center"/>
            </w:pPr>
          </w:p>
        </w:tc>
        <w:tc>
          <w:tcPr>
            <w:tcW w:w="851"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r>
      <w:tr w:rsidR="001834FC" w:rsidRPr="00DF6970" w:rsidTr="001834FC">
        <w:trPr>
          <w:trHeight w:val="375"/>
        </w:trPr>
        <w:tc>
          <w:tcPr>
            <w:tcW w:w="2943" w:type="dxa"/>
            <w:shd w:val="clear" w:color="auto" w:fill="auto"/>
            <w:hideMark/>
          </w:tcPr>
          <w:p w:rsidR="00141A64" w:rsidRPr="00DF6970" w:rsidRDefault="00141A64" w:rsidP="00ED1180">
            <w:pPr>
              <w:jc w:val="both"/>
            </w:pPr>
            <w:r w:rsidRPr="00DF6970">
              <w:t>Продукция сельского хозяйства (без учета населения)</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млн. руб.</w:t>
            </w:r>
          </w:p>
        </w:tc>
        <w:tc>
          <w:tcPr>
            <w:tcW w:w="851" w:type="dxa"/>
            <w:shd w:val="clear" w:color="auto" w:fill="auto"/>
          </w:tcPr>
          <w:p w:rsidR="00141A64" w:rsidRPr="00DF6970" w:rsidRDefault="00523A44" w:rsidP="00ED1180">
            <w:pPr>
              <w:jc w:val="center"/>
            </w:pPr>
            <w:r>
              <w:t>223,5</w:t>
            </w:r>
          </w:p>
        </w:tc>
        <w:tc>
          <w:tcPr>
            <w:tcW w:w="850" w:type="dxa"/>
            <w:shd w:val="clear" w:color="auto" w:fill="auto"/>
          </w:tcPr>
          <w:p w:rsidR="00141A64" w:rsidRPr="00DF6970" w:rsidRDefault="00523A44" w:rsidP="00ED1180">
            <w:pPr>
              <w:jc w:val="center"/>
            </w:pPr>
            <w:r>
              <w:t>269,2</w:t>
            </w:r>
          </w:p>
        </w:tc>
        <w:tc>
          <w:tcPr>
            <w:tcW w:w="851" w:type="dxa"/>
            <w:shd w:val="clear" w:color="auto" w:fill="auto"/>
          </w:tcPr>
          <w:p w:rsidR="00141A64" w:rsidRPr="00DF6970" w:rsidRDefault="00523A44" w:rsidP="00ED1180">
            <w:pPr>
              <w:jc w:val="center"/>
            </w:pPr>
            <w:r>
              <w:t>285,9</w:t>
            </w:r>
          </w:p>
        </w:tc>
        <w:tc>
          <w:tcPr>
            <w:tcW w:w="992" w:type="dxa"/>
            <w:shd w:val="clear" w:color="auto" w:fill="auto"/>
          </w:tcPr>
          <w:p w:rsidR="00141A64" w:rsidRPr="00DF6970" w:rsidRDefault="00523A44" w:rsidP="00ED1180">
            <w:pPr>
              <w:jc w:val="center"/>
            </w:pPr>
            <w:r>
              <w:t>289,7</w:t>
            </w:r>
          </w:p>
        </w:tc>
        <w:tc>
          <w:tcPr>
            <w:tcW w:w="992" w:type="dxa"/>
            <w:shd w:val="clear" w:color="auto" w:fill="auto"/>
          </w:tcPr>
          <w:p w:rsidR="00141A64" w:rsidRPr="00DF6970" w:rsidRDefault="00523A44" w:rsidP="00ED1180">
            <w:pPr>
              <w:jc w:val="center"/>
            </w:pPr>
            <w:r>
              <w:t>291,6</w:t>
            </w:r>
          </w:p>
        </w:tc>
        <w:tc>
          <w:tcPr>
            <w:tcW w:w="992" w:type="dxa"/>
          </w:tcPr>
          <w:p w:rsidR="00141A64" w:rsidRPr="00DF6970" w:rsidRDefault="00523A44" w:rsidP="00ED1180">
            <w:pPr>
              <w:jc w:val="center"/>
            </w:pPr>
            <w:r>
              <w:t>293</w:t>
            </w:r>
            <w:r w:rsidR="00D36E6B">
              <w:t>,0</w:t>
            </w:r>
          </w:p>
        </w:tc>
        <w:tc>
          <w:tcPr>
            <w:tcW w:w="993" w:type="dxa"/>
            <w:shd w:val="clear" w:color="auto" w:fill="auto"/>
          </w:tcPr>
          <w:p w:rsidR="00141A64" w:rsidRPr="00DF6970" w:rsidRDefault="00523A44" w:rsidP="00ED1180">
            <w:pPr>
              <w:jc w:val="center"/>
            </w:pPr>
            <w:r>
              <w:t>297,3</w:t>
            </w:r>
          </w:p>
        </w:tc>
        <w:tc>
          <w:tcPr>
            <w:tcW w:w="992" w:type="dxa"/>
            <w:shd w:val="clear" w:color="auto" w:fill="auto"/>
          </w:tcPr>
          <w:p w:rsidR="00141A64" w:rsidRPr="00DF6970" w:rsidRDefault="00523A44" w:rsidP="00ED1180">
            <w:pPr>
              <w:jc w:val="center"/>
            </w:pPr>
            <w:r>
              <w:t>300,7</w:t>
            </w:r>
          </w:p>
        </w:tc>
        <w:tc>
          <w:tcPr>
            <w:tcW w:w="992" w:type="dxa"/>
          </w:tcPr>
          <w:p w:rsidR="00141A64" w:rsidRPr="00DF6970" w:rsidRDefault="00523A44" w:rsidP="00ED1180">
            <w:pPr>
              <w:jc w:val="center"/>
            </w:pPr>
            <w:r>
              <w:t>303,4</w:t>
            </w:r>
          </w:p>
        </w:tc>
        <w:tc>
          <w:tcPr>
            <w:tcW w:w="992" w:type="dxa"/>
            <w:shd w:val="clear" w:color="auto" w:fill="auto"/>
          </w:tcPr>
          <w:p w:rsidR="00141A64" w:rsidRPr="00DF6970" w:rsidRDefault="00523A44" w:rsidP="00ED1180">
            <w:pPr>
              <w:jc w:val="center"/>
            </w:pPr>
            <w:r>
              <w:t>308,1</w:t>
            </w:r>
          </w:p>
        </w:tc>
        <w:tc>
          <w:tcPr>
            <w:tcW w:w="993" w:type="dxa"/>
            <w:shd w:val="clear" w:color="auto" w:fill="auto"/>
          </w:tcPr>
          <w:p w:rsidR="00141A64" w:rsidRPr="00DF6970" w:rsidRDefault="00523A44" w:rsidP="00ED1180">
            <w:pPr>
              <w:jc w:val="center"/>
            </w:pPr>
            <w:r>
              <w:t>313,2</w:t>
            </w:r>
          </w:p>
        </w:tc>
        <w:tc>
          <w:tcPr>
            <w:tcW w:w="992" w:type="dxa"/>
          </w:tcPr>
          <w:p w:rsidR="00141A64" w:rsidRPr="00DF6970" w:rsidRDefault="00523A44" w:rsidP="00ED1180">
            <w:pPr>
              <w:jc w:val="center"/>
            </w:pPr>
            <w:r>
              <w:t>314,1</w:t>
            </w:r>
          </w:p>
        </w:tc>
      </w:tr>
      <w:tr w:rsidR="001834FC" w:rsidRPr="00DF6970" w:rsidTr="001834FC">
        <w:trPr>
          <w:trHeight w:val="367"/>
        </w:trPr>
        <w:tc>
          <w:tcPr>
            <w:tcW w:w="2943" w:type="dxa"/>
            <w:shd w:val="clear" w:color="auto" w:fill="auto"/>
            <w:hideMark/>
          </w:tcPr>
          <w:p w:rsidR="00141A64" w:rsidRPr="00DF6970" w:rsidRDefault="00141A64" w:rsidP="00ED1180">
            <w:pPr>
              <w:jc w:val="both"/>
            </w:pPr>
            <w:r w:rsidRPr="00DF6970">
              <w:t>Индекс производства продукции сельского хозяйства</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tcPr>
          <w:p w:rsidR="00141A64" w:rsidRPr="00DF6970" w:rsidRDefault="00523A44" w:rsidP="00ED1180">
            <w:pPr>
              <w:jc w:val="center"/>
            </w:pPr>
            <w:r>
              <w:t>135,7</w:t>
            </w:r>
          </w:p>
        </w:tc>
        <w:tc>
          <w:tcPr>
            <w:tcW w:w="850" w:type="dxa"/>
            <w:shd w:val="clear" w:color="auto" w:fill="auto"/>
          </w:tcPr>
          <w:p w:rsidR="00141A64" w:rsidRPr="00DF6970" w:rsidRDefault="00523A44" w:rsidP="00ED1180">
            <w:pPr>
              <w:jc w:val="center"/>
            </w:pPr>
            <w:r>
              <w:t>116,94</w:t>
            </w:r>
          </w:p>
        </w:tc>
        <w:tc>
          <w:tcPr>
            <w:tcW w:w="851" w:type="dxa"/>
            <w:shd w:val="clear" w:color="auto" w:fill="auto"/>
          </w:tcPr>
          <w:p w:rsidR="00141A64" w:rsidRPr="00DF6970" w:rsidRDefault="00523A44" w:rsidP="00ED1180">
            <w:pPr>
              <w:jc w:val="center"/>
            </w:pPr>
            <w:r>
              <w:t>106,2</w:t>
            </w:r>
          </w:p>
        </w:tc>
        <w:tc>
          <w:tcPr>
            <w:tcW w:w="992" w:type="dxa"/>
            <w:shd w:val="clear" w:color="auto" w:fill="auto"/>
          </w:tcPr>
          <w:p w:rsidR="00141A64" w:rsidRPr="00DF6970" w:rsidRDefault="00523A44" w:rsidP="00ED1180">
            <w:pPr>
              <w:jc w:val="center"/>
            </w:pPr>
            <w:r>
              <w:t>101,35</w:t>
            </w:r>
          </w:p>
        </w:tc>
        <w:tc>
          <w:tcPr>
            <w:tcW w:w="992" w:type="dxa"/>
            <w:shd w:val="clear" w:color="auto" w:fill="auto"/>
          </w:tcPr>
          <w:p w:rsidR="00141A64" w:rsidRPr="00DF6970" w:rsidRDefault="00523A44" w:rsidP="00ED1180">
            <w:pPr>
              <w:jc w:val="center"/>
            </w:pPr>
            <w:r>
              <w:t>102,0</w:t>
            </w:r>
          </w:p>
        </w:tc>
        <w:tc>
          <w:tcPr>
            <w:tcW w:w="992" w:type="dxa"/>
          </w:tcPr>
          <w:p w:rsidR="00141A64" w:rsidRPr="00DF6970" w:rsidRDefault="00523A44" w:rsidP="00ED1180">
            <w:pPr>
              <w:jc w:val="center"/>
            </w:pPr>
            <w:r>
              <w:t>102,5</w:t>
            </w:r>
          </w:p>
        </w:tc>
        <w:tc>
          <w:tcPr>
            <w:tcW w:w="993" w:type="dxa"/>
            <w:shd w:val="clear" w:color="auto" w:fill="auto"/>
          </w:tcPr>
          <w:p w:rsidR="00141A64" w:rsidRPr="00DF6970" w:rsidRDefault="00523A44" w:rsidP="00ED1180">
            <w:pPr>
              <w:jc w:val="center"/>
            </w:pPr>
            <w:r>
              <w:t>101,6</w:t>
            </w:r>
          </w:p>
        </w:tc>
        <w:tc>
          <w:tcPr>
            <w:tcW w:w="992" w:type="dxa"/>
            <w:shd w:val="clear" w:color="auto" w:fill="auto"/>
          </w:tcPr>
          <w:p w:rsidR="00141A64" w:rsidRPr="00DF6970" w:rsidRDefault="00523A44" w:rsidP="00ED1180">
            <w:pPr>
              <w:jc w:val="center"/>
            </w:pPr>
            <w:r>
              <w:t>102,1</w:t>
            </w:r>
          </w:p>
        </w:tc>
        <w:tc>
          <w:tcPr>
            <w:tcW w:w="992" w:type="dxa"/>
          </w:tcPr>
          <w:p w:rsidR="00141A64" w:rsidRPr="00DF6970" w:rsidRDefault="00523A44" w:rsidP="00ED1180">
            <w:pPr>
              <w:jc w:val="center"/>
            </w:pPr>
            <w:r>
              <w:t>102,5</w:t>
            </w:r>
          </w:p>
        </w:tc>
        <w:tc>
          <w:tcPr>
            <w:tcW w:w="992" w:type="dxa"/>
            <w:shd w:val="clear" w:color="auto" w:fill="auto"/>
          </w:tcPr>
          <w:p w:rsidR="00141A64" w:rsidRPr="00DF6970" w:rsidRDefault="00523A44" w:rsidP="00ED1180">
            <w:pPr>
              <w:jc w:val="center"/>
            </w:pPr>
            <w:r>
              <w:t>101,6</w:t>
            </w:r>
          </w:p>
        </w:tc>
        <w:tc>
          <w:tcPr>
            <w:tcW w:w="993" w:type="dxa"/>
            <w:shd w:val="clear" w:color="auto" w:fill="auto"/>
          </w:tcPr>
          <w:p w:rsidR="00141A64" w:rsidRPr="00DF6970" w:rsidRDefault="00523A44" w:rsidP="00ED1180">
            <w:pPr>
              <w:jc w:val="center"/>
            </w:pPr>
            <w:r>
              <w:t>102,1</w:t>
            </w:r>
          </w:p>
        </w:tc>
        <w:tc>
          <w:tcPr>
            <w:tcW w:w="992" w:type="dxa"/>
          </w:tcPr>
          <w:p w:rsidR="00141A64" w:rsidRPr="00DF6970" w:rsidRDefault="00523A44" w:rsidP="00ED1180">
            <w:pPr>
              <w:jc w:val="center"/>
            </w:pPr>
            <w:r>
              <w:t>102,5</w:t>
            </w:r>
          </w:p>
        </w:tc>
      </w:tr>
      <w:tr w:rsidR="001834FC" w:rsidRPr="00DF6970" w:rsidTr="00DF6970">
        <w:trPr>
          <w:trHeight w:val="281"/>
        </w:trPr>
        <w:tc>
          <w:tcPr>
            <w:tcW w:w="2943" w:type="dxa"/>
            <w:shd w:val="clear" w:color="auto" w:fill="auto"/>
            <w:hideMark/>
          </w:tcPr>
          <w:p w:rsidR="00141A64" w:rsidRPr="00DF6970" w:rsidRDefault="00141A64" w:rsidP="00ED1180">
            <w:pPr>
              <w:jc w:val="both"/>
            </w:pPr>
            <w:r w:rsidRPr="00DF6970">
              <w:lastRenderedPageBreak/>
              <w:t>в том числе:</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w:t>
            </w:r>
          </w:p>
        </w:tc>
        <w:tc>
          <w:tcPr>
            <w:tcW w:w="851" w:type="dxa"/>
            <w:shd w:val="clear" w:color="auto" w:fill="auto"/>
          </w:tcPr>
          <w:p w:rsidR="00141A64" w:rsidRPr="00DF6970" w:rsidRDefault="00141A64" w:rsidP="00ED1180">
            <w:pPr>
              <w:jc w:val="center"/>
            </w:pPr>
          </w:p>
        </w:tc>
        <w:tc>
          <w:tcPr>
            <w:tcW w:w="850" w:type="dxa"/>
            <w:shd w:val="clear" w:color="auto" w:fill="auto"/>
          </w:tcPr>
          <w:p w:rsidR="00141A64" w:rsidRPr="00DF6970" w:rsidRDefault="00141A64" w:rsidP="00ED1180">
            <w:pPr>
              <w:jc w:val="center"/>
            </w:pPr>
          </w:p>
        </w:tc>
        <w:tc>
          <w:tcPr>
            <w:tcW w:w="851"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r>
      <w:tr w:rsidR="00257A6E" w:rsidRPr="00DF6970" w:rsidTr="001834FC">
        <w:trPr>
          <w:trHeight w:val="271"/>
        </w:trPr>
        <w:tc>
          <w:tcPr>
            <w:tcW w:w="2943" w:type="dxa"/>
            <w:shd w:val="clear" w:color="auto" w:fill="auto"/>
            <w:hideMark/>
          </w:tcPr>
          <w:p w:rsidR="00257A6E" w:rsidRPr="00DF6970" w:rsidRDefault="00257A6E" w:rsidP="00ED1180">
            <w:pPr>
              <w:jc w:val="both"/>
            </w:pPr>
            <w:r w:rsidRPr="00DF6970">
              <w:t>Продукция животноводства</w:t>
            </w:r>
          </w:p>
        </w:tc>
        <w:tc>
          <w:tcPr>
            <w:tcW w:w="1276" w:type="dxa"/>
            <w:shd w:val="clear" w:color="auto" w:fill="auto"/>
            <w:hideMark/>
          </w:tcPr>
          <w:p w:rsidR="00257A6E" w:rsidRPr="00DF6970" w:rsidRDefault="00257A6E" w:rsidP="00ED1180">
            <w:pPr>
              <w:jc w:val="both"/>
              <w:rPr>
                <w:sz w:val="16"/>
                <w:szCs w:val="16"/>
              </w:rPr>
            </w:pPr>
            <w:proofErr w:type="spellStart"/>
            <w:r w:rsidRPr="00DF6970">
              <w:rPr>
                <w:sz w:val="16"/>
                <w:szCs w:val="16"/>
              </w:rPr>
              <w:t>млн</w:t>
            </w:r>
            <w:proofErr w:type="gramStart"/>
            <w:r w:rsidRPr="00DF6970">
              <w:rPr>
                <w:sz w:val="16"/>
                <w:szCs w:val="16"/>
              </w:rPr>
              <w:t>.р</w:t>
            </w:r>
            <w:proofErr w:type="gramEnd"/>
            <w:r w:rsidRPr="00DF6970">
              <w:rPr>
                <w:sz w:val="16"/>
                <w:szCs w:val="16"/>
              </w:rPr>
              <w:t>уб</w:t>
            </w:r>
            <w:proofErr w:type="spellEnd"/>
            <w:r w:rsidRPr="00DF6970">
              <w:rPr>
                <w:sz w:val="16"/>
                <w:szCs w:val="16"/>
              </w:rPr>
              <w:t xml:space="preserve">. </w:t>
            </w:r>
          </w:p>
        </w:tc>
        <w:tc>
          <w:tcPr>
            <w:tcW w:w="851" w:type="dxa"/>
            <w:shd w:val="clear" w:color="auto" w:fill="auto"/>
          </w:tcPr>
          <w:p w:rsidR="00257A6E" w:rsidRPr="00DF6970" w:rsidRDefault="00257A6E" w:rsidP="00500C68">
            <w:pPr>
              <w:jc w:val="center"/>
            </w:pPr>
            <w:r>
              <w:t>223,5</w:t>
            </w:r>
          </w:p>
        </w:tc>
        <w:tc>
          <w:tcPr>
            <w:tcW w:w="850" w:type="dxa"/>
            <w:shd w:val="clear" w:color="auto" w:fill="auto"/>
          </w:tcPr>
          <w:p w:rsidR="00257A6E" w:rsidRPr="00DF6970" w:rsidRDefault="00257A6E" w:rsidP="00500C68">
            <w:pPr>
              <w:jc w:val="center"/>
            </w:pPr>
            <w:r>
              <w:t>269,2</w:t>
            </w:r>
          </w:p>
        </w:tc>
        <w:tc>
          <w:tcPr>
            <w:tcW w:w="851" w:type="dxa"/>
            <w:shd w:val="clear" w:color="auto" w:fill="auto"/>
          </w:tcPr>
          <w:p w:rsidR="00257A6E" w:rsidRPr="00DF6970" w:rsidRDefault="00257A6E" w:rsidP="00500C68">
            <w:pPr>
              <w:jc w:val="center"/>
            </w:pPr>
            <w:r>
              <w:t>285,9</w:t>
            </w:r>
          </w:p>
        </w:tc>
        <w:tc>
          <w:tcPr>
            <w:tcW w:w="992" w:type="dxa"/>
            <w:shd w:val="clear" w:color="auto" w:fill="auto"/>
          </w:tcPr>
          <w:p w:rsidR="00257A6E" w:rsidRPr="00DF6970" w:rsidRDefault="00257A6E" w:rsidP="00500C68">
            <w:pPr>
              <w:jc w:val="center"/>
            </w:pPr>
            <w:r>
              <w:t>289,7</w:t>
            </w:r>
          </w:p>
        </w:tc>
        <w:tc>
          <w:tcPr>
            <w:tcW w:w="992" w:type="dxa"/>
            <w:shd w:val="clear" w:color="auto" w:fill="auto"/>
          </w:tcPr>
          <w:p w:rsidR="00257A6E" w:rsidRPr="00DF6970" w:rsidRDefault="00257A6E" w:rsidP="00500C68">
            <w:pPr>
              <w:jc w:val="center"/>
            </w:pPr>
            <w:r>
              <w:t>291,6</w:t>
            </w:r>
          </w:p>
        </w:tc>
        <w:tc>
          <w:tcPr>
            <w:tcW w:w="992" w:type="dxa"/>
          </w:tcPr>
          <w:p w:rsidR="00257A6E" w:rsidRPr="00DF6970" w:rsidRDefault="00257A6E" w:rsidP="00500C68">
            <w:pPr>
              <w:jc w:val="center"/>
            </w:pPr>
            <w:r>
              <w:t>293</w:t>
            </w:r>
          </w:p>
        </w:tc>
        <w:tc>
          <w:tcPr>
            <w:tcW w:w="993" w:type="dxa"/>
            <w:shd w:val="clear" w:color="auto" w:fill="auto"/>
          </w:tcPr>
          <w:p w:rsidR="00257A6E" w:rsidRPr="00DF6970" w:rsidRDefault="00257A6E" w:rsidP="00500C68">
            <w:pPr>
              <w:jc w:val="center"/>
            </w:pPr>
            <w:r>
              <w:t>297,3</w:t>
            </w:r>
          </w:p>
        </w:tc>
        <w:tc>
          <w:tcPr>
            <w:tcW w:w="992" w:type="dxa"/>
            <w:shd w:val="clear" w:color="auto" w:fill="auto"/>
          </w:tcPr>
          <w:p w:rsidR="00257A6E" w:rsidRPr="00DF6970" w:rsidRDefault="00257A6E" w:rsidP="00500C68">
            <w:pPr>
              <w:jc w:val="center"/>
            </w:pPr>
            <w:r>
              <w:t>300,7</w:t>
            </w:r>
          </w:p>
        </w:tc>
        <w:tc>
          <w:tcPr>
            <w:tcW w:w="992" w:type="dxa"/>
          </w:tcPr>
          <w:p w:rsidR="00257A6E" w:rsidRPr="00DF6970" w:rsidRDefault="00257A6E" w:rsidP="00500C68">
            <w:pPr>
              <w:jc w:val="center"/>
            </w:pPr>
            <w:r>
              <w:t>303,4</w:t>
            </w:r>
          </w:p>
        </w:tc>
        <w:tc>
          <w:tcPr>
            <w:tcW w:w="992" w:type="dxa"/>
            <w:shd w:val="clear" w:color="auto" w:fill="auto"/>
          </w:tcPr>
          <w:p w:rsidR="00257A6E" w:rsidRPr="00DF6970" w:rsidRDefault="00257A6E" w:rsidP="00500C68">
            <w:pPr>
              <w:jc w:val="center"/>
            </w:pPr>
            <w:r>
              <w:t>308,1</w:t>
            </w:r>
          </w:p>
        </w:tc>
        <w:tc>
          <w:tcPr>
            <w:tcW w:w="993" w:type="dxa"/>
            <w:shd w:val="clear" w:color="auto" w:fill="auto"/>
          </w:tcPr>
          <w:p w:rsidR="00257A6E" w:rsidRPr="00DF6970" w:rsidRDefault="00257A6E" w:rsidP="00500C68">
            <w:pPr>
              <w:jc w:val="center"/>
            </w:pPr>
            <w:r>
              <w:t>313,2</w:t>
            </w:r>
          </w:p>
        </w:tc>
        <w:tc>
          <w:tcPr>
            <w:tcW w:w="992" w:type="dxa"/>
          </w:tcPr>
          <w:p w:rsidR="00257A6E" w:rsidRPr="00DF6970" w:rsidRDefault="00257A6E" w:rsidP="00500C68">
            <w:pPr>
              <w:jc w:val="center"/>
            </w:pPr>
            <w:r>
              <w:t>314,1</w:t>
            </w:r>
          </w:p>
        </w:tc>
      </w:tr>
      <w:tr w:rsidR="00257A6E" w:rsidRPr="00DF6970" w:rsidTr="00DF6970">
        <w:trPr>
          <w:trHeight w:val="417"/>
        </w:trPr>
        <w:tc>
          <w:tcPr>
            <w:tcW w:w="2943" w:type="dxa"/>
            <w:shd w:val="clear" w:color="auto" w:fill="auto"/>
            <w:hideMark/>
          </w:tcPr>
          <w:p w:rsidR="00257A6E" w:rsidRPr="00DF6970" w:rsidRDefault="00257A6E" w:rsidP="00ED1180">
            <w:pPr>
              <w:jc w:val="both"/>
            </w:pPr>
            <w:r w:rsidRPr="00DF6970">
              <w:t>Индекс производства продукции животноводства</w:t>
            </w:r>
          </w:p>
        </w:tc>
        <w:tc>
          <w:tcPr>
            <w:tcW w:w="1276" w:type="dxa"/>
            <w:shd w:val="clear" w:color="auto" w:fill="auto"/>
            <w:hideMark/>
          </w:tcPr>
          <w:p w:rsidR="00257A6E" w:rsidRPr="00DF6970" w:rsidRDefault="00257A6E"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tcPr>
          <w:p w:rsidR="00257A6E" w:rsidRPr="00DF6970" w:rsidRDefault="00257A6E" w:rsidP="00500C68">
            <w:pPr>
              <w:jc w:val="center"/>
            </w:pPr>
            <w:r>
              <w:t>135,7</w:t>
            </w:r>
          </w:p>
        </w:tc>
        <w:tc>
          <w:tcPr>
            <w:tcW w:w="850" w:type="dxa"/>
            <w:shd w:val="clear" w:color="auto" w:fill="auto"/>
          </w:tcPr>
          <w:p w:rsidR="00257A6E" w:rsidRPr="00DF6970" w:rsidRDefault="00257A6E" w:rsidP="00500C68">
            <w:pPr>
              <w:jc w:val="center"/>
            </w:pPr>
            <w:r>
              <w:t>116,94</w:t>
            </w:r>
          </w:p>
        </w:tc>
        <w:tc>
          <w:tcPr>
            <w:tcW w:w="851" w:type="dxa"/>
            <w:shd w:val="clear" w:color="auto" w:fill="auto"/>
          </w:tcPr>
          <w:p w:rsidR="00257A6E" w:rsidRPr="00DF6970" w:rsidRDefault="00257A6E" w:rsidP="00500C68">
            <w:pPr>
              <w:jc w:val="center"/>
            </w:pPr>
            <w:r>
              <w:t>106,2</w:t>
            </w:r>
          </w:p>
        </w:tc>
        <w:tc>
          <w:tcPr>
            <w:tcW w:w="992" w:type="dxa"/>
            <w:shd w:val="clear" w:color="auto" w:fill="auto"/>
          </w:tcPr>
          <w:p w:rsidR="00257A6E" w:rsidRPr="00DF6970" w:rsidRDefault="00257A6E" w:rsidP="00500C68">
            <w:pPr>
              <w:jc w:val="center"/>
            </w:pPr>
            <w:r>
              <w:t>101,35</w:t>
            </w:r>
          </w:p>
        </w:tc>
        <w:tc>
          <w:tcPr>
            <w:tcW w:w="992" w:type="dxa"/>
            <w:shd w:val="clear" w:color="auto" w:fill="auto"/>
          </w:tcPr>
          <w:p w:rsidR="00257A6E" w:rsidRPr="00DF6970" w:rsidRDefault="00257A6E" w:rsidP="00500C68">
            <w:pPr>
              <w:jc w:val="center"/>
            </w:pPr>
            <w:r>
              <w:t>102,0</w:t>
            </w:r>
          </w:p>
        </w:tc>
        <w:tc>
          <w:tcPr>
            <w:tcW w:w="992" w:type="dxa"/>
          </w:tcPr>
          <w:p w:rsidR="00257A6E" w:rsidRPr="00DF6970" w:rsidRDefault="00257A6E" w:rsidP="00500C68">
            <w:pPr>
              <w:jc w:val="center"/>
            </w:pPr>
            <w:r>
              <w:t>102,5</w:t>
            </w:r>
          </w:p>
        </w:tc>
        <w:tc>
          <w:tcPr>
            <w:tcW w:w="993" w:type="dxa"/>
            <w:shd w:val="clear" w:color="auto" w:fill="auto"/>
          </w:tcPr>
          <w:p w:rsidR="00257A6E" w:rsidRPr="00DF6970" w:rsidRDefault="00257A6E" w:rsidP="00500C68">
            <w:pPr>
              <w:jc w:val="center"/>
            </w:pPr>
            <w:r>
              <w:t>101,6</w:t>
            </w:r>
          </w:p>
        </w:tc>
        <w:tc>
          <w:tcPr>
            <w:tcW w:w="992" w:type="dxa"/>
            <w:shd w:val="clear" w:color="auto" w:fill="auto"/>
          </w:tcPr>
          <w:p w:rsidR="00257A6E" w:rsidRPr="00DF6970" w:rsidRDefault="00257A6E" w:rsidP="00500C68">
            <w:pPr>
              <w:jc w:val="center"/>
            </w:pPr>
            <w:r>
              <w:t>102,1</w:t>
            </w:r>
          </w:p>
        </w:tc>
        <w:tc>
          <w:tcPr>
            <w:tcW w:w="992" w:type="dxa"/>
          </w:tcPr>
          <w:p w:rsidR="00257A6E" w:rsidRPr="00DF6970" w:rsidRDefault="00257A6E" w:rsidP="00500C68">
            <w:pPr>
              <w:jc w:val="center"/>
            </w:pPr>
            <w:r>
              <w:t>102,5</w:t>
            </w:r>
          </w:p>
        </w:tc>
        <w:tc>
          <w:tcPr>
            <w:tcW w:w="992" w:type="dxa"/>
            <w:shd w:val="clear" w:color="auto" w:fill="auto"/>
          </w:tcPr>
          <w:p w:rsidR="00257A6E" w:rsidRPr="00DF6970" w:rsidRDefault="00257A6E" w:rsidP="00500C68">
            <w:pPr>
              <w:jc w:val="center"/>
            </w:pPr>
            <w:r>
              <w:t>101,6</w:t>
            </w:r>
          </w:p>
        </w:tc>
        <w:tc>
          <w:tcPr>
            <w:tcW w:w="993" w:type="dxa"/>
            <w:shd w:val="clear" w:color="auto" w:fill="auto"/>
          </w:tcPr>
          <w:p w:rsidR="00257A6E" w:rsidRPr="00DF6970" w:rsidRDefault="00257A6E" w:rsidP="00500C68">
            <w:pPr>
              <w:jc w:val="center"/>
            </w:pPr>
            <w:r>
              <w:t>102,1</w:t>
            </w:r>
          </w:p>
        </w:tc>
        <w:tc>
          <w:tcPr>
            <w:tcW w:w="992" w:type="dxa"/>
          </w:tcPr>
          <w:p w:rsidR="00257A6E" w:rsidRPr="00DF6970" w:rsidRDefault="00257A6E" w:rsidP="00500C68">
            <w:pPr>
              <w:jc w:val="center"/>
            </w:pPr>
            <w:r>
              <w:t>102,5</w:t>
            </w:r>
          </w:p>
        </w:tc>
      </w:tr>
      <w:tr w:rsidR="001834FC" w:rsidRPr="00DF6970" w:rsidTr="001834FC">
        <w:trPr>
          <w:trHeight w:val="417"/>
        </w:trPr>
        <w:tc>
          <w:tcPr>
            <w:tcW w:w="2943" w:type="dxa"/>
            <w:shd w:val="clear" w:color="auto" w:fill="auto"/>
          </w:tcPr>
          <w:p w:rsidR="00141A64" w:rsidRPr="00DF6970" w:rsidRDefault="00141A64" w:rsidP="00ED1180">
            <w:pPr>
              <w:jc w:val="both"/>
              <w:rPr>
                <w:b/>
              </w:rPr>
            </w:pPr>
            <w:r w:rsidRPr="00DF6970">
              <w:rPr>
                <w:b/>
              </w:rPr>
              <w:t>2.4. Транспорт</w:t>
            </w:r>
          </w:p>
        </w:tc>
        <w:tc>
          <w:tcPr>
            <w:tcW w:w="1276" w:type="dxa"/>
            <w:shd w:val="clear" w:color="auto" w:fill="auto"/>
          </w:tcPr>
          <w:p w:rsidR="00141A64" w:rsidRPr="00DF6970" w:rsidRDefault="00141A64" w:rsidP="00ED1180">
            <w:pPr>
              <w:jc w:val="both"/>
              <w:rPr>
                <w:sz w:val="16"/>
                <w:szCs w:val="16"/>
              </w:rPr>
            </w:pPr>
          </w:p>
        </w:tc>
        <w:tc>
          <w:tcPr>
            <w:tcW w:w="851" w:type="dxa"/>
            <w:shd w:val="clear" w:color="auto" w:fill="auto"/>
          </w:tcPr>
          <w:p w:rsidR="00141A64" w:rsidRPr="00DF6970" w:rsidRDefault="00141A64" w:rsidP="00ED1180">
            <w:pPr>
              <w:jc w:val="center"/>
            </w:pPr>
          </w:p>
        </w:tc>
        <w:tc>
          <w:tcPr>
            <w:tcW w:w="850" w:type="dxa"/>
            <w:shd w:val="clear" w:color="auto" w:fill="auto"/>
          </w:tcPr>
          <w:p w:rsidR="00141A64" w:rsidRPr="00DF6970" w:rsidRDefault="00141A64" w:rsidP="00ED1180">
            <w:pPr>
              <w:jc w:val="center"/>
            </w:pPr>
          </w:p>
        </w:tc>
        <w:tc>
          <w:tcPr>
            <w:tcW w:w="851"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r>
      <w:tr w:rsidR="00852141" w:rsidRPr="00DF6970" w:rsidTr="001834FC">
        <w:trPr>
          <w:trHeight w:val="417"/>
        </w:trPr>
        <w:tc>
          <w:tcPr>
            <w:tcW w:w="2943" w:type="dxa"/>
            <w:shd w:val="clear" w:color="auto" w:fill="auto"/>
          </w:tcPr>
          <w:p w:rsidR="00852141" w:rsidRPr="00DF6970" w:rsidRDefault="00852141" w:rsidP="00ED1180">
            <w:pPr>
              <w:jc w:val="both"/>
            </w:pPr>
            <w:r w:rsidRPr="00DF6970">
              <w:t>Протяженность автомобильных дорог общего пользования с твердым покрытием (федерального, регионального и межмуниципального, местного значения)</w:t>
            </w:r>
          </w:p>
        </w:tc>
        <w:tc>
          <w:tcPr>
            <w:tcW w:w="1276" w:type="dxa"/>
            <w:shd w:val="clear" w:color="auto" w:fill="auto"/>
          </w:tcPr>
          <w:p w:rsidR="00852141" w:rsidRPr="00DF6970" w:rsidRDefault="00852141" w:rsidP="00ED1180">
            <w:pPr>
              <w:jc w:val="both"/>
              <w:rPr>
                <w:sz w:val="16"/>
                <w:szCs w:val="16"/>
              </w:rPr>
            </w:pPr>
            <w:r w:rsidRPr="00DF6970">
              <w:rPr>
                <w:sz w:val="16"/>
                <w:szCs w:val="16"/>
              </w:rPr>
              <w:t>км</w:t>
            </w:r>
          </w:p>
        </w:tc>
        <w:tc>
          <w:tcPr>
            <w:tcW w:w="851" w:type="dxa"/>
            <w:shd w:val="clear" w:color="auto" w:fill="auto"/>
          </w:tcPr>
          <w:p w:rsidR="00852141" w:rsidRPr="00DF6970" w:rsidRDefault="00852141" w:rsidP="00ED1180">
            <w:pPr>
              <w:jc w:val="center"/>
            </w:pPr>
            <w:r>
              <w:t>64</w:t>
            </w:r>
          </w:p>
        </w:tc>
        <w:tc>
          <w:tcPr>
            <w:tcW w:w="850" w:type="dxa"/>
            <w:shd w:val="clear" w:color="auto" w:fill="auto"/>
          </w:tcPr>
          <w:p w:rsidR="00852141" w:rsidRDefault="00852141" w:rsidP="00852141">
            <w:pPr>
              <w:jc w:val="center"/>
            </w:pPr>
            <w:r w:rsidRPr="00DD6C90">
              <w:t>64</w:t>
            </w:r>
          </w:p>
        </w:tc>
        <w:tc>
          <w:tcPr>
            <w:tcW w:w="851" w:type="dxa"/>
            <w:shd w:val="clear" w:color="auto" w:fill="auto"/>
          </w:tcPr>
          <w:p w:rsidR="00852141" w:rsidRDefault="00852141" w:rsidP="00852141">
            <w:pPr>
              <w:jc w:val="center"/>
            </w:pPr>
            <w:r w:rsidRPr="00DD6C90">
              <w:t>64</w:t>
            </w:r>
          </w:p>
        </w:tc>
        <w:tc>
          <w:tcPr>
            <w:tcW w:w="992" w:type="dxa"/>
            <w:shd w:val="clear" w:color="auto" w:fill="auto"/>
          </w:tcPr>
          <w:p w:rsidR="00852141" w:rsidRDefault="00852141" w:rsidP="00852141">
            <w:pPr>
              <w:jc w:val="center"/>
            </w:pPr>
            <w:r w:rsidRPr="00DD6C90">
              <w:t>64</w:t>
            </w:r>
          </w:p>
        </w:tc>
        <w:tc>
          <w:tcPr>
            <w:tcW w:w="992" w:type="dxa"/>
            <w:shd w:val="clear" w:color="auto" w:fill="auto"/>
          </w:tcPr>
          <w:p w:rsidR="00852141" w:rsidRDefault="00852141" w:rsidP="00852141">
            <w:pPr>
              <w:jc w:val="center"/>
            </w:pPr>
            <w:r w:rsidRPr="00DD6C90">
              <w:t>64</w:t>
            </w:r>
          </w:p>
        </w:tc>
        <w:tc>
          <w:tcPr>
            <w:tcW w:w="992" w:type="dxa"/>
          </w:tcPr>
          <w:p w:rsidR="00852141" w:rsidRDefault="00852141" w:rsidP="00852141">
            <w:pPr>
              <w:jc w:val="center"/>
            </w:pPr>
            <w:r w:rsidRPr="00DD6C90">
              <w:t>64</w:t>
            </w:r>
          </w:p>
        </w:tc>
        <w:tc>
          <w:tcPr>
            <w:tcW w:w="993" w:type="dxa"/>
            <w:shd w:val="clear" w:color="auto" w:fill="auto"/>
          </w:tcPr>
          <w:p w:rsidR="00852141" w:rsidRDefault="00852141" w:rsidP="00852141">
            <w:pPr>
              <w:jc w:val="center"/>
            </w:pPr>
            <w:r w:rsidRPr="00DD6C90">
              <w:t>64</w:t>
            </w:r>
          </w:p>
        </w:tc>
        <w:tc>
          <w:tcPr>
            <w:tcW w:w="992" w:type="dxa"/>
            <w:shd w:val="clear" w:color="auto" w:fill="auto"/>
          </w:tcPr>
          <w:p w:rsidR="00852141" w:rsidRDefault="00852141" w:rsidP="00852141">
            <w:pPr>
              <w:jc w:val="center"/>
            </w:pPr>
            <w:r w:rsidRPr="00DD6C90">
              <w:t>64</w:t>
            </w:r>
          </w:p>
        </w:tc>
        <w:tc>
          <w:tcPr>
            <w:tcW w:w="992" w:type="dxa"/>
          </w:tcPr>
          <w:p w:rsidR="00852141" w:rsidRDefault="00852141" w:rsidP="00852141">
            <w:pPr>
              <w:jc w:val="center"/>
            </w:pPr>
            <w:r w:rsidRPr="00DD6C90">
              <w:t>64</w:t>
            </w:r>
          </w:p>
        </w:tc>
        <w:tc>
          <w:tcPr>
            <w:tcW w:w="992" w:type="dxa"/>
            <w:shd w:val="clear" w:color="auto" w:fill="auto"/>
          </w:tcPr>
          <w:p w:rsidR="00852141" w:rsidRDefault="00852141" w:rsidP="00852141">
            <w:pPr>
              <w:jc w:val="center"/>
            </w:pPr>
            <w:r w:rsidRPr="00DD6C90">
              <w:t>64</w:t>
            </w:r>
          </w:p>
        </w:tc>
        <w:tc>
          <w:tcPr>
            <w:tcW w:w="993" w:type="dxa"/>
            <w:shd w:val="clear" w:color="auto" w:fill="auto"/>
          </w:tcPr>
          <w:p w:rsidR="00852141" w:rsidRDefault="00852141" w:rsidP="00852141">
            <w:pPr>
              <w:jc w:val="center"/>
            </w:pPr>
            <w:r w:rsidRPr="00DD6C90">
              <w:t>64</w:t>
            </w:r>
          </w:p>
        </w:tc>
        <w:tc>
          <w:tcPr>
            <w:tcW w:w="992" w:type="dxa"/>
          </w:tcPr>
          <w:p w:rsidR="00852141" w:rsidRDefault="00852141" w:rsidP="00852141">
            <w:pPr>
              <w:jc w:val="center"/>
            </w:pPr>
            <w:r w:rsidRPr="00DD6C90">
              <w:t>64</w:t>
            </w:r>
          </w:p>
        </w:tc>
      </w:tr>
      <w:tr w:rsidR="00852141" w:rsidRPr="00DF6970" w:rsidTr="001834FC">
        <w:trPr>
          <w:trHeight w:val="417"/>
        </w:trPr>
        <w:tc>
          <w:tcPr>
            <w:tcW w:w="2943" w:type="dxa"/>
            <w:shd w:val="clear" w:color="auto" w:fill="auto"/>
          </w:tcPr>
          <w:p w:rsidR="00852141" w:rsidRPr="00DF6970" w:rsidRDefault="00852141" w:rsidP="00ED1180">
            <w:pPr>
              <w:jc w:val="both"/>
            </w:pPr>
            <w:r w:rsidRPr="00DF6970">
              <w:t>Удельный вес автомобильных дорог с твердым покрытием в общей протяженности автомобильных дорог общего пользования</w:t>
            </w:r>
          </w:p>
        </w:tc>
        <w:tc>
          <w:tcPr>
            <w:tcW w:w="1276" w:type="dxa"/>
            <w:shd w:val="clear" w:color="auto" w:fill="auto"/>
          </w:tcPr>
          <w:p w:rsidR="00852141" w:rsidRPr="00DF6970" w:rsidRDefault="00852141" w:rsidP="00ED1180">
            <w:pPr>
              <w:jc w:val="both"/>
              <w:rPr>
                <w:sz w:val="16"/>
                <w:szCs w:val="16"/>
              </w:rPr>
            </w:pPr>
            <w:r w:rsidRPr="00DF6970">
              <w:rPr>
                <w:sz w:val="16"/>
                <w:szCs w:val="16"/>
              </w:rPr>
              <w:t>на конец года, %</w:t>
            </w:r>
          </w:p>
        </w:tc>
        <w:tc>
          <w:tcPr>
            <w:tcW w:w="851" w:type="dxa"/>
            <w:shd w:val="clear" w:color="auto" w:fill="auto"/>
          </w:tcPr>
          <w:p w:rsidR="00852141" w:rsidRPr="00DF6970" w:rsidRDefault="00852141" w:rsidP="00ED1180">
            <w:pPr>
              <w:jc w:val="center"/>
            </w:pPr>
            <w:r>
              <w:t>46,5</w:t>
            </w:r>
          </w:p>
        </w:tc>
        <w:tc>
          <w:tcPr>
            <w:tcW w:w="850" w:type="dxa"/>
            <w:shd w:val="clear" w:color="auto" w:fill="auto"/>
          </w:tcPr>
          <w:p w:rsidR="00852141" w:rsidRDefault="00852141" w:rsidP="00852141">
            <w:pPr>
              <w:jc w:val="center"/>
            </w:pPr>
            <w:r w:rsidRPr="0059491C">
              <w:t>46,5</w:t>
            </w:r>
          </w:p>
        </w:tc>
        <w:tc>
          <w:tcPr>
            <w:tcW w:w="851" w:type="dxa"/>
            <w:shd w:val="clear" w:color="auto" w:fill="auto"/>
          </w:tcPr>
          <w:p w:rsidR="00852141" w:rsidRDefault="00852141" w:rsidP="00852141">
            <w:pPr>
              <w:jc w:val="center"/>
            </w:pPr>
            <w:r w:rsidRPr="0059491C">
              <w:t>46,5</w:t>
            </w:r>
          </w:p>
        </w:tc>
        <w:tc>
          <w:tcPr>
            <w:tcW w:w="992" w:type="dxa"/>
            <w:shd w:val="clear" w:color="auto" w:fill="auto"/>
          </w:tcPr>
          <w:p w:rsidR="00852141" w:rsidRDefault="00852141" w:rsidP="00852141">
            <w:pPr>
              <w:jc w:val="center"/>
            </w:pPr>
            <w:r w:rsidRPr="0059491C">
              <w:t>46,5</w:t>
            </w:r>
          </w:p>
        </w:tc>
        <w:tc>
          <w:tcPr>
            <w:tcW w:w="992" w:type="dxa"/>
            <w:shd w:val="clear" w:color="auto" w:fill="auto"/>
          </w:tcPr>
          <w:p w:rsidR="00852141" w:rsidRDefault="00852141" w:rsidP="00852141">
            <w:pPr>
              <w:jc w:val="center"/>
            </w:pPr>
            <w:r w:rsidRPr="0059491C">
              <w:t>46,5</w:t>
            </w:r>
          </w:p>
        </w:tc>
        <w:tc>
          <w:tcPr>
            <w:tcW w:w="992" w:type="dxa"/>
          </w:tcPr>
          <w:p w:rsidR="00852141" w:rsidRDefault="00852141" w:rsidP="00852141">
            <w:pPr>
              <w:jc w:val="center"/>
            </w:pPr>
            <w:r w:rsidRPr="0059491C">
              <w:t>46,5</w:t>
            </w:r>
          </w:p>
        </w:tc>
        <w:tc>
          <w:tcPr>
            <w:tcW w:w="993" w:type="dxa"/>
            <w:shd w:val="clear" w:color="auto" w:fill="auto"/>
          </w:tcPr>
          <w:p w:rsidR="00852141" w:rsidRDefault="00852141" w:rsidP="00852141">
            <w:pPr>
              <w:jc w:val="center"/>
            </w:pPr>
            <w:r w:rsidRPr="0059491C">
              <w:t>46,5</w:t>
            </w:r>
          </w:p>
        </w:tc>
        <w:tc>
          <w:tcPr>
            <w:tcW w:w="992" w:type="dxa"/>
            <w:shd w:val="clear" w:color="auto" w:fill="auto"/>
          </w:tcPr>
          <w:p w:rsidR="00852141" w:rsidRDefault="00852141" w:rsidP="00852141">
            <w:pPr>
              <w:jc w:val="center"/>
            </w:pPr>
            <w:r w:rsidRPr="0059491C">
              <w:t>46,5</w:t>
            </w:r>
          </w:p>
        </w:tc>
        <w:tc>
          <w:tcPr>
            <w:tcW w:w="992" w:type="dxa"/>
          </w:tcPr>
          <w:p w:rsidR="00852141" w:rsidRDefault="00852141" w:rsidP="00852141">
            <w:pPr>
              <w:jc w:val="center"/>
            </w:pPr>
            <w:r w:rsidRPr="0059491C">
              <w:t>46,5</w:t>
            </w:r>
          </w:p>
        </w:tc>
        <w:tc>
          <w:tcPr>
            <w:tcW w:w="992" w:type="dxa"/>
            <w:shd w:val="clear" w:color="auto" w:fill="auto"/>
          </w:tcPr>
          <w:p w:rsidR="00852141" w:rsidRDefault="00852141" w:rsidP="00852141">
            <w:pPr>
              <w:jc w:val="center"/>
            </w:pPr>
            <w:r w:rsidRPr="0059491C">
              <w:t>46,5</w:t>
            </w:r>
          </w:p>
        </w:tc>
        <w:tc>
          <w:tcPr>
            <w:tcW w:w="993" w:type="dxa"/>
            <w:shd w:val="clear" w:color="auto" w:fill="auto"/>
          </w:tcPr>
          <w:p w:rsidR="00852141" w:rsidRDefault="00852141" w:rsidP="00852141">
            <w:pPr>
              <w:jc w:val="center"/>
            </w:pPr>
            <w:r w:rsidRPr="0059491C">
              <w:t>46,5</w:t>
            </w:r>
          </w:p>
        </w:tc>
        <w:tc>
          <w:tcPr>
            <w:tcW w:w="992" w:type="dxa"/>
          </w:tcPr>
          <w:p w:rsidR="00852141" w:rsidRDefault="00852141" w:rsidP="00852141">
            <w:pPr>
              <w:jc w:val="center"/>
            </w:pPr>
            <w:r w:rsidRPr="0059491C">
              <w:t>46,5</w:t>
            </w:r>
          </w:p>
        </w:tc>
      </w:tr>
      <w:tr w:rsidR="001834FC" w:rsidRPr="00DF6970" w:rsidTr="00DF6970">
        <w:trPr>
          <w:trHeight w:val="415"/>
        </w:trPr>
        <w:tc>
          <w:tcPr>
            <w:tcW w:w="2943" w:type="dxa"/>
            <w:shd w:val="clear" w:color="auto" w:fill="auto"/>
            <w:hideMark/>
          </w:tcPr>
          <w:p w:rsidR="00141A64" w:rsidRPr="00DF6970" w:rsidRDefault="00141A64" w:rsidP="00ED1180">
            <w:pPr>
              <w:jc w:val="both"/>
              <w:rPr>
                <w:b/>
                <w:bCs/>
              </w:rPr>
            </w:pPr>
            <w:r w:rsidRPr="00DF6970">
              <w:rPr>
                <w:b/>
                <w:bCs/>
              </w:rPr>
              <w:t xml:space="preserve">2.5. Производство важнейших видов продукции в натуральном выражении </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w:t>
            </w:r>
          </w:p>
        </w:tc>
        <w:tc>
          <w:tcPr>
            <w:tcW w:w="851" w:type="dxa"/>
            <w:shd w:val="clear" w:color="auto" w:fill="auto"/>
          </w:tcPr>
          <w:p w:rsidR="00141A64" w:rsidRPr="00DF6970" w:rsidRDefault="00141A64" w:rsidP="00ED1180">
            <w:pPr>
              <w:jc w:val="center"/>
            </w:pPr>
          </w:p>
        </w:tc>
        <w:tc>
          <w:tcPr>
            <w:tcW w:w="850" w:type="dxa"/>
            <w:shd w:val="clear" w:color="auto" w:fill="auto"/>
          </w:tcPr>
          <w:p w:rsidR="00141A64" w:rsidRPr="00DF6970" w:rsidRDefault="00141A64" w:rsidP="00ED1180">
            <w:pPr>
              <w:jc w:val="center"/>
            </w:pPr>
          </w:p>
        </w:tc>
        <w:tc>
          <w:tcPr>
            <w:tcW w:w="851"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r>
      <w:tr w:rsidR="001834FC" w:rsidRPr="00DF6970" w:rsidTr="001834FC">
        <w:trPr>
          <w:trHeight w:val="223"/>
        </w:trPr>
        <w:tc>
          <w:tcPr>
            <w:tcW w:w="2943" w:type="dxa"/>
            <w:shd w:val="clear" w:color="auto" w:fill="auto"/>
            <w:hideMark/>
          </w:tcPr>
          <w:p w:rsidR="00141A64" w:rsidRPr="00DF6970" w:rsidRDefault="0082693C" w:rsidP="00ED1180">
            <w:pPr>
              <w:jc w:val="both"/>
            </w:pPr>
            <w:r>
              <w:t>Картофель</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тыс. тонн</w:t>
            </w:r>
          </w:p>
        </w:tc>
        <w:tc>
          <w:tcPr>
            <w:tcW w:w="851" w:type="dxa"/>
            <w:shd w:val="clear" w:color="auto" w:fill="auto"/>
          </w:tcPr>
          <w:p w:rsidR="00141A64" w:rsidRPr="00DF6970" w:rsidRDefault="00977241" w:rsidP="00ED1180">
            <w:pPr>
              <w:jc w:val="center"/>
            </w:pPr>
            <w:r>
              <w:t>5,291</w:t>
            </w:r>
          </w:p>
        </w:tc>
        <w:tc>
          <w:tcPr>
            <w:tcW w:w="850" w:type="dxa"/>
            <w:shd w:val="clear" w:color="auto" w:fill="auto"/>
          </w:tcPr>
          <w:p w:rsidR="00141A64" w:rsidRPr="00DF6970" w:rsidRDefault="00977241" w:rsidP="00ED1180">
            <w:pPr>
              <w:jc w:val="center"/>
            </w:pPr>
            <w:r>
              <w:t>5,300</w:t>
            </w:r>
          </w:p>
        </w:tc>
        <w:tc>
          <w:tcPr>
            <w:tcW w:w="851" w:type="dxa"/>
            <w:shd w:val="clear" w:color="auto" w:fill="auto"/>
          </w:tcPr>
          <w:p w:rsidR="00141A64" w:rsidRPr="00DF6970" w:rsidRDefault="00977241" w:rsidP="00ED1180">
            <w:pPr>
              <w:jc w:val="center"/>
            </w:pPr>
            <w:r>
              <w:t>5,353</w:t>
            </w:r>
          </w:p>
        </w:tc>
        <w:tc>
          <w:tcPr>
            <w:tcW w:w="992" w:type="dxa"/>
            <w:shd w:val="clear" w:color="auto" w:fill="auto"/>
          </w:tcPr>
          <w:p w:rsidR="00141A64" w:rsidRPr="00DF6970" w:rsidRDefault="00977241" w:rsidP="00ED1180">
            <w:pPr>
              <w:jc w:val="center"/>
            </w:pPr>
            <w:r>
              <w:t>5,407</w:t>
            </w:r>
          </w:p>
        </w:tc>
        <w:tc>
          <w:tcPr>
            <w:tcW w:w="992" w:type="dxa"/>
            <w:shd w:val="clear" w:color="auto" w:fill="auto"/>
          </w:tcPr>
          <w:p w:rsidR="00141A64" w:rsidRPr="00DF6970" w:rsidRDefault="00977241" w:rsidP="00ED1180">
            <w:pPr>
              <w:jc w:val="center"/>
            </w:pPr>
            <w:r>
              <w:t>5,460</w:t>
            </w:r>
          </w:p>
        </w:tc>
        <w:tc>
          <w:tcPr>
            <w:tcW w:w="992" w:type="dxa"/>
          </w:tcPr>
          <w:p w:rsidR="00141A64" w:rsidRPr="00DF6970" w:rsidRDefault="00977241" w:rsidP="00ED1180">
            <w:pPr>
              <w:jc w:val="center"/>
            </w:pPr>
            <w:r>
              <w:t>5,487</w:t>
            </w:r>
          </w:p>
        </w:tc>
        <w:tc>
          <w:tcPr>
            <w:tcW w:w="993" w:type="dxa"/>
            <w:shd w:val="clear" w:color="auto" w:fill="auto"/>
          </w:tcPr>
          <w:p w:rsidR="00141A64" w:rsidRPr="00DF6970" w:rsidRDefault="00977241" w:rsidP="00ED1180">
            <w:pPr>
              <w:jc w:val="center"/>
            </w:pPr>
            <w:r>
              <w:t>5,461</w:t>
            </w:r>
          </w:p>
        </w:tc>
        <w:tc>
          <w:tcPr>
            <w:tcW w:w="992" w:type="dxa"/>
            <w:shd w:val="clear" w:color="auto" w:fill="auto"/>
          </w:tcPr>
          <w:p w:rsidR="00141A64" w:rsidRPr="00DF6970" w:rsidRDefault="00977241" w:rsidP="00ED1180">
            <w:pPr>
              <w:jc w:val="center"/>
            </w:pPr>
            <w:r>
              <w:t>5,569</w:t>
            </w:r>
          </w:p>
        </w:tc>
        <w:tc>
          <w:tcPr>
            <w:tcW w:w="992" w:type="dxa"/>
          </w:tcPr>
          <w:p w:rsidR="00141A64" w:rsidRPr="00DF6970" w:rsidRDefault="00977241" w:rsidP="00ED1180">
            <w:pPr>
              <w:jc w:val="center"/>
            </w:pPr>
            <w:r>
              <w:t>5,624</w:t>
            </w:r>
          </w:p>
        </w:tc>
        <w:tc>
          <w:tcPr>
            <w:tcW w:w="992" w:type="dxa"/>
            <w:shd w:val="clear" w:color="auto" w:fill="auto"/>
          </w:tcPr>
          <w:p w:rsidR="00141A64" w:rsidRPr="00DF6970" w:rsidRDefault="00977241" w:rsidP="00ED1180">
            <w:pPr>
              <w:jc w:val="center"/>
            </w:pPr>
            <w:r>
              <w:t>5,515</w:t>
            </w:r>
          </w:p>
        </w:tc>
        <w:tc>
          <w:tcPr>
            <w:tcW w:w="993" w:type="dxa"/>
            <w:shd w:val="clear" w:color="auto" w:fill="auto"/>
          </w:tcPr>
          <w:p w:rsidR="00141A64" w:rsidRPr="00DF6970" w:rsidRDefault="00977241" w:rsidP="00ED1180">
            <w:pPr>
              <w:jc w:val="center"/>
            </w:pPr>
            <w:r>
              <w:t>5,681</w:t>
            </w:r>
          </w:p>
        </w:tc>
        <w:tc>
          <w:tcPr>
            <w:tcW w:w="992" w:type="dxa"/>
          </w:tcPr>
          <w:p w:rsidR="00141A64" w:rsidRPr="00DF6970" w:rsidRDefault="00977241" w:rsidP="00ED1180">
            <w:pPr>
              <w:jc w:val="center"/>
            </w:pPr>
            <w:r>
              <w:t>5,765</w:t>
            </w:r>
          </w:p>
        </w:tc>
      </w:tr>
      <w:tr w:rsidR="001834FC" w:rsidRPr="00DF6970" w:rsidTr="00DF6970">
        <w:trPr>
          <w:trHeight w:val="269"/>
        </w:trPr>
        <w:tc>
          <w:tcPr>
            <w:tcW w:w="2943" w:type="dxa"/>
            <w:shd w:val="clear" w:color="auto" w:fill="auto"/>
            <w:hideMark/>
          </w:tcPr>
          <w:p w:rsidR="00141A64" w:rsidRPr="00DF6970" w:rsidRDefault="0082693C" w:rsidP="00ED1180">
            <w:pPr>
              <w:jc w:val="both"/>
            </w:pPr>
            <w:r>
              <w:t>Овощи</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тыс. тонн</w:t>
            </w:r>
          </w:p>
        </w:tc>
        <w:tc>
          <w:tcPr>
            <w:tcW w:w="851" w:type="dxa"/>
            <w:shd w:val="clear" w:color="auto" w:fill="auto"/>
          </w:tcPr>
          <w:p w:rsidR="00141A64" w:rsidRPr="00DF6970" w:rsidRDefault="00977241" w:rsidP="00ED1180">
            <w:pPr>
              <w:jc w:val="center"/>
            </w:pPr>
            <w:r>
              <w:t>0,791</w:t>
            </w:r>
          </w:p>
        </w:tc>
        <w:tc>
          <w:tcPr>
            <w:tcW w:w="850" w:type="dxa"/>
            <w:shd w:val="clear" w:color="auto" w:fill="auto"/>
          </w:tcPr>
          <w:p w:rsidR="00141A64" w:rsidRPr="00DF6970" w:rsidRDefault="00977241" w:rsidP="00ED1180">
            <w:pPr>
              <w:jc w:val="center"/>
            </w:pPr>
            <w:r>
              <w:t>0,834</w:t>
            </w:r>
          </w:p>
        </w:tc>
        <w:tc>
          <w:tcPr>
            <w:tcW w:w="851" w:type="dxa"/>
            <w:shd w:val="clear" w:color="auto" w:fill="auto"/>
          </w:tcPr>
          <w:p w:rsidR="00141A64" w:rsidRPr="00DF6970" w:rsidRDefault="00977241" w:rsidP="00ED1180">
            <w:pPr>
              <w:jc w:val="center"/>
            </w:pPr>
            <w:r>
              <w:t>0,838</w:t>
            </w:r>
          </w:p>
        </w:tc>
        <w:tc>
          <w:tcPr>
            <w:tcW w:w="992" w:type="dxa"/>
            <w:shd w:val="clear" w:color="auto" w:fill="auto"/>
          </w:tcPr>
          <w:p w:rsidR="00141A64" w:rsidRPr="00DF6970" w:rsidRDefault="00977241" w:rsidP="00ED1180">
            <w:pPr>
              <w:jc w:val="center"/>
            </w:pPr>
            <w:r>
              <w:t>2,842</w:t>
            </w:r>
          </w:p>
        </w:tc>
        <w:tc>
          <w:tcPr>
            <w:tcW w:w="992" w:type="dxa"/>
            <w:shd w:val="clear" w:color="auto" w:fill="auto"/>
          </w:tcPr>
          <w:p w:rsidR="00141A64" w:rsidRPr="00DF6970" w:rsidRDefault="00977241" w:rsidP="00ED1180">
            <w:pPr>
              <w:jc w:val="center"/>
            </w:pPr>
            <w:r>
              <w:t>0,847</w:t>
            </w:r>
          </w:p>
        </w:tc>
        <w:tc>
          <w:tcPr>
            <w:tcW w:w="992" w:type="dxa"/>
          </w:tcPr>
          <w:p w:rsidR="00141A64" w:rsidRPr="00DF6970" w:rsidRDefault="00977241" w:rsidP="00ED1180">
            <w:pPr>
              <w:jc w:val="center"/>
            </w:pPr>
            <w:r>
              <w:t>0,859</w:t>
            </w:r>
          </w:p>
        </w:tc>
        <w:tc>
          <w:tcPr>
            <w:tcW w:w="993" w:type="dxa"/>
            <w:shd w:val="clear" w:color="auto" w:fill="auto"/>
          </w:tcPr>
          <w:p w:rsidR="00141A64" w:rsidRPr="00DF6970" w:rsidRDefault="00977241" w:rsidP="00ED1180">
            <w:pPr>
              <w:jc w:val="center"/>
            </w:pPr>
            <w:r>
              <w:t>0,847</w:t>
            </w:r>
          </w:p>
        </w:tc>
        <w:tc>
          <w:tcPr>
            <w:tcW w:w="992" w:type="dxa"/>
            <w:shd w:val="clear" w:color="auto" w:fill="auto"/>
          </w:tcPr>
          <w:p w:rsidR="00141A64" w:rsidRPr="00DF6970" w:rsidRDefault="00977241" w:rsidP="00ED1180">
            <w:pPr>
              <w:jc w:val="center"/>
            </w:pPr>
            <w:r>
              <w:t>0,855</w:t>
            </w:r>
          </w:p>
        </w:tc>
        <w:tc>
          <w:tcPr>
            <w:tcW w:w="992" w:type="dxa"/>
          </w:tcPr>
          <w:p w:rsidR="00141A64" w:rsidRPr="00DF6970" w:rsidRDefault="00977241" w:rsidP="00ED1180">
            <w:pPr>
              <w:jc w:val="center"/>
            </w:pPr>
            <w:r>
              <w:t>0,881</w:t>
            </w:r>
          </w:p>
        </w:tc>
        <w:tc>
          <w:tcPr>
            <w:tcW w:w="992" w:type="dxa"/>
            <w:shd w:val="clear" w:color="auto" w:fill="auto"/>
          </w:tcPr>
          <w:p w:rsidR="00141A64" w:rsidRPr="00DF6970" w:rsidRDefault="00977241" w:rsidP="00ED1180">
            <w:pPr>
              <w:jc w:val="center"/>
            </w:pPr>
            <w:r>
              <w:t>0,851</w:t>
            </w:r>
          </w:p>
        </w:tc>
        <w:tc>
          <w:tcPr>
            <w:tcW w:w="993" w:type="dxa"/>
            <w:shd w:val="clear" w:color="auto" w:fill="auto"/>
          </w:tcPr>
          <w:p w:rsidR="00141A64" w:rsidRPr="00DF6970" w:rsidRDefault="00977241" w:rsidP="00ED1180">
            <w:pPr>
              <w:jc w:val="center"/>
            </w:pPr>
            <w:r>
              <w:t>0,864</w:t>
            </w:r>
          </w:p>
        </w:tc>
        <w:tc>
          <w:tcPr>
            <w:tcW w:w="992" w:type="dxa"/>
          </w:tcPr>
          <w:p w:rsidR="00141A64" w:rsidRPr="00DF6970" w:rsidRDefault="00977241" w:rsidP="00ED1180">
            <w:pPr>
              <w:jc w:val="center"/>
            </w:pPr>
            <w:r>
              <w:t>0,903</w:t>
            </w:r>
          </w:p>
        </w:tc>
      </w:tr>
      <w:tr w:rsidR="001834FC" w:rsidRPr="00DF6970" w:rsidTr="00DF6970">
        <w:trPr>
          <w:trHeight w:val="273"/>
        </w:trPr>
        <w:tc>
          <w:tcPr>
            <w:tcW w:w="2943" w:type="dxa"/>
            <w:shd w:val="clear" w:color="auto" w:fill="auto"/>
            <w:hideMark/>
          </w:tcPr>
          <w:p w:rsidR="00141A64" w:rsidRPr="00DF6970" w:rsidRDefault="00141A64" w:rsidP="00ED1180">
            <w:pPr>
              <w:jc w:val="both"/>
            </w:pPr>
            <w:r w:rsidRPr="00DF6970">
              <w:t>Скот и птица на убой (в живом весе)</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тыс. тонн</w:t>
            </w:r>
          </w:p>
        </w:tc>
        <w:tc>
          <w:tcPr>
            <w:tcW w:w="851" w:type="dxa"/>
            <w:shd w:val="clear" w:color="auto" w:fill="auto"/>
          </w:tcPr>
          <w:p w:rsidR="00141A64" w:rsidRPr="00DF6970" w:rsidRDefault="00DB535D" w:rsidP="00ED1180">
            <w:pPr>
              <w:jc w:val="center"/>
            </w:pPr>
            <w:r>
              <w:t>2,458</w:t>
            </w:r>
          </w:p>
        </w:tc>
        <w:tc>
          <w:tcPr>
            <w:tcW w:w="850" w:type="dxa"/>
            <w:shd w:val="clear" w:color="auto" w:fill="auto"/>
          </w:tcPr>
          <w:p w:rsidR="00141A64" w:rsidRPr="00DF6970" w:rsidRDefault="00DB535D" w:rsidP="00ED1180">
            <w:pPr>
              <w:jc w:val="center"/>
            </w:pPr>
            <w:r>
              <w:t>3,087</w:t>
            </w:r>
          </w:p>
        </w:tc>
        <w:tc>
          <w:tcPr>
            <w:tcW w:w="851" w:type="dxa"/>
            <w:shd w:val="clear" w:color="auto" w:fill="auto"/>
          </w:tcPr>
          <w:p w:rsidR="00141A64" w:rsidRPr="00DF6970" w:rsidRDefault="00DB535D" w:rsidP="00ED1180">
            <w:pPr>
              <w:jc w:val="center"/>
            </w:pPr>
            <w:r>
              <w:t>3,159</w:t>
            </w:r>
          </w:p>
        </w:tc>
        <w:tc>
          <w:tcPr>
            <w:tcW w:w="992" w:type="dxa"/>
            <w:shd w:val="clear" w:color="auto" w:fill="auto"/>
          </w:tcPr>
          <w:p w:rsidR="00141A64" w:rsidRPr="00DF6970" w:rsidRDefault="00DB535D" w:rsidP="00ED1180">
            <w:pPr>
              <w:jc w:val="center"/>
            </w:pPr>
            <w:r>
              <w:t>3,206</w:t>
            </w:r>
          </w:p>
        </w:tc>
        <w:tc>
          <w:tcPr>
            <w:tcW w:w="992" w:type="dxa"/>
            <w:shd w:val="clear" w:color="auto" w:fill="auto"/>
          </w:tcPr>
          <w:p w:rsidR="00141A64" w:rsidRPr="00DF6970" w:rsidRDefault="00DB535D" w:rsidP="00ED1180">
            <w:pPr>
              <w:jc w:val="center"/>
            </w:pPr>
            <w:r>
              <w:t>3,222</w:t>
            </w:r>
          </w:p>
        </w:tc>
        <w:tc>
          <w:tcPr>
            <w:tcW w:w="992" w:type="dxa"/>
          </w:tcPr>
          <w:p w:rsidR="00141A64" w:rsidRPr="00DF6970" w:rsidRDefault="00DB535D" w:rsidP="00ED1180">
            <w:pPr>
              <w:jc w:val="center"/>
            </w:pPr>
            <w:r>
              <w:t>3,238</w:t>
            </w:r>
          </w:p>
        </w:tc>
        <w:tc>
          <w:tcPr>
            <w:tcW w:w="993" w:type="dxa"/>
            <w:shd w:val="clear" w:color="auto" w:fill="auto"/>
          </w:tcPr>
          <w:p w:rsidR="00141A64" w:rsidRPr="00DF6970" w:rsidRDefault="00DB535D" w:rsidP="00ED1180">
            <w:pPr>
              <w:jc w:val="center"/>
            </w:pPr>
            <w:r>
              <w:t>3,254</w:t>
            </w:r>
          </w:p>
        </w:tc>
        <w:tc>
          <w:tcPr>
            <w:tcW w:w="992" w:type="dxa"/>
            <w:shd w:val="clear" w:color="auto" w:fill="auto"/>
          </w:tcPr>
          <w:p w:rsidR="00141A64" w:rsidRPr="00DF6970" w:rsidRDefault="00DB535D" w:rsidP="00ED1180">
            <w:pPr>
              <w:jc w:val="center"/>
            </w:pPr>
            <w:r>
              <w:t>3,287</w:t>
            </w:r>
          </w:p>
        </w:tc>
        <w:tc>
          <w:tcPr>
            <w:tcW w:w="992" w:type="dxa"/>
          </w:tcPr>
          <w:p w:rsidR="00141A64" w:rsidRPr="00DF6970" w:rsidRDefault="00DB535D" w:rsidP="00ED1180">
            <w:pPr>
              <w:jc w:val="center"/>
            </w:pPr>
            <w:r>
              <w:t>3,319</w:t>
            </w:r>
          </w:p>
        </w:tc>
        <w:tc>
          <w:tcPr>
            <w:tcW w:w="992" w:type="dxa"/>
            <w:shd w:val="clear" w:color="auto" w:fill="auto"/>
          </w:tcPr>
          <w:p w:rsidR="00141A64" w:rsidRPr="00DF6970" w:rsidRDefault="00DB535D" w:rsidP="00ED1180">
            <w:pPr>
              <w:jc w:val="center"/>
            </w:pPr>
            <w:r>
              <w:t>3,303</w:t>
            </w:r>
          </w:p>
        </w:tc>
        <w:tc>
          <w:tcPr>
            <w:tcW w:w="993" w:type="dxa"/>
            <w:shd w:val="clear" w:color="auto" w:fill="auto"/>
          </w:tcPr>
          <w:p w:rsidR="00141A64" w:rsidRPr="00DF6970" w:rsidRDefault="00DB535D" w:rsidP="00ED1180">
            <w:pPr>
              <w:jc w:val="center"/>
            </w:pPr>
            <w:r>
              <w:t>3,352</w:t>
            </w:r>
          </w:p>
        </w:tc>
        <w:tc>
          <w:tcPr>
            <w:tcW w:w="992" w:type="dxa"/>
          </w:tcPr>
          <w:p w:rsidR="00141A64" w:rsidRPr="00DF6970" w:rsidRDefault="00DB535D" w:rsidP="00ED1180">
            <w:pPr>
              <w:jc w:val="center"/>
            </w:pPr>
            <w:r>
              <w:t>3,402</w:t>
            </w:r>
          </w:p>
        </w:tc>
      </w:tr>
      <w:tr w:rsidR="001834FC" w:rsidRPr="00DF6970" w:rsidTr="00DF6970">
        <w:trPr>
          <w:trHeight w:val="277"/>
        </w:trPr>
        <w:tc>
          <w:tcPr>
            <w:tcW w:w="2943" w:type="dxa"/>
            <w:shd w:val="clear" w:color="auto" w:fill="auto"/>
            <w:hideMark/>
          </w:tcPr>
          <w:p w:rsidR="00141A64" w:rsidRPr="00DF6970" w:rsidRDefault="00141A64" w:rsidP="00ED1180">
            <w:pPr>
              <w:jc w:val="both"/>
            </w:pPr>
            <w:r w:rsidRPr="00DF6970">
              <w:t>Молоко</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тыс. тонн</w:t>
            </w:r>
          </w:p>
        </w:tc>
        <w:tc>
          <w:tcPr>
            <w:tcW w:w="851" w:type="dxa"/>
            <w:shd w:val="clear" w:color="auto" w:fill="auto"/>
          </w:tcPr>
          <w:p w:rsidR="00141A64" w:rsidRPr="00DF6970" w:rsidRDefault="00DB535D" w:rsidP="00ED1180">
            <w:pPr>
              <w:jc w:val="center"/>
            </w:pPr>
            <w:r>
              <w:t>1,765</w:t>
            </w:r>
          </w:p>
        </w:tc>
        <w:tc>
          <w:tcPr>
            <w:tcW w:w="850" w:type="dxa"/>
            <w:shd w:val="clear" w:color="auto" w:fill="auto"/>
          </w:tcPr>
          <w:p w:rsidR="00141A64" w:rsidRPr="00DF6970" w:rsidRDefault="00DB535D" w:rsidP="00ED1180">
            <w:pPr>
              <w:jc w:val="center"/>
            </w:pPr>
            <w:r>
              <w:t>1,950</w:t>
            </w:r>
          </w:p>
        </w:tc>
        <w:tc>
          <w:tcPr>
            <w:tcW w:w="851" w:type="dxa"/>
            <w:shd w:val="clear" w:color="auto" w:fill="auto"/>
          </w:tcPr>
          <w:p w:rsidR="00141A64" w:rsidRPr="00DF6970" w:rsidRDefault="00DB535D" w:rsidP="00ED1180">
            <w:pPr>
              <w:jc w:val="center"/>
            </w:pPr>
            <w:r>
              <w:t>2,247</w:t>
            </w:r>
          </w:p>
        </w:tc>
        <w:tc>
          <w:tcPr>
            <w:tcW w:w="992" w:type="dxa"/>
            <w:shd w:val="clear" w:color="auto" w:fill="auto"/>
          </w:tcPr>
          <w:p w:rsidR="00141A64" w:rsidRPr="00DF6970" w:rsidRDefault="00DB535D" w:rsidP="00ED1180">
            <w:pPr>
              <w:jc w:val="center"/>
            </w:pPr>
            <w:r>
              <w:t>2,269</w:t>
            </w:r>
          </w:p>
        </w:tc>
        <w:tc>
          <w:tcPr>
            <w:tcW w:w="992" w:type="dxa"/>
            <w:shd w:val="clear" w:color="auto" w:fill="auto"/>
          </w:tcPr>
          <w:p w:rsidR="00141A64" w:rsidRPr="00DF6970" w:rsidRDefault="00DB535D" w:rsidP="00ED1180">
            <w:pPr>
              <w:jc w:val="center"/>
            </w:pPr>
            <w:r>
              <w:t>2,292</w:t>
            </w:r>
          </w:p>
        </w:tc>
        <w:tc>
          <w:tcPr>
            <w:tcW w:w="992" w:type="dxa"/>
          </w:tcPr>
          <w:p w:rsidR="00141A64" w:rsidRPr="00DF6970" w:rsidRDefault="00DB535D" w:rsidP="00ED1180">
            <w:pPr>
              <w:jc w:val="center"/>
            </w:pPr>
            <w:r>
              <w:t>2,303</w:t>
            </w:r>
          </w:p>
        </w:tc>
        <w:tc>
          <w:tcPr>
            <w:tcW w:w="993" w:type="dxa"/>
            <w:shd w:val="clear" w:color="auto" w:fill="auto"/>
          </w:tcPr>
          <w:p w:rsidR="00141A64" w:rsidRPr="00DF6970" w:rsidRDefault="00DB535D" w:rsidP="00ED1180">
            <w:pPr>
              <w:jc w:val="center"/>
            </w:pPr>
            <w:r>
              <w:t>2,304</w:t>
            </w:r>
          </w:p>
        </w:tc>
        <w:tc>
          <w:tcPr>
            <w:tcW w:w="992" w:type="dxa"/>
            <w:shd w:val="clear" w:color="auto" w:fill="auto"/>
          </w:tcPr>
          <w:p w:rsidR="00141A64" w:rsidRPr="00DF6970" w:rsidRDefault="00DB535D" w:rsidP="00ED1180">
            <w:pPr>
              <w:jc w:val="center"/>
            </w:pPr>
            <w:r>
              <w:t>2,338</w:t>
            </w:r>
          </w:p>
        </w:tc>
        <w:tc>
          <w:tcPr>
            <w:tcW w:w="992" w:type="dxa"/>
          </w:tcPr>
          <w:p w:rsidR="00141A64" w:rsidRPr="00DF6970" w:rsidRDefault="00DB535D" w:rsidP="00ED1180">
            <w:pPr>
              <w:jc w:val="center"/>
            </w:pPr>
            <w:r>
              <w:t>2,361</w:t>
            </w:r>
          </w:p>
        </w:tc>
        <w:tc>
          <w:tcPr>
            <w:tcW w:w="992" w:type="dxa"/>
            <w:shd w:val="clear" w:color="auto" w:fill="auto"/>
          </w:tcPr>
          <w:p w:rsidR="00141A64" w:rsidRPr="00DF6970" w:rsidRDefault="00DB535D" w:rsidP="00ED1180">
            <w:pPr>
              <w:jc w:val="center"/>
            </w:pPr>
            <w:r>
              <w:t>2,338</w:t>
            </w:r>
          </w:p>
        </w:tc>
        <w:tc>
          <w:tcPr>
            <w:tcW w:w="993" w:type="dxa"/>
            <w:shd w:val="clear" w:color="auto" w:fill="auto"/>
          </w:tcPr>
          <w:p w:rsidR="00141A64" w:rsidRPr="00DF6970" w:rsidRDefault="00DB535D" w:rsidP="00ED1180">
            <w:pPr>
              <w:jc w:val="center"/>
            </w:pPr>
            <w:r>
              <w:t>2,385</w:t>
            </w:r>
          </w:p>
        </w:tc>
        <w:tc>
          <w:tcPr>
            <w:tcW w:w="992" w:type="dxa"/>
          </w:tcPr>
          <w:p w:rsidR="00141A64" w:rsidRPr="00DF6970" w:rsidRDefault="00DB535D" w:rsidP="00ED1180">
            <w:pPr>
              <w:jc w:val="center"/>
            </w:pPr>
            <w:r>
              <w:t>2,420</w:t>
            </w:r>
          </w:p>
        </w:tc>
      </w:tr>
      <w:tr w:rsidR="001834FC" w:rsidRPr="00DF6970" w:rsidTr="00DF6970">
        <w:trPr>
          <w:trHeight w:val="271"/>
        </w:trPr>
        <w:tc>
          <w:tcPr>
            <w:tcW w:w="2943" w:type="dxa"/>
            <w:shd w:val="clear" w:color="auto" w:fill="auto"/>
            <w:hideMark/>
          </w:tcPr>
          <w:p w:rsidR="00141A64" w:rsidRPr="00DF6970" w:rsidRDefault="0082693C" w:rsidP="00ED1180">
            <w:pPr>
              <w:jc w:val="both"/>
            </w:pPr>
            <w:r>
              <w:t>Лесоматериалы необработанные</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млн. куб. м</w:t>
            </w:r>
          </w:p>
        </w:tc>
        <w:tc>
          <w:tcPr>
            <w:tcW w:w="851" w:type="dxa"/>
            <w:shd w:val="clear" w:color="auto" w:fill="auto"/>
          </w:tcPr>
          <w:p w:rsidR="00141A64" w:rsidRPr="00DF6970" w:rsidRDefault="009A3291" w:rsidP="00ED1180">
            <w:pPr>
              <w:jc w:val="center"/>
            </w:pPr>
            <w:r>
              <w:t>0,059</w:t>
            </w:r>
          </w:p>
        </w:tc>
        <w:tc>
          <w:tcPr>
            <w:tcW w:w="850" w:type="dxa"/>
            <w:shd w:val="clear" w:color="auto" w:fill="auto"/>
          </w:tcPr>
          <w:p w:rsidR="00141A64" w:rsidRPr="00DF6970" w:rsidRDefault="009A3291" w:rsidP="00ED1180">
            <w:pPr>
              <w:jc w:val="center"/>
            </w:pPr>
            <w:r>
              <w:t>0,069</w:t>
            </w:r>
          </w:p>
        </w:tc>
        <w:tc>
          <w:tcPr>
            <w:tcW w:w="851" w:type="dxa"/>
            <w:shd w:val="clear" w:color="auto" w:fill="auto"/>
          </w:tcPr>
          <w:p w:rsidR="00141A64" w:rsidRPr="00DF6970" w:rsidRDefault="009A3291" w:rsidP="00ED1180">
            <w:pPr>
              <w:jc w:val="center"/>
            </w:pPr>
            <w:r>
              <w:t>0,071</w:t>
            </w:r>
          </w:p>
        </w:tc>
        <w:tc>
          <w:tcPr>
            <w:tcW w:w="992" w:type="dxa"/>
            <w:shd w:val="clear" w:color="auto" w:fill="auto"/>
          </w:tcPr>
          <w:p w:rsidR="00141A64" w:rsidRPr="00DF6970" w:rsidRDefault="009A3291" w:rsidP="00ED1180">
            <w:pPr>
              <w:jc w:val="center"/>
            </w:pPr>
            <w:r>
              <w:t>0,072</w:t>
            </w:r>
          </w:p>
        </w:tc>
        <w:tc>
          <w:tcPr>
            <w:tcW w:w="992" w:type="dxa"/>
            <w:shd w:val="clear" w:color="auto" w:fill="auto"/>
          </w:tcPr>
          <w:p w:rsidR="00141A64" w:rsidRPr="00DF6970" w:rsidRDefault="009A3291" w:rsidP="00ED1180">
            <w:pPr>
              <w:jc w:val="center"/>
            </w:pPr>
            <w:r>
              <w:t>0,073</w:t>
            </w:r>
          </w:p>
        </w:tc>
        <w:tc>
          <w:tcPr>
            <w:tcW w:w="992" w:type="dxa"/>
          </w:tcPr>
          <w:p w:rsidR="00141A64" w:rsidRPr="00DF6970" w:rsidRDefault="009A3291" w:rsidP="00ED1180">
            <w:pPr>
              <w:jc w:val="center"/>
            </w:pPr>
            <w:r>
              <w:t>0,075</w:t>
            </w:r>
          </w:p>
        </w:tc>
        <w:tc>
          <w:tcPr>
            <w:tcW w:w="993" w:type="dxa"/>
            <w:shd w:val="clear" w:color="auto" w:fill="auto"/>
          </w:tcPr>
          <w:p w:rsidR="00141A64" w:rsidRPr="00DF6970" w:rsidRDefault="009A3291" w:rsidP="00ED1180">
            <w:pPr>
              <w:jc w:val="center"/>
            </w:pPr>
            <w:r>
              <w:t>0,073</w:t>
            </w:r>
          </w:p>
        </w:tc>
        <w:tc>
          <w:tcPr>
            <w:tcW w:w="992" w:type="dxa"/>
            <w:shd w:val="clear" w:color="auto" w:fill="auto"/>
          </w:tcPr>
          <w:p w:rsidR="00141A64" w:rsidRPr="00DF6970" w:rsidRDefault="009A3291" w:rsidP="00ED1180">
            <w:pPr>
              <w:jc w:val="center"/>
            </w:pPr>
            <w:r>
              <w:t>0,075</w:t>
            </w:r>
          </w:p>
        </w:tc>
        <w:tc>
          <w:tcPr>
            <w:tcW w:w="992" w:type="dxa"/>
          </w:tcPr>
          <w:p w:rsidR="00141A64" w:rsidRPr="00DF6970" w:rsidRDefault="009A3291" w:rsidP="00ED1180">
            <w:pPr>
              <w:jc w:val="center"/>
            </w:pPr>
            <w:r>
              <w:t>0,077</w:t>
            </w:r>
          </w:p>
        </w:tc>
        <w:tc>
          <w:tcPr>
            <w:tcW w:w="992" w:type="dxa"/>
            <w:shd w:val="clear" w:color="auto" w:fill="auto"/>
          </w:tcPr>
          <w:p w:rsidR="00141A64" w:rsidRPr="00DF6970" w:rsidRDefault="009A3291" w:rsidP="00ED1180">
            <w:pPr>
              <w:jc w:val="center"/>
            </w:pPr>
            <w:r>
              <w:t>0,074</w:t>
            </w:r>
          </w:p>
        </w:tc>
        <w:tc>
          <w:tcPr>
            <w:tcW w:w="993" w:type="dxa"/>
            <w:shd w:val="clear" w:color="auto" w:fill="auto"/>
          </w:tcPr>
          <w:p w:rsidR="00141A64" w:rsidRPr="00DF6970" w:rsidRDefault="009A3291" w:rsidP="00ED1180">
            <w:pPr>
              <w:jc w:val="center"/>
            </w:pPr>
            <w:r>
              <w:t>0,076</w:t>
            </w:r>
          </w:p>
        </w:tc>
        <w:tc>
          <w:tcPr>
            <w:tcW w:w="992" w:type="dxa"/>
          </w:tcPr>
          <w:p w:rsidR="00141A64" w:rsidRPr="00DF6970" w:rsidRDefault="009A3291" w:rsidP="00ED1180">
            <w:pPr>
              <w:jc w:val="center"/>
            </w:pPr>
            <w:r>
              <w:t>0,079</w:t>
            </w:r>
          </w:p>
        </w:tc>
      </w:tr>
      <w:tr w:rsidR="001834FC" w:rsidRPr="00DF6970" w:rsidTr="00DF6970">
        <w:trPr>
          <w:trHeight w:val="289"/>
        </w:trPr>
        <w:tc>
          <w:tcPr>
            <w:tcW w:w="2943" w:type="dxa"/>
            <w:shd w:val="clear" w:color="auto" w:fill="auto"/>
            <w:hideMark/>
          </w:tcPr>
          <w:p w:rsidR="00141A64" w:rsidRPr="00DF6970" w:rsidRDefault="0082693C" w:rsidP="00ED1180">
            <w:pPr>
              <w:jc w:val="both"/>
            </w:pPr>
            <w:r>
              <w:t xml:space="preserve">Мясо крупного рогатого скота, свинина, баранина, козлятина, конина и мясо прочих животных семейства лошадиных, оленина и мясо прочих животных семейства оленьих (оленевых) парные, остывшие или охлажденные </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тыс. тонн</w:t>
            </w:r>
          </w:p>
        </w:tc>
        <w:tc>
          <w:tcPr>
            <w:tcW w:w="851" w:type="dxa"/>
            <w:shd w:val="clear" w:color="auto" w:fill="auto"/>
          </w:tcPr>
          <w:p w:rsidR="00141A64" w:rsidRPr="00DF6970" w:rsidRDefault="009A3291" w:rsidP="00ED1180">
            <w:pPr>
              <w:jc w:val="center"/>
            </w:pPr>
            <w:r>
              <w:t>1,578</w:t>
            </w:r>
          </w:p>
        </w:tc>
        <w:tc>
          <w:tcPr>
            <w:tcW w:w="850" w:type="dxa"/>
            <w:shd w:val="clear" w:color="auto" w:fill="auto"/>
          </w:tcPr>
          <w:p w:rsidR="00141A64" w:rsidRPr="00DF6970" w:rsidRDefault="009A3291" w:rsidP="00ED1180">
            <w:pPr>
              <w:jc w:val="center"/>
            </w:pPr>
            <w:r>
              <w:t>1,991</w:t>
            </w:r>
          </w:p>
        </w:tc>
        <w:tc>
          <w:tcPr>
            <w:tcW w:w="851" w:type="dxa"/>
            <w:shd w:val="clear" w:color="auto" w:fill="auto"/>
          </w:tcPr>
          <w:p w:rsidR="00141A64" w:rsidRPr="00DF6970" w:rsidRDefault="009A3291" w:rsidP="00ED1180">
            <w:pPr>
              <w:jc w:val="center"/>
            </w:pPr>
            <w:r>
              <w:t>2,038</w:t>
            </w:r>
          </w:p>
        </w:tc>
        <w:tc>
          <w:tcPr>
            <w:tcW w:w="992" w:type="dxa"/>
            <w:shd w:val="clear" w:color="auto" w:fill="auto"/>
          </w:tcPr>
          <w:p w:rsidR="00141A64" w:rsidRPr="00DF6970" w:rsidRDefault="009A3291" w:rsidP="00ED1180">
            <w:pPr>
              <w:jc w:val="center"/>
            </w:pPr>
            <w:r>
              <w:t>2,069</w:t>
            </w:r>
          </w:p>
        </w:tc>
        <w:tc>
          <w:tcPr>
            <w:tcW w:w="992" w:type="dxa"/>
            <w:shd w:val="clear" w:color="auto" w:fill="auto"/>
          </w:tcPr>
          <w:p w:rsidR="00141A64" w:rsidRPr="00DF6970" w:rsidRDefault="009A3291" w:rsidP="00ED1180">
            <w:pPr>
              <w:jc w:val="center"/>
            </w:pPr>
            <w:r>
              <w:t>2,079</w:t>
            </w:r>
          </w:p>
        </w:tc>
        <w:tc>
          <w:tcPr>
            <w:tcW w:w="992" w:type="dxa"/>
          </w:tcPr>
          <w:p w:rsidR="00141A64" w:rsidRPr="00DF6970" w:rsidRDefault="009A3291" w:rsidP="00ED1180">
            <w:pPr>
              <w:jc w:val="center"/>
            </w:pPr>
            <w:r>
              <w:t>2,089</w:t>
            </w:r>
          </w:p>
        </w:tc>
        <w:tc>
          <w:tcPr>
            <w:tcW w:w="993" w:type="dxa"/>
            <w:shd w:val="clear" w:color="auto" w:fill="auto"/>
          </w:tcPr>
          <w:p w:rsidR="00141A64" w:rsidRPr="00DF6970" w:rsidRDefault="009A3291" w:rsidP="00ED1180">
            <w:pPr>
              <w:jc w:val="center"/>
            </w:pPr>
            <w:r>
              <w:t>2,100</w:t>
            </w:r>
          </w:p>
        </w:tc>
        <w:tc>
          <w:tcPr>
            <w:tcW w:w="992" w:type="dxa"/>
            <w:shd w:val="clear" w:color="auto" w:fill="auto"/>
          </w:tcPr>
          <w:p w:rsidR="00141A64" w:rsidRPr="00DF6970" w:rsidRDefault="009A3291" w:rsidP="00ED1180">
            <w:pPr>
              <w:jc w:val="center"/>
            </w:pPr>
            <w:r>
              <w:t>2,120</w:t>
            </w:r>
          </w:p>
        </w:tc>
        <w:tc>
          <w:tcPr>
            <w:tcW w:w="992" w:type="dxa"/>
          </w:tcPr>
          <w:p w:rsidR="00141A64" w:rsidRPr="00DF6970" w:rsidRDefault="009A3291" w:rsidP="00ED1180">
            <w:pPr>
              <w:jc w:val="center"/>
            </w:pPr>
            <w:r>
              <w:t>2,141</w:t>
            </w:r>
          </w:p>
        </w:tc>
        <w:tc>
          <w:tcPr>
            <w:tcW w:w="992" w:type="dxa"/>
            <w:shd w:val="clear" w:color="auto" w:fill="auto"/>
          </w:tcPr>
          <w:p w:rsidR="00141A64" w:rsidRPr="00DF6970" w:rsidRDefault="009A3291" w:rsidP="00ED1180">
            <w:pPr>
              <w:jc w:val="center"/>
            </w:pPr>
            <w:r>
              <w:t>2,131</w:t>
            </w:r>
          </w:p>
        </w:tc>
        <w:tc>
          <w:tcPr>
            <w:tcW w:w="993" w:type="dxa"/>
            <w:shd w:val="clear" w:color="auto" w:fill="auto"/>
          </w:tcPr>
          <w:p w:rsidR="00141A64" w:rsidRPr="00DF6970" w:rsidRDefault="009A3291" w:rsidP="00ED1180">
            <w:pPr>
              <w:jc w:val="center"/>
            </w:pPr>
            <w:r>
              <w:t>2,163</w:t>
            </w:r>
          </w:p>
        </w:tc>
        <w:tc>
          <w:tcPr>
            <w:tcW w:w="992" w:type="dxa"/>
          </w:tcPr>
          <w:p w:rsidR="00141A64" w:rsidRPr="00DF6970" w:rsidRDefault="009A3291" w:rsidP="00ED1180">
            <w:pPr>
              <w:jc w:val="center"/>
            </w:pPr>
            <w:r>
              <w:t>2,195</w:t>
            </w:r>
          </w:p>
        </w:tc>
      </w:tr>
      <w:tr w:rsidR="001834FC" w:rsidRPr="00DF6970" w:rsidTr="00DF6970">
        <w:trPr>
          <w:trHeight w:val="971"/>
        </w:trPr>
        <w:tc>
          <w:tcPr>
            <w:tcW w:w="2943" w:type="dxa"/>
            <w:shd w:val="clear" w:color="auto" w:fill="auto"/>
            <w:hideMark/>
          </w:tcPr>
          <w:p w:rsidR="00141A64" w:rsidRPr="00DF6970" w:rsidRDefault="00141A64" w:rsidP="00ED1180">
            <w:pPr>
              <w:jc w:val="both"/>
            </w:pPr>
            <w:r w:rsidRPr="00DF6970">
              <w:lastRenderedPageBreak/>
              <w:t>Лесоматериалы, продольно распиленные или расколотые, разделенные на слои или лущеные, толщиной более 6мм, шпалы железнодорожные или трамвайные деревянные, непропитанные</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млн. куб. м</w:t>
            </w:r>
          </w:p>
        </w:tc>
        <w:tc>
          <w:tcPr>
            <w:tcW w:w="851" w:type="dxa"/>
            <w:shd w:val="clear" w:color="auto" w:fill="auto"/>
          </w:tcPr>
          <w:p w:rsidR="00141A64" w:rsidRPr="00DF6970" w:rsidRDefault="00A9225D" w:rsidP="00ED1180">
            <w:pPr>
              <w:jc w:val="center"/>
            </w:pPr>
            <w:r>
              <w:t>0,014</w:t>
            </w:r>
          </w:p>
        </w:tc>
        <w:tc>
          <w:tcPr>
            <w:tcW w:w="850" w:type="dxa"/>
            <w:shd w:val="clear" w:color="auto" w:fill="auto"/>
          </w:tcPr>
          <w:p w:rsidR="00141A64" w:rsidRPr="00DF6970" w:rsidRDefault="00A9225D" w:rsidP="00ED1180">
            <w:pPr>
              <w:jc w:val="center"/>
            </w:pPr>
            <w:r>
              <w:t>0,018</w:t>
            </w:r>
          </w:p>
        </w:tc>
        <w:tc>
          <w:tcPr>
            <w:tcW w:w="851" w:type="dxa"/>
            <w:shd w:val="clear" w:color="auto" w:fill="auto"/>
          </w:tcPr>
          <w:p w:rsidR="00A9225D" w:rsidRPr="00DF6970" w:rsidRDefault="00A9225D" w:rsidP="00A9225D">
            <w:pPr>
              <w:jc w:val="center"/>
            </w:pPr>
            <w:r>
              <w:t>0,022</w:t>
            </w:r>
          </w:p>
        </w:tc>
        <w:tc>
          <w:tcPr>
            <w:tcW w:w="992" w:type="dxa"/>
            <w:shd w:val="clear" w:color="auto" w:fill="auto"/>
          </w:tcPr>
          <w:p w:rsidR="00141A64" w:rsidRPr="00DF6970" w:rsidRDefault="00A9225D" w:rsidP="00ED1180">
            <w:pPr>
              <w:jc w:val="center"/>
            </w:pPr>
            <w:r>
              <w:t>0,022</w:t>
            </w:r>
          </w:p>
        </w:tc>
        <w:tc>
          <w:tcPr>
            <w:tcW w:w="992" w:type="dxa"/>
            <w:shd w:val="clear" w:color="auto" w:fill="auto"/>
          </w:tcPr>
          <w:p w:rsidR="00141A64" w:rsidRPr="00DF6970" w:rsidRDefault="00A9225D" w:rsidP="00ED1180">
            <w:pPr>
              <w:jc w:val="center"/>
            </w:pPr>
            <w:r>
              <w:t>0,023</w:t>
            </w:r>
          </w:p>
        </w:tc>
        <w:tc>
          <w:tcPr>
            <w:tcW w:w="992" w:type="dxa"/>
          </w:tcPr>
          <w:p w:rsidR="00141A64" w:rsidRPr="00DF6970" w:rsidRDefault="00A9225D" w:rsidP="00ED1180">
            <w:pPr>
              <w:jc w:val="center"/>
            </w:pPr>
            <w:r>
              <w:t>0,024</w:t>
            </w:r>
          </w:p>
        </w:tc>
        <w:tc>
          <w:tcPr>
            <w:tcW w:w="993" w:type="dxa"/>
            <w:shd w:val="clear" w:color="auto" w:fill="auto"/>
          </w:tcPr>
          <w:p w:rsidR="00141A64" w:rsidRPr="00DF6970" w:rsidRDefault="00A9225D" w:rsidP="00ED1180">
            <w:pPr>
              <w:jc w:val="center"/>
            </w:pPr>
            <w:r>
              <w:t>0,022</w:t>
            </w:r>
          </w:p>
        </w:tc>
        <w:tc>
          <w:tcPr>
            <w:tcW w:w="992" w:type="dxa"/>
            <w:shd w:val="clear" w:color="auto" w:fill="auto"/>
          </w:tcPr>
          <w:p w:rsidR="00141A64" w:rsidRPr="00DF6970" w:rsidRDefault="00A9225D" w:rsidP="00ED1180">
            <w:pPr>
              <w:jc w:val="center"/>
            </w:pPr>
            <w:r>
              <w:t>0,024</w:t>
            </w:r>
          </w:p>
        </w:tc>
        <w:tc>
          <w:tcPr>
            <w:tcW w:w="992" w:type="dxa"/>
          </w:tcPr>
          <w:p w:rsidR="00141A64" w:rsidRPr="00DF6970" w:rsidRDefault="00A9225D" w:rsidP="00ED1180">
            <w:pPr>
              <w:jc w:val="center"/>
            </w:pPr>
            <w:r>
              <w:t>0,028</w:t>
            </w:r>
          </w:p>
        </w:tc>
        <w:tc>
          <w:tcPr>
            <w:tcW w:w="992" w:type="dxa"/>
            <w:shd w:val="clear" w:color="auto" w:fill="auto"/>
          </w:tcPr>
          <w:p w:rsidR="00141A64" w:rsidRPr="00DF6970" w:rsidRDefault="00A9225D" w:rsidP="00ED1180">
            <w:pPr>
              <w:jc w:val="center"/>
            </w:pPr>
            <w:r>
              <w:t>0,023</w:t>
            </w:r>
          </w:p>
        </w:tc>
        <w:tc>
          <w:tcPr>
            <w:tcW w:w="993" w:type="dxa"/>
            <w:shd w:val="clear" w:color="auto" w:fill="auto"/>
          </w:tcPr>
          <w:p w:rsidR="00141A64" w:rsidRPr="00DF6970" w:rsidRDefault="00A9225D" w:rsidP="00ED1180">
            <w:pPr>
              <w:jc w:val="center"/>
            </w:pPr>
            <w:r>
              <w:t>0,025</w:t>
            </w:r>
          </w:p>
        </w:tc>
        <w:tc>
          <w:tcPr>
            <w:tcW w:w="992" w:type="dxa"/>
          </w:tcPr>
          <w:p w:rsidR="00141A64" w:rsidRPr="00DF6970" w:rsidRDefault="00A9225D" w:rsidP="00ED1180">
            <w:pPr>
              <w:jc w:val="center"/>
            </w:pPr>
            <w:r>
              <w:t>0,030</w:t>
            </w:r>
          </w:p>
        </w:tc>
      </w:tr>
      <w:tr w:rsidR="001834FC" w:rsidRPr="00DF6970" w:rsidTr="00DF6970">
        <w:trPr>
          <w:trHeight w:val="295"/>
        </w:trPr>
        <w:tc>
          <w:tcPr>
            <w:tcW w:w="2943" w:type="dxa"/>
            <w:shd w:val="clear" w:color="auto" w:fill="auto"/>
            <w:hideMark/>
          </w:tcPr>
          <w:p w:rsidR="00141A64" w:rsidRPr="00DF6970" w:rsidRDefault="00141A64" w:rsidP="00ED1180">
            <w:pPr>
              <w:jc w:val="both"/>
              <w:rPr>
                <w:b/>
                <w:bCs/>
              </w:rPr>
            </w:pPr>
            <w:r w:rsidRPr="00DF6970">
              <w:rPr>
                <w:b/>
                <w:bCs/>
              </w:rPr>
              <w:t>2.6. Строительство</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w:t>
            </w:r>
          </w:p>
        </w:tc>
        <w:tc>
          <w:tcPr>
            <w:tcW w:w="851" w:type="dxa"/>
            <w:shd w:val="clear" w:color="auto" w:fill="auto"/>
          </w:tcPr>
          <w:p w:rsidR="00141A64" w:rsidRPr="00DF6970" w:rsidRDefault="00141A64" w:rsidP="00ED1180">
            <w:pPr>
              <w:jc w:val="center"/>
            </w:pPr>
          </w:p>
        </w:tc>
        <w:tc>
          <w:tcPr>
            <w:tcW w:w="850" w:type="dxa"/>
            <w:shd w:val="clear" w:color="auto" w:fill="auto"/>
          </w:tcPr>
          <w:p w:rsidR="00141A64" w:rsidRPr="00DF6970" w:rsidRDefault="00141A64" w:rsidP="00ED1180">
            <w:pPr>
              <w:jc w:val="center"/>
            </w:pPr>
          </w:p>
        </w:tc>
        <w:tc>
          <w:tcPr>
            <w:tcW w:w="851"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r>
      <w:tr w:rsidR="001834FC" w:rsidRPr="00DF6970" w:rsidTr="001834FC">
        <w:trPr>
          <w:trHeight w:val="697"/>
        </w:trPr>
        <w:tc>
          <w:tcPr>
            <w:tcW w:w="2943" w:type="dxa"/>
            <w:shd w:val="clear" w:color="auto" w:fill="auto"/>
            <w:hideMark/>
          </w:tcPr>
          <w:p w:rsidR="00141A64" w:rsidRPr="00DF6970" w:rsidRDefault="00141A64" w:rsidP="00ED1180">
            <w:pPr>
              <w:jc w:val="both"/>
            </w:pPr>
            <w:r w:rsidRPr="00DF6970">
              <w:t>Объем работ, выполненных по виду экономической деятельности "Строительство" (Раздел F)</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в ценах соответствующих лет; млн. руб.</w:t>
            </w:r>
          </w:p>
        </w:tc>
        <w:tc>
          <w:tcPr>
            <w:tcW w:w="851" w:type="dxa"/>
            <w:shd w:val="clear" w:color="auto" w:fill="auto"/>
          </w:tcPr>
          <w:p w:rsidR="00141A64" w:rsidRPr="00DF6970" w:rsidRDefault="009848B4" w:rsidP="00ED1180">
            <w:pPr>
              <w:jc w:val="center"/>
            </w:pPr>
            <w:r>
              <w:t>1959,6</w:t>
            </w:r>
          </w:p>
        </w:tc>
        <w:tc>
          <w:tcPr>
            <w:tcW w:w="850" w:type="dxa"/>
            <w:shd w:val="clear" w:color="auto" w:fill="auto"/>
          </w:tcPr>
          <w:p w:rsidR="00141A64" w:rsidRPr="00DF6970" w:rsidRDefault="009848B4" w:rsidP="00ED1180">
            <w:pPr>
              <w:ind w:right="-169"/>
              <w:jc w:val="center"/>
            </w:pPr>
            <w:r>
              <w:t>854,4</w:t>
            </w:r>
          </w:p>
        </w:tc>
        <w:tc>
          <w:tcPr>
            <w:tcW w:w="851" w:type="dxa"/>
            <w:shd w:val="clear" w:color="auto" w:fill="auto"/>
          </w:tcPr>
          <w:p w:rsidR="00141A64" w:rsidRPr="00DF6970" w:rsidRDefault="009848B4" w:rsidP="00ED1180">
            <w:pPr>
              <w:ind w:right="-110"/>
              <w:jc w:val="center"/>
            </w:pPr>
            <w:r>
              <w:t>715,65</w:t>
            </w:r>
          </w:p>
        </w:tc>
        <w:tc>
          <w:tcPr>
            <w:tcW w:w="992" w:type="dxa"/>
            <w:shd w:val="clear" w:color="auto" w:fill="auto"/>
          </w:tcPr>
          <w:p w:rsidR="00141A64" w:rsidRPr="00DF6970" w:rsidRDefault="009848B4" w:rsidP="00ED1180">
            <w:pPr>
              <w:jc w:val="center"/>
            </w:pPr>
            <w:r>
              <w:t>749,28</w:t>
            </w:r>
          </w:p>
        </w:tc>
        <w:tc>
          <w:tcPr>
            <w:tcW w:w="992" w:type="dxa"/>
            <w:shd w:val="clear" w:color="auto" w:fill="auto"/>
          </w:tcPr>
          <w:p w:rsidR="00141A64" w:rsidRPr="00DF6970" w:rsidRDefault="009848B4" w:rsidP="00ED1180">
            <w:pPr>
              <w:jc w:val="center"/>
            </w:pPr>
            <w:r>
              <w:t>759,72</w:t>
            </w:r>
          </w:p>
        </w:tc>
        <w:tc>
          <w:tcPr>
            <w:tcW w:w="992" w:type="dxa"/>
          </w:tcPr>
          <w:p w:rsidR="00141A64" w:rsidRPr="00DF6970" w:rsidRDefault="009848B4" w:rsidP="00ED1180">
            <w:pPr>
              <w:jc w:val="center"/>
            </w:pPr>
            <w:r>
              <w:t>763,43</w:t>
            </w:r>
          </w:p>
        </w:tc>
        <w:tc>
          <w:tcPr>
            <w:tcW w:w="993" w:type="dxa"/>
            <w:shd w:val="clear" w:color="auto" w:fill="auto"/>
          </w:tcPr>
          <w:p w:rsidR="00141A64" w:rsidRPr="00DF6970" w:rsidRDefault="009848B4" w:rsidP="00ED1180">
            <w:pPr>
              <w:jc w:val="center"/>
            </w:pPr>
            <w:r>
              <w:t>798,55</w:t>
            </w:r>
          </w:p>
        </w:tc>
        <w:tc>
          <w:tcPr>
            <w:tcW w:w="992" w:type="dxa"/>
            <w:shd w:val="clear" w:color="auto" w:fill="auto"/>
          </w:tcPr>
          <w:p w:rsidR="00141A64" w:rsidRPr="00DF6970" w:rsidRDefault="009848B4" w:rsidP="00ED1180">
            <w:pPr>
              <w:jc w:val="center"/>
            </w:pPr>
            <w:r>
              <w:t>713,66</w:t>
            </w:r>
          </w:p>
        </w:tc>
        <w:tc>
          <w:tcPr>
            <w:tcW w:w="992" w:type="dxa"/>
          </w:tcPr>
          <w:p w:rsidR="00141A64" w:rsidRPr="00DF6970" w:rsidRDefault="009848B4" w:rsidP="00ED1180">
            <w:pPr>
              <w:jc w:val="center"/>
            </w:pPr>
            <w:r>
              <w:t>822,42</w:t>
            </w:r>
          </w:p>
        </w:tc>
        <w:tc>
          <w:tcPr>
            <w:tcW w:w="992" w:type="dxa"/>
            <w:shd w:val="clear" w:color="auto" w:fill="auto"/>
          </w:tcPr>
          <w:p w:rsidR="00141A64" w:rsidRPr="00DF6970" w:rsidRDefault="009848B4" w:rsidP="00ED1180">
            <w:pPr>
              <w:jc w:val="center"/>
            </w:pPr>
            <w:r>
              <w:t>847,76</w:t>
            </w:r>
          </w:p>
        </w:tc>
        <w:tc>
          <w:tcPr>
            <w:tcW w:w="993" w:type="dxa"/>
            <w:shd w:val="clear" w:color="auto" w:fill="auto"/>
          </w:tcPr>
          <w:p w:rsidR="00141A64" w:rsidRPr="00DF6970" w:rsidRDefault="009848B4" w:rsidP="00ED1180">
            <w:pPr>
              <w:jc w:val="center"/>
            </w:pPr>
            <w:r>
              <w:t>868,07</w:t>
            </w:r>
          </w:p>
        </w:tc>
        <w:tc>
          <w:tcPr>
            <w:tcW w:w="992" w:type="dxa"/>
          </w:tcPr>
          <w:p w:rsidR="00141A64" w:rsidRPr="00DF6970" w:rsidRDefault="009848B4" w:rsidP="00ED1180">
            <w:pPr>
              <w:jc w:val="center"/>
            </w:pPr>
            <w:r>
              <w:t>879,97</w:t>
            </w:r>
          </w:p>
        </w:tc>
      </w:tr>
      <w:tr w:rsidR="001834FC" w:rsidRPr="00DF6970" w:rsidTr="001834FC">
        <w:trPr>
          <w:trHeight w:val="423"/>
        </w:trPr>
        <w:tc>
          <w:tcPr>
            <w:tcW w:w="2943" w:type="dxa"/>
            <w:shd w:val="clear" w:color="auto" w:fill="auto"/>
            <w:hideMark/>
          </w:tcPr>
          <w:p w:rsidR="00141A64" w:rsidRPr="00DF6970" w:rsidRDefault="00141A64" w:rsidP="002C227E">
            <w:pPr>
              <w:jc w:val="both"/>
            </w:pPr>
            <w:r w:rsidRPr="00DF6970">
              <w:t xml:space="preserve">Индекс производства </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tcPr>
          <w:p w:rsidR="00141A64" w:rsidRPr="00DF6970" w:rsidRDefault="000D7A9A" w:rsidP="00ED1180">
            <w:pPr>
              <w:jc w:val="center"/>
            </w:pPr>
            <w:r>
              <w:t>89,2</w:t>
            </w:r>
          </w:p>
        </w:tc>
        <w:tc>
          <w:tcPr>
            <w:tcW w:w="850" w:type="dxa"/>
            <w:shd w:val="clear" w:color="auto" w:fill="auto"/>
          </w:tcPr>
          <w:p w:rsidR="00141A64" w:rsidRPr="00DF6970" w:rsidRDefault="000D7A9A" w:rsidP="00ED1180">
            <w:pPr>
              <w:jc w:val="center"/>
            </w:pPr>
            <w:r>
              <w:t>41,4</w:t>
            </w:r>
          </w:p>
        </w:tc>
        <w:tc>
          <w:tcPr>
            <w:tcW w:w="851" w:type="dxa"/>
            <w:shd w:val="clear" w:color="auto" w:fill="auto"/>
          </w:tcPr>
          <w:p w:rsidR="00141A64" w:rsidRPr="00DF6970" w:rsidRDefault="000D7A9A" w:rsidP="00ED1180">
            <w:pPr>
              <w:jc w:val="center"/>
            </w:pPr>
            <w:r>
              <w:t>80,0</w:t>
            </w:r>
          </w:p>
        </w:tc>
        <w:tc>
          <w:tcPr>
            <w:tcW w:w="992" w:type="dxa"/>
            <w:shd w:val="clear" w:color="auto" w:fill="auto"/>
          </w:tcPr>
          <w:p w:rsidR="00141A64" w:rsidRPr="00DF6970" w:rsidRDefault="000D7A9A" w:rsidP="00ED1180">
            <w:pPr>
              <w:jc w:val="center"/>
            </w:pPr>
            <w:r>
              <w:t>100,0</w:t>
            </w:r>
          </w:p>
        </w:tc>
        <w:tc>
          <w:tcPr>
            <w:tcW w:w="992" w:type="dxa"/>
            <w:shd w:val="clear" w:color="auto" w:fill="auto"/>
          </w:tcPr>
          <w:p w:rsidR="00141A64" w:rsidRPr="00DF6970" w:rsidRDefault="000D7A9A" w:rsidP="00ED1180">
            <w:pPr>
              <w:jc w:val="center"/>
            </w:pPr>
            <w:r>
              <w:t>101,2</w:t>
            </w:r>
          </w:p>
        </w:tc>
        <w:tc>
          <w:tcPr>
            <w:tcW w:w="992" w:type="dxa"/>
          </w:tcPr>
          <w:p w:rsidR="00141A64" w:rsidRPr="00DF6970" w:rsidRDefault="000D7A9A" w:rsidP="00ED1180">
            <w:pPr>
              <w:jc w:val="center"/>
            </w:pPr>
            <w:r>
              <w:t>101,5</w:t>
            </w:r>
          </w:p>
        </w:tc>
        <w:tc>
          <w:tcPr>
            <w:tcW w:w="993" w:type="dxa"/>
            <w:shd w:val="clear" w:color="auto" w:fill="auto"/>
          </w:tcPr>
          <w:p w:rsidR="00141A64" w:rsidRPr="00DF6970" w:rsidRDefault="000D7A9A" w:rsidP="00ED1180">
            <w:pPr>
              <w:jc w:val="center"/>
            </w:pPr>
            <w:r>
              <w:t>101,5</w:t>
            </w:r>
          </w:p>
        </w:tc>
        <w:tc>
          <w:tcPr>
            <w:tcW w:w="992" w:type="dxa"/>
            <w:shd w:val="clear" w:color="auto" w:fill="auto"/>
          </w:tcPr>
          <w:p w:rsidR="00141A64" w:rsidRPr="00DF6970" w:rsidRDefault="000D7A9A" w:rsidP="00ED1180">
            <w:pPr>
              <w:jc w:val="center"/>
            </w:pPr>
            <w:r>
              <w:t>102,0</w:t>
            </w:r>
          </w:p>
        </w:tc>
        <w:tc>
          <w:tcPr>
            <w:tcW w:w="992" w:type="dxa"/>
          </w:tcPr>
          <w:p w:rsidR="00141A64" w:rsidRPr="00DF6970" w:rsidRDefault="000D7A9A" w:rsidP="00ED1180">
            <w:pPr>
              <w:jc w:val="center"/>
            </w:pPr>
            <w:r>
              <w:t>102,5</w:t>
            </w:r>
          </w:p>
        </w:tc>
        <w:tc>
          <w:tcPr>
            <w:tcW w:w="992" w:type="dxa"/>
            <w:shd w:val="clear" w:color="auto" w:fill="auto"/>
          </w:tcPr>
          <w:p w:rsidR="00141A64" w:rsidRPr="00DF6970" w:rsidRDefault="000D7A9A" w:rsidP="00ED1180">
            <w:pPr>
              <w:jc w:val="center"/>
            </w:pPr>
            <w:r>
              <w:t>101,3</w:t>
            </w:r>
          </w:p>
        </w:tc>
        <w:tc>
          <w:tcPr>
            <w:tcW w:w="993" w:type="dxa"/>
            <w:shd w:val="clear" w:color="auto" w:fill="auto"/>
          </w:tcPr>
          <w:p w:rsidR="00141A64" w:rsidRPr="00DF6970" w:rsidRDefault="000D7A9A" w:rsidP="00ED1180">
            <w:pPr>
              <w:jc w:val="center"/>
            </w:pPr>
            <w:r>
              <w:t>101,8</w:t>
            </w:r>
          </w:p>
        </w:tc>
        <w:tc>
          <w:tcPr>
            <w:tcW w:w="992" w:type="dxa"/>
          </w:tcPr>
          <w:p w:rsidR="00141A64" w:rsidRPr="00DF6970" w:rsidRDefault="000D7A9A" w:rsidP="00ED1180">
            <w:pPr>
              <w:jc w:val="center"/>
            </w:pPr>
            <w:r>
              <w:t>102,0</w:t>
            </w:r>
          </w:p>
        </w:tc>
      </w:tr>
      <w:tr w:rsidR="001834FC" w:rsidRPr="00DF6970" w:rsidTr="00DF6970">
        <w:trPr>
          <w:trHeight w:val="375"/>
        </w:trPr>
        <w:tc>
          <w:tcPr>
            <w:tcW w:w="2943" w:type="dxa"/>
            <w:shd w:val="clear" w:color="auto" w:fill="auto"/>
            <w:hideMark/>
          </w:tcPr>
          <w:p w:rsidR="00141A64" w:rsidRPr="00DF6970" w:rsidRDefault="00141A64" w:rsidP="00ED1180">
            <w:pPr>
              <w:jc w:val="both"/>
            </w:pPr>
            <w:r w:rsidRPr="00DF6970">
              <w:t>Ввод в действие жилых домов</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тыс. кв. м. в общей площади</w:t>
            </w:r>
          </w:p>
        </w:tc>
        <w:tc>
          <w:tcPr>
            <w:tcW w:w="851" w:type="dxa"/>
            <w:shd w:val="clear" w:color="auto" w:fill="auto"/>
          </w:tcPr>
          <w:p w:rsidR="00141A64" w:rsidRPr="00DF6970" w:rsidRDefault="000D7A9A" w:rsidP="00ED1180">
            <w:pPr>
              <w:jc w:val="center"/>
            </w:pPr>
            <w:r>
              <w:t>42,3</w:t>
            </w:r>
          </w:p>
        </w:tc>
        <w:tc>
          <w:tcPr>
            <w:tcW w:w="850" w:type="dxa"/>
            <w:shd w:val="clear" w:color="auto" w:fill="auto"/>
          </w:tcPr>
          <w:p w:rsidR="00141A64" w:rsidRPr="00DF6970" w:rsidRDefault="000D7A9A" w:rsidP="00ED1180">
            <w:pPr>
              <w:jc w:val="center"/>
            </w:pPr>
            <w:r>
              <w:t>28,1</w:t>
            </w:r>
          </w:p>
        </w:tc>
        <w:tc>
          <w:tcPr>
            <w:tcW w:w="851" w:type="dxa"/>
            <w:shd w:val="clear" w:color="auto" w:fill="auto"/>
          </w:tcPr>
          <w:p w:rsidR="00141A64" w:rsidRPr="00DF6970" w:rsidRDefault="000D7A9A" w:rsidP="00ED1180">
            <w:pPr>
              <w:jc w:val="center"/>
            </w:pPr>
            <w:r>
              <w:t>24,8</w:t>
            </w:r>
          </w:p>
        </w:tc>
        <w:tc>
          <w:tcPr>
            <w:tcW w:w="992" w:type="dxa"/>
            <w:shd w:val="clear" w:color="auto" w:fill="auto"/>
          </w:tcPr>
          <w:p w:rsidR="00141A64" w:rsidRPr="00DF6970" w:rsidRDefault="000D7A9A" w:rsidP="00ED1180">
            <w:pPr>
              <w:jc w:val="center"/>
            </w:pPr>
            <w:r>
              <w:t>20,6</w:t>
            </w:r>
          </w:p>
        </w:tc>
        <w:tc>
          <w:tcPr>
            <w:tcW w:w="992" w:type="dxa"/>
            <w:shd w:val="clear" w:color="auto" w:fill="auto"/>
          </w:tcPr>
          <w:p w:rsidR="00141A64" w:rsidRPr="00DF6970" w:rsidRDefault="000D7A9A" w:rsidP="00ED1180">
            <w:pPr>
              <w:jc w:val="center"/>
            </w:pPr>
            <w:r>
              <w:t>22,3</w:t>
            </w:r>
          </w:p>
        </w:tc>
        <w:tc>
          <w:tcPr>
            <w:tcW w:w="992" w:type="dxa"/>
          </w:tcPr>
          <w:p w:rsidR="00141A64" w:rsidRPr="00DF6970" w:rsidRDefault="000D7A9A" w:rsidP="00ED1180">
            <w:pPr>
              <w:jc w:val="center"/>
            </w:pPr>
            <w:r>
              <w:t>23,6</w:t>
            </w:r>
          </w:p>
        </w:tc>
        <w:tc>
          <w:tcPr>
            <w:tcW w:w="993" w:type="dxa"/>
            <w:shd w:val="clear" w:color="auto" w:fill="auto"/>
          </w:tcPr>
          <w:p w:rsidR="00141A64" w:rsidRPr="00DF6970" w:rsidRDefault="000D7A9A" w:rsidP="00ED1180">
            <w:pPr>
              <w:jc w:val="center"/>
            </w:pPr>
            <w:r>
              <w:t>39,5</w:t>
            </w:r>
          </w:p>
        </w:tc>
        <w:tc>
          <w:tcPr>
            <w:tcW w:w="992" w:type="dxa"/>
            <w:shd w:val="clear" w:color="auto" w:fill="auto"/>
          </w:tcPr>
          <w:p w:rsidR="00141A64" w:rsidRPr="00DF6970" w:rsidRDefault="000D7A9A" w:rsidP="00ED1180">
            <w:pPr>
              <w:jc w:val="center"/>
            </w:pPr>
            <w:r>
              <w:t>41,2</w:t>
            </w:r>
          </w:p>
        </w:tc>
        <w:tc>
          <w:tcPr>
            <w:tcW w:w="992" w:type="dxa"/>
          </w:tcPr>
          <w:p w:rsidR="00141A64" w:rsidRPr="00DF6970" w:rsidRDefault="000D7A9A" w:rsidP="00ED1180">
            <w:pPr>
              <w:jc w:val="center"/>
            </w:pPr>
            <w:r>
              <w:t>42,9</w:t>
            </w:r>
          </w:p>
        </w:tc>
        <w:tc>
          <w:tcPr>
            <w:tcW w:w="992" w:type="dxa"/>
            <w:shd w:val="clear" w:color="auto" w:fill="auto"/>
          </w:tcPr>
          <w:p w:rsidR="00141A64" w:rsidRPr="00DF6970" w:rsidRDefault="000D7A9A" w:rsidP="00ED1180">
            <w:pPr>
              <w:jc w:val="center"/>
            </w:pPr>
            <w:r>
              <w:t>52,8</w:t>
            </w:r>
          </w:p>
        </w:tc>
        <w:tc>
          <w:tcPr>
            <w:tcW w:w="993" w:type="dxa"/>
            <w:shd w:val="clear" w:color="auto" w:fill="auto"/>
          </w:tcPr>
          <w:p w:rsidR="00141A64" w:rsidRPr="00DF6970" w:rsidRDefault="000D7A9A" w:rsidP="00ED1180">
            <w:pPr>
              <w:jc w:val="center"/>
            </w:pPr>
            <w:r>
              <w:t>54,5</w:t>
            </w:r>
          </w:p>
        </w:tc>
        <w:tc>
          <w:tcPr>
            <w:tcW w:w="992" w:type="dxa"/>
          </w:tcPr>
          <w:p w:rsidR="00141A64" w:rsidRPr="00DF6970" w:rsidRDefault="000D7A9A" w:rsidP="00ED1180">
            <w:pPr>
              <w:jc w:val="center"/>
            </w:pPr>
            <w:r>
              <w:t>56,2</w:t>
            </w:r>
          </w:p>
        </w:tc>
      </w:tr>
      <w:tr w:rsidR="001834FC" w:rsidRPr="00DF6970" w:rsidTr="001834FC">
        <w:trPr>
          <w:trHeight w:val="375"/>
        </w:trPr>
        <w:tc>
          <w:tcPr>
            <w:tcW w:w="2943" w:type="dxa"/>
            <w:shd w:val="clear" w:color="auto" w:fill="auto"/>
            <w:hideMark/>
          </w:tcPr>
          <w:p w:rsidR="00141A64" w:rsidRPr="00DF6970" w:rsidRDefault="00141A64" w:rsidP="00ED1180">
            <w:pPr>
              <w:jc w:val="both"/>
            </w:pPr>
            <w:r w:rsidRPr="00DF6970">
              <w:t>Удельный вес жилых домов, построенных населением</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w:t>
            </w:r>
          </w:p>
        </w:tc>
        <w:tc>
          <w:tcPr>
            <w:tcW w:w="851" w:type="dxa"/>
            <w:shd w:val="clear" w:color="auto" w:fill="auto"/>
          </w:tcPr>
          <w:p w:rsidR="00141A64" w:rsidRPr="00DF6970" w:rsidRDefault="000D7A9A" w:rsidP="00ED1180">
            <w:pPr>
              <w:jc w:val="center"/>
            </w:pPr>
            <w:r>
              <w:t>30,5</w:t>
            </w:r>
          </w:p>
        </w:tc>
        <w:tc>
          <w:tcPr>
            <w:tcW w:w="850" w:type="dxa"/>
            <w:shd w:val="clear" w:color="auto" w:fill="auto"/>
          </w:tcPr>
          <w:p w:rsidR="00141A64" w:rsidRPr="00DF6970" w:rsidRDefault="000D7A9A" w:rsidP="00ED1180">
            <w:pPr>
              <w:jc w:val="center"/>
            </w:pPr>
            <w:r>
              <w:t>49,1</w:t>
            </w:r>
          </w:p>
        </w:tc>
        <w:tc>
          <w:tcPr>
            <w:tcW w:w="851" w:type="dxa"/>
            <w:shd w:val="clear" w:color="auto" w:fill="auto"/>
          </w:tcPr>
          <w:p w:rsidR="00141A64" w:rsidRPr="00DF6970" w:rsidRDefault="000D7A9A" w:rsidP="00ED1180">
            <w:pPr>
              <w:jc w:val="center"/>
            </w:pPr>
            <w:r>
              <w:t>28,6</w:t>
            </w:r>
          </w:p>
        </w:tc>
        <w:tc>
          <w:tcPr>
            <w:tcW w:w="992" w:type="dxa"/>
            <w:shd w:val="clear" w:color="auto" w:fill="auto"/>
          </w:tcPr>
          <w:p w:rsidR="00141A64" w:rsidRPr="00DF6970" w:rsidRDefault="000D7A9A" w:rsidP="00ED1180">
            <w:pPr>
              <w:jc w:val="center"/>
            </w:pPr>
            <w:r>
              <w:t>34,0</w:t>
            </w:r>
          </w:p>
        </w:tc>
        <w:tc>
          <w:tcPr>
            <w:tcW w:w="992" w:type="dxa"/>
            <w:shd w:val="clear" w:color="auto" w:fill="auto"/>
          </w:tcPr>
          <w:p w:rsidR="00141A64" w:rsidRPr="00DF6970" w:rsidRDefault="000D7A9A" w:rsidP="00ED1180">
            <w:pPr>
              <w:jc w:val="center"/>
            </w:pPr>
            <w:r>
              <w:t>31,4</w:t>
            </w:r>
          </w:p>
        </w:tc>
        <w:tc>
          <w:tcPr>
            <w:tcW w:w="992" w:type="dxa"/>
          </w:tcPr>
          <w:p w:rsidR="00141A64" w:rsidRPr="00DF6970" w:rsidRDefault="000D7A9A" w:rsidP="00ED1180">
            <w:pPr>
              <w:jc w:val="center"/>
            </w:pPr>
            <w:r>
              <w:t>29,7</w:t>
            </w:r>
          </w:p>
        </w:tc>
        <w:tc>
          <w:tcPr>
            <w:tcW w:w="993" w:type="dxa"/>
            <w:shd w:val="clear" w:color="auto" w:fill="auto"/>
          </w:tcPr>
          <w:p w:rsidR="00141A64" w:rsidRPr="00DF6970" w:rsidRDefault="000D7A9A" w:rsidP="00ED1180">
            <w:pPr>
              <w:jc w:val="center"/>
            </w:pPr>
            <w:r>
              <w:t>17,7</w:t>
            </w:r>
          </w:p>
        </w:tc>
        <w:tc>
          <w:tcPr>
            <w:tcW w:w="992" w:type="dxa"/>
            <w:shd w:val="clear" w:color="auto" w:fill="auto"/>
          </w:tcPr>
          <w:p w:rsidR="00141A64" w:rsidRPr="00DF6970" w:rsidRDefault="000D7A9A" w:rsidP="00ED1180">
            <w:pPr>
              <w:jc w:val="center"/>
            </w:pPr>
            <w:r>
              <w:t>17,0</w:t>
            </w:r>
          </w:p>
        </w:tc>
        <w:tc>
          <w:tcPr>
            <w:tcW w:w="992" w:type="dxa"/>
          </w:tcPr>
          <w:p w:rsidR="00141A64" w:rsidRPr="00DF6970" w:rsidRDefault="000D7A9A" w:rsidP="00ED1180">
            <w:pPr>
              <w:jc w:val="center"/>
            </w:pPr>
            <w:r>
              <w:t>16,3</w:t>
            </w:r>
          </w:p>
        </w:tc>
        <w:tc>
          <w:tcPr>
            <w:tcW w:w="992" w:type="dxa"/>
            <w:shd w:val="clear" w:color="auto" w:fill="auto"/>
          </w:tcPr>
          <w:p w:rsidR="00141A64" w:rsidRPr="00DF6970" w:rsidRDefault="000D7A9A" w:rsidP="00ED1180">
            <w:pPr>
              <w:jc w:val="center"/>
            </w:pPr>
            <w:r>
              <w:t>13,3</w:t>
            </w:r>
          </w:p>
        </w:tc>
        <w:tc>
          <w:tcPr>
            <w:tcW w:w="993" w:type="dxa"/>
            <w:shd w:val="clear" w:color="auto" w:fill="auto"/>
          </w:tcPr>
          <w:p w:rsidR="00141A64" w:rsidRPr="00DF6970" w:rsidRDefault="000D7A9A" w:rsidP="00ED1180">
            <w:pPr>
              <w:jc w:val="center"/>
            </w:pPr>
            <w:r>
              <w:t>12,8</w:t>
            </w:r>
          </w:p>
        </w:tc>
        <w:tc>
          <w:tcPr>
            <w:tcW w:w="992" w:type="dxa"/>
          </w:tcPr>
          <w:p w:rsidR="00141A64" w:rsidRPr="00DF6970" w:rsidRDefault="000D7A9A" w:rsidP="00ED1180">
            <w:pPr>
              <w:jc w:val="center"/>
            </w:pPr>
            <w:r>
              <w:t>12,5</w:t>
            </w:r>
          </w:p>
        </w:tc>
      </w:tr>
      <w:tr w:rsidR="001834FC" w:rsidRPr="00DF6970" w:rsidTr="00DF6970">
        <w:trPr>
          <w:trHeight w:val="232"/>
        </w:trPr>
        <w:tc>
          <w:tcPr>
            <w:tcW w:w="2943" w:type="dxa"/>
            <w:shd w:val="clear" w:color="auto" w:fill="auto"/>
            <w:hideMark/>
          </w:tcPr>
          <w:p w:rsidR="00141A64" w:rsidRPr="00DF6970" w:rsidRDefault="00141A64" w:rsidP="00ED1180">
            <w:pPr>
              <w:jc w:val="both"/>
              <w:rPr>
                <w:b/>
                <w:bCs/>
              </w:rPr>
            </w:pPr>
            <w:r w:rsidRPr="00DF6970">
              <w:rPr>
                <w:b/>
                <w:bCs/>
              </w:rPr>
              <w:t>3. Торговля и услуги населению</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w:t>
            </w:r>
          </w:p>
        </w:tc>
        <w:tc>
          <w:tcPr>
            <w:tcW w:w="851" w:type="dxa"/>
            <w:shd w:val="clear" w:color="auto" w:fill="auto"/>
          </w:tcPr>
          <w:p w:rsidR="00141A64" w:rsidRPr="00DF6970" w:rsidRDefault="00141A64" w:rsidP="00ED1180">
            <w:pPr>
              <w:jc w:val="center"/>
            </w:pPr>
          </w:p>
        </w:tc>
        <w:tc>
          <w:tcPr>
            <w:tcW w:w="850" w:type="dxa"/>
            <w:shd w:val="clear" w:color="auto" w:fill="auto"/>
          </w:tcPr>
          <w:p w:rsidR="00141A64" w:rsidRPr="00DF6970" w:rsidRDefault="00141A64" w:rsidP="00ED1180">
            <w:pPr>
              <w:jc w:val="center"/>
            </w:pPr>
          </w:p>
        </w:tc>
        <w:tc>
          <w:tcPr>
            <w:tcW w:w="851"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r>
      <w:tr w:rsidR="009620C7" w:rsidRPr="00DF6970" w:rsidTr="00DF6970">
        <w:trPr>
          <w:trHeight w:val="419"/>
        </w:trPr>
        <w:tc>
          <w:tcPr>
            <w:tcW w:w="2943" w:type="dxa"/>
            <w:shd w:val="clear" w:color="auto" w:fill="auto"/>
            <w:hideMark/>
          </w:tcPr>
          <w:p w:rsidR="009620C7" w:rsidRPr="00DF6970" w:rsidRDefault="009620C7" w:rsidP="00ED1180">
            <w:pPr>
              <w:jc w:val="both"/>
            </w:pPr>
            <w:r w:rsidRPr="00DF6970">
              <w:t>Индекс потребительских цен за период с начала года</w:t>
            </w:r>
          </w:p>
        </w:tc>
        <w:tc>
          <w:tcPr>
            <w:tcW w:w="1276" w:type="dxa"/>
            <w:shd w:val="clear" w:color="auto" w:fill="auto"/>
            <w:hideMark/>
          </w:tcPr>
          <w:p w:rsidR="009620C7" w:rsidRPr="00DF6970" w:rsidRDefault="009620C7" w:rsidP="00ED1180">
            <w:pPr>
              <w:jc w:val="both"/>
              <w:rPr>
                <w:sz w:val="16"/>
                <w:szCs w:val="16"/>
              </w:rPr>
            </w:pPr>
            <w:r w:rsidRPr="00DF6970">
              <w:rPr>
                <w:sz w:val="16"/>
                <w:szCs w:val="16"/>
              </w:rPr>
              <w:t>декабрь к декабрю предыдущего года, %</w:t>
            </w:r>
          </w:p>
        </w:tc>
        <w:tc>
          <w:tcPr>
            <w:tcW w:w="851" w:type="dxa"/>
            <w:shd w:val="clear" w:color="auto" w:fill="auto"/>
          </w:tcPr>
          <w:p w:rsidR="009620C7" w:rsidRPr="00DF6970" w:rsidRDefault="009620C7" w:rsidP="00ED1180">
            <w:pPr>
              <w:jc w:val="center"/>
            </w:pPr>
            <w:r>
              <w:t>113,4</w:t>
            </w:r>
          </w:p>
        </w:tc>
        <w:tc>
          <w:tcPr>
            <w:tcW w:w="850" w:type="dxa"/>
            <w:shd w:val="clear" w:color="auto" w:fill="auto"/>
          </w:tcPr>
          <w:p w:rsidR="009620C7" w:rsidRPr="00DF6970" w:rsidRDefault="009620C7" w:rsidP="00ED1180">
            <w:pPr>
              <w:jc w:val="center"/>
            </w:pPr>
            <w:r>
              <w:t>108,5</w:t>
            </w:r>
          </w:p>
        </w:tc>
        <w:tc>
          <w:tcPr>
            <w:tcW w:w="851" w:type="dxa"/>
            <w:shd w:val="clear" w:color="auto" w:fill="auto"/>
          </w:tcPr>
          <w:p w:rsidR="009620C7" w:rsidRPr="00DF6970" w:rsidRDefault="009620C7" w:rsidP="00ED1180">
            <w:pPr>
              <w:jc w:val="center"/>
            </w:pPr>
            <w:r>
              <w:t>104,0</w:t>
            </w:r>
          </w:p>
        </w:tc>
        <w:tc>
          <w:tcPr>
            <w:tcW w:w="992" w:type="dxa"/>
            <w:shd w:val="clear" w:color="auto" w:fill="auto"/>
          </w:tcPr>
          <w:p w:rsidR="009620C7" w:rsidRPr="00DF6970" w:rsidRDefault="009620C7" w:rsidP="00ED1180">
            <w:pPr>
              <w:jc w:val="center"/>
            </w:pPr>
            <w:r>
              <w:t>104,0</w:t>
            </w:r>
          </w:p>
        </w:tc>
        <w:tc>
          <w:tcPr>
            <w:tcW w:w="992" w:type="dxa"/>
            <w:shd w:val="clear" w:color="auto" w:fill="auto"/>
          </w:tcPr>
          <w:p w:rsidR="009620C7" w:rsidRPr="00DF6970" w:rsidRDefault="009620C7" w:rsidP="00ED1180">
            <w:pPr>
              <w:jc w:val="center"/>
            </w:pPr>
            <w:r>
              <w:t>104,0</w:t>
            </w:r>
          </w:p>
        </w:tc>
        <w:tc>
          <w:tcPr>
            <w:tcW w:w="992" w:type="dxa"/>
          </w:tcPr>
          <w:p w:rsidR="009620C7" w:rsidRPr="00DF6970" w:rsidRDefault="009620C7" w:rsidP="00ED1180">
            <w:pPr>
              <w:jc w:val="center"/>
            </w:pPr>
            <w:r>
              <w:t>104,0</w:t>
            </w:r>
          </w:p>
        </w:tc>
        <w:tc>
          <w:tcPr>
            <w:tcW w:w="993" w:type="dxa"/>
            <w:shd w:val="clear" w:color="auto" w:fill="auto"/>
          </w:tcPr>
          <w:p w:rsidR="009620C7" w:rsidRPr="00DF6970" w:rsidRDefault="009620C7" w:rsidP="00ED1180">
            <w:pPr>
              <w:jc w:val="center"/>
            </w:pPr>
            <w:r>
              <w:t>104,0</w:t>
            </w:r>
          </w:p>
        </w:tc>
        <w:tc>
          <w:tcPr>
            <w:tcW w:w="992" w:type="dxa"/>
            <w:shd w:val="clear" w:color="auto" w:fill="auto"/>
          </w:tcPr>
          <w:p w:rsidR="009620C7" w:rsidRDefault="009620C7" w:rsidP="009620C7">
            <w:pPr>
              <w:jc w:val="center"/>
            </w:pPr>
            <w:r w:rsidRPr="00B149C3">
              <w:t>104,0</w:t>
            </w:r>
          </w:p>
        </w:tc>
        <w:tc>
          <w:tcPr>
            <w:tcW w:w="992" w:type="dxa"/>
          </w:tcPr>
          <w:p w:rsidR="009620C7" w:rsidRDefault="009620C7" w:rsidP="009620C7">
            <w:pPr>
              <w:jc w:val="center"/>
            </w:pPr>
            <w:r w:rsidRPr="00B149C3">
              <w:t>104,0</w:t>
            </w:r>
          </w:p>
        </w:tc>
        <w:tc>
          <w:tcPr>
            <w:tcW w:w="992" w:type="dxa"/>
            <w:shd w:val="clear" w:color="auto" w:fill="auto"/>
          </w:tcPr>
          <w:p w:rsidR="009620C7" w:rsidRDefault="009620C7" w:rsidP="009620C7">
            <w:pPr>
              <w:jc w:val="center"/>
            </w:pPr>
            <w:r w:rsidRPr="00B149C3">
              <w:t>104,0</w:t>
            </w:r>
          </w:p>
        </w:tc>
        <w:tc>
          <w:tcPr>
            <w:tcW w:w="993" w:type="dxa"/>
            <w:shd w:val="clear" w:color="auto" w:fill="auto"/>
          </w:tcPr>
          <w:p w:rsidR="009620C7" w:rsidRDefault="009620C7" w:rsidP="009620C7">
            <w:pPr>
              <w:jc w:val="center"/>
            </w:pPr>
            <w:r w:rsidRPr="00B149C3">
              <w:t>104,0</w:t>
            </w:r>
          </w:p>
        </w:tc>
        <w:tc>
          <w:tcPr>
            <w:tcW w:w="992" w:type="dxa"/>
          </w:tcPr>
          <w:p w:rsidR="009620C7" w:rsidRDefault="009620C7" w:rsidP="009620C7">
            <w:pPr>
              <w:jc w:val="center"/>
            </w:pPr>
            <w:r w:rsidRPr="00B149C3">
              <w:t>104,0</w:t>
            </w:r>
          </w:p>
        </w:tc>
      </w:tr>
      <w:tr w:rsidR="001834FC" w:rsidRPr="00DF6970" w:rsidTr="001834FC">
        <w:trPr>
          <w:trHeight w:val="653"/>
        </w:trPr>
        <w:tc>
          <w:tcPr>
            <w:tcW w:w="2943" w:type="dxa"/>
            <w:shd w:val="clear" w:color="auto" w:fill="auto"/>
            <w:hideMark/>
          </w:tcPr>
          <w:p w:rsidR="00141A64" w:rsidRPr="00DF6970" w:rsidRDefault="00141A64" w:rsidP="00ED1180">
            <w:pPr>
              <w:jc w:val="both"/>
            </w:pPr>
            <w:r w:rsidRPr="00DF6970">
              <w:t>Оборот розничной торговли</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в ценах соответствующих лет; млн. руб.</w:t>
            </w:r>
          </w:p>
        </w:tc>
        <w:tc>
          <w:tcPr>
            <w:tcW w:w="851" w:type="dxa"/>
            <w:shd w:val="clear" w:color="auto" w:fill="auto"/>
          </w:tcPr>
          <w:p w:rsidR="00141A64" w:rsidRPr="00DF6970" w:rsidRDefault="0034788C" w:rsidP="00ED1180">
            <w:pPr>
              <w:jc w:val="center"/>
            </w:pPr>
            <w:r>
              <w:t>8449,1</w:t>
            </w:r>
          </w:p>
        </w:tc>
        <w:tc>
          <w:tcPr>
            <w:tcW w:w="850" w:type="dxa"/>
            <w:shd w:val="clear" w:color="auto" w:fill="auto"/>
          </w:tcPr>
          <w:p w:rsidR="00141A64" w:rsidRPr="00DF6970" w:rsidRDefault="0034788C" w:rsidP="00ED1180">
            <w:pPr>
              <w:jc w:val="center"/>
            </w:pPr>
            <w:r>
              <w:t>8662,4</w:t>
            </w:r>
          </w:p>
        </w:tc>
        <w:tc>
          <w:tcPr>
            <w:tcW w:w="851" w:type="dxa"/>
            <w:shd w:val="clear" w:color="auto" w:fill="auto"/>
          </w:tcPr>
          <w:p w:rsidR="00141A64" w:rsidRPr="00DF6970" w:rsidRDefault="0034788C" w:rsidP="00ED1180">
            <w:pPr>
              <w:jc w:val="center"/>
            </w:pPr>
            <w:r>
              <w:t>8873,3</w:t>
            </w:r>
          </w:p>
        </w:tc>
        <w:tc>
          <w:tcPr>
            <w:tcW w:w="992" w:type="dxa"/>
            <w:shd w:val="clear" w:color="auto" w:fill="auto"/>
          </w:tcPr>
          <w:p w:rsidR="00141A64" w:rsidRPr="00DF6970" w:rsidRDefault="0034788C" w:rsidP="00ED1180">
            <w:pPr>
              <w:jc w:val="center"/>
            </w:pPr>
            <w:r>
              <w:t>9172,8</w:t>
            </w:r>
          </w:p>
        </w:tc>
        <w:tc>
          <w:tcPr>
            <w:tcW w:w="992" w:type="dxa"/>
            <w:shd w:val="clear" w:color="auto" w:fill="auto"/>
          </w:tcPr>
          <w:p w:rsidR="00141A64" w:rsidRPr="00DF6970" w:rsidRDefault="0034788C" w:rsidP="00ED1180">
            <w:pPr>
              <w:jc w:val="center"/>
            </w:pPr>
            <w:r>
              <w:t>9255,9</w:t>
            </w:r>
          </w:p>
        </w:tc>
        <w:tc>
          <w:tcPr>
            <w:tcW w:w="992" w:type="dxa"/>
          </w:tcPr>
          <w:p w:rsidR="00141A64" w:rsidRPr="00DF6970" w:rsidRDefault="0034788C" w:rsidP="00ED1180">
            <w:pPr>
              <w:jc w:val="center"/>
            </w:pPr>
            <w:r>
              <w:t>9422,0</w:t>
            </w:r>
          </w:p>
        </w:tc>
        <w:tc>
          <w:tcPr>
            <w:tcW w:w="993" w:type="dxa"/>
            <w:shd w:val="clear" w:color="auto" w:fill="auto"/>
          </w:tcPr>
          <w:p w:rsidR="00141A64" w:rsidRPr="00DF6970" w:rsidRDefault="0034788C" w:rsidP="00ED1180">
            <w:pPr>
              <w:jc w:val="center"/>
            </w:pPr>
            <w:r>
              <w:t>9578,2</w:t>
            </w:r>
          </w:p>
        </w:tc>
        <w:tc>
          <w:tcPr>
            <w:tcW w:w="992" w:type="dxa"/>
            <w:shd w:val="clear" w:color="auto" w:fill="auto"/>
          </w:tcPr>
          <w:p w:rsidR="00141A64" w:rsidRPr="00DF6970" w:rsidRDefault="0034788C" w:rsidP="00ED1180">
            <w:pPr>
              <w:jc w:val="center"/>
            </w:pPr>
            <w:r>
              <w:t>9809,4</w:t>
            </w:r>
          </w:p>
        </w:tc>
        <w:tc>
          <w:tcPr>
            <w:tcW w:w="992" w:type="dxa"/>
          </w:tcPr>
          <w:p w:rsidR="00141A64" w:rsidRPr="00DF6970" w:rsidRDefault="0034788C" w:rsidP="00ED1180">
            <w:pPr>
              <w:jc w:val="center"/>
            </w:pPr>
            <w:r>
              <w:t>10083,1</w:t>
            </w:r>
          </w:p>
        </w:tc>
        <w:tc>
          <w:tcPr>
            <w:tcW w:w="992" w:type="dxa"/>
            <w:shd w:val="clear" w:color="auto" w:fill="auto"/>
          </w:tcPr>
          <w:p w:rsidR="00141A64" w:rsidRPr="00DF6970" w:rsidRDefault="0034788C" w:rsidP="00ED1180">
            <w:pPr>
              <w:jc w:val="center"/>
            </w:pPr>
            <w:r>
              <w:t>10061,0</w:t>
            </w:r>
          </w:p>
        </w:tc>
        <w:tc>
          <w:tcPr>
            <w:tcW w:w="993" w:type="dxa"/>
            <w:shd w:val="clear" w:color="auto" w:fill="auto"/>
          </w:tcPr>
          <w:p w:rsidR="00141A64" w:rsidRPr="00DF6970" w:rsidRDefault="0034788C" w:rsidP="00ED1180">
            <w:pPr>
              <w:jc w:val="center"/>
            </w:pPr>
            <w:r>
              <w:t>10518,1</w:t>
            </w:r>
          </w:p>
        </w:tc>
        <w:tc>
          <w:tcPr>
            <w:tcW w:w="992" w:type="dxa"/>
          </w:tcPr>
          <w:p w:rsidR="00141A64" w:rsidRPr="00DF6970" w:rsidRDefault="0034788C" w:rsidP="00ED1180">
            <w:pPr>
              <w:jc w:val="center"/>
            </w:pPr>
            <w:r>
              <w:t>10895,4</w:t>
            </w:r>
          </w:p>
        </w:tc>
      </w:tr>
      <w:tr w:rsidR="001834FC" w:rsidRPr="00DF6970" w:rsidTr="001834FC">
        <w:trPr>
          <w:trHeight w:val="506"/>
        </w:trPr>
        <w:tc>
          <w:tcPr>
            <w:tcW w:w="2943" w:type="dxa"/>
            <w:shd w:val="clear" w:color="auto" w:fill="auto"/>
            <w:hideMark/>
          </w:tcPr>
          <w:p w:rsidR="00141A64" w:rsidRPr="00DF6970" w:rsidRDefault="00141A64" w:rsidP="00ED1180">
            <w:pPr>
              <w:jc w:val="both"/>
            </w:pPr>
            <w:r w:rsidRPr="00DF6970">
              <w:t>Оборот розничной торговли</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tcPr>
          <w:p w:rsidR="00141A64" w:rsidRPr="00DF6970" w:rsidRDefault="00A52ECA" w:rsidP="00ED1180">
            <w:pPr>
              <w:jc w:val="center"/>
            </w:pPr>
            <w:r>
              <w:t>139,1</w:t>
            </w:r>
          </w:p>
        </w:tc>
        <w:tc>
          <w:tcPr>
            <w:tcW w:w="850" w:type="dxa"/>
            <w:shd w:val="clear" w:color="auto" w:fill="auto"/>
          </w:tcPr>
          <w:p w:rsidR="00141A64" w:rsidRPr="00DF6970" w:rsidRDefault="00A52ECA" w:rsidP="00ED1180">
            <w:pPr>
              <w:jc w:val="center"/>
            </w:pPr>
            <w:r>
              <w:t>94,1</w:t>
            </w:r>
          </w:p>
        </w:tc>
        <w:tc>
          <w:tcPr>
            <w:tcW w:w="851" w:type="dxa"/>
            <w:shd w:val="clear" w:color="auto" w:fill="auto"/>
          </w:tcPr>
          <w:p w:rsidR="00141A64" w:rsidRPr="00DF6970" w:rsidRDefault="00A52ECA" w:rsidP="00ED1180">
            <w:pPr>
              <w:jc w:val="center"/>
            </w:pPr>
            <w:r>
              <w:t>98,4</w:t>
            </w:r>
          </w:p>
        </w:tc>
        <w:tc>
          <w:tcPr>
            <w:tcW w:w="992" w:type="dxa"/>
            <w:shd w:val="clear" w:color="auto" w:fill="auto"/>
          </w:tcPr>
          <w:p w:rsidR="00141A64" w:rsidRPr="00DF6970" w:rsidRDefault="00A52ECA" w:rsidP="00ED1180">
            <w:pPr>
              <w:jc w:val="center"/>
            </w:pPr>
            <w:r>
              <w:t>99,4</w:t>
            </w:r>
          </w:p>
        </w:tc>
        <w:tc>
          <w:tcPr>
            <w:tcW w:w="992" w:type="dxa"/>
            <w:shd w:val="clear" w:color="auto" w:fill="auto"/>
          </w:tcPr>
          <w:p w:rsidR="00141A64" w:rsidRPr="00DF6970" w:rsidRDefault="00A52ECA" w:rsidP="00ED1180">
            <w:pPr>
              <w:jc w:val="center"/>
            </w:pPr>
            <w:r>
              <w:t>100,3</w:t>
            </w:r>
          </w:p>
        </w:tc>
        <w:tc>
          <w:tcPr>
            <w:tcW w:w="992" w:type="dxa"/>
          </w:tcPr>
          <w:p w:rsidR="00141A64" w:rsidRPr="00DF6970" w:rsidRDefault="00A52ECA" w:rsidP="00ED1180">
            <w:pPr>
              <w:jc w:val="center"/>
            </w:pPr>
            <w:r>
              <w:t>102,1</w:t>
            </w:r>
          </w:p>
        </w:tc>
        <w:tc>
          <w:tcPr>
            <w:tcW w:w="993" w:type="dxa"/>
            <w:shd w:val="clear" w:color="auto" w:fill="auto"/>
          </w:tcPr>
          <w:p w:rsidR="00141A64" w:rsidRPr="00DF6970" w:rsidRDefault="00A52ECA" w:rsidP="00ED1180">
            <w:pPr>
              <w:jc w:val="center"/>
            </w:pPr>
            <w:r>
              <w:t>100,5</w:t>
            </w:r>
          </w:p>
        </w:tc>
        <w:tc>
          <w:tcPr>
            <w:tcW w:w="992" w:type="dxa"/>
            <w:shd w:val="clear" w:color="auto" w:fill="auto"/>
          </w:tcPr>
          <w:p w:rsidR="00141A64" w:rsidRPr="00DF6970" w:rsidRDefault="00A52ECA" w:rsidP="00ED1180">
            <w:pPr>
              <w:jc w:val="center"/>
            </w:pPr>
            <w:r>
              <w:t>102,1</w:t>
            </w:r>
          </w:p>
        </w:tc>
        <w:tc>
          <w:tcPr>
            <w:tcW w:w="992" w:type="dxa"/>
          </w:tcPr>
          <w:p w:rsidR="00141A64" w:rsidRPr="00DF6970" w:rsidRDefault="00A52ECA" w:rsidP="00ED1180">
            <w:pPr>
              <w:jc w:val="center"/>
            </w:pPr>
            <w:r>
              <w:t>103,0</w:t>
            </w:r>
          </w:p>
        </w:tc>
        <w:tc>
          <w:tcPr>
            <w:tcW w:w="992" w:type="dxa"/>
            <w:shd w:val="clear" w:color="auto" w:fill="auto"/>
          </w:tcPr>
          <w:p w:rsidR="00141A64" w:rsidRPr="00DF6970" w:rsidRDefault="00A52ECA" w:rsidP="00ED1180">
            <w:pPr>
              <w:jc w:val="center"/>
            </w:pPr>
            <w:r>
              <w:t>101,0</w:t>
            </w:r>
          </w:p>
        </w:tc>
        <w:tc>
          <w:tcPr>
            <w:tcW w:w="993" w:type="dxa"/>
            <w:shd w:val="clear" w:color="auto" w:fill="auto"/>
          </w:tcPr>
          <w:p w:rsidR="00141A64" w:rsidRPr="00DF6970" w:rsidRDefault="00A52ECA" w:rsidP="00ED1180">
            <w:pPr>
              <w:jc w:val="center"/>
            </w:pPr>
            <w:r>
              <w:t>103,3</w:t>
            </w:r>
          </w:p>
        </w:tc>
        <w:tc>
          <w:tcPr>
            <w:tcW w:w="992" w:type="dxa"/>
          </w:tcPr>
          <w:p w:rsidR="00141A64" w:rsidRPr="00DF6970" w:rsidRDefault="00A52ECA" w:rsidP="00ED1180">
            <w:pPr>
              <w:jc w:val="center"/>
            </w:pPr>
            <w:r>
              <w:t>104,0</w:t>
            </w:r>
          </w:p>
        </w:tc>
      </w:tr>
      <w:tr w:rsidR="001834FC" w:rsidRPr="00DF6970" w:rsidTr="001834FC">
        <w:trPr>
          <w:trHeight w:val="287"/>
        </w:trPr>
        <w:tc>
          <w:tcPr>
            <w:tcW w:w="2943" w:type="dxa"/>
            <w:shd w:val="clear" w:color="auto" w:fill="auto"/>
            <w:hideMark/>
          </w:tcPr>
          <w:p w:rsidR="00141A64" w:rsidRPr="00DF6970" w:rsidRDefault="00141A64" w:rsidP="00ED1180">
            <w:pPr>
              <w:jc w:val="both"/>
            </w:pPr>
            <w:r w:rsidRPr="00DF6970">
              <w:t>Оборот общественного питания</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xml:space="preserve">млн. руб. </w:t>
            </w:r>
          </w:p>
        </w:tc>
        <w:tc>
          <w:tcPr>
            <w:tcW w:w="851" w:type="dxa"/>
            <w:shd w:val="clear" w:color="auto" w:fill="auto"/>
          </w:tcPr>
          <w:p w:rsidR="00141A64" w:rsidRPr="00DF6970" w:rsidRDefault="00486AC0" w:rsidP="00ED1180">
            <w:pPr>
              <w:jc w:val="center"/>
            </w:pPr>
            <w:r>
              <w:t>740,4</w:t>
            </w:r>
          </w:p>
        </w:tc>
        <w:tc>
          <w:tcPr>
            <w:tcW w:w="850" w:type="dxa"/>
            <w:shd w:val="clear" w:color="auto" w:fill="auto"/>
          </w:tcPr>
          <w:p w:rsidR="00141A64" w:rsidRPr="00DF6970" w:rsidRDefault="00486AC0" w:rsidP="00ED1180">
            <w:pPr>
              <w:jc w:val="center"/>
            </w:pPr>
            <w:r>
              <w:t>768,9</w:t>
            </w:r>
          </w:p>
        </w:tc>
        <w:tc>
          <w:tcPr>
            <w:tcW w:w="851" w:type="dxa"/>
            <w:shd w:val="clear" w:color="auto" w:fill="auto"/>
          </w:tcPr>
          <w:p w:rsidR="00141A64" w:rsidRPr="00DF6970" w:rsidRDefault="00486AC0" w:rsidP="00ED1180">
            <w:pPr>
              <w:jc w:val="center"/>
            </w:pPr>
            <w:r>
              <w:t>802,0</w:t>
            </w:r>
          </w:p>
        </w:tc>
        <w:tc>
          <w:tcPr>
            <w:tcW w:w="992" w:type="dxa"/>
            <w:shd w:val="clear" w:color="auto" w:fill="auto"/>
          </w:tcPr>
          <w:p w:rsidR="00141A64" w:rsidRPr="00DF6970" w:rsidRDefault="00486AC0" w:rsidP="00ED1180">
            <w:pPr>
              <w:jc w:val="center"/>
            </w:pPr>
            <w:r>
              <w:t>838,3</w:t>
            </w:r>
          </w:p>
        </w:tc>
        <w:tc>
          <w:tcPr>
            <w:tcW w:w="992" w:type="dxa"/>
            <w:shd w:val="clear" w:color="auto" w:fill="auto"/>
          </w:tcPr>
          <w:p w:rsidR="00141A64" w:rsidRPr="00DF6970" w:rsidRDefault="00486AC0" w:rsidP="00ED1180">
            <w:pPr>
              <w:jc w:val="center"/>
            </w:pPr>
            <w:r>
              <w:t>846,7</w:t>
            </w:r>
          </w:p>
        </w:tc>
        <w:tc>
          <w:tcPr>
            <w:tcW w:w="992" w:type="dxa"/>
          </w:tcPr>
          <w:p w:rsidR="00141A64" w:rsidRPr="00DF6970" w:rsidRDefault="00486AC0" w:rsidP="00ED1180">
            <w:pPr>
              <w:jc w:val="center"/>
            </w:pPr>
            <w:r>
              <w:t>852,5</w:t>
            </w:r>
          </w:p>
        </w:tc>
        <w:tc>
          <w:tcPr>
            <w:tcW w:w="993" w:type="dxa"/>
            <w:shd w:val="clear" w:color="auto" w:fill="auto"/>
          </w:tcPr>
          <w:p w:rsidR="00141A64" w:rsidRPr="00DF6970" w:rsidRDefault="00486AC0" w:rsidP="00ED1180">
            <w:pPr>
              <w:jc w:val="center"/>
            </w:pPr>
            <w:r>
              <w:t>880,6</w:t>
            </w:r>
          </w:p>
        </w:tc>
        <w:tc>
          <w:tcPr>
            <w:tcW w:w="992" w:type="dxa"/>
            <w:shd w:val="clear" w:color="auto" w:fill="auto"/>
          </w:tcPr>
          <w:p w:rsidR="00141A64" w:rsidRPr="00DF6970" w:rsidRDefault="00486AC0" w:rsidP="00ED1180">
            <w:pPr>
              <w:jc w:val="center"/>
            </w:pPr>
            <w:r>
              <w:t>902,6</w:t>
            </w:r>
          </w:p>
        </w:tc>
        <w:tc>
          <w:tcPr>
            <w:tcW w:w="992" w:type="dxa"/>
          </w:tcPr>
          <w:p w:rsidR="00141A64" w:rsidRPr="00DF6970" w:rsidRDefault="00486AC0" w:rsidP="00ED1180">
            <w:pPr>
              <w:jc w:val="center"/>
            </w:pPr>
            <w:r>
              <w:t>910,5</w:t>
            </w:r>
          </w:p>
        </w:tc>
        <w:tc>
          <w:tcPr>
            <w:tcW w:w="992" w:type="dxa"/>
            <w:shd w:val="clear" w:color="auto" w:fill="auto"/>
          </w:tcPr>
          <w:p w:rsidR="00141A64" w:rsidRPr="00DF6970" w:rsidRDefault="00486AC0" w:rsidP="00ED1180">
            <w:pPr>
              <w:jc w:val="center"/>
            </w:pPr>
            <w:r>
              <w:t>933,2</w:t>
            </w:r>
          </w:p>
        </w:tc>
        <w:tc>
          <w:tcPr>
            <w:tcW w:w="993" w:type="dxa"/>
            <w:shd w:val="clear" w:color="auto" w:fill="auto"/>
          </w:tcPr>
          <w:p w:rsidR="00141A64" w:rsidRPr="00DF6970" w:rsidRDefault="00486AC0" w:rsidP="00ED1180">
            <w:pPr>
              <w:jc w:val="center"/>
            </w:pPr>
            <w:r>
              <w:t>965,0</w:t>
            </w:r>
          </w:p>
        </w:tc>
        <w:tc>
          <w:tcPr>
            <w:tcW w:w="992" w:type="dxa"/>
          </w:tcPr>
          <w:p w:rsidR="00141A64" w:rsidRPr="00DF6970" w:rsidRDefault="00486AC0" w:rsidP="00ED1180">
            <w:pPr>
              <w:jc w:val="center"/>
            </w:pPr>
            <w:r>
              <w:t>983,0</w:t>
            </w:r>
          </w:p>
        </w:tc>
      </w:tr>
      <w:tr w:rsidR="001834FC" w:rsidRPr="00DF6970" w:rsidTr="001834FC">
        <w:trPr>
          <w:trHeight w:val="477"/>
        </w:trPr>
        <w:tc>
          <w:tcPr>
            <w:tcW w:w="2943" w:type="dxa"/>
            <w:shd w:val="clear" w:color="auto" w:fill="auto"/>
            <w:hideMark/>
          </w:tcPr>
          <w:p w:rsidR="00141A64" w:rsidRPr="00DF6970" w:rsidRDefault="00141A64" w:rsidP="00ED1180">
            <w:pPr>
              <w:jc w:val="both"/>
            </w:pPr>
            <w:r w:rsidRPr="00DF6970">
              <w:t>Оборот общественного питания</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xml:space="preserve">% к предыдущему году в сопоставимых </w:t>
            </w:r>
            <w:r w:rsidRPr="00DF6970">
              <w:rPr>
                <w:sz w:val="16"/>
                <w:szCs w:val="16"/>
              </w:rPr>
              <w:lastRenderedPageBreak/>
              <w:t>ценах</w:t>
            </w:r>
          </w:p>
        </w:tc>
        <w:tc>
          <w:tcPr>
            <w:tcW w:w="851" w:type="dxa"/>
            <w:shd w:val="clear" w:color="auto" w:fill="auto"/>
          </w:tcPr>
          <w:p w:rsidR="00141A64" w:rsidRPr="00DF6970" w:rsidRDefault="00401E5D" w:rsidP="00ED1180">
            <w:pPr>
              <w:jc w:val="center"/>
            </w:pPr>
            <w:r>
              <w:lastRenderedPageBreak/>
              <w:t>91,8</w:t>
            </w:r>
          </w:p>
        </w:tc>
        <w:tc>
          <w:tcPr>
            <w:tcW w:w="850" w:type="dxa"/>
            <w:shd w:val="clear" w:color="auto" w:fill="auto"/>
          </w:tcPr>
          <w:p w:rsidR="00141A64" w:rsidRPr="00DF6970" w:rsidRDefault="00401E5D" w:rsidP="00ED1180">
            <w:pPr>
              <w:jc w:val="center"/>
            </w:pPr>
            <w:r>
              <w:t>98,0</w:t>
            </w:r>
          </w:p>
        </w:tc>
        <w:tc>
          <w:tcPr>
            <w:tcW w:w="851" w:type="dxa"/>
            <w:shd w:val="clear" w:color="auto" w:fill="auto"/>
          </w:tcPr>
          <w:p w:rsidR="00141A64" w:rsidRPr="00DF6970" w:rsidRDefault="00401E5D" w:rsidP="00ED1180">
            <w:pPr>
              <w:jc w:val="center"/>
            </w:pPr>
            <w:r>
              <w:t>100,2</w:t>
            </w:r>
          </w:p>
        </w:tc>
        <w:tc>
          <w:tcPr>
            <w:tcW w:w="992" w:type="dxa"/>
            <w:shd w:val="clear" w:color="auto" w:fill="auto"/>
          </w:tcPr>
          <w:p w:rsidR="00141A64" w:rsidRPr="00DF6970" w:rsidRDefault="00401E5D" w:rsidP="00ED1180">
            <w:pPr>
              <w:jc w:val="center"/>
            </w:pPr>
            <w:r>
              <w:t>100,5</w:t>
            </w:r>
          </w:p>
        </w:tc>
        <w:tc>
          <w:tcPr>
            <w:tcW w:w="992" w:type="dxa"/>
            <w:shd w:val="clear" w:color="auto" w:fill="auto"/>
          </w:tcPr>
          <w:p w:rsidR="00141A64" w:rsidRPr="00DF6970" w:rsidRDefault="00401E5D" w:rsidP="00ED1180">
            <w:pPr>
              <w:jc w:val="center"/>
            </w:pPr>
            <w:r>
              <w:t>101,7</w:t>
            </w:r>
          </w:p>
        </w:tc>
        <w:tc>
          <w:tcPr>
            <w:tcW w:w="992" w:type="dxa"/>
          </w:tcPr>
          <w:p w:rsidR="00141A64" w:rsidRPr="00DF6970" w:rsidRDefault="00401E5D" w:rsidP="00ED1180">
            <w:pPr>
              <w:jc w:val="center"/>
            </w:pPr>
            <w:r>
              <w:t>102,4</w:t>
            </w:r>
          </w:p>
        </w:tc>
        <w:tc>
          <w:tcPr>
            <w:tcW w:w="993" w:type="dxa"/>
            <w:shd w:val="clear" w:color="auto" w:fill="auto"/>
          </w:tcPr>
          <w:p w:rsidR="00141A64" w:rsidRPr="00DF6970" w:rsidRDefault="00401E5D" w:rsidP="00ED1180">
            <w:pPr>
              <w:jc w:val="center"/>
            </w:pPr>
            <w:r>
              <w:t>101,2</w:t>
            </w:r>
          </w:p>
        </w:tc>
        <w:tc>
          <w:tcPr>
            <w:tcW w:w="992" w:type="dxa"/>
            <w:shd w:val="clear" w:color="auto" w:fill="auto"/>
          </w:tcPr>
          <w:p w:rsidR="00141A64" w:rsidRPr="00DF6970" w:rsidRDefault="00401E5D" w:rsidP="00ED1180">
            <w:pPr>
              <w:jc w:val="center"/>
            </w:pPr>
            <w:r>
              <w:t>102,8</w:t>
            </w:r>
          </w:p>
        </w:tc>
        <w:tc>
          <w:tcPr>
            <w:tcW w:w="992" w:type="dxa"/>
          </w:tcPr>
          <w:p w:rsidR="00141A64" w:rsidRPr="00DF6970" w:rsidRDefault="00401E5D" w:rsidP="00ED1180">
            <w:pPr>
              <w:jc w:val="center"/>
            </w:pPr>
            <w:r>
              <w:t>103,0</w:t>
            </w:r>
          </w:p>
        </w:tc>
        <w:tc>
          <w:tcPr>
            <w:tcW w:w="992" w:type="dxa"/>
            <w:shd w:val="clear" w:color="auto" w:fill="auto"/>
          </w:tcPr>
          <w:p w:rsidR="00141A64" w:rsidRPr="00DF6970" w:rsidRDefault="00401E5D" w:rsidP="00ED1180">
            <w:pPr>
              <w:jc w:val="center"/>
            </w:pPr>
            <w:r>
              <w:t>102,0</w:t>
            </w:r>
          </w:p>
        </w:tc>
        <w:tc>
          <w:tcPr>
            <w:tcW w:w="993" w:type="dxa"/>
            <w:shd w:val="clear" w:color="auto" w:fill="auto"/>
          </w:tcPr>
          <w:p w:rsidR="00141A64" w:rsidRPr="00DF6970" w:rsidRDefault="00401E5D" w:rsidP="00ED1180">
            <w:pPr>
              <w:jc w:val="center"/>
            </w:pPr>
            <w:r>
              <w:t>103,0</w:t>
            </w:r>
          </w:p>
        </w:tc>
        <w:tc>
          <w:tcPr>
            <w:tcW w:w="992" w:type="dxa"/>
          </w:tcPr>
          <w:p w:rsidR="00141A64" w:rsidRPr="00DF6970" w:rsidRDefault="00401E5D" w:rsidP="00ED1180">
            <w:pPr>
              <w:jc w:val="center"/>
            </w:pPr>
            <w:r>
              <w:t>104,0</w:t>
            </w:r>
          </w:p>
        </w:tc>
      </w:tr>
      <w:tr w:rsidR="001834FC" w:rsidRPr="00DF6970" w:rsidTr="001834FC">
        <w:trPr>
          <w:trHeight w:val="271"/>
        </w:trPr>
        <w:tc>
          <w:tcPr>
            <w:tcW w:w="2943" w:type="dxa"/>
            <w:shd w:val="clear" w:color="auto" w:fill="auto"/>
            <w:hideMark/>
          </w:tcPr>
          <w:p w:rsidR="00141A64" w:rsidRPr="00DF6970" w:rsidRDefault="00141A64" w:rsidP="00ED1180">
            <w:pPr>
              <w:jc w:val="both"/>
            </w:pPr>
            <w:r w:rsidRPr="00DF6970">
              <w:lastRenderedPageBreak/>
              <w:t>Объем платных услуг населению</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млн. руб.</w:t>
            </w:r>
          </w:p>
        </w:tc>
        <w:tc>
          <w:tcPr>
            <w:tcW w:w="851" w:type="dxa"/>
            <w:shd w:val="clear" w:color="auto" w:fill="auto"/>
          </w:tcPr>
          <w:p w:rsidR="00141A64" w:rsidRPr="00DF6970" w:rsidRDefault="00266EE9" w:rsidP="00ED1180">
            <w:pPr>
              <w:jc w:val="center"/>
            </w:pPr>
            <w:r>
              <w:t>2392,9</w:t>
            </w:r>
          </w:p>
        </w:tc>
        <w:tc>
          <w:tcPr>
            <w:tcW w:w="850" w:type="dxa"/>
            <w:shd w:val="clear" w:color="auto" w:fill="auto"/>
          </w:tcPr>
          <w:p w:rsidR="00141A64" w:rsidRPr="00DF6970" w:rsidRDefault="00266EE9" w:rsidP="00ED1180">
            <w:pPr>
              <w:jc w:val="center"/>
            </w:pPr>
            <w:r>
              <w:t>2483,7</w:t>
            </w:r>
          </w:p>
        </w:tc>
        <w:tc>
          <w:tcPr>
            <w:tcW w:w="851" w:type="dxa"/>
            <w:shd w:val="clear" w:color="auto" w:fill="auto"/>
          </w:tcPr>
          <w:p w:rsidR="00141A64" w:rsidRPr="00DF6970" w:rsidRDefault="00266EE9" w:rsidP="00ED1180">
            <w:pPr>
              <w:jc w:val="center"/>
            </w:pPr>
            <w:r>
              <w:t>2536,4</w:t>
            </w:r>
          </w:p>
        </w:tc>
        <w:tc>
          <w:tcPr>
            <w:tcW w:w="992" w:type="dxa"/>
            <w:shd w:val="clear" w:color="auto" w:fill="auto"/>
          </w:tcPr>
          <w:p w:rsidR="00141A64" w:rsidRPr="00DF6970" w:rsidRDefault="00266EE9" w:rsidP="00ED1180">
            <w:pPr>
              <w:jc w:val="center"/>
            </w:pPr>
            <w:r>
              <w:t>2615,8</w:t>
            </w:r>
          </w:p>
        </w:tc>
        <w:tc>
          <w:tcPr>
            <w:tcW w:w="992" w:type="dxa"/>
            <w:shd w:val="clear" w:color="auto" w:fill="auto"/>
          </w:tcPr>
          <w:p w:rsidR="00141A64" w:rsidRPr="00DF6970" w:rsidRDefault="00266EE9" w:rsidP="00ED1180">
            <w:pPr>
              <w:jc w:val="center"/>
            </w:pPr>
            <w:r>
              <w:t>2655,7</w:t>
            </w:r>
          </w:p>
        </w:tc>
        <w:tc>
          <w:tcPr>
            <w:tcW w:w="992" w:type="dxa"/>
          </w:tcPr>
          <w:p w:rsidR="00141A64" w:rsidRPr="00DF6970" w:rsidRDefault="00266EE9" w:rsidP="00ED1180">
            <w:pPr>
              <w:jc w:val="center"/>
            </w:pPr>
            <w:r>
              <w:t>2693,0</w:t>
            </w:r>
          </w:p>
        </w:tc>
        <w:tc>
          <w:tcPr>
            <w:tcW w:w="993" w:type="dxa"/>
            <w:shd w:val="clear" w:color="auto" w:fill="auto"/>
          </w:tcPr>
          <w:p w:rsidR="00141A64" w:rsidRPr="00DF6970" w:rsidRDefault="00266EE9" w:rsidP="00ED1180">
            <w:pPr>
              <w:jc w:val="center"/>
            </w:pPr>
            <w:r>
              <w:t>2719,7</w:t>
            </w:r>
          </w:p>
        </w:tc>
        <w:tc>
          <w:tcPr>
            <w:tcW w:w="992" w:type="dxa"/>
            <w:shd w:val="clear" w:color="auto" w:fill="auto"/>
          </w:tcPr>
          <w:p w:rsidR="00141A64" w:rsidRPr="00DF6970" w:rsidRDefault="00266EE9" w:rsidP="00ED1180">
            <w:pPr>
              <w:jc w:val="center"/>
            </w:pPr>
            <w:r>
              <w:t>2814,0</w:t>
            </w:r>
          </w:p>
        </w:tc>
        <w:tc>
          <w:tcPr>
            <w:tcW w:w="992" w:type="dxa"/>
          </w:tcPr>
          <w:p w:rsidR="00141A64" w:rsidRPr="00DF6970" w:rsidRDefault="00266EE9" w:rsidP="00ED1180">
            <w:pPr>
              <w:jc w:val="center"/>
            </w:pPr>
            <w:r>
              <w:t>2898,5</w:t>
            </w:r>
          </w:p>
        </w:tc>
        <w:tc>
          <w:tcPr>
            <w:tcW w:w="992" w:type="dxa"/>
            <w:shd w:val="clear" w:color="auto" w:fill="auto"/>
          </w:tcPr>
          <w:p w:rsidR="00141A64" w:rsidRPr="00DF6970" w:rsidRDefault="00266EE9" w:rsidP="00ED1180">
            <w:pPr>
              <w:jc w:val="center"/>
            </w:pPr>
            <w:r>
              <w:t>2853,6</w:t>
            </w:r>
          </w:p>
        </w:tc>
        <w:tc>
          <w:tcPr>
            <w:tcW w:w="993" w:type="dxa"/>
            <w:shd w:val="clear" w:color="auto" w:fill="auto"/>
          </w:tcPr>
          <w:p w:rsidR="00141A64" w:rsidRPr="00DF6970" w:rsidRDefault="00266EE9" w:rsidP="00ED1180">
            <w:pPr>
              <w:jc w:val="center"/>
            </w:pPr>
            <w:r>
              <w:t>3014,1</w:t>
            </w:r>
          </w:p>
        </w:tc>
        <w:tc>
          <w:tcPr>
            <w:tcW w:w="992" w:type="dxa"/>
          </w:tcPr>
          <w:p w:rsidR="00141A64" w:rsidRPr="00DF6970" w:rsidRDefault="00266EE9" w:rsidP="00ED1180">
            <w:pPr>
              <w:jc w:val="center"/>
            </w:pPr>
            <w:r>
              <w:t>3125,8</w:t>
            </w:r>
          </w:p>
        </w:tc>
      </w:tr>
      <w:tr w:rsidR="001834FC" w:rsidRPr="00DF6970" w:rsidTr="001834FC">
        <w:trPr>
          <w:trHeight w:val="359"/>
        </w:trPr>
        <w:tc>
          <w:tcPr>
            <w:tcW w:w="2943" w:type="dxa"/>
            <w:shd w:val="clear" w:color="auto" w:fill="auto"/>
            <w:hideMark/>
          </w:tcPr>
          <w:p w:rsidR="00141A64" w:rsidRPr="00DF6970" w:rsidRDefault="00141A64" w:rsidP="00ED1180">
            <w:pPr>
              <w:jc w:val="both"/>
            </w:pPr>
            <w:r w:rsidRPr="00DF6970">
              <w:t>Объем платных услуг населению</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tcPr>
          <w:p w:rsidR="00141A64" w:rsidRPr="00DF6970" w:rsidRDefault="0004041A" w:rsidP="00ED1180">
            <w:pPr>
              <w:jc w:val="center"/>
            </w:pPr>
            <w:r>
              <w:t>92,1</w:t>
            </w:r>
          </w:p>
        </w:tc>
        <w:tc>
          <w:tcPr>
            <w:tcW w:w="850" w:type="dxa"/>
            <w:shd w:val="clear" w:color="auto" w:fill="auto"/>
          </w:tcPr>
          <w:p w:rsidR="00141A64" w:rsidRPr="00DF6970" w:rsidRDefault="0004041A" w:rsidP="00ED1180">
            <w:pPr>
              <w:jc w:val="center"/>
            </w:pPr>
            <w:r>
              <w:t>96,0</w:t>
            </w:r>
          </w:p>
        </w:tc>
        <w:tc>
          <w:tcPr>
            <w:tcW w:w="851" w:type="dxa"/>
            <w:shd w:val="clear" w:color="auto" w:fill="auto"/>
          </w:tcPr>
          <w:p w:rsidR="00141A64" w:rsidRPr="00DF6970" w:rsidRDefault="0004041A" w:rsidP="00ED1180">
            <w:pPr>
              <w:jc w:val="center"/>
            </w:pPr>
            <w:r>
              <w:t>98,1</w:t>
            </w:r>
          </w:p>
        </w:tc>
        <w:tc>
          <w:tcPr>
            <w:tcW w:w="992" w:type="dxa"/>
            <w:shd w:val="clear" w:color="auto" w:fill="auto"/>
          </w:tcPr>
          <w:p w:rsidR="00141A64" w:rsidRPr="00DF6970" w:rsidRDefault="0004041A" w:rsidP="00ED1180">
            <w:pPr>
              <w:jc w:val="center"/>
            </w:pPr>
            <w:r>
              <w:t>98,5</w:t>
            </w:r>
          </w:p>
        </w:tc>
        <w:tc>
          <w:tcPr>
            <w:tcW w:w="992" w:type="dxa"/>
            <w:shd w:val="clear" w:color="auto" w:fill="auto"/>
          </w:tcPr>
          <w:p w:rsidR="00141A64" w:rsidRPr="00DF6970" w:rsidRDefault="0004041A" w:rsidP="00ED1180">
            <w:pPr>
              <w:jc w:val="center"/>
            </w:pPr>
            <w:r>
              <w:t>100,1</w:t>
            </w:r>
          </w:p>
        </w:tc>
        <w:tc>
          <w:tcPr>
            <w:tcW w:w="992" w:type="dxa"/>
          </w:tcPr>
          <w:p w:rsidR="00141A64" w:rsidRPr="00DF6970" w:rsidRDefault="0004041A" w:rsidP="00ED1180">
            <w:pPr>
              <w:jc w:val="center"/>
            </w:pPr>
            <w:r>
              <w:t>101,6</w:t>
            </w:r>
          </w:p>
        </w:tc>
        <w:tc>
          <w:tcPr>
            <w:tcW w:w="993" w:type="dxa"/>
            <w:shd w:val="clear" w:color="auto" w:fill="auto"/>
          </w:tcPr>
          <w:p w:rsidR="00141A64" w:rsidRPr="00DF6970" w:rsidRDefault="0004041A" w:rsidP="00ED1180">
            <w:pPr>
              <w:jc w:val="center"/>
            </w:pPr>
            <w:r>
              <w:t>99,4</w:t>
            </w:r>
          </w:p>
        </w:tc>
        <w:tc>
          <w:tcPr>
            <w:tcW w:w="992" w:type="dxa"/>
            <w:shd w:val="clear" w:color="auto" w:fill="auto"/>
          </w:tcPr>
          <w:p w:rsidR="00141A64" w:rsidRPr="00DF6970" w:rsidRDefault="0004041A" w:rsidP="00ED1180">
            <w:pPr>
              <w:jc w:val="center"/>
            </w:pPr>
            <w:r>
              <w:t>101,3</w:t>
            </w:r>
          </w:p>
        </w:tc>
        <w:tc>
          <w:tcPr>
            <w:tcW w:w="992" w:type="dxa"/>
          </w:tcPr>
          <w:p w:rsidR="00141A64" w:rsidRPr="00DF6970" w:rsidRDefault="0004041A" w:rsidP="00ED1180">
            <w:pPr>
              <w:jc w:val="center"/>
            </w:pPr>
            <w:r>
              <w:t>102,9</w:t>
            </w:r>
          </w:p>
        </w:tc>
        <w:tc>
          <w:tcPr>
            <w:tcW w:w="992" w:type="dxa"/>
            <w:shd w:val="clear" w:color="auto" w:fill="auto"/>
          </w:tcPr>
          <w:p w:rsidR="00141A64" w:rsidRPr="00DF6970" w:rsidRDefault="0004041A" w:rsidP="00ED1180">
            <w:pPr>
              <w:jc w:val="center"/>
            </w:pPr>
            <w:r>
              <w:t>100,5</w:t>
            </w:r>
          </w:p>
        </w:tc>
        <w:tc>
          <w:tcPr>
            <w:tcW w:w="993" w:type="dxa"/>
            <w:shd w:val="clear" w:color="auto" w:fill="auto"/>
          </w:tcPr>
          <w:p w:rsidR="00141A64" w:rsidRPr="00DF6970" w:rsidRDefault="0004041A" w:rsidP="00ED1180">
            <w:pPr>
              <w:jc w:val="center"/>
            </w:pPr>
            <w:r>
              <w:t>102,4</w:t>
            </w:r>
          </w:p>
        </w:tc>
        <w:tc>
          <w:tcPr>
            <w:tcW w:w="992" w:type="dxa"/>
          </w:tcPr>
          <w:p w:rsidR="00141A64" w:rsidRPr="00DF6970" w:rsidRDefault="0004041A" w:rsidP="00ED1180">
            <w:pPr>
              <w:jc w:val="center"/>
            </w:pPr>
            <w:r>
              <w:t>103,0</w:t>
            </w:r>
          </w:p>
        </w:tc>
      </w:tr>
      <w:tr w:rsidR="001834FC" w:rsidRPr="00DF6970" w:rsidTr="00DF6970">
        <w:trPr>
          <w:trHeight w:val="309"/>
        </w:trPr>
        <w:tc>
          <w:tcPr>
            <w:tcW w:w="2943" w:type="dxa"/>
            <w:shd w:val="clear" w:color="auto" w:fill="auto"/>
            <w:hideMark/>
          </w:tcPr>
          <w:p w:rsidR="00141A64" w:rsidRPr="00DF6970" w:rsidRDefault="00141A64" w:rsidP="00ED1180">
            <w:pPr>
              <w:jc w:val="both"/>
              <w:rPr>
                <w:b/>
                <w:bCs/>
              </w:rPr>
            </w:pPr>
            <w:r w:rsidRPr="00DF6970">
              <w:rPr>
                <w:b/>
                <w:bCs/>
              </w:rPr>
              <w:t>4. Малое и среднее предпринимательство,</w:t>
            </w:r>
          </w:p>
          <w:p w:rsidR="00141A64" w:rsidRPr="00DF6970" w:rsidRDefault="00141A64" w:rsidP="00ED1180">
            <w:pPr>
              <w:jc w:val="both"/>
              <w:rPr>
                <w:b/>
                <w:bCs/>
              </w:rPr>
            </w:pPr>
            <w:r w:rsidRPr="00DF6970">
              <w:rPr>
                <w:b/>
                <w:bCs/>
              </w:rPr>
              <w:t xml:space="preserve">включая </w:t>
            </w:r>
            <w:proofErr w:type="spellStart"/>
            <w:r w:rsidRPr="00DF6970">
              <w:rPr>
                <w:b/>
                <w:bCs/>
              </w:rPr>
              <w:t>микропредприятия</w:t>
            </w:r>
            <w:proofErr w:type="spellEnd"/>
          </w:p>
        </w:tc>
        <w:tc>
          <w:tcPr>
            <w:tcW w:w="1276" w:type="dxa"/>
            <w:shd w:val="clear" w:color="auto" w:fill="auto"/>
            <w:hideMark/>
          </w:tcPr>
          <w:p w:rsidR="00141A64" w:rsidRPr="00DF6970" w:rsidRDefault="00141A64" w:rsidP="00ED1180">
            <w:pPr>
              <w:jc w:val="both"/>
              <w:rPr>
                <w:sz w:val="16"/>
                <w:szCs w:val="16"/>
              </w:rPr>
            </w:pPr>
            <w:r w:rsidRPr="00DF6970">
              <w:rPr>
                <w:sz w:val="16"/>
                <w:szCs w:val="16"/>
              </w:rPr>
              <w:t> </w:t>
            </w:r>
          </w:p>
        </w:tc>
        <w:tc>
          <w:tcPr>
            <w:tcW w:w="851" w:type="dxa"/>
            <w:shd w:val="clear" w:color="auto" w:fill="auto"/>
          </w:tcPr>
          <w:p w:rsidR="00141A64" w:rsidRPr="00DF6970" w:rsidRDefault="00141A64" w:rsidP="00ED1180">
            <w:pPr>
              <w:jc w:val="center"/>
            </w:pPr>
          </w:p>
        </w:tc>
        <w:tc>
          <w:tcPr>
            <w:tcW w:w="850" w:type="dxa"/>
            <w:shd w:val="clear" w:color="auto" w:fill="auto"/>
          </w:tcPr>
          <w:p w:rsidR="00141A64" w:rsidRPr="00DF6970" w:rsidRDefault="00141A64" w:rsidP="00ED1180">
            <w:pPr>
              <w:jc w:val="center"/>
            </w:pPr>
          </w:p>
        </w:tc>
        <w:tc>
          <w:tcPr>
            <w:tcW w:w="851"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r>
      <w:tr w:rsidR="001834FC" w:rsidRPr="00DF6970" w:rsidTr="001834FC">
        <w:trPr>
          <w:trHeight w:val="477"/>
        </w:trPr>
        <w:tc>
          <w:tcPr>
            <w:tcW w:w="2943" w:type="dxa"/>
            <w:shd w:val="clear" w:color="auto" w:fill="auto"/>
            <w:hideMark/>
          </w:tcPr>
          <w:p w:rsidR="00141A64" w:rsidRPr="00DF6970" w:rsidRDefault="00141A64" w:rsidP="00ED1180">
            <w:pPr>
              <w:jc w:val="both"/>
            </w:pPr>
            <w:r w:rsidRPr="00DF6970">
              <w:t xml:space="preserve">Число малых  и средних предприятий, включая </w:t>
            </w:r>
            <w:proofErr w:type="spellStart"/>
            <w:r w:rsidRPr="00DF6970">
              <w:t>микропредприятия</w:t>
            </w:r>
            <w:proofErr w:type="spellEnd"/>
            <w:r w:rsidRPr="00DF6970">
              <w:t xml:space="preserve"> (на конец года)</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единиц</w:t>
            </w:r>
          </w:p>
        </w:tc>
        <w:tc>
          <w:tcPr>
            <w:tcW w:w="851" w:type="dxa"/>
            <w:shd w:val="clear" w:color="auto" w:fill="auto"/>
          </w:tcPr>
          <w:p w:rsidR="00141A64" w:rsidRPr="00DF6970" w:rsidRDefault="00483AF6" w:rsidP="00ED1180">
            <w:pPr>
              <w:jc w:val="center"/>
            </w:pPr>
            <w:r>
              <w:t>473</w:t>
            </w:r>
          </w:p>
        </w:tc>
        <w:tc>
          <w:tcPr>
            <w:tcW w:w="850" w:type="dxa"/>
            <w:shd w:val="clear" w:color="auto" w:fill="auto"/>
          </w:tcPr>
          <w:p w:rsidR="00141A64" w:rsidRPr="00DF6970" w:rsidRDefault="00483AF6" w:rsidP="00ED1180">
            <w:pPr>
              <w:jc w:val="center"/>
            </w:pPr>
            <w:r>
              <w:t>471</w:t>
            </w:r>
          </w:p>
        </w:tc>
        <w:tc>
          <w:tcPr>
            <w:tcW w:w="851" w:type="dxa"/>
            <w:shd w:val="clear" w:color="auto" w:fill="auto"/>
          </w:tcPr>
          <w:p w:rsidR="00141A64" w:rsidRPr="00DF6970" w:rsidRDefault="00483AF6" w:rsidP="00ED1180">
            <w:pPr>
              <w:jc w:val="center"/>
            </w:pPr>
            <w:r>
              <w:t>475</w:t>
            </w:r>
          </w:p>
        </w:tc>
        <w:tc>
          <w:tcPr>
            <w:tcW w:w="992" w:type="dxa"/>
            <w:shd w:val="clear" w:color="auto" w:fill="auto"/>
          </w:tcPr>
          <w:p w:rsidR="00141A64" w:rsidRPr="00DF6970" w:rsidRDefault="00483AF6" w:rsidP="00ED1180">
            <w:pPr>
              <w:jc w:val="center"/>
            </w:pPr>
            <w:r>
              <w:t>474</w:t>
            </w:r>
          </w:p>
        </w:tc>
        <w:tc>
          <w:tcPr>
            <w:tcW w:w="992" w:type="dxa"/>
            <w:shd w:val="clear" w:color="auto" w:fill="auto"/>
          </w:tcPr>
          <w:p w:rsidR="00141A64" w:rsidRPr="00DF6970" w:rsidRDefault="00483AF6" w:rsidP="00ED1180">
            <w:pPr>
              <w:jc w:val="center"/>
            </w:pPr>
            <w:r>
              <w:t>480</w:t>
            </w:r>
          </w:p>
        </w:tc>
        <w:tc>
          <w:tcPr>
            <w:tcW w:w="992" w:type="dxa"/>
          </w:tcPr>
          <w:p w:rsidR="00141A64" w:rsidRPr="00DF6970" w:rsidRDefault="00483AF6" w:rsidP="00ED1180">
            <w:pPr>
              <w:jc w:val="center"/>
            </w:pPr>
            <w:r>
              <w:t>480</w:t>
            </w:r>
          </w:p>
        </w:tc>
        <w:tc>
          <w:tcPr>
            <w:tcW w:w="993" w:type="dxa"/>
            <w:shd w:val="clear" w:color="auto" w:fill="auto"/>
          </w:tcPr>
          <w:p w:rsidR="00141A64" w:rsidRPr="00DF6970" w:rsidRDefault="00483AF6" w:rsidP="00ED1180">
            <w:pPr>
              <w:jc w:val="center"/>
            </w:pPr>
            <w:r>
              <w:t>476</w:t>
            </w:r>
          </w:p>
        </w:tc>
        <w:tc>
          <w:tcPr>
            <w:tcW w:w="992" w:type="dxa"/>
            <w:shd w:val="clear" w:color="auto" w:fill="auto"/>
          </w:tcPr>
          <w:p w:rsidR="00141A64" w:rsidRPr="00DF6970" w:rsidRDefault="00483AF6" w:rsidP="00ED1180">
            <w:pPr>
              <w:jc w:val="center"/>
            </w:pPr>
            <w:r>
              <w:t>484</w:t>
            </w:r>
          </w:p>
        </w:tc>
        <w:tc>
          <w:tcPr>
            <w:tcW w:w="992" w:type="dxa"/>
          </w:tcPr>
          <w:p w:rsidR="00141A64" w:rsidRPr="00DF6970" w:rsidRDefault="00483AF6" w:rsidP="00ED1180">
            <w:pPr>
              <w:jc w:val="center"/>
            </w:pPr>
            <w:r>
              <w:t>484</w:t>
            </w:r>
          </w:p>
        </w:tc>
        <w:tc>
          <w:tcPr>
            <w:tcW w:w="992" w:type="dxa"/>
            <w:shd w:val="clear" w:color="auto" w:fill="auto"/>
          </w:tcPr>
          <w:p w:rsidR="00141A64" w:rsidRPr="00DF6970" w:rsidRDefault="00483AF6" w:rsidP="00ED1180">
            <w:pPr>
              <w:jc w:val="center"/>
            </w:pPr>
            <w:r>
              <w:t>480</w:t>
            </w:r>
          </w:p>
        </w:tc>
        <w:tc>
          <w:tcPr>
            <w:tcW w:w="993" w:type="dxa"/>
            <w:shd w:val="clear" w:color="auto" w:fill="auto"/>
          </w:tcPr>
          <w:p w:rsidR="00141A64" w:rsidRPr="00DF6970" w:rsidRDefault="00483AF6" w:rsidP="00ED1180">
            <w:pPr>
              <w:jc w:val="center"/>
            </w:pPr>
            <w:r>
              <w:t>490</w:t>
            </w:r>
          </w:p>
        </w:tc>
        <w:tc>
          <w:tcPr>
            <w:tcW w:w="992" w:type="dxa"/>
          </w:tcPr>
          <w:p w:rsidR="00141A64" w:rsidRPr="00DF6970" w:rsidRDefault="00483AF6" w:rsidP="00ED1180">
            <w:pPr>
              <w:jc w:val="center"/>
            </w:pPr>
            <w:r>
              <w:t>490</w:t>
            </w:r>
          </w:p>
        </w:tc>
      </w:tr>
      <w:tr w:rsidR="00B05394" w:rsidRPr="00DF6970" w:rsidTr="00500C68">
        <w:trPr>
          <w:trHeight w:val="413"/>
        </w:trPr>
        <w:tc>
          <w:tcPr>
            <w:tcW w:w="2943" w:type="dxa"/>
            <w:shd w:val="clear" w:color="auto" w:fill="auto"/>
            <w:hideMark/>
          </w:tcPr>
          <w:p w:rsidR="00B05394" w:rsidRPr="00DF6970" w:rsidRDefault="00B05394" w:rsidP="00ED1180">
            <w:pPr>
              <w:jc w:val="both"/>
            </w:pPr>
            <w:r w:rsidRPr="00DF6970">
              <w:t>в том числе по отдельным видам экономической деятельности:</w:t>
            </w:r>
          </w:p>
        </w:tc>
        <w:tc>
          <w:tcPr>
            <w:tcW w:w="1276" w:type="dxa"/>
            <w:shd w:val="clear" w:color="auto" w:fill="auto"/>
            <w:hideMark/>
          </w:tcPr>
          <w:p w:rsidR="00B05394" w:rsidRPr="00DF6970" w:rsidRDefault="00B05394" w:rsidP="00ED1180">
            <w:pPr>
              <w:jc w:val="both"/>
              <w:rPr>
                <w:sz w:val="16"/>
                <w:szCs w:val="16"/>
              </w:rPr>
            </w:pPr>
            <w:r w:rsidRPr="00DF6970">
              <w:rPr>
                <w:sz w:val="16"/>
                <w:szCs w:val="16"/>
              </w:rPr>
              <w:t> </w:t>
            </w:r>
          </w:p>
        </w:tc>
        <w:tc>
          <w:tcPr>
            <w:tcW w:w="851" w:type="dxa"/>
            <w:shd w:val="clear" w:color="auto" w:fill="auto"/>
            <w:vAlign w:val="center"/>
          </w:tcPr>
          <w:p w:rsidR="00B05394" w:rsidRPr="00B05394" w:rsidRDefault="00B05394">
            <w:pPr>
              <w:jc w:val="center"/>
              <w:rPr>
                <w:color w:val="000000"/>
              </w:rPr>
            </w:pPr>
            <w:r w:rsidRPr="00B05394">
              <w:rPr>
                <w:color w:val="000000"/>
              </w:rPr>
              <w:t>44</w:t>
            </w:r>
          </w:p>
        </w:tc>
        <w:tc>
          <w:tcPr>
            <w:tcW w:w="850" w:type="dxa"/>
            <w:shd w:val="clear" w:color="auto" w:fill="auto"/>
            <w:vAlign w:val="center"/>
          </w:tcPr>
          <w:p w:rsidR="00B05394" w:rsidRPr="00B05394" w:rsidRDefault="00B05394">
            <w:pPr>
              <w:jc w:val="center"/>
              <w:rPr>
                <w:color w:val="000000"/>
              </w:rPr>
            </w:pPr>
            <w:r w:rsidRPr="00B05394">
              <w:rPr>
                <w:color w:val="000000"/>
              </w:rPr>
              <w:t>43</w:t>
            </w:r>
          </w:p>
        </w:tc>
        <w:tc>
          <w:tcPr>
            <w:tcW w:w="851" w:type="dxa"/>
            <w:shd w:val="clear" w:color="auto" w:fill="auto"/>
            <w:vAlign w:val="center"/>
          </w:tcPr>
          <w:p w:rsidR="00B05394" w:rsidRPr="00B05394" w:rsidRDefault="00B05394">
            <w:pPr>
              <w:jc w:val="center"/>
              <w:rPr>
                <w:color w:val="000000"/>
              </w:rPr>
            </w:pPr>
            <w:r w:rsidRPr="00B05394">
              <w:rPr>
                <w:color w:val="000000"/>
              </w:rPr>
              <w:t>45</w:t>
            </w:r>
          </w:p>
        </w:tc>
        <w:tc>
          <w:tcPr>
            <w:tcW w:w="992" w:type="dxa"/>
            <w:shd w:val="clear" w:color="auto" w:fill="auto"/>
            <w:vAlign w:val="center"/>
          </w:tcPr>
          <w:p w:rsidR="00B05394" w:rsidRPr="00B05394" w:rsidRDefault="00B05394">
            <w:pPr>
              <w:jc w:val="center"/>
              <w:rPr>
                <w:color w:val="000000"/>
              </w:rPr>
            </w:pPr>
            <w:r w:rsidRPr="00B05394">
              <w:rPr>
                <w:color w:val="000000"/>
              </w:rPr>
              <w:t>44</w:t>
            </w:r>
          </w:p>
        </w:tc>
        <w:tc>
          <w:tcPr>
            <w:tcW w:w="992" w:type="dxa"/>
            <w:shd w:val="clear" w:color="auto" w:fill="auto"/>
            <w:vAlign w:val="center"/>
          </w:tcPr>
          <w:p w:rsidR="00B05394" w:rsidRPr="00B05394" w:rsidRDefault="00B05394">
            <w:pPr>
              <w:jc w:val="center"/>
              <w:rPr>
                <w:color w:val="000000"/>
              </w:rPr>
            </w:pPr>
            <w:r w:rsidRPr="00B05394">
              <w:rPr>
                <w:color w:val="000000"/>
              </w:rPr>
              <w:t>45</w:t>
            </w:r>
          </w:p>
        </w:tc>
        <w:tc>
          <w:tcPr>
            <w:tcW w:w="992" w:type="dxa"/>
            <w:vAlign w:val="center"/>
          </w:tcPr>
          <w:p w:rsidR="00B05394" w:rsidRPr="00B05394" w:rsidRDefault="00B05394">
            <w:pPr>
              <w:jc w:val="center"/>
              <w:rPr>
                <w:color w:val="000000"/>
              </w:rPr>
            </w:pPr>
            <w:r w:rsidRPr="00B05394">
              <w:rPr>
                <w:color w:val="000000"/>
              </w:rPr>
              <w:t>45</w:t>
            </w:r>
          </w:p>
        </w:tc>
        <w:tc>
          <w:tcPr>
            <w:tcW w:w="993" w:type="dxa"/>
            <w:shd w:val="clear" w:color="auto" w:fill="auto"/>
            <w:vAlign w:val="center"/>
          </w:tcPr>
          <w:p w:rsidR="00B05394" w:rsidRPr="00B05394" w:rsidRDefault="00B05394">
            <w:pPr>
              <w:jc w:val="center"/>
              <w:rPr>
                <w:color w:val="000000"/>
              </w:rPr>
            </w:pPr>
            <w:r w:rsidRPr="00B05394">
              <w:rPr>
                <w:color w:val="000000"/>
              </w:rPr>
              <w:t>44</w:t>
            </w:r>
          </w:p>
        </w:tc>
        <w:tc>
          <w:tcPr>
            <w:tcW w:w="992" w:type="dxa"/>
            <w:shd w:val="clear" w:color="auto" w:fill="auto"/>
            <w:vAlign w:val="center"/>
          </w:tcPr>
          <w:p w:rsidR="00B05394" w:rsidRPr="00B05394" w:rsidRDefault="00B05394">
            <w:pPr>
              <w:jc w:val="center"/>
              <w:rPr>
                <w:color w:val="000000"/>
              </w:rPr>
            </w:pPr>
            <w:r w:rsidRPr="00B05394">
              <w:rPr>
                <w:color w:val="000000"/>
              </w:rPr>
              <w:t>46</w:t>
            </w:r>
          </w:p>
        </w:tc>
        <w:tc>
          <w:tcPr>
            <w:tcW w:w="992" w:type="dxa"/>
            <w:vAlign w:val="center"/>
          </w:tcPr>
          <w:p w:rsidR="00B05394" w:rsidRPr="00B05394" w:rsidRDefault="00B05394">
            <w:pPr>
              <w:jc w:val="center"/>
              <w:rPr>
                <w:color w:val="000000"/>
              </w:rPr>
            </w:pPr>
            <w:r w:rsidRPr="00B05394">
              <w:rPr>
                <w:color w:val="000000"/>
              </w:rPr>
              <w:t>46</w:t>
            </w:r>
          </w:p>
        </w:tc>
        <w:tc>
          <w:tcPr>
            <w:tcW w:w="992" w:type="dxa"/>
            <w:shd w:val="clear" w:color="auto" w:fill="auto"/>
            <w:vAlign w:val="center"/>
          </w:tcPr>
          <w:p w:rsidR="00B05394" w:rsidRPr="00B05394" w:rsidRDefault="00B05394">
            <w:pPr>
              <w:jc w:val="center"/>
              <w:rPr>
                <w:color w:val="000000"/>
              </w:rPr>
            </w:pPr>
            <w:r w:rsidRPr="00B05394">
              <w:rPr>
                <w:color w:val="000000"/>
              </w:rPr>
              <w:t>45</w:t>
            </w:r>
          </w:p>
        </w:tc>
        <w:tc>
          <w:tcPr>
            <w:tcW w:w="993" w:type="dxa"/>
            <w:shd w:val="clear" w:color="auto" w:fill="auto"/>
            <w:vAlign w:val="center"/>
          </w:tcPr>
          <w:p w:rsidR="00B05394" w:rsidRPr="00B05394" w:rsidRDefault="00B05394">
            <w:pPr>
              <w:jc w:val="center"/>
              <w:rPr>
                <w:color w:val="000000"/>
              </w:rPr>
            </w:pPr>
            <w:r w:rsidRPr="00B05394">
              <w:rPr>
                <w:color w:val="000000"/>
              </w:rPr>
              <w:t>48</w:t>
            </w:r>
          </w:p>
        </w:tc>
        <w:tc>
          <w:tcPr>
            <w:tcW w:w="992" w:type="dxa"/>
            <w:vAlign w:val="center"/>
          </w:tcPr>
          <w:p w:rsidR="00B05394" w:rsidRPr="00B05394" w:rsidRDefault="00B05394">
            <w:pPr>
              <w:jc w:val="center"/>
              <w:rPr>
                <w:color w:val="000000"/>
              </w:rPr>
            </w:pPr>
            <w:r w:rsidRPr="00B05394">
              <w:rPr>
                <w:color w:val="000000"/>
              </w:rPr>
              <w:t>48</w:t>
            </w:r>
          </w:p>
        </w:tc>
      </w:tr>
      <w:tr w:rsidR="00B05394" w:rsidRPr="00DF6970" w:rsidTr="00500C68">
        <w:trPr>
          <w:trHeight w:val="221"/>
        </w:trPr>
        <w:tc>
          <w:tcPr>
            <w:tcW w:w="2943" w:type="dxa"/>
            <w:shd w:val="clear" w:color="auto" w:fill="auto"/>
            <w:hideMark/>
          </w:tcPr>
          <w:p w:rsidR="00B05394" w:rsidRPr="00DF6970" w:rsidRDefault="00B05394" w:rsidP="00ED1180">
            <w:pPr>
              <w:jc w:val="both"/>
            </w:pPr>
            <w:r w:rsidRPr="00DF6970">
              <w:t>обрабатывающие производства</w:t>
            </w:r>
          </w:p>
        </w:tc>
        <w:tc>
          <w:tcPr>
            <w:tcW w:w="1276" w:type="dxa"/>
            <w:shd w:val="clear" w:color="auto" w:fill="auto"/>
            <w:hideMark/>
          </w:tcPr>
          <w:p w:rsidR="00B05394" w:rsidRPr="00DF6970" w:rsidRDefault="00B05394" w:rsidP="00ED1180">
            <w:pPr>
              <w:jc w:val="both"/>
              <w:rPr>
                <w:sz w:val="16"/>
                <w:szCs w:val="16"/>
              </w:rPr>
            </w:pPr>
            <w:r w:rsidRPr="00DF6970">
              <w:rPr>
                <w:sz w:val="16"/>
                <w:szCs w:val="16"/>
              </w:rPr>
              <w:t>единиц</w:t>
            </w:r>
          </w:p>
        </w:tc>
        <w:tc>
          <w:tcPr>
            <w:tcW w:w="851" w:type="dxa"/>
            <w:shd w:val="clear" w:color="auto" w:fill="auto"/>
            <w:vAlign w:val="center"/>
          </w:tcPr>
          <w:p w:rsidR="00B05394" w:rsidRPr="00B05394" w:rsidRDefault="00B05394">
            <w:pPr>
              <w:jc w:val="center"/>
              <w:rPr>
                <w:color w:val="000000"/>
              </w:rPr>
            </w:pPr>
            <w:r w:rsidRPr="00B05394">
              <w:rPr>
                <w:color w:val="000000"/>
              </w:rPr>
              <w:t>95</w:t>
            </w:r>
          </w:p>
        </w:tc>
        <w:tc>
          <w:tcPr>
            <w:tcW w:w="850" w:type="dxa"/>
            <w:shd w:val="clear" w:color="auto" w:fill="auto"/>
            <w:vAlign w:val="center"/>
          </w:tcPr>
          <w:p w:rsidR="00B05394" w:rsidRPr="00B05394" w:rsidRDefault="00B05394">
            <w:pPr>
              <w:jc w:val="center"/>
              <w:rPr>
                <w:color w:val="000000"/>
              </w:rPr>
            </w:pPr>
            <w:r w:rsidRPr="00B05394">
              <w:rPr>
                <w:color w:val="000000"/>
              </w:rPr>
              <w:t>95</w:t>
            </w:r>
          </w:p>
        </w:tc>
        <w:tc>
          <w:tcPr>
            <w:tcW w:w="851" w:type="dxa"/>
            <w:shd w:val="clear" w:color="auto" w:fill="auto"/>
            <w:vAlign w:val="center"/>
          </w:tcPr>
          <w:p w:rsidR="00B05394" w:rsidRPr="00B05394" w:rsidRDefault="00B05394">
            <w:pPr>
              <w:jc w:val="center"/>
              <w:rPr>
                <w:color w:val="000000"/>
              </w:rPr>
            </w:pPr>
            <w:r w:rsidRPr="00B05394">
              <w:rPr>
                <w:color w:val="000000"/>
              </w:rPr>
              <w:t>95</w:t>
            </w:r>
          </w:p>
        </w:tc>
        <w:tc>
          <w:tcPr>
            <w:tcW w:w="992" w:type="dxa"/>
            <w:shd w:val="clear" w:color="auto" w:fill="auto"/>
            <w:vAlign w:val="center"/>
          </w:tcPr>
          <w:p w:rsidR="00B05394" w:rsidRPr="00B05394" w:rsidRDefault="00B05394">
            <w:pPr>
              <w:jc w:val="center"/>
              <w:rPr>
                <w:color w:val="000000"/>
              </w:rPr>
            </w:pPr>
            <w:r w:rsidRPr="00B05394">
              <w:rPr>
                <w:color w:val="000000"/>
              </w:rPr>
              <w:t>95</w:t>
            </w:r>
          </w:p>
        </w:tc>
        <w:tc>
          <w:tcPr>
            <w:tcW w:w="992" w:type="dxa"/>
            <w:shd w:val="clear" w:color="auto" w:fill="auto"/>
            <w:vAlign w:val="center"/>
          </w:tcPr>
          <w:p w:rsidR="00B05394" w:rsidRPr="00B05394" w:rsidRDefault="00B05394">
            <w:pPr>
              <w:jc w:val="center"/>
              <w:rPr>
                <w:color w:val="000000"/>
              </w:rPr>
            </w:pPr>
            <w:r w:rsidRPr="00B05394">
              <w:rPr>
                <w:color w:val="000000"/>
              </w:rPr>
              <w:t>95</w:t>
            </w:r>
          </w:p>
        </w:tc>
        <w:tc>
          <w:tcPr>
            <w:tcW w:w="992" w:type="dxa"/>
            <w:vAlign w:val="center"/>
          </w:tcPr>
          <w:p w:rsidR="00B05394" w:rsidRPr="00B05394" w:rsidRDefault="00B05394">
            <w:pPr>
              <w:jc w:val="center"/>
              <w:rPr>
                <w:color w:val="000000"/>
              </w:rPr>
            </w:pPr>
            <w:r w:rsidRPr="00B05394">
              <w:rPr>
                <w:color w:val="000000"/>
              </w:rPr>
              <w:t>95</w:t>
            </w:r>
          </w:p>
        </w:tc>
        <w:tc>
          <w:tcPr>
            <w:tcW w:w="993" w:type="dxa"/>
            <w:shd w:val="clear" w:color="auto" w:fill="auto"/>
            <w:vAlign w:val="center"/>
          </w:tcPr>
          <w:p w:rsidR="00B05394" w:rsidRPr="00B05394" w:rsidRDefault="00B05394">
            <w:pPr>
              <w:jc w:val="center"/>
              <w:rPr>
                <w:color w:val="000000"/>
              </w:rPr>
            </w:pPr>
            <w:r w:rsidRPr="00B05394">
              <w:rPr>
                <w:color w:val="000000"/>
              </w:rPr>
              <w:t>95</w:t>
            </w:r>
          </w:p>
        </w:tc>
        <w:tc>
          <w:tcPr>
            <w:tcW w:w="992" w:type="dxa"/>
            <w:shd w:val="clear" w:color="auto" w:fill="auto"/>
            <w:vAlign w:val="center"/>
          </w:tcPr>
          <w:p w:rsidR="00B05394" w:rsidRPr="00B05394" w:rsidRDefault="00B05394">
            <w:pPr>
              <w:jc w:val="center"/>
              <w:rPr>
                <w:color w:val="000000"/>
              </w:rPr>
            </w:pPr>
            <w:r w:rsidRPr="00B05394">
              <w:rPr>
                <w:color w:val="000000"/>
              </w:rPr>
              <w:t>95</w:t>
            </w:r>
          </w:p>
        </w:tc>
        <w:tc>
          <w:tcPr>
            <w:tcW w:w="992" w:type="dxa"/>
            <w:vAlign w:val="center"/>
          </w:tcPr>
          <w:p w:rsidR="00B05394" w:rsidRPr="00B05394" w:rsidRDefault="00B05394">
            <w:pPr>
              <w:jc w:val="center"/>
              <w:rPr>
                <w:color w:val="000000"/>
              </w:rPr>
            </w:pPr>
            <w:r w:rsidRPr="00B05394">
              <w:rPr>
                <w:color w:val="000000"/>
              </w:rPr>
              <w:t>95</w:t>
            </w:r>
          </w:p>
        </w:tc>
        <w:tc>
          <w:tcPr>
            <w:tcW w:w="992" w:type="dxa"/>
            <w:shd w:val="clear" w:color="auto" w:fill="auto"/>
            <w:vAlign w:val="center"/>
          </w:tcPr>
          <w:p w:rsidR="00B05394" w:rsidRPr="00B05394" w:rsidRDefault="00B05394">
            <w:pPr>
              <w:jc w:val="center"/>
              <w:rPr>
                <w:color w:val="000000"/>
              </w:rPr>
            </w:pPr>
            <w:r w:rsidRPr="00B05394">
              <w:rPr>
                <w:color w:val="000000"/>
              </w:rPr>
              <w:t>95</w:t>
            </w:r>
          </w:p>
        </w:tc>
        <w:tc>
          <w:tcPr>
            <w:tcW w:w="993" w:type="dxa"/>
            <w:shd w:val="clear" w:color="auto" w:fill="auto"/>
            <w:vAlign w:val="center"/>
          </w:tcPr>
          <w:p w:rsidR="00B05394" w:rsidRPr="00B05394" w:rsidRDefault="00B05394">
            <w:pPr>
              <w:jc w:val="center"/>
              <w:rPr>
                <w:color w:val="000000"/>
              </w:rPr>
            </w:pPr>
            <w:r w:rsidRPr="00B05394">
              <w:rPr>
                <w:color w:val="000000"/>
              </w:rPr>
              <w:t>95</w:t>
            </w:r>
          </w:p>
        </w:tc>
        <w:tc>
          <w:tcPr>
            <w:tcW w:w="992" w:type="dxa"/>
            <w:vAlign w:val="center"/>
          </w:tcPr>
          <w:p w:rsidR="00B05394" w:rsidRPr="00B05394" w:rsidRDefault="00B05394">
            <w:pPr>
              <w:jc w:val="center"/>
              <w:rPr>
                <w:color w:val="000000"/>
              </w:rPr>
            </w:pPr>
            <w:r w:rsidRPr="00B05394">
              <w:rPr>
                <w:color w:val="000000"/>
              </w:rPr>
              <w:t>95</w:t>
            </w:r>
          </w:p>
        </w:tc>
      </w:tr>
      <w:tr w:rsidR="00B05394" w:rsidRPr="00DF6970" w:rsidTr="00500C68">
        <w:trPr>
          <w:trHeight w:val="267"/>
        </w:trPr>
        <w:tc>
          <w:tcPr>
            <w:tcW w:w="2943" w:type="dxa"/>
            <w:shd w:val="clear" w:color="auto" w:fill="auto"/>
            <w:hideMark/>
          </w:tcPr>
          <w:p w:rsidR="00B05394" w:rsidRPr="00DF6970" w:rsidRDefault="00B05394" w:rsidP="00ED1180">
            <w:pPr>
              <w:jc w:val="both"/>
            </w:pPr>
            <w:r w:rsidRPr="00DF6970">
              <w:t>строительство</w:t>
            </w:r>
          </w:p>
        </w:tc>
        <w:tc>
          <w:tcPr>
            <w:tcW w:w="1276" w:type="dxa"/>
            <w:shd w:val="clear" w:color="auto" w:fill="auto"/>
            <w:hideMark/>
          </w:tcPr>
          <w:p w:rsidR="00B05394" w:rsidRPr="00DF6970" w:rsidRDefault="00B05394" w:rsidP="00ED1180">
            <w:pPr>
              <w:jc w:val="both"/>
              <w:rPr>
                <w:sz w:val="16"/>
                <w:szCs w:val="16"/>
              </w:rPr>
            </w:pPr>
            <w:r w:rsidRPr="00DF6970">
              <w:rPr>
                <w:sz w:val="16"/>
                <w:szCs w:val="16"/>
              </w:rPr>
              <w:t>единиц</w:t>
            </w:r>
          </w:p>
        </w:tc>
        <w:tc>
          <w:tcPr>
            <w:tcW w:w="851" w:type="dxa"/>
            <w:shd w:val="clear" w:color="auto" w:fill="auto"/>
            <w:vAlign w:val="center"/>
          </w:tcPr>
          <w:p w:rsidR="00B05394" w:rsidRPr="00B05394" w:rsidRDefault="00B05394">
            <w:pPr>
              <w:jc w:val="center"/>
              <w:rPr>
                <w:color w:val="000000"/>
              </w:rPr>
            </w:pPr>
            <w:r w:rsidRPr="00B05394">
              <w:rPr>
                <w:color w:val="000000"/>
              </w:rPr>
              <w:t>138</w:t>
            </w:r>
          </w:p>
        </w:tc>
        <w:tc>
          <w:tcPr>
            <w:tcW w:w="850" w:type="dxa"/>
            <w:shd w:val="clear" w:color="auto" w:fill="auto"/>
            <w:vAlign w:val="center"/>
          </w:tcPr>
          <w:p w:rsidR="00B05394" w:rsidRPr="00B05394" w:rsidRDefault="00B05394">
            <w:pPr>
              <w:jc w:val="center"/>
              <w:rPr>
                <w:color w:val="000000"/>
              </w:rPr>
            </w:pPr>
            <w:r w:rsidRPr="00B05394">
              <w:rPr>
                <w:color w:val="000000"/>
              </w:rPr>
              <w:t>139</w:t>
            </w:r>
          </w:p>
        </w:tc>
        <w:tc>
          <w:tcPr>
            <w:tcW w:w="851" w:type="dxa"/>
            <w:shd w:val="clear" w:color="auto" w:fill="auto"/>
            <w:vAlign w:val="center"/>
          </w:tcPr>
          <w:p w:rsidR="00B05394" w:rsidRPr="00B05394" w:rsidRDefault="00B05394">
            <w:pPr>
              <w:jc w:val="center"/>
              <w:rPr>
                <w:color w:val="000000"/>
              </w:rPr>
            </w:pPr>
            <w:r w:rsidRPr="00B05394">
              <w:rPr>
                <w:color w:val="000000"/>
              </w:rPr>
              <w:t>140</w:t>
            </w:r>
          </w:p>
        </w:tc>
        <w:tc>
          <w:tcPr>
            <w:tcW w:w="992" w:type="dxa"/>
            <w:shd w:val="clear" w:color="auto" w:fill="auto"/>
            <w:vAlign w:val="center"/>
          </w:tcPr>
          <w:p w:rsidR="00B05394" w:rsidRPr="00B05394" w:rsidRDefault="00B05394">
            <w:pPr>
              <w:jc w:val="center"/>
              <w:rPr>
                <w:color w:val="000000"/>
              </w:rPr>
            </w:pPr>
            <w:r w:rsidRPr="00B05394">
              <w:rPr>
                <w:color w:val="000000"/>
              </w:rPr>
              <w:t>134</w:t>
            </w:r>
          </w:p>
        </w:tc>
        <w:tc>
          <w:tcPr>
            <w:tcW w:w="992" w:type="dxa"/>
            <w:shd w:val="clear" w:color="auto" w:fill="auto"/>
            <w:vAlign w:val="center"/>
          </w:tcPr>
          <w:p w:rsidR="00B05394" w:rsidRPr="00B05394" w:rsidRDefault="00B05394">
            <w:pPr>
              <w:jc w:val="center"/>
              <w:rPr>
                <w:color w:val="000000"/>
              </w:rPr>
            </w:pPr>
            <w:r w:rsidRPr="00B05394">
              <w:rPr>
                <w:color w:val="000000"/>
              </w:rPr>
              <w:t>140</w:t>
            </w:r>
          </w:p>
        </w:tc>
        <w:tc>
          <w:tcPr>
            <w:tcW w:w="992" w:type="dxa"/>
            <w:vAlign w:val="center"/>
          </w:tcPr>
          <w:p w:rsidR="00B05394" w:rsidRPr="00B05394" w:rsidRDefault="00B05394">
            <w:pPr>
              <w:jc w:val="center"/>
              <w:rPr>
                <w:color w:val="000000"/>
              </w:rPr>
            </w:pPr>
            <w:r w:rsidRPr="00B05394">
              <w:rPr>
                <w:color w:val="000000"/>
              </w:rPr>
              <w:t>140</w:t>
            </w:r>
          </w:p>
        </w:tc>
        <w:tc>
          <w:tcPr>
            <w:tcW w:w="993" w:type="dxa"/>
            <w:shd w:val="clear" w:color="auto" w:fill="auto"/>
            <w:vAlign w:val="center"/>
          </w:tcPr>
          <w:p w:rsidR="00B05394" w:rsidRPr="00B05394" w:rsidRDefault="00B05394">
            <w:pPr>
              <w:jc w:val="center"/>
              <w:rPr>
                <w:color w:val="000000"/>
              </w:rPr>
            </w:pPr>
            <w:r w:rsidRPr="00B05394">
              <w:rPr>
                <w:color w:val="000000"/>
              </w:rPr>
              <w:t>137</w:t>
            </w:r>
          </w:p>
        </w:tc>
        <w:tc>
          <w:tcPr>
            <w:tcW w:w="992" w:type="dxa"/>
            <w:shd w:val="clear" w:color="auto" w:fill="auto"/>
            <w:vAlign w:val="center"/>
          </w:tcPr>
          <w:p w:rsidR="00B05394" w:rsidRPr="00B05394" w:rsidRDefault="00B05394">
            <w:pPr>
              <w:jc w:val="center"/>
              <w:rPr>
                <w:color w:val="000000"/>
              </w:rPr>
            </w:pPr>
            <w:r w:rsidRPr="00B05394">
              <w:rPr>
                <w:color w:val="000000"/>
              </w:rPr>
              <w:t>142</w:t>
            </w:r>
          </w:p>
        </w:tc>
        <w:tc>
          <w:tcPr>
            <w:tcW w:w="992" w:type="dxa"/>
            <w:vAlign w:val="center"/>
          </w:tcPr>
          <w:p w:rsidR="00B05394" w:rsidRPr="00B05394" w:rsidRDefault="00B05394">
            <w:pPr>
              <w:jc w:val="center"/>
              <w:rPr>
                <w:color w:val="000000"/>
              </w:rPr>
            </w:pPr>
            <w:r w:rsidRPr="00B05394">
              <w:rPr>
                <w:color w:val="000000"/>
              </w:rPr>
              <w:t>142</w:t>
            </w:r>
          </w:p>
        </w:tc>
        <w:tc>
          <w:tcPr>
            <w:tcW w:w="992" w:type="dxa"/>
            <w:shd w:val="clear" w:color="auto" w:fill="auto"/>
            <w:vAlign w:val="center"/>
          </w:tcPr>
          <w:p w:rsidR="00B05394" w:rsidRPr="00B05394" w:rsidRDefault="00B05394">
            <w:pPr>
              <w:jc w:val="center"/>
              <w:rPr>
                <w:color w:val="000000"/>
              </w:rPr>
            </w:pPr>
            <w:r w:rsidRPr="00B05394">
              <w:rPr>
                <w:color w:val="000000"/>
              </w:rPr>
              <w:t>140</w:t>
            </w:r>
          </w:p>
        </w:tc>
        <w:tc>
          <w:tcPr>
            <w:tcW w:w="993" w:type="dxa"/>
            <w:shd w:val="clear" w:color="auto" w:fill="auto"/>
            <w:vAlign w:val="center"/>
          </w:tcPr>
          <w:p w:rsidR="00B05394" w:rsidRPr="00B05394" w:rsidRDefault="00B05394">
            <w:pPr>
              <w:jc w:val="center"/>
              <w:rPr>
                <w:color w:val="000000"/>
              </w:rPr>
            </w:pPr>
            <w:r w:rsidRPr="00B05394">
              <w:rPr>
                <w:color w:val="000000"/>
              </w:rPr>
              <w:t>144</w:t>
            </w:r>
          </w:p>
        </w:tc>
        <w:tc>
          <w:tcPr>
            <w:tcW w:w="992" w:type="dxa"/>
            <w:vAlign w:val="center"/>
          </w:tcPr>
          <w:p w:rsidR="00B05394" w:rsidRPr="00B05394" w:rsidRDefault="00B05394">
            <w:pPr>
              <w:jc w:val="center"/>
              <w:rPr>
                <w:color w:val="000000"/>
              </w:rPr>
            </w:pPr>
            <w:r w:rsidRPr="00B05394">
              <w:rPr>
                <w:color w:val="000000"/>
              </w:rPr>
              <w:t>144</w:t>
            </w:r>
          </w:p>
        </w:tc>
      </w:tr>
      <w:tr w:rsidR="00B05394" w:rsidRPr="00DF6970" w:rsidTr="00500C68">
        <w:trPr>
          <w:trHeight w:val="555"/>
        </w:trPr>
        <w:tc>
          <w:tcPr>
            <w:tcW w:w="2943" w:type="dxa"/>
            <w:shd w:val="clear" w:color="auto" w:fill="auto"/>
            <w:hideMark/>
          </w:tcPr>
          <w:p w:rsidR="00B05394" w:rsidRPr="00DF6970" w:rsidRDefault="00B05394" w:rsidP="00ED1180">
            <w:pPr>
              <w:jc w:val="both"/>
            </w:pPr>
            <w:r>
              <w:t>торговля оптовая и розничная; ремонт автотранспортных средств и мотоциклов</w:t>
            </w:r>
          </w:p>
        </w:tc>
        <w:tc>
          <w:tcPr>
            <w:tcW w:w="1276" w:type="dxa"/>
            <w:shd w:val="clear" w:color="auto" w:fill="auto"/>
            <w:hideMark/>
          </w:tcPr>
          <w:p w:rsidR="00B05394" w:rsidRPr="00DF6970" w:rsidRDefault="00B05394" w:rsidP="00ED1180">
            <w:pPr>
              <w:jc w:val="both"/>
              <w:rPr>
                <w:sz w:val="16"/>
                <w:szCs w:val="16"/>
              </w:rPr>
            </w:pPr>
            <w:r w:rsidRPr="00DF6970">
              <w:rPr>
                <w:sz w:val="16"/>
                <w:szCs w:val="16"/>
              </w:rPr>
              <w:t>единиц</w:t>
            </w:r>
          </w:p>
        </w:tc>
        <w:tc>
          <w:tcPr>
            <w:tcW w:w="851" w:type="dxa"/>
            <w:shd w:val="clear" w:color="auto" w:fill="auto"/>
            <w:vAlign w:val="center"/>
          </w:tcPr>
          <w:p w:rsidR="00B05394" w:rsidRPr="00B05394" w:rsidRDefault="00B05394">
            <w:pPr>
              <w:jc w:val="center"/>
              <w:rPr>
                <w:color w:val="000000"/>
              </w:rPr>
            </w:pPr>
            <w:r w:rsidRPr="00B05394">
              <w:rPr>
                <w:color w:val="000000"/>
              </w:rPr>
              <w:t>20</w:t>
            </w:r>
          </w:p>
        </w:tc>
        <w:tc>
          <w:tcPr>
            <w:tcW w:w="850" w:type="dxa"/>
            <w:shd w:val="clear" w:color="auto" w:fill="auto"/>
            <w:vAlign w:val="center"/>
          </w:tcPr>
          <w:p w:rsidR="00B05394" w:rsidRPr="00B05394" w:rsidRDefault="00B05394">
            <w:pPr>
              <w:jc w:val="center"/>
              <w:rPr>
                <w:color w:val="000000"/>
              </w:rPr>
            </w:pPr>
            <w:r w:rsidRPr="00B05394">
              <w:rPr>
                <w:color w:val="000000"/>
              </w:rPr>
              <w:t>19</w:t>
            </w:r>
          </w:p>
        </w:tc>
        <w:tc>
          <w:tcPr>
            <w:tcW w:w="851" w:type="dxa"/>
            <w:shd w:val="clear" w:color="auto" w:fill="auto"/>
            <w:vAlign w:val="center"/>
          </w:tcPr>
          <w:p w:rsidR="00B05394" w:rsidRPr="00B05394" w:rsidRDefault="00B05394">
            <w:pPr>
              <w:jc w:val="center"/>
              <w:rPr>
                <w:color w:val="000000"/>
              </w:rPr>
            </w:pPr>
            <w:r w:rsidRPr="00B05394">
              <w:rPr>
                <w:color w:val="000000"/>
              </w:rPr>
              <w:t>20</w:t>
            </w:r>
          </w:p>
        </w:tc>
        <w:tc>
          <w:tcPr>
            <w:tcW w:w="992" w:type="dxa"/>
            <w:shd w:val="clear" w:color="auto" w:fill="auto"/>
            <w:vAlign w:val="center"/>
          </w:tcPr>
          <w:p w:rsidR="00B05394" w:rsidRPr="00B05394" w:rsidRDefault="00B05394">
            <w:pPr>
              <w:jc w:val="center"/>
              <w:rPr>
                <w:color w:val="000000"/>
              </w:rPr>
            </w:pPr>
            <w:r w:rsidRPr="00B05394">
              <w:rPr>
                <w:color w:val="000000"/>
              </w:rPr>
              <w:t>18</w:t>
            </w:r>
          </w:p>
        </w:tc>
        <w:tc>
          <w:tcPr>
            <w:tcW w:w="992" w:type="dxa"/>
            <w:shd w:val="clear" w:color="auto" w:fill="auto"/>
            <w:vAlign w:val="center"/>
          </w:tcPr>
          <w:p w:rsidR="00B05394" w:rsidRPr="00B05394" w:rsidRDefault="00B05394">
            <w:pPr>
              <w:jc w:val="center"/>
              <w:rPr>
                <w:color w:val="000000"/>
              </w:rPr>
            </w:pPr>
            <w:r w:rsidRPr="00B05394">
              <w:rPr>
                <w:color w:val="000000"/>
              </w:rPr>
              <w:t>20</w:t>
            </w:r>
          </w:p>
        </w:tc>
        <w:tc>
          <w:tcPr>
            <w:tcW w:w="992" w:type="dxa"/>
            <w:vAlign w:val="center"/>
          </w:tcPr>
          <w:p w:rsidR="00B05394" w:rsidRPr="00B05394" w:rsidRDefault="00B05394">
            <w:pPr>
              <w:jc w:val="center"/>
              <w:rPr>
                <w:color w:val="000000"/>
              </w:rPr>
            </w:pPr>
            <w:r w:rsidRPr="00B05394">
              <w:rPr>
                <w:color w:val="000000"/>
              </w:rPr>
              <w:t>20</w:t>
            </w:r>
          </w:p>
        </w:tc>
        <w:tc>
          <w:tcPr>
            <w:tcW w:w="993" w:type="dxa"/>
            <w:shd w:val="clear" w:color="auto" w:fill="auto"/>
            <w:vAlign w:val="center"/>
          </w:tcPr>
          <w:p w:rsidR="00B05394" w:rsidRPr="00B05394" w:rsidRDefault="00B05394">
            <w:pPr>
              <w:jc w:val="center"/>
              <w:rPr>
                <w:color w:val="000000"/>
              </w:rPr>
            </w:pPr>
            <w:r w:rsidRPr="00B05394">
              <w:rPr>
                <w:color w:val="000000"/>
              </w:rPr>
              <w:t>19</w:t>
            </w:r>
          </w:p>
        </w:tc>
        <w:tc>
          <w:tcPr>
            <w:tcW w:w="992" w:type="dxa"/>
            <w:shd w:val="clear" w:color="auto" w:fill="auto"/>
            <w:vAlign w:val="center"/>
          </w:tcPr>
          <w:p w:rsidR="00B05394" w:rsidRPr="00B05394" w:rsidRDefault="00B05394">
            <w:pPr>
              <w:jc w:val="center"/>
              <w:rPr>
                <w:color w:val="000000"/>
              </w:rPr>
            </w:pPr>
            <w:r w:rsidRPr="00B05394">
              <w:rPr>
                <w:color w:val="000000"/>
              </w:rPr>
              <w:t>21</w:t>
            </w:r>
          </w:p>
        </w:tc>
        <w:tc>
          <w:tcPr>
            <w:tcW w:w="992" w:type="dxa"/>
            <w:vAlign w:val="center"/>
          </w:tcPr>
          <w:p w:rsidR="00B05394" w:rsidRPr="00B05394" w:rsidRDefault="00B05394">
            <w:pPr>
              <w:jc w:val="center"/>
              <w:rPr>
                <w:color w:val="000000"/>
              </w:rPr>
            </w:pPr>
            <w:r w:rsidRPr="00B05394">
              <w:rPr>
                <w:color w:val="000000"/>
              </w:rPr>
              <w:t>21</w:t>
            </w:r>
          </w:p>
        </w:tc>
        <w:tc>
          <w:tcPr>
            <w:tcW w:w="992" w:type="dxa"/>
            <w:shd w:val="clear" w:color="auto" w:fill="auto"/>
            <w:vAlign w:val="center"/>
          </w:tcPr>
          <w:p w:rsidR="00B05394" w:rsidRPr="00B05394" w:rsidRDefault="00B05394">
            <w:pPr>
              <w:jc w:val="center"/>
              <w:rPr>
                <w:color w:val="000000"/>
              </w:rPr>
            </w:pPr>
            <w:r w:rsidRPr="00B05394">
              <w:rPr>
                <w:color w:val="000000"/>
              </w:rPr>
              <w:t>20</w:t>
            </w:r>
          </w:p>
        </w:tc>
        <w:tc>
          <w:tcPr>
            <w:tcW w:w="993" w:type="dxa"/>
            <w:shd w:val="clear" w:color="auto" w:fill="auto"/>
            <w:vAlign w:val="center"/>
          </w:tcPr>
          <w:p w:rsidR="00B05394" w:rsidRPr="00B05394" w:rsidRDefault="00B05394">
            <w:pPr>
              <w:jc w:val="center"/>
              <w:rPr>
                <w:color w:val="000000"/>
              </w:rPr>
            </w:pPr>
            <w:r w:rsidRPr="00B05394">
              <w:rPr>
                <w:color w:val="000000"/>
              </w:rPr>
              <w:t>22</w:t>
            </w:r>
          </w:p>
        </w:tc>
        <w:tc>
          <w:tcPr>
            <w:tcW w:w="992" w:type="dxa"/>
            <w:vAlign w:val="center"/>
          </w:tcPr>
          <w:p w:rsidR="00B05394" w:rsidRPr="00B05394" w:rsidRDefault="00B05394">
            <w:pPr>
              <w:jc w:val="center"/>
              <w:rPr>
                <w:color w:val="000000"/>
              </w:rPr>
            </w:pPr>
            <w:r w:rsidRPr="00B05394">
              <w:rPr>
                <w:color w:val="000000"/>
              </w:rPr>
              <w:t>22</w:t>
            </w:r>
          </w:p>
        </w:tc>
      </w:tr>
      <w:tr w:rsidR="00B05394" w:rsidRPr="00DF6970" w:rsidTr="00500C68">
        <w:trPr>
          <w:trHeight w:val="281"/>
        </w:trPr>
        <w:tc>
          <w:tcPr>
            <w:tcW w:w="2943" w:type="dxa"/>
            <w:shd w:val="clear" w:color="auto" w:fill="auto"/>
            <w:hideMark/>
          </w:tcPr>
          <w:p w:rsidR="00B05394" w:rsidRPr="00DF6970" w:rsidRDefault="00B05394" w:rsidP="00ED1180">
            <w:pPr>
              <w:jc w:val="both"/>
            </w:pPr>
            <w:r>
              <w:t>транспортировка и хранение</w:t>
            </w:r>
          </w:p>
        </w:tc>
        <w:tc>
          <w:tcPr>
            <w:tcW w:w="1276" w:type="dxa"/>
            <w:shd w:val="clear" w:color="auto" w:fill="auto"/>
            <w:hideMark/>
          </w:tcPr>
          <w:p w:rsidR="00B05394" w:rsidRPr="00DF6970" w:rsidRDefault="00B05394" w:rsidP="00ED1180">
            <w:pPr>
              <w:jc w:val="both"/>
              <w:rPr>
                <w:sz w:val="16"/>
                <w:szCs w:val="16"/>
              </w:rPr>
            </w:pPr>
            <w:r w:rsidRPr="00DF6970">
              <w:rPr>
                <w:sz w:val="16"/>
                <w:szCs w:val="16"/>
              </w:rPr>
              <w:t>единиц</w:t>
            </w:r>
          </w:p>
        </w:tc>
        <w:tc>
          <w:tcPr>
            <w:tcW w:w="851" w:type="dxa"/>
            <w:shd w:val="clear" w:color="auto" w:fill="auto"/>
            <w:vAlign w:val="center"/>
          </w:tcPr>
          <w:p w:rsidR="00B05394" w:rsidRPr="00B05394" w:rsidRDefault="00B05394">
            <w:pPr>
              <w:jc w:val="center"/>
              <w:rPr>
                <w:color w:val="000000"/>
              </w:rPr>
            </w:pPr>
            <w:r w:rsidRPr="00B05394">
              <w:rPr>
                <w:color w:val="000000"/>
              </w:rPr>
              <w:t>98</w:t>
            </w:r>
          </w:p>
        </w:tc>
        <w:tc>
          <w:tcPr>
            <w:tcW w:w="850" w:type="dxa"/>
            <w:shd w:val="clear" w:color="auto" w:fill="auto"/>
            <w:vAlign w:val="center"/>
          </w:tcPr>
          <w:p w:rsidR="00B05394" w:rsidRPr="00B05394" w:rsidRDefault="00B05394">
            <w:pPr>
              <w:jc w:val="center"/>
              <w:rPr>
                <w:color w:val="000000"/>
              </w:rPr>
            </w:pPr>
            <w:r w:rsidRPr="00B05394">
              <w:rPr>
                <w:color w:val="000000"/>
              </w:rPr>
              <w:t>106</w:t>
            </w:r>
          </w:p>
        </w:tc>
        <w:tc>
          <w:tcPr>
            <w:tcW w:w="851" w:type="dxa"/>
            <w:shd w:val="clear" w:color="auto" w:fill="auto"/>
            <w:vAlign w:val="center"/>
          </w:tcPr>
          <w:p w:rsidR="00B05394" w:rsidRPr="00B05394" w:rsidRDefault="00B05394">
            <w:pPr>
              <w:jc w:val="center"/>
              <w:rPr>
                <w:color w:val="000000"/>
              </w:rPr>
            </w:pPr>
            <w:r w:rsidRPr="00B05394">
              <w:rPr>
                <w:color w:val="000000"/>
              </w:rPr>
              <w:t>108</w:t>
            </w:r>
          </w:p>
        </w:tc>
        <w:tc>
          <w:tcPr>
            <w:tcW w:w="992" w:type="dxa"/>
            <w:shd w:val="clear" w:color="auto" w:fill="auto"/>
            <w:vAlign w:val="center"/>
          </w:tcPr>
          <w:p w:rsidR="00B05394" w:rsidRPr="00B05394" w:rsidRDefault="00B05394">
            <w:pPr>
              <w:jc w:val="center"/>
              <w:rPr>
                <w:color w:val="000000"/>
              </w:rPr>
            </w:pPr>
            <w:r w:rsidRPr="00B05394">
              <w:rPr>
                <w:color w:val="000000"/>
              </w:rPr>
              <w:t>104</w:t>
            </w:r>
          </w:p>
        </w:tc>
        <w:tc>
          <w:tcPr>
            <w:tcW w:w="992" w:type="dxa"/>
            <w:shd w:val="clear" w:color="auto" w:fill="auto"/>
            <w:vAlign w:val="center"/>
          </w:tcPr>
          <w:p w:rsidR="00B05394" w:rsidRPr="00B05394" w:rsidRDefault="00B05394">
            <w:pPr>
              <w:jc w:val="center"/>
              <w:rPr>
                <w:color w:val="000000"/>
              </w:rPr>
            </w:pPr>
            <w:r w:rsidRPr="00B05394">
              <w:rPr>
                <w:color w:val="000000"/>
              </w:rPr>
              <w:t>108</w:t>
            </w:r>
          </w:p>
        </w:tc>
        <w:tc>
          <w:tcPr>
            <w:tcW w:w="992" w:type="dxa"/>
            <w:vAlign w:val="center"/>
          </w:tcPr>
          <w:p w:rsidR="00B05394" w:rsidRPr="00B05394" w:rsidRDefault="00B05394">
            <w:pPr>
              <w:jc w:val="center"/>
              <w:rPr>
                <w:color w:val="000000"/>
              </w:rPr>
            </w:pPr>
            <w:r w:rsidRPr="00B05394">
              <w:rPr>
                <w:color w:val="000000"/>
              </w:rPr>
              <w:t>108</w:t>
            </w:r>
          </w:p>
        </w:tc>
        <w:tc>
          <w:tcPr>
            <w:tcW w:w="993" w:type="dxa"/>
            <w:shd w:val="clear" w:color="auto" w:fill="auto"/>
            <w:vAlign w:val="center"/>
          </w:tcPr>
          <w:p w:rsidR="00B05394" w:rsidRPr="00B05394" w:rsidRDefault="00B05394">
            <w:pPr>
              <w:jc w:val="center"/>
              <w:rPr>
                <w:color w:val="000000"/>
              </w:rPr>
            </w:pPr>
            <w:r w:rsidRPr="00B05394">
              <w:rPr>
                <w:color w:val="000000"/>
              </w:rPr>
              <w:t>104</w:t>
            </w:r>
          </w:p>
        </w:tc>
        <w:tc>
          <w:tcPr>
            <w:tcW w:w="992" w:type="dxa"/>
            <w:shd w:val="clear" w:color="auto" w:fill="auto"/>
            <w:vAlign w:val="center"/>
          </w:tcPr>
          <w:p w:rsidR="00B05394" w:rsidRPr="00B05394" w:rsidRDefault="00B05394">
            <w:pPr>
              <w:jc w:val="center"/>
              <w:rPr>
                <w:color w:val="000000"/>
              </w:rPr>
            </w:pPr>
            <w:r w:rsidRPr="00B05394">
              <w:rPr>
                <w:color w:val="000000"/>
              </w:rPr>
              <w:t>110</w:t>
            </w:r>
          </w:p>
        </w:tc>
        <w:tc>
          <w:tcPr>
            <w:tcW w:w="992" w:type="dxa"/>
            <w:vAlign w:val="center"/>
          </w:tcPr>
          <w:p w:rsidR="00B05394" w:rsidRPr="00B05394" w:rsidRDefault="00B05394">
            <w:pPr>
              <w:jc w:val="center"/>
              <w:rPr>
                <w:color w:val="000000"/>
              </w:rPr>
            </w:pPr>
            <w:r w:rsidRPr="00B05394">
              <w:rPr>
                <w:color w:val="000000"/>
              </w:rPr>
              <w:t>110</w:t>
            </w:r>
          </w:p>
        </w:tc>
        <w:tc>
          <w:tcPr>
            <w:tcW w:w="992" w:type="dxa"/>
            <w:shd w:val="clear" w:color="auto" w:fill="auto"/>
            <w:vAlign w:val="center"/>
          </w:tcPr>
          <w:p w:rsidR="00B05394" w:rsidRPr="00B05394" w:rsidRDefault="00B05394">
            <w:pPr>
              <w:jc w:val="center"/>
              <w:rPr>
                <w:color w:val="000000"/>
              </w:rPr>
            </w:pPr>
            <w:r w:rsidRPr="00B05394">
              <w:rPr>
                <w:color w:val="000000"/>
              </w:rPr>
              <w:t>105</w:t>
            </w:r>
          </w:p>
        </w:tc>
        <w:tc>
          <w:tcPr>
            <w:tcW w:w="993" w:type="dxa"/>
            <w:shd w:val="clear" w:color="auto" w:fill="auto"/>
            <w:vAlign w:val="center"/>
          </w:tcPr>
          <w:p w:rsidR="00B05394" w:rsidRPr="00B05394" w:rsidRDefault="00B05394">
            <w:pPr>
              <w:jc w:val="center"/>
              <w:rPr>
                <w:color w:val="000000"/>
              </w:rPr>
            </w:pPr>
            <w:r w:rsidRPr="00B05394">
              <w:rPr>
                <w:color w:val="000000"/>
              </w:rPr>
              <w:t>112</w:t>
            </w:r>
          </w:p>
        </w:tc>
        <w:tc>
          <w:tcPr>
            <w:tcW w:w="992" w:type="dxa"/>
            <w:vAlign w:val="center"/>
          </w:tcPr>
          <w:p w:rsidR="00B05394" w:rsidRPr="00B05394" w:rsidRDefault="00B05394">
            <w:pPr>
              <w:jc w:val="center"/>
              <w:rPr>
                <w:color w:val="000000"/>
              </w:rPr>
            </w:pPr>
            <w:r w:rsidRPr="00B05394">
              <w:rPr>
                <w:color w:val="000000"/>
              </w:rPr>
              <w:t>112</w:t>
            </w:r>
          </w:p>
        </w:tc>
      </w:tr>
      <w:tr w:rsidR="00B05394" w:rsidRPr="00DF6970" w:rsidTr="00500C68">
        <w:trPr>
          <w:trHeight w:val="412"/>
        </w:trPr>
        <w:tc>
          <w:tcPr>
            <w:tcW w:w="2943" w:type="dxa"/>
            <w:shd w:val="clear" w:color="auto" w:fill="auto"/>
          </w:tcPr>
          <w:p w:rsidR="00B05394" w:rsidRPr="00DF6970" w:rsidRDefault="00B05394" w:rsidP="00ED1180">
            <w:pPr>
              <w:jc w:val="both"/>
            </w:pPr>
            <w:r>
              <w:t>деятельность операций с недвижимым имуществом</w:t>
            </w:r>
          </w:p>
        </w:tc>
        <w:tc>
          <w:tcPr>
            <w:tcW w:w="1276" w:type="dxa"/>
            <w:shd w:val="clear" w:color="auto" w:fill="auto"/>
            <w:hideMark/>
          </w:tcPr>
          <w:p w:rsidR="00B05394" w:rsidRPr="00DF6970" w:rsidRDefault="00B05394" w:rsidP="00ED1180">
            <w:pPr>
              <w:jc w:val="both"/>
              <w:rPr>
                <w:sz w:val="16"/>
                <w:szCs w:val="16"/>
              </w:rPr>
            </w:pPr>
            <w:r w:rsidRPr="00DF6970">
              <w:rPr>
                <w:sz w:val="16"/>
                <w:szCs w:val="16"/>
              </w:rPr>
              <w:t>единиц</w:t>
            </w:r>
          </w:p>
        </w:tc>
        <w:tc>
          <w:tcPr>
            <w:tcW w:w="851" w:type="dxa"/>
            <w:shd w:val="clear" w:color="auto" w:fill="auto"/>
            <w:vAlign w:val="center"/>
          </w:tcPr>
          <w:p w:rsidR="00B05394" w:rsidRPr="00B05394" w:rsidRDefault="00B05394">
            <w:pPr>
              <w:jc w:val="center"/>
              <w:rPr>
                <w:color w:val="000000"/>
              </w:rPr>
            </w:pPr>
            <w:r w:rsidRPr="00B05394">
              <w:rPr>
                <w:color w:val="000000"/>
              </w:rPr>
              <w:t>44</w:t>
            </w:r>
          </w:p>
        </w:tc>
        <w:tc>
          <w:tcPr>
            <w:tcW w:w="850" w:type="dxa"/>
            <w:shd w:val="clear" w:color="auto" w:fill="auto"/>
            <w:vAlign w:val="center"/>
          </w:tcPr>
          <w:p w:rsidR="00B05394" w:rsidRPr="00B05394" w:rsidRDefault="00B05394">
            <w:pPr>
              <w:jc w:val="center"/>
              <w:rPr>
                <w:color w:val="000000"/>
              </w:rPr>
            </w:pPr>
            <w:r w:rsidRPr="00B05394">
              <w:rPr>
                <w:color w:val="000000"/>
              </w:rPr>
              <w:t>43</w:t>
            </w:r>
          </w:p>
        </w:tc>
        <w:tc>
          <w:tcPr>
            <w:tcW w:w="851" w:type="dxa"/>
            <w:shd w:val="clear" w:color="auto" w:fill="auto"/>
            <w:vAlign w:val="center"/>
          </w:tcPr>
          <w:p w:rsidR="00B05394" w:rsidRPr="00B05394" w:rsidRDefault="00B05394">
            <w:pPr>
              <w:jc w:val="center"/>
              <w:rPr>
                <w:color w:val="000000"/>
              </w:rPr>
            </w:pPr>
            <w:r w:rsidRPr="00B05394">
              <w:rPr>
                <w:color w:val="000000"/>
              </w:rPr>
              <w:t>45</w:t>
            </w:r>
          </w:p>
        </w:tc>
        <w:tc>
          <w:tcPr>
            <w:tcW w:w="992" w:type="dxa"/>
            <w:shd w:val="clear" w:color="auto" w:fill="auto"/>
            <w:vAlign w:val="center"/>
          </w:tcPr>
          <w:p w:rsidR="00B05394" w:rsidRPr="00B05394" w:rsidRDefault="00B05394">
            <w:pPr>
              <w:jc w:val="center"/>
              <w:rPr>
                <w:color w:val="000000"/>
              </w:rPr>
            </w:pPr>
            <w:r w:rsidRPr="00B05394">
              <w:rPr>
                <w:color w:val="000000"/>
              </w:rPr>
              <w:t>44</w:t>
            </w:r>
          </w:p>
        </w:tc>
        <w:tc>
          <w:tcPr>
            <w:tcW w:w="992" w:type="dxa"/>
            <w:shd w:val="clear" w:color="auto" w:fill="auto"/>
            <w:vAlign w:val="center"/>
          </w:tcPr>
          <w:p w:rsidR="00B05394" w:rsidRPr="00B05394" w:rsidRDefault="00B05394">
            <w:pPr>
              <w:jc w:val="center"/>
              <w:rPr>
                <w:color w:val="000000"/>
              </w:rPr>
            </w:pPr>
            <w:r w:rsidRPr="00B05394">
              <w:rPr>
                <w:color w:val="000000"/>
              </w:rPr>
              <w:t>45</w:t>
            </w:r>
          </w:p>
        </w:tc>
        <w:tc>
          <w:tcPr>
            <w:tcW w:w="992" w:type="dxa"/>
            <w:vAlign w:val="center"/>
          </w:tcPr>
          <w:p w:rsidR="00B05394" w:rsidRPr="00B05394" w:rsidRDefault="00B05394">
            <w:pPr>
              <w:jc w:val="center"/>
              <w:rPr>
                <w:color w:val="000000"/>
              </w:rPr>
            </w:pPr>
            <w:r w:rsidRPr="00B05394">
              <w:rPr>
                <w:color w:val="000000"/>
              </w:rPr>
              <w:t>45</w:t>
            </w:r>
          </w:p>
        </w:tc>
        <w:tc>
          <w:tcPr>
            <w:tcW w:w="993" w:type="dxa"/>
            <w:shd w:val="clear" w:color="auto" w:fill="auto"/>
            <w:vAlign w:val="center"/>
          </w:tcPr>
          <w:p w:rsidR="00B05394" w:rsidRPr="00B05394" w:rsidRDefault="00B05394">
            <w:pPr>
              <w:jc w:val="center"/>
              <w:rPr>
                <w:color w:val="000000"/>
              </w:rPr>
            </w:pPr>
            <w:r w:rsidRPr="00B05394">
              <w:rPr>
                <w:color w:val="000000"/>
              </w:rPr>
              <w:t>44</w:t>
            </w:r>
          </w:p>
        </w:tc>
        <w:tc>
          <w:tcPr>
            <w:tcW w:w="992" w:type="dxa"/>
            <w:shd w:val="clear" w:color="auto" w:fill="auto"/>
            <w:vAlign w:val="center"/>
          </w:tcPr>
          <w:p w:rsidR="00B05394" w:rsidRPr="00B05394" w:rsidRDefault="00B05394">
            <w:pPr>
              <w:jc w:val="center"/>
              <w:rPr>
                <w:color w:val="000000"/>
              </w:rPr>
            </w:pPr>
            <w:r w:rsidRPr="00B05394">
              <w:rPr>
                <w:color w:val="000000"/>
              </w:rPr>
              <w:t>46</w:t>
            </w:r>
          </w:p>
        </w:tc>
        <w:tc>
          <w:tcPr>
            <w:tcW w:w="992" w:type="dxa"/>
            <w:vAlign w:val="center"/>
          </w:tcPr>
          <w:p w:rsidR="00B05394" w:rsidRPr="00B05394" w:rsidRDefault="00B05394">
            <w:pPr>
              <w:jc w:val="center"/>
              <w:rPr>
                <w:color w:val="000000"/>
              </w:rPr>
            </w:pPr>
            <w:r w:rsidRPr="00B05394">
              <w:rPr>
                <w:color w:val="000000"/>
              </w:rPr>
              <w:t>46</w:t>
            </w:r>
          </w:p>
        </w:tc>
        <w:tc>
          <w:tcPr>
            <w:tcW w:w="992" w:type="dxa"/>
            <w:shd w:val="clear" w:color="auto" w:fill="auto"/>
            <w:vAlign w:val="center"/>
          </w:tcPr>
          <w:p w:rsidR="00B05394" w:rsidRPr="00B05394" w:rsidRDefault="00B05394">
            <w:pPr>
              <w:jc w:val="center"/>
              <w:rPr>
                <w:color w:val="000000"/>
              </w:rPr>
            </w:pPr>
            <w:r w:rsidRPr="00B05394">
              <w:rPr>
                <w:color w:val="000000"/>
              </w:rPr>
              <w:t>45</w:t>
            </w:r>
          </w:p>
        </w:tc>
        <w:tc>
          <w:tcPr>
            <w:tcW w:w="993" w:type="dxa"/>
            <w:shd w:val="clear" w:color="auto" w:fill="auto"/>
            <w:vAlign w:val="center"/>
          </w:tcPr>
          <w:p w:rsidR="00B05394" w:rsidRPr="00B05394" w:rsidRDefault="00B05394">
            <w:pPr>
              <w:jc w:val="center"/>
              <w:rPr>
                <w:color w:val="000000"/>
              </w:rPr>
            </w:pPr>
            <w:r w:rsidRPr="00B05394">
              <w:rPr>
                <w:color w:val="000000"/>
              </w:rPr>
              <w:t>48</w:t>
            </w:r>
          </w:p>
        </w:tc>
        <w:tc>
          <w:tcPr>
            <w:tcW w:w="992" w:type="dxa"/>
            <w:vAlign w:val="center"/>
          </w:tcPr>
          <w:p w:rsidR="00B05394" w:rsidRPr="00B05394" w:rsidRDefault="00B05394">
            <w:pPr>
              <w:jc w:val="center"/>
              <w:rPr>
                <w:color w:val="000000"/>
              </w:rPr>
            </w:pPr>
            <w:r w:rsidRPr="00B05394">
              <w:rPr>
                <w:color w:val="000000"/>
              </w:rPr>
              <w:t>48</w:t>
            </w:r>
          </w:p>
        </w:tc>
      </w:tr>
      <w:tr w:rsidR="00142DAC" w:rsidRPr="00DF6970" w:rsidTr="00500C68">
        <w:trPr>
          <w:trHeight w:val="363"/>
        </w:trPr>
        <w:tc>
          <w:tcPr>
            <w:tcW w:w="2943" w:type="dxa"/>
            <w:shd w:val="clear" w:color="auto" w:fill="auto"/>
            <w:hideMark/>
          </w:tcPr>
          <w:p w:rsidR="00142DAC" w:rsidRPr="00DF6970" w:rsidRDefault="00142DAC" w:rsidP="00ED1180">
            <w:pPr>
              <w:jc w:val="both"/>
            </w:pPr>
            <w:r w:rsidRPr="00DF6970">
              <w:t xml:space="preserve">Среднесписочная численность работников малых и средних предприятий, включая </w:t>
            </w:r>
            <w:proofErr w:type="spellStart"/>
            <w:r w:rsidRPr="00DF6970">
              <w:t>микропредприятия</w:t>
            </w:r>
            <w:proofErr w:type="spellEnd"/>
            <w:r w:rsidRPr="00DF6970">
              <w:t xml:space="preserve"> (без внешних совместителей)</w:t>
            </w:r>
          </w:p>
        </w:tc>
        <w:tc>
          <w:tcPr>
            <w:tcW w:w="1276" w:type="dxa"/>
            <w:shd w:val="clear" w:color="auto" w:fill="auto"/>
            <w:hideMark/>
          </w:tcPr>
          <w:p w:rsidR="00142DAC" w:rsidRPr="00DF6970" w:rsidRDefault="00142DAC" w:rsidP="00ED1180">
            <w:pPr>
              <w:jc w:val="both"/>
              <w:rPr>
                <w:sz w:val="16"/>
                <w:szCs w:val="16"/>
              </w:rPr>
            </w:pPr>
            <w:r w:rsidRPr="00DF6970">
              <w:rPr>
                <w:sz w:val="16"/>
                <w:szCs w:val="16"/>
              </w:rPr>
              <w:t>тыс. чел.</w:t>
            </w:r>
          </w:p>
        </w:tc>
        <w:tc>
          <w:tcPr>
            <w:tcW w:w="851" w:type="dxa"/>
            <w:shd w:val="clear" w:color="auto" w:fill="auto"/>
            <w:vAlign w:val="center"/>
          </w:tcPr>
          <w:p w:rsidR="00142DAC" w:rsidRPr="00142DAC" w:rsidRDefault="00142DAC">
            <w:pPr>
              <w:jc w:val="center"/>
              <w:rPr>
                <w:color w:val="000000"/>
              </w:rPr>
            </w:pPr>
            <w:r w:rsidRPr="00142DAC">
              <w:rPr>
                <w:color w:val="000000"/>
              </w:rPr>
              <w:t>3,54</w:t>
            </w:r>
          </w:p>
        </w:tc>
        <w:tc>
          <w:tcPr>
            <w:tcW w:w="850" w:type="dxa"/>
            <w:shd w:val="clear" w:color="auto" w:fill="auto"/>
            <w:vAlign w:val="center"/>
          </w:tcPr>
          <w:p w:rsidR="00142DAC" w:rsidRPr="00142DAC" w:rsidRDefault="00142DAC">
            <w:pPr>
              <w:jc w:val="center"/>
              <w:rPr>
                <w:color w:val="000000"/>
              </w:rPr>
            </w:pPr>
            <w:r w:rsidRPr="00142DAC">
              <w:rPr>
                <w:color w:val="000000"/>
              </w:rPr>
              <w:t>3,32</w:t>
            </w:r>
          </w:p>
        </w:tc>
        <w:tc>
          <w:tcPr>
            <w:tcW w:w="851" w:type="dxa"/>
            <w:shd w:val="clear" w:color="auto" w:fill="auto"/>
            <w:vAlign w:val="center"/>
          </w:tcPr>
          <w:p w:rsidR="00142DAC" w:rsidRPr="00142DAC" w:rsidRDefault="00142DAC">
            <w:pPr>
              <w:jc w:val="center"/>
              <w:rPr>
                <w:color w:val="000000"/>
              </w:rPr>
            </w:pPr>
            <w:r w:rsidRPr="00142DAC">
              <w:rPr>
                <w:color w:val="000000"/>
              </w:rPr>
              <w:t>3,86</w:t>
            </w:r>
          </w:p>
        </w:tc>
        <w:tc>
          <w:tcPr>
            <w:tcW w:w="992" w:type="dxa"/>
            <w:shd w:val="clear" w:color="auto" w:fill="auto"/>
            <w:vAlign w:val="center"/>
          </w:tcPr>
          <w:p w:rsidR="00142DAC" w:rsidRPr="00142DAC" w:rsidRDefault="00142DAC">
            <w:pPr>
              <w:jc w:val="center"/>
              <w:rPr>
                <w:color w:val="000000"/>
              </w:rPr>
            </w:pPr>
            <w:r w:rsidRPr="00142DAC">
              <w:rPr>
                <w:color w:val="000000"/>
              </w:rPr>
              <w:t>3,40</w:t>
            </w:r>
          </w:p>
        </w:tc>
        <w:tc>
          <w:tcPr>
            <w:tcW w:w="992" w:type="dxa"/>
            <w:shd w:val="clear" w:color="auto" w:fill="auto"/>
            <w:vAlign w:val="center"/>
          </w:tcPr>
          <w:p w:rsidR="00142DAC" w:rsidRPr="00142DAC" w:rsidRDefault="00142DAC">
            <w:pPr>
              <w:jc w:val="center"/>
              <w:rPr>
                <w:color w:val="000000"/>
              </w:rPr>
            </w:pPr>
            <w:r w:rsidRPr="00142DAC">
              <w:rPr>
                <w:color w:val="000000"/>
              </w:rPr>
              <w:t>3,90</w:t>
            </w:r>
          </w:p>
        </w:tc>
        <w:tc>
          <w:tcPr>
            <w:tcW w:w="992" w:type="dxa"/>
            <w:vAlign w:val="center"/>
          </w:tcPr>
          <w:p w:rsidR="00142DAC" w:rsidRPr="00142DAC" w:rsidRDefault="00142DAC">
            <w:pPr>
              <w:jc w:val="center"/>
              <w:rPr>
                <w:color w:val="000000"/>
              </w:rPr>
            </w:pPr>
            <w:r w:rsidRPr="00142DAC">
              <w:rPr>
                <w:color w:val="000000"/>
              </w:rPr>
              <w:t>3,90</w:t>
            </w:r>
          </w:p>
        </w:tc>
        <w:tc>
          <w:tcPr>
            <w:tcW w:w="993" w:type="dxa"/>
            <w:shd w:val="clear" w:color="auto" w:fill="auto"/>
            <w:vAlign w:val="center"/>
          </w:tcPr>
          <w:p w:rsidR="00142DAC" w:rsidRPr="00142DAC" w:rsidRDefault="00142DAC">
            <w:pPr>
              <w:jc w:val="center"/>
              <w:rPr>
                <w:color w:val="000000"/>
              </w:rPr>
            </w:pPr>
            <w:r w:rsidRPr="00142DAC">
              <w:rPr>
                <w:color w:val="000000"/>
              </w:rPr>
              <w:t>3,50</w:t>
            </w:r>
          </w:p>
        </w:tc>
        <w:tc>
          <w:tcPr>
            <w:tcW w:w="992" w:type="dxa"/>
            <w:shd w:val="clear" w:color="auto" w:fill="auto"/>
            <w:vAlign w:val="center"/>
          </w:tcPr>
          <w:p w:rsidR="00142DAC" w:rsidRPr="00142DAC" w:rsidRDefault="00142DAC">
            <w:pPr>
              <w:jc w:val="center"/>
              <w:rPr>
                <w:color w:val="000000"/>
              </w:rPr>
            </w:pPr>
            <w:r w:rsidRPr="00142DAC">
              <w:rPr>
                <w:color w:val="000000"/>
              </w:rPr>
              <w:t>3,92</w:t>
            </w:r>
          </w:p>
        </w:tc>
        <w:tc>
          <w:tcPr>
            <w:tcW w:w="992" w:type="dxa"/>
            <w:vAlign w:val="center"/>
          </w:tcPr>
          <w:p w:rsidR="00142DAC" w:rsidRPr="00142DAC" w:rsidRDefault="00142DAC">
            <w:pPr>
              <w:jc w:val="center"/>
              <w:rPr>
                <w:color w:val="000000"/>
              </w:rPr>
            </w:pPr>
            <w:r w:rsidRPr="00142DAC">
              <w:rPr>
                <w:color w:val="000000"/>
              </w:rPr>
              <w:t>3,92</w:t>
            </w:r>
          </w:p>
        </w:tc>
        <w:tc>
          <w:tcPr>
            <w:tcW w:w="992" w:type="dxa"/>
            <w:shd w:val="clear" w:color="auto" w:fill="auto"/>
            <w:vAlign w:val="center"/>
          </w:tcPr>
          <w:p w:rsidR="00142DAC" w:rsidRPr="00142DAC" w:rsidRDefault="00142DAC">
            <w:pPr>
              <w:jc w:val="center"/>
              <w:rPr>
                <w:color w:val="000000"/>
              </w:rPr>
            </w:pPr>
            <w:r w:rsidRPr="00142DAC">
              <w:rPr>
                <w:color w:val="000000"/>
              </w:rPr>
              <w:t>3,60</w:t>
            </w:r>
          </w:p>
        </w:tc>
        <w:tc>
          <w:tcPr>
            <w:tcW w:w="993" w:type="dxa"/>
            <w:shd w:val="clear" w:color="auto" w:fill="auto"/>
            <w:vAlign w:val="center"/>
          </w:tcPr>
          <w:p w:rsidR="00142DAC" w:rsidRPr="00142DAC" w:rsidRDefault="00142DAC">
            <w:pPr>
              <w:jc w:val="center"/>
              <w:rPr>
                <w:color w:val="000000"/>
              </w:rPr>
            </w:pPr>
            <w:r w:rsidRPr="00142DAC">
              <w:rPr>
                <w:color w:val="000000"/>
              </w:rPr>
              <w:t>3,94</w:t>
            </w:r>
          </w:p>
        </w:tc>
        <w:tc>
          <w:tcPr>
            <w:tcW w:w="992" w:type="dxa"/>
            <w:vAlign w:val="center"/>
          </w:tcPr>
          <w:p w:rsidR="00142DAC" w:rsidRPr="00142DAC" w:rsidRDefault="00142DAC">
            <w:pPr>
              <w:jc w:val="center"/>
              <w:rPr>
                <w:color w:val="000000"/>
              </w:rPr>
            </w:pPr>
            <w:r w:rsidRPr="00142DAC">
              <w:rPr>
                <w:color w:val="000000"/>
              </w:rPr>
              <w:t>3,94</w:t>
            </w:r>
          </w:p>
        </w:tc>
      </w:tr>
      <w:tr w:rsidR="00142DAC" w:rsidRPr="00DF6970" w:rsidTr="00500C68">
        <w:trPr>
          <w:trHeight w:val="469"/>
        </w:trPr>
        <w:tc>
          <w:tcPr>
            <w:tcW w:w="2943" w:type="dxa"/>
            <w:shd w:val="clear" w:color="auto" w:fill="auto"/>
            <w:hideMark/>
          </w:tcPr>
          <w:p w:rsidR="00142DAC" w:rsidRPr="00DF6970" w:rsidRDefault="00142DAC" w:rsidP="00ED1180">
            <w:pPr>
              <w:jc w:val="both"/>
            </w:pPr>
            <w:r w:rsidRPr="00DF6970">
              <w:t>в том числе по отдельным видам экономической деятельности:</w:t>
            </w:r>
          </w:p>
        </w:tc>
        <w:tc>
          <w:tcPr>
            <w:tcW w:w="1276" w:type="dxa"/>
            <w:shd w:val="clear" w:color="auto" w:fill="auto"/>
            <w:hideMark/>
          </w:tcPr>
          <w:p w:rsidR="00142DAC" w:rsidRPr="00DF6970" w:rsidRDefault="00142DAC" w:rsidP="00ED1180">
            <w:pPr>
              <w:jc w:val="both"/>
              <w:rPr>
                <w:sz w:val="16"/>
                <w:szCs w:val="16"/>
              </w:rPr>
            </w:pPr>
            <w:r w:rsidRPr="00DF6970">
              <w:rPr>
                <w:sz w:val="16"/>
                <w:szCs w:val="16"/>
              </w:rPr>
              <w:t> </w:t>
            </w:r>
          </w:p>
        </w:tc>
        <w:tc>
          <w:tcPr>
            <w:tcW w:w="851" w:type="dxa"/>
            <w:shd w:val="clear" w:color="auto" w:fill="auto"/>
            <w:vAlign w:val="center"/>
          </w:tcPr>
          <w:p w:rsidR="00142DAC" w:rsidRPr="00142DAC" w:rsidRDefault="00142DAC">
            <w:pPr>
              <w:jc w:val="center"/>
              <w:rPr>
                <w:color w:val="000000"/>
              </w:rPr>
            </w:pPr>
            <w:r w:rsidRPr="00142DAC">
              <w:rPr>
                <w:color w:val="000000"/>
              </w:rPr>
              <w:t> </w:t>
            </w:r>
          </w:p>
        </w:tc>
        <w:tc>
          <w:tcPr>
            <w:tcW w:w="850" w:type="dxa"/>
            <w:shd w:val="clear" w:color="auto" w:fill="auto"/>
            <w:vAlign w:val="center"/>
          </w:tcPr>
          <w:p w:rsidR="00142DAC" w:rsidRPr="00142DAC" w:rsidRDefault="00142DAC">
            <w:pPr>
              <w:jc w:val="center"/>
              <w:rPr>
                <w:color w:val="000000"/>
              </w:rPr>
            </w:pPr>
            <w:r w:rsidRPr="00142DAC">
              <w:rPr>
                <w:color w:val="000000"/>
              </w:rPr>
              <w:t> </w:t>
            </w:r>
          </w:p>
        </w:tc>
        <w:tc>
          <w:tcPr>
            <w:tcW w:w="851" w:type="dxa"/>
            <w:shd w:val="clear" w:color="auto" w:fill="auto"/>
            <w:vAlign w:val="center"/>
          </w:tcPr>
          <w:p w:rsidR="00142DAC" w:rsidRPr="00142DAC" w:rsidRDefault="00142DAC">
            <w:pPr>
              <w:jc w:val="center"/>
              <w:rPr>
                <w:color w:val="000000"/>
              </w:rPr>
            </w:pPr>
            <w:r w:rsidRPr="00142DAC">
              <w:rPr>
                <w:color w:val="000000"/>
              </w:rPr>
              <w:t> </w:t>
            </w:r>
          </w:p>
        </w:tc>
        <w:tc>
          <w:tcPr>
            <w:tcW w:w="992" w:type="dxa"/>
            <w:shd w:val="clear" w:color="auto" w:fill="auto"/>
            <w:vAlign w:val="center"/>
          </w:tcPr>
          <w:p w:rsidR="00142DAC" w:rsidRPr="00142DAC" w:rsidRDefault="00142DAC">
            <w:pPr>
              <w:jc w:val="center"/>
              <w:rPr>
                <w:color w:val="000000"/>
              </w:rPr>
            </w:pPr>
            <w:r w:rsidRPr="00142DAC">
              <w:rPr>
                <w:color w:val="000000"/>
              </w:rPr>
              <w:t> </w:t>
            </w:r>
          </w:p>
        </w:tc>
        <w:tc>
          <w:tcPr>
            <w:tcW w:w="992" w:type="dxa"/>
            <w:shd w:val="clear" w:color="auto" w:fill="auto"/>
            <w:vAlign w:val="center"/>
          </w:tcPr>
          <w:p w:rsidR="00142DAC" w:rsidRPr="00142DAC" w:rsidRDefault="00142DAC">
            <w:pPr>
              <w:jc w:val="center"/>
              <w:rPr>
                <w:color w:val="000000"/>
              </w:rPr>
            </w:pPr>
            <w:r w:rsidRPr="00142DAC">
              <w:rPr>
                <w:color w:val="000000"/>
              </w:rPr>
              <w:t> </w:t>
            </w:r>
          </w:p>
        </w:tc>
        <w:tc>
          <w:tcPr>
            <w:tcW w:w="992" w:type="dxa"/>
            <w:vAlign w:val="center"/>
          </w:tcPr>
          <w:p w:rsidR="00142DAC" w:rsidRPr="00142DAC" w:rsidRDefault="00142DAC">
            <w:pPr>
              <w:jc w:val="center"/>
              <w:rPr>
                <w:color w:val="000000"/>
              </w:rPr>
            </w:pPr>
            <w:r w:rsidRPr="00142DAC">
              <w:rPr>
                <w:color w:val="000000"/>
              </w:rPr>
              <w:t> </w:t>
            </w:r>
          </w:p>
        </w:tc>
        <w:tc>
          <w:tcPr>
            <w:tcW w:w="993" w:type="dxa"/>
            <w:shd w:val="clear" w:color="auto" w:fill="auto"/>
            <w:vAlign w:val="center"/>
          </w:tcPr>
          <w:p w:rsidR="00142DAC" w:rsidRPr="00142DAC" w:rsidRDefault="00142DAC">
            <w:pPr>
              <w:jc w:val="center"/>
              <w:rPr>
                <w:color w:val="000000"/>
              </w:rPr>
            </w:pPr>
            <w:r w:rsidRPr="00142DAC">
              <w:rPr>
                <w:color w:val="000000"/>
              </w:rPr>
              <w:t> </w:t>
            </w:r>
          </w:p>
        </w:tc>
        <w:tc>
          <w:tcPr>
            <w:tcW w:w="992" w:type="dxa"/>
            <w:shd w:val="clear" w:color="auto" w:fill="auto"/>
            <w:vAlign w:val="center"/>
          </w:tcPr>
          <w:p w:rsidR="00142DAC" w:rsidRPr="00142DAC" w:rsidRDefault="00142DAC">
            <w:pPr>
              <w:jc w:val="center"/>
              <w:rPr>
                <w:color w:val="000000"/>
              </w:rPr>
            </w:pPr>
            <w:r w:rsidRPr="00142DAC">
              <w:rPr>
                <w:color w:val="000000"/>
              </w:rPr>
              <w:t> </w:t>
            </w:r>
          </w:p>
        </w:tc>
        <w:tc>
          <w:tcPr>
            <w:tcW w:w="992" w:type="dxa"/>
            <w:vAlign w:val="center"/>
          </w:tcPr>
          <w:p w:rsidR="00142DAC" w:rsidRPr="00142DAC" w:rsidRDefault="00142DAC">
            <w:pPr>
              <w:jc w:val="center"/>
              <w:rPr>
                <w:color w:val="000000"/>
              </w:rPr>
            </w:pPr>
            <w:r w:rsidRPr="00142DAC">
              <w:rPr>
                <w:color w:val="000000"/>
              </w:rPr>
              <w:t> </w:t>
            </w:r>
          </w:p>
        </w:tc>
        <w:tc>
          <w:tcPr>
            <w:tcW w:w="992" w:type="dxa"/>
            <w:shd w:val="clear" w:color="auto" w:fill="auto"/>
            <w:vAlign w:val="center"/>
          </w:tcPr>
          <w:p w:rsidR="00142DAC" w:rsidRPr="00142DAC" w:rsidRDefault="00142DAC">
            <w:pPr>
              <w:jc w:val="center"/>
              <w:rPr>
                <w:color w:val="000000"/>
              </w:rPr>
            </w:pPr>
            <w:r w:rsidRPr="00142DAC">
              <w:rPr>
                <w:color w:val="000000"/>
              </w:rPr>
              <w:t> </w:t>
            </w:r>
          </w:p>
        </w:tc>
        <w:tc>
          <w:tcPr>
            <w:tcW w:w="993" w:type="dxa"/>
            <w:shd w:val="clear" w:color="auto" w:fill="auto"/>
            <w:vAlign w:val="center"/>
          </w:tcPr>
          <w:p w:rsidR="00142DAC" w:rsidRPr="00142DAC" w:rsidRDefault="00142DAC">
            <w:pPr>
              <w:jc w:val="center"/>
              <w:rPr>
                <w:color w:val="000000"/>
              </w:rPr>
            </w:pPr>
            <w:r w:rsidRPr="00142DAC">
              <w:rPr>
                <w:color w:val="000000"/>
              </w:rPr>
              <w:t> </w:t>
            </w:r>
          </w:p>
        </w:tc>
        <w:tc>
          <w:tcPr>
            <w:tcW w:w="992" w:type="dxa"/>
            <w:vAlign w:val="center"/>
          </w:tcPr>
          <w:p w:rsidR="00142DAC" w:rsidRPr="00142DAC" w:rsidRDefault="00142DAC">
            <w:pPr>
              <w:jc w:val="center"/>
              <w:rPr>
                <w:color w:val="000000"/>
              </w:rPr>
            </w:pPr>
            <w:r w:rsidRPr="00142DAC">
              <w:rPr>
                <w:color w:val="000000"/>
              </w:rPr>
              <w:t> </w:t>
            </w:r>
          </w:p>
        </w:tc>
      </w:tr>
      <w:tr w:rsidR="00142DAC" w:rsidRPr="00DF6970" w:rsidTr="00500C68">
        <w:trPr>
          <w:trHeight w:val="277"/>
        </w:trPr>
        <w:tc>
          <w:tcPr>
            <w:tcW w:w="2943" w:type="dxa"/>
            <w:shd w:val="clear" w:color="auto" w:fill="auto"/>
          </w:tcPr>
          <w:p w:rsidR="00142DAC" w:rsidRPr="00DF6970" w:rsidRDefault="00142DAC" w:rsidP="00500C68">
            <w:pPr>
              <w:jc w:val="both"/>
            </w:pPr>
            <w:r w:rsidRPr="00DF6970">
              <w:t>обрабатывающие производства</w:t>
            </w:r>
          </w:p>
        </w:tc>
        <w:tc>
          <w:tcPr>
            <w:tcW w:w="1276" w:type="dxa"/>
            <w:shd w:val="clear" w:color="auto" w:fill="auto"/>
            <w:hideMark/>
          </w:tcPr>
          <w:p w:rsidR="00142DAC" w:rsidRPr="00DF6970" w:rsidRDefault="00142DAC" w:rsidP="00ED1180">
            <w:pPr>
              <w:jc w:val="both"/>
              <w:rPr>
                <w:sz w:val="16"/>
                <w:szCs w:val="16"/>
              </w:rPr>
            </w:pPr>
            <w:r w:rsidRPr="00DF6970">
              <w:rPr>
                <w:sz w:val="16"/>
                <w:szCs w:val="16"/>
              </w:rPr>
              <w:t>тыс. чел.</w:t>
            </w:r>
          </w:p>
        </w:tc>
        <w:tc>
          <w:tcPr>
            <w:tcW w:w="851" w:type="dxa"/>
            <w:shd w:val="clear" w:color="auto" w:fill="auto"/>
            <w:vAlign w:val="center"/>
          </w:tcPr>
          <w:p w:rsidR="00142DAC" w:rsidRPr="00142DAC" w:rsidRDefault="00142DAC">
            <w:pPr>
              <w:jc w:val="center"/>
              <w:rPr>
                <w:color w:val="000000"/>
              </w:rPr>
            </w:pPr>
            <w:r w:rsidRPr="00142DAC">
              <w:rPr>
                <w:color w:val="000000"/>
              </w:rPr>
              <w:t>0,35</w:t>
            </w:r>
          </w:p>
        </w:tc>
        <w:tc>
          <w:tcPr>
            <w:tcW w:w="850" w:type="dxa"/>
            <w:shd w:val="clear" w:color="auto" w:fill="auto"/>
            <w:vAlign w:val="center"/>
          </w:tcPr>
          <w:p w:rsidR="00142DAC" w:rsidRPr="00142DAC" w:rsidRDefault="00142DAC">
            <w:pPr>
              <w:jc w:val="center"/>
            </w:pPr>
            <w:r w:rsidRPr="00142DAC">
              <w:t>0,35</w:t>
            </w:r>
          </w:p>
        </w:tc>
        <w:tc>
          <w:tcPr>
            <w:tcW w:w="851" w:type="dxa"/>
            <w:shd w:val="clear" w:color="auto" w:fill="auto"/>
            <w:vAlign w:val="center"/>
          </w:tcPr>
          <w:p w:rsidR="00142DAC" w:rsidRPr="00142DAC" w:rsidRDefault="00142DAC">
            <w:pPr>
              <w:jc w:val="center"/>
              <w:rPr>
                <w:color w:val="000000"/>
              </w:rPr>
            </w:pPr>
            <w:r w:rsidRPr="00142DAC">
              <w:rPr>
                <w:color w:val="000000"/>
              </w:rPr>
              <w:t>0,40</w:t>
            </w:r>
          </w:p>
        </w:tc>
        <w:tc>
          <w:tcPr>
            <w:tcW w:w="992" w:type="dxa"/>
            <w:shd w:val="clear" w:color="auto" w:fill="auto"/>
            <w:vAlign w:val="center"/>
          </w:tcPr>
          <w:p w:rsidR="00142DAC" w:rsidRPr="00142DAC" w:rsidRDefault="00142DAC">
            <w:pPr>
              <w:jc w:val="center"/>
              <w:rPr>
                <w:color w:val="000000"/>
              </w:rPr>
            </w:pPr>
            <w:r w:rsidRPr="00142DAC">
              <w:rPr>
                <w:color w:val="000000"/>
              </w:rPr>
              <w:t>0,36</w:t>
            </w:r>
          </w:p>
        </w:tc>
        <w:tc>
          <w:tcPr>
            <w:tcW w:w="992" w:type="dxa"/>
            <w:shd w:val="clear" w:color="auto" w:fill="auto"/>
            <w:vAlign w:val="center"/>
          </w:tcPr>
          <w:p w:rsidR="00142DAC" w:rsidRPr="00142DAC" w:rsidRDefault="00142DAC">
            <w:pPr>
              <w:jc w:val="center"/>
              <w:rPr>
                <w:color w:val="000000"/>
              </w:rPr>
            </w:pPr>
            <w:r w:rsidRPr="00142DAC">
              <w:rPr>
                <w:color w:val="000000"/>
              </w:rPr>
              <w:t>0,41</w:t>
            </w:r>
          </w:p>
        </w:tc>
        <w:tc>
          <w:tcPr>
            <w:tcW w:w="992" w:type="dxa"/>
            <w:vAlign w:val="center"/>
          </w:tcPr>
          <w:p w:rsidR="00142DAC" w:rsidRPr="00142DAC" w:rsidRDefault="00142DAC">
            <w:pPr>
              <w:jc w:val="center"/>
              <w:rPr>
                <w:color w:val="000000"/>
              </w:rPr>
            </w:pPr>
            <w:r w:rsidRPr="00142DAC">
              <w:rPr>
                <w:color w:val="000000"/>
              </w:rPr>
              <w:t>0,41</w:t>
            </w:r>
          </w:p>
        </w:tc>
        <w:tc>
          <w:tcPr>
            <w:tcW w:w="993" w:type="dxa"/>
            <w:shd w:val="clear" w:color="auto" w:fill="auto"/>
            <w:vAlign w:val="center"/>
          </w:tcPr>
          <w:p w:rsidR="00142DAC" w:rsidRPr="00142DAC" w:rsidRDefault="00142DAC">
            <w:pPr>
              <w:jc w:val="center"/>
              <w:rPr>
                <w:color w:val="000000"/>
              </w:rPr>
            </w:pPr>
            <w:r w:rsidRPr="00142DAC">
              <w:rPr>
                <w:color w:val="000000"/>
              </w:rPr>
              <w:t>0,39</w:t>
            </w:r>
          </w:p>
        </w:tc>
        <w:tc>
          <w:tcPr>
            <w:tcW w:w="992" w:type="dxa"/>
            <w:shd w:val="clear" w:color="auto" w:fill="auto"/>
            <w:vAlign w:val="center"/>
          </w:tcPr>
          <w:p w:rsidR="00142DAC" w:rsidRPr="00142DAC" w:rsidRDefault="00142DAC">
            <w:pPr>
              <w:jc w:val="center"/>
              <w:rPr>
                <w:color w:val="000000"/>
              </w:rPr>
            </w:pPr>
            <w:r w:rsidRPr="00142DAC">
              <w:rPr>
                <w:color w:val="000000"/>
              </w:rPr>
              <w:t>0,42</w:t>
            </w:r>
          </w:p>
        </w:tc>
        <w:tc>
          <w:tcPr>
            <w:tcW w:w="992" w:type="dxa"/>
            <w:vAlign w:val="center"/>
          </w:tcPr>
          <w:p w:rsidR="00142DAC" w:rsidRPr="00142DAC" w:rsidRDefault="00142DAC">
            <w:pPr>
              <w:jc w:val="center"/>
              <w:rPr>
                <w:color w:val="000000"/>
              </w:rPr>
            </w:pPr>
            <w:r w:rsidRPr="00142DAC">
              <w:rPr>
                <w:color w:val="000000"/>
              </w:rPr>
              <w:t>0,42</w:t>
            </w:r>
          </w:p>
        </w:tc>
        <w:tc>
          <w:tcPr>
            <w:tcW w:w="992" w:type="dxa"/>
            <w:shd w:val="clear" w:color="auto" w:fill="auto"/>
            <w:vAlign w:val="center"/>
          </w:tcPr>
          <w:p w:rsidR="00142DAC" w:rsidRPr="00142DAC" w:rsidRDefault="00142DAC">
            <w:pPr>
              <w:jc w:val="center"/>
              <w:rPr>
                <w:color w:val="000000"/>
              </w:rPr>
            </w:pPr>
            <w:r w:rsidRPr="00142DAC">
              <w:rPr>
                <w:color w:val="000000"/>
              </w:rPr>
              <w:t>0,40</w:t>
            </w:r>
          </w:p>
        </w:tc>
        <w:tc>
          <w:tcPr>
            <w:tcW w:w="993" w:type="dxa"/>
            <w:shd w:val="clear" w:color="auto" w:fill="auto"/>
            <w:vAlign w:val="center"/>
          </w:tcPr>
          <w:p w:rsidR="00142DAC" w:rsidRPr="00142DAC" w:rsidRDefault="00142DAC">
            <w:pPr>
              <w:jc w:val="center"/>
              <w:rPr>
                <w:color w:val="000000"/>
              </w:rPr>
            </w:pPr>
            <w:r w:rsidRPr="00142DAC">
              <w:rPr>
                <w:color w:val="000000"/>
              </w:rPr>
              <w:t>0,44</w:t>
            </w:r>
          </w:p>
        </w:tc>
        <w:tc>
          <w:tcPr>
            <w:tcW w:w="992" w:type="dxa"/>
            <w:vAlign w:val="center"/>
          </w:tcPr>
          <w:p w:rsidR="00142DAC" w:rsidRPr="00142DAC" w:rsidRDefault="00142DAC">
            <w:pPr>
              <w:jc w:val="center"/>
              <w:rPr>
                <w:color w:val="000000"/>
              </w:rPr>
            </w:pPr>
            <w:r w:rsidRPr="00142DAC">
              <w:rPr>
                <w:color w:val="000000"/>
              </w:rPr>
              <w:t>0,44</w:t>
            </w:r>
          </w:p>
        </w:tc>
      </w:tr>
      <w:tr w:rsidR="00142DAC" w:rsidRPr="00DF6970" w:rsidTr="00500C68">
        <w:trPr>
          <w:trHeight w:val="267"/>
        </w:trPr>
        <w:tc>
          <w:tcPr>
            <w:tcW w:w="2943" w:type="dxa"/>
            <w:shd w:val="clear" w:color="auto" w:fill="auto"/>
          </w:tcPr>
          <w:p w:rsidR="00142DAC" w:rsidRPr="00DF6970" w:rsidRDefault="00142DAC" w:rsidP="00500C68">
            <w:pPr>
              <w:jc w:val="both"/>
            </w:pPr>
            <w:r w:rsidRPr="00DF6970">
              <w:t>строительство</w:t>
            </w:r>
          </w:p>
        </w:tc>
        <w:tc>
          <w:tcPr>
            <w:tcW w:w="1276" w:type="dxa"/>
            <w:shd w:val="clear" w:color="auto" w:fill="auto"/>
            <w:hideMark/>
          </w:tcPr>
          <w:p w:rsidR="00142DAC" w:rsidRPr="00DF6970" w:rsidRDefault="00142DAC" w:rsidP="00ED1180">
            <w:pPr>
              <w:jc w:val="both"/>
              <w:rPr>
                <w:sz w:val="16"/>
                <w:szCs w:val="16"/>
              </w:rPr>
            </w:pPr>
            <w:r w:rsidRPr="00DF6970">
              <w:rPr>
                <w:sz w:val="16"/>
                <w:szCs w:val="16"/>
              </w:rPr>
              <w:t>тыс. чел.</w:t>
            </w:r>
          </w:p>
        </w:tc>
        <w:tc>
          <w:tcPr>
            <w:tcW w:w="851" w:type="dxa"/>
            <w:shd w:val="clear" w:color="auto" w:fill="auto"/>
            <w:vAlign w:val="center"/>
          </w:tcPr>
          <w:p w:rsidR="00142DAC" w:rsidRPr="00142DAC" w:rsidRDefault="00142DAC">
            <w:pPr>
              <w:jc w:val="center"/>
              <w:rPr>
                <w:color w:val="000000"/>
              </w:rPr>
            </w:pPr>
            <w:r w:rsidRPr="00142DAC">
              <w:rPr>
                <w:color w:val="000000"/>
              </w:rPr>
              <w:t>0,61</w:t>
            </w:r>
          </w:p>
        </w:tc>
        <w:tc>
          <w:tcPr>
            <w:tcW w:w="850" w:type="dxa"/>
            <w:shd w:val="clear" w:color="auto" w:fill="auto"/>
            <w:vAlign w:val="center"/>
          </w:tcPr>
          <w:p w:rsidR="00142DAC" w:rsidRPr="00142DAC" w:rsidRDefault="00142DAC">
            <w:pPr>
              <w:jc w:val="center"/>
            </w:pPr>
            <w:r w:rsidRPr="00142DAC">
              <w:t>0,61</w:t>
            </w:r>
          </w:p>
        </w:tc>
        <w:tc>
          <w:tcPr>
            <w:tcW w:w="851" w:type="dxa"/>
            <w:shd w:val="clear" w:color="auto" w:fill="auto"/>
            <w:vAlign w:val="center"/>
          </w:tcPr>
          <w:p w:rsidR="00142DAC" w:rsidRPr="00142DAC" w:rsidRDefault="00142DAC">
            <w:pPr>
              <w:jc w:val="center"/>
              <w:rPr>
                <w:color w:val="000000"/>
              </w:rPr>
            </w:pPr>
            <w:r w:rsidRPr="00142DAC">
              <w:rPr>
                <w:color w:val="000000"/>
              </w:rPr>
              <w:t>0,68</w:t>
            </w:r>
          </w:p>
        </w:tc>
        <w:tc>
          <w:tcPr>
            <w:tcW w:w="992" w:type="dxa"/>
            <w:shd w:val="clear" w:color="auto" w:fill="auto"/>
            <w:vAlign w:val="center"/>
          </w:tcPr>
          <w:p w:rsidR="00142DAC" w:rsidRPr="00142DAC" w:rsidRDefault="00142DAC">
            <w:pPr>
              <w:jc w:val="center"/>
              <w:rPr>
                <w:color w:val="000000"/>
              </w:rPr>
            </w:pPr>
            <w:r w:rsidRPr="00142DAC">
              <w:rPr>
                <w:color w:val="000000"/>
              </w:rPr>
              <w:t>0,64</w:t>
            </w:r>
          </w:p>
        </w:tc>
        <w:tc>
          <w:tcPr>
            <w:tcW w:w="992" w:type="dxa"/>
            <w:shd w:val="clear" w:color="auto" w:fill="auto"/>
            <w:vAlign w:val="center"/>
          </w:tcPr>
          <w:p w:rsidR="00142DAC" w:rsidRPr="00142DAC" w:rsidRDefault="00142DAC">
            <w:pPr>
              <w:jc w:val="center"/>
              <w:rPr>
                <w:color w:val="000000"/>
              </w:rPr>
            </w:pPr>
            <w:r w:rsidRPr="00142DAC">
              <w:rPr>
                <w:color w:val="000000"/>
              </w:rPr>
              <w:t>0,68</w:t>
            </w:r>
          </w:p>
        </w:tc>
        <w:tc>
          <w:tcPr>
            <w:tcW w:w="992" w:type="dxa"/>
            <w:vAlign w:val="center"/>
          </w:tcPr>
          <w:p w:rsidR="00142DAC" w:rsidRPr="00142DAC" w:rsidRDefault="00142DAC">
            <w:pPr>
              <w:jc w:val="center"/>
              <w:rPr>
                <w:color w:val="000000"/>
              </w:rPr>
            </w:pPr>
            <w:r w:rsidRPr="00142DAC">
              <w:rPr>
                <w:color w:val="000000"/>
              </w:rPr>
              <w:t>0,68</w:t>
            </w:r>
          </w:p>
        </w:tc>
        <w:tc>
          <w:tcPr>
            <w:tcW w:w="993" w:type="dxa"/>
            <w:shd w:val="clear" w:color="auto" w:fill="auto"/>
            <w:vAlign w:val="center"/>
          </w:tcPr>
          <w:p w:rsidR="00142DAC" w:rsidRPr="00142DAC" w:rsidRDefault="00142DAC">
            <w:pPr>
              <w:jc w:val="center"/>
              <w:rPr>
                <w:color w:val="000000"/>
              </w:rPr>
            </w:pPr>
            <w:r w:rsidRPr="00142DAC">
              <w:rPr>
                <w:color w:val="000000"/>
              </w:rPr>
              <w:t>0,66</w:t>
            </w:r>
          </w:p>
        </w:tc>
        <w:tc>
          <w:tcPr>
            <w:tcW w:w="992" w:type="dxa"/>
            <w:shd w:val="clear" w:color="auto" w:fill="auto"/>
            <w:vAlign w:val="center"/>
          </w:tcPr>
          <w:p w:rsidR="00142DAC" w:rsidRPr="00142DAC" w:rsidRDefault="00142DAC">
            <w:pPr>
              <w:jc w:val="center"/>
              <w:rPr>
                <w:color w:val="000000"/>
              </w:rPr>
            </w:pPr>
            <w:r w:rsidRPr="00142DAC">
              <w:rPr>
                <w:color w:val="000000"/>
              </w:rPr>
              <w:t>0,68</w:t>
            </w:r>
          </w:p>
        </w:tc>
        <w:tc>
          <w:tcPr>
            <w:tcW w:w="992" w:type="dxa"/>
            <w:vAlign w:val="center"/>
          </w:tcPr>
          <w:p w:rsidR="00142DAC" w:rsidRPr="00142DAC" w:rsidRDefault="00142DAC">
            <w:pPr>
              <w:jc w:val="center"/>
              <w:rPr>
                <w:color w:val="000000"/>
              </w:rPr>
            </w:pPr>
            <w:r w:rsidRPr="00142DAC">
              <w:rPr>
                <w:color w:val="000000"/>
              </w:rPr>
              <w:t>0,68</w:t>
            </w:r>
          </w:p>
        </w:tc>
        <w:tc>
          <w:tcPr>
            <w:tcW w:w="992" w:type="dxa"/>
            <w:shd w:val="clear" w:color="auto" w:fill="auto"/>
            <w:vAlign w:val="center"/>
          </w:tcPr>
          <w:p w:rsidR="00142DAC" w:rsidRPr="00142DAC" w:rsidRDefault="00142DAC">
            <w:pPr>
              <w:jc w:val="center"/>
              <w:rPr>
                <w:color w:val="000000"/>
              </w:rPr>
            </w:pPr>
            <w:r w:rsidRPr="00142DAC">
              <w:rPr>
                <w:color w:val="000000"/>
              </w:rPr>
              <w:t>0,67</w:t>
            </w:r>
          </w:p>
        </w:tc>
        <w:tc>
          <w:tcPr>
            <w:tcW w:w="993" w:type="dxa"/>
            <w:shd w:val="clear" w:color="auto" w:fill="auto"/>
            <w:vAlign w:val="center"/>
          </w:tcPr>
          <w:p w:rsidR="00142DAC" w:rsidRPr="00142DAC" w:rsidRDefault="00142DAC">
            <w:pPr>
              <w:jc w:val="center"/>
              <w:rPr>
                <w:color w:val="000000"/>
              </w:rPr>
            </w:pPr>
            <w:r w:rsidRPr="00142DAC">
              <w:rPr>
                <w:color w:val="000000"/>
              </w:rPr>
              <w:t>0,70</w:t>
            </w:r>
          </w:p>
        </w:tc>
        <w:tc>
          <w:tcPr>
            <w:tcW w:w="992" w:type="dxa"/>
            <w:vAlign w:val="center"/>
          </w:tcPr>
          <w:p w:rsidR="00142DAC" w:rsidRPr="00142DAC" w:rsidRDefault="00142DAC">
            <w:pPr>
              <w:jc w:val="center"/>
              <w:rPr>
                <w:color w:val="000000"/>
              </w:rPr>
            </w:pPr>
            <w:r w:rsidRPr="00142DAC">
              <w:rPr>
                <w:color w:val="000000"/>
              </w:rPr>
              <w:t>0,70</w:t>
            </w:r>
          </w:p>
        </w:tc>
      </w:tr>
      <w:tr w:rsidR="00142DAC" w:rsidRPr="00DF6970" w:rsidTr="00500C68">
        <w:trPr>
          <w:trHeight w:val="711"/>
        </w:trPr>
        <w:tc>
          <w:tcPr>
            <w:tcW w:w="2943" w:type="dxa"/>
            <w:shd w:val="clear" w:color="auto" w:fill="auto"/>
          </w:tcPr>
          <w:p w:rsidR="00142DAC" w:rsidRPr="00DF6970" w:rsidRDefault="00142DAC" w:rsidP="00500C68">
            <w:pPr>
              <w:jc w:val="both"/>
            </w:pPr>
            <w:r>
              <w:lastRenderedPageBreak/>
              <w:t>торговля оптовая и розничная; ремонт автотранспортных средств и мотоциклов</w:t>
            </w:r>
          </w:p>
        </w:tc>
        <w:tc>
          <w:tcPr>
            <w:tcW w:w="1276" w:type="dxa"/>
            <w:shd w:val="clear" w:color="auto" w:fill="auto"/>
            <w:hideMark/>
          </w:tcPr>
          <w:p w:rsidR="00142DAC" w:rsidRPr="00DF6970" w:rsidRDefault="00142DAC" w:rsidP="00ED1180">
            <w:pPr>
              <w:jc w:val="both"/>
              <w:rPr>
                <w:sz w:val="16"/>
                <w:szCs w:val="16"/>
              </w:rPr>
            </w:pPr>
            <w:r w:rsidRPr="00DF6970">
              <w:rPr>
                <w:sz w:val="16"/>
                <w:szCs w:val="16"/>
              </w:rPr>
              <w:t>тыс. чел.</w:t>
            </w:r>
          </w:p>
        </w:tc>
        <w:tc>
          <w:tcPr>
            <w:tcW w:w="851" w:type="dxa"/>
            <w:shd w:val="clear" w:color="auto" w:fill="auto"/>
            <w:vAlign w:val="center"/>
          </w:tcPr>
          <w:p w:rsidR="00142DAC" w:rsidRPr="00142DAC" w:rsidRDefault="00142DAC">
            <w:pPr>
              <w:jc w:val="center"/>
              <w:rPr>
                <w:color w:val="000000"/>
              </w:rPr>
            </w:pPr>
            <w:r w:rsidRPr="00142DAC">
              <w:rPr>
                <w:color w:val="000000"/>
              </w:rPr>
              <w:t>0,04</w:t>
            </w:r>
          </w:p>
        </w:tc>
        <w:tc>
          <w:tcPr>
            <w:tcW w:w="850" w:type="dxa"/>
            <w:shd w:val="clear" w:color="auto" w:fill="auto"/>
            <w:vAlign w:val="center"/>
          </w:tcPr>
          <w:p w:rsidR="00142DAC" w:rsidRPr="00142DAC" w:rsidRDefault="00142DAC">
            <w:pPr>
              <w:jc w:val="center"/>
            </w:pPr>
            <w:r w:rsidRPr="00142DAC">
              <w:t>0,04</w:t>
            </w:r>
          </w:p>
        </w:tc>
        <w:tc>
          <w:tcPr>
            <w:tcW w:w="851" w:type="dxa"/>
            <w:shd w:val="clear" w:color="auto" w:fill="auto"/>
            <w:vAlign w:val="center"/>
          </w:tcPr>
          <w:p w:rsidR="00142DAC" w:rsidRPr="00142DAC" w:rsidRDefault="00142DAC">
            <w:pPr>
              <w:jc w:val="center"/>
              <w:rPr>
                <w:color w:val="000000"/>
              </w:rPr>
            </w:pPr>
            <w:r w:rsidRPr="00142DAC">
              <w:rPr>
                <w:color w:val="000000"/>
              </w:rPr>
              <w:t>0,07</w:t>
            </w:r>
          </w:p>
        </w:tc>
        <w:tc>
          <w:tcPr>
            <w:tcW w:w="992" w:type="dxa"/>
            <w:shd w:val="clear" w:color="auto" w:fill="auto"/>
            <w:vAlign w:val="center"/>
          </w:tcPr>
          <w:p w:rsidR="00142DAC" w:rsidRPr="00142DAC" w:rsidRDefault="00142DAC">
            <w:pPr>
              <w:jc w:val="center"/>
              <w:rPr>
                <w:color w:val="000000"/>
              </w:rPr>
            </w:pPr>
            <w:r w:rsidRPr="00142DAC">
              <w:rPr>
                <w:color w:val="000000"/>
              </w:rPr>
              <w:t>0,06</w:t>
            </w:r>
          </w:p>
        </w:tc>
        <w:tc>
          <w:tcPr>
            <w:tcW w:w="992" w:type="dxa"/>
            <w:shd w:val="clear" w:color="auto" w:fill="auto"/>
            <w:vAlign w:val="center"/>
          </w:tcPr>
          <w:p w:rsidR="00142DAC" w:rsidRPr="00142DAC" w:rsidRDefault="00142DAC">
            <w:pPr>
              <w:jc w:val="center"/>
              <w:rPr>
                <w:color w:val="000000"/>
              </w:rPr>
            </w:pPr>
            <w:r w:rsidRPr="00142DAC">
              <w:rPr>
                <w:color w:val="000000"/>
              </w:rPr>
              <w:t>0,07</w:t>
            </w:r>
          </w:p>
        </w:tc>
        <w:tc>
          <w:tcPr>
            <w:tcW w:w="992" w:type="dxa"/>
            <w:vAlign w:val="center"/>
          </w:tcPr>
          <w:p w:rsidR="00142DAC" w:rsidRPr="00142DAC" w:rsidRDefault="00142DAC">
            <w:pPr>
              <w:jc w:val="center"/>
              <w:rPr>
                <w:color w:val="000000"/>
              </w:rPr>
            </w:pPr>
            <w:r w:rsidRPr="00142DAC">
              <w:rPr>
                <w:color w:val="000000"/>
              </w:rPr>
              <w:t>0,07</w:t>
            </w:r>
          </w:p>
        </w:tc>
        <w:tc>
          <w:tcPr>
            <w:tcW w:w="993" w:type="dxa"/>
            <w:shd w:val="clear" w:color="auto" w:fill="auto"/>
            <w:vAlign w:val="center"/>
          </w:tcPr>
          <w:p w:rsidR="00142DAC" w:rsidRPr="00142DAC" w:rsidRDefault="00142DAC">
            <w:pPr>
              <w:jc w:val="center"/>
              <w:rPr>
                <w:color w:val="000000"/>
              </w:rPr>
            </w:pPr>
            <w:r w:rsidRPr="00142DAC">
              <w:rPr>
                <w:color w:val="000000"/>
              </w:rPr>
              <w:t>0,07</w:t>
            </w:r>
          </w:p>
        </w:tc>
        <w:tc>
          <w:tcPr>
            <w:tcW w:w="992" w:type="dxa"/>
            <w:shd w:val="clear" w:color="auto" w:fill="auto"/>
            <w:vAlign w:val="center"/>
          </w:tcPr>
          <w:p w:rsidR="00142DAC" w:rsidRPr="00142DAC" w:rsidRDefault="00142DAC">
            <w:pPr>
              <w:jc w:val="center"/>
              <w:rPr>
                <w:color w:val="000000"/>
              </w:rPr>
            </w:pPr>
            <w:r w:rsidRPr="00142DAC">
              <w:rPr>
                <w:color w:val="000000"/>
              </w:rPr>
              <w:t>0,07</w:t>
            </w:r>
          </w:p>
        </w:tc>
        <w:tc>
          <w:tcPr>
            <w:tcW w:w="992" w:type="dxa"/>
            <w:vAlign w:val="center"/>
          </w:tcPr>
          <w:p w:rsidR="00142DAC" w:rsidRPr="00142DAC" w:rsidRDefault="00142DAC">
            <w:pPr>
              <w:jc w:val="center"/>
              <w:rPr>
                <w:color w:val="000000"/>
              </w:rPr>
            </w:pPr>
            <w:r w:rsidRPr="00142DAC">
              <w:rPr>
                <w:color w:val="000000"/>
              </w:rPr>
              <w:t>0,07</w:t>
            </w:r>
          </w:p>
        </w:tc>
        <w:tc>
          <w:tcPr>
            <w:tcW w:w="992" w:type="dxa"/>
            <w:shd w:val="clear" w:color="auto" w:fill="auto"/>
            <w:vAlign w:val="center"/>
          </w:tcPr>
          <w:p w:rsidR="00142DAC" w:rsidRPr="00142DAC" w:rsidRDefault="00142DAC">
            <w:pPr>
              <w:jc w:val="center"/>
              <w:rPr>
                <w:color w:val="000000"/>
              </w:rPr>
            </w:pPr>
            <w:r w:rsidRPr="00142DAC">
              <w:rPr>
                <w:color w:val="000000"/>
              </w:rPr>
              <w:t>0,07</w:t>
            </w:r>
          </w:p>
        </w:tc>
        <w:tc>
          <w:tcPr>
            <w:tcW w:w="993" w:type="dxa"/>
            <w:shd w:val="clear" w:color="auto" w:fill="auto"/>
            <w:vAlign w:val="center"/>
          </w:tcPr>
          <w:p w:rsidR="00142DAC" w:rsidRPr="00142DAC" w:rsidRDefault="00142DAC">
            <w:pPr>
              <w:jc w:val="center"/>
              <w:rPr>
                <w:color w:val="000000"/>
              </w:rPr>
            </w:pPr>
            <w:r w:rsidRPr="00142DAC">
              <w:rPr>
                <w:color w:val="000000"/>
              </w:rPr>
              <w:t>0,07</w:t>
            </w:r>
          </w:p>
        </w:tc>
        <w:tc>
          <w:tcPr>
            <w:tcW w:w="992" w:type="dxa"/>
            <w:vAlign w:val="center"/>
          </w:tcPr>
          <w:p w:rsidR="00142DAC" w:rsidRPr="00142DAC" w:rsidRDefault="00142DAC">
            <w:pPr>
              <w:jc w:val="center"/>
              <w:rPr>
                <w:color w:val="000000"/>
              </w:rPr>
            </w:pPr>
            <w:r w:rsidRPr="00142DAC">
              <w:rPr>
                <w:color w:val="000000"/>
              </w:rPr>
              <w:t>0,07</w:t>
            </w:r>
          </w:p>
        </w:tc>
      </w:tr>
      <w:tr w:rsidR="00142DAC" w:rsidRPr="00DF6970" w:rsidTr="00500C68">
        <w:trPr>
          <w:trHeight w:val="267"/>
        </w:trPr>
        <w:tc>
          <w:tcPr>
            <w:tcW w:w="2943" w:type="dxa"/>
            <w:shd w:val="clear" w:color="auto" w:fill="auto"/>
          </w:tcPr>
          <w:p w:rsidR="00142DAC" w:rsidRPr="00DF6970" w:rsidRDefault="00142DAC" w:rsidP="00500C68">
            <w:pPr>
              <w:jc w:val="both"/>
            </w:pPr>
            <w:r>
              <w:t>транспортировка и хранение</w:t>
            </w:r>
          </w:p>
        </w:tc>
        <w:tc>
          <w:tcPr>
            <w:tcW w:w="1276" w:type="dxa"/>
            <w:shd w:val="clear" w:color="auto" w:fill="auto"/>
            <w:hideMark/>
          </w:tcPr>
          <w:p w:rsidR="00142DAC" w:rsidRPr="00DF6970" w:rsidRDefault="00142DAC" w:rsidP="00ED1180">
            <w:pPr>
              <w:jc w:val="both"/>
              <w:rPr>
                <w:sz w:val="16"/>
                <w:szCs w:val="16"/>
              </w:rPr>
            </w:pPr>
            <w:r w:rsidRPr="00DF6970">
              <w:rPr>
                <w:sz w:val="16"/>
                <w:szCs w:val="16"/>
              </w:rPr>
              <w:t>тыс. чел.</w:t>
            </w:r>
          </w:p>
        </w:tc>
        <w:tc>
          <w:tcPr>
            <w:tcW w:w="851" w:type="dxa"/>
            <w:shd w:val="clear" w:color="auto" w:fill="auto"/>
            <w:vAlign w:val="center"/>
          </w:tcPr>
          <w:p w:rsidR="00142DAC" w:rsidRPr="00142DAC" w:rsidRDefault="00142DAC">
            <w:pPr>
              <w:jc w:val="center"/>
              <w:rPr>
                <w:color w:val="000000"/>
              </w:rPr>
            </w:pPr>
            <w:r w:rsidRPr="00142DAC">
              <w:rPr>
                <w:color w:val="000000"/>
              </w:rPr>
              <w:t>0,04</w:t>
            </w:r>
          </w:p>
        </w:tc>
        <w:tc>
          <w:tcPr>
            <w:tcW w:w="850" w:type="dxa"/>
            <w:shd w:val="clear" w:color="auto" w:fill="auto"/>
            <w:vAlign w:val="center"/>
          </w:tcPr>
          <w:p w:rsidR="00142DAC" w:rsidRPr="00142DAC" w:rsidRDefault="00142DAC">
            <w:pPr>
              <w:jc w:val="center"/>
            </w:pPr>
            <w:r w:rsidRPr="00142DAC">
              <w:t>0,04</w:t>
            </w:r>
          </w:p>
        </w:tc>
        <w:tc>
          <w:tcPr>
            <w:tcW w:w="851" w:type="dxa"/>
            <w:shd w:val="clear" w:color="auto" w:fill="auto"/>
            <w:vAlign w:val="center"/>
          </w:tcPr>
          <w:p w:rsidR="00142DAC" w:rsidRPr="00142DAC" w:rsidRDefault="00142DAC">
            <w:pPr>
              <w:jc w:val="center"/>
              <w:rPr>
                <w:color w:val="000000"/>
              </w:rPr>
            </w:pPr>
            <w:r w:rsidRPr="00142DAC">
              <w:rPr>
                <w:color w:val="000000"/>
              </w:rPr>
              <w:t>0,06</w:t>
            </w:r>
          </w:p>
        </w:tc>
        <w:tc>
          <w:tcPr>
            <w:tcW w:w="992" w:type="dxa"/>
            <w:shd w:val="clear" w:color="auto" w:fill="auto"/>
            <w:vAlign w:val="center"/>
          </w:tcPr>
          <w:p w:rsidR="00142DAC" w:rsidRPr="00142DAC" w:rsidRDefault="00142DAC">
            <w:pPr>
              <w:jc w:val="center"/>
              <w:rPr>
                <w:color w:val="000000"/>
              </w:rPr>
            </w:pPr>
            <w:r w:rsidRPr="00142DAC">
              <w:rPr>
                <w:color w:val="000000"/>
              </w:rPr>
              <w:t>0,05</w:t>
            </w:r>
          </w:p>
        </w:tc>
        <w:tc>
          <w:tcPr>
            <w:tcW w:w="992" w:type="dxa"/>
            <w:shd w:val="clear" w:color="auto" w:fill="auto"/>
            <w:vAlign w:val="center"/>
          </w:tcPr>
          <w:p w:rsidR="00142DAC" w:rsidRPr="00142DAC" w:rsidRDefault="00142DAC">
            <w:pPr>
              <w:jc w:val="center"/>
              <w:rPr>
                <w:color w:val="000000"/>
              </w:rPr>
            </w:pPr>
            <w:r w:rsidRPr="00142DAC">
              <w:rPr>
                <w:color w:val="000000"/>
              </w:rPr>
              <w:t>0,05</w:t>
            </w:r>
          </w:p>
        </w:tc>
        <w:tc>
          <w:tcPr>
            <w:tcW w:w="992" w:type="dxa"/>
            <w:vAlign w:val="center"/>
          </w:tcPr>
          <w:p w:rsidR="00142DAC" w:rsidRPr="00142DAC" w:rsidRDefault="00142DAC">
            <w:pPr>
              <w:jc w:val="center"/>
              <w:rPr>
                <w:color w:val="000000"/>
              </w:rPr>
            </w:pPr>
            <w:r w:rsidRPr="00142DAC">
              <w:rPr>
                <w:color w:val="000000"/>
              </w:rPr>
              <w:t>0,05</w:t>
            </w:r>
          </w:p>
        </w:tc>
        <w:tc>
          <w:tcPr>
            <w:tcW w:w="993" w:type="dxa"/>
            <w:shd w:val="clear" w:color="auto" w:fill="auto"/>
            <w:vAlign w:val="center"/>
          </w:tcPr>
          <w:p w:rsidR="00142DAC" w:rsidRPr="00142DAC" w:rsidRDefault="00142DAC">
            <w:pPr>
              <w:jc w:val="center"/>
              <w:rPr>
                <w:color w:val="000000"/>
              </w:rPr>
            </w:pPr>
            <w:r w:rsidRPr="00142DAC">
              <w:rPr>
                <w:color w:val="000000"/>
              </w:rPr>
              <w:t>0,05</w:t>
            </w:r>
          </w:p>
        </w:tc>
        <w:tc>
          <w:tcPr>
            <w:tcW w:w="992" w:type="dxa"/>
            <w:shd w:val="clear" w:color="auto" w:fill="auto"/>
            <w:vAlign w:val="center"/>
          </w:tcPr>
          <w:p w:rsidR="00142DAC" w:rsidRPr="00142DAC" w:rsidRDefault="00142DAC">
            <w:pPr>
              <w:jc w:val="center"/>
              <w:rPr>
                <w:color w:val="000000"/>
              </w:rPr>
            </w:pPr>
            <w:r w:rsidRPr="00142DAC">
              <w:rPr>
                <w:color w:val="000000"/>
              </w:rPr>
              <w:t>0,06</w:t>
            </w:r>
          </w:p>
        </w:tc>
        <w:tc>
          <w:tcPr>
            <w:tcW w:w="992" w:type="dxa"/>
            <w:vAlign w:val="center"/>
          </w:tcPr>
          <w:p w:rsidR="00142DAC" w:rsidRPr="00142DAC" w:rsidRDefault="00142DAC">
            <w:pPr>
              <w:jc w:val="center"/>
              <w:rPr>
                <w:color w:val="000000"/>
              </w:rPr>
            </w:pPr>
            <w:r w:rsidRPr="00142DAC">
              <w:rPr>
                <w:color w:val="000000"/>
              </w:rPr>
              <w:t>0,06</w:t>
            </w:r>
          </w:p>
        </w:tc>
        <w:tc>
          <w:tcPr>
            <w:tcW w:w="992" w:type="dxa"/>
            <w:shd w:val="clear" w:color="auto" w:fill="auto"/>
            <w:vAlign w:val="center"/>
          </w:tcPr>
          <w:p w:rsidR="00142DAC" w:rsidRPr="00142DAC" w:rsidRDefault="00142DAC">
            <w:pPr>
              <w:jc w:val="center"/>
              <w:rPr>
                <w:color w:val="000000"/>
              </w:rPr>
            </w:pPr>
            <w:r w:rsidRPr="00142DAC">
              <w:rPr>
                <w:color w:val="000000"/>
              </w:rPr>
              <w:t>0,06</w:t>
            </w:r>
          </w:p>
        </w:tc>
        <w:tc>
          <w:tcPr>
            <w:tcW w:w="993" w:type="dxa"/>
            <w:shd w:val="clear" w:color="auto" w:fill="auto"/>
            <w:vAlign w:val="center"/>
          </w:tcPr>
          <w:p w:rsidR="00142DAC" w:rsidRPr="00142DAC" w:rsidRDefault="00142DAC">
            <w:pPr>
              <w:jc w:val="center"/>
              <w:rPr>
                <w:color w:val="000000"/>
              </w:rPr>
            </w:pPr>
            <w:r w:rsidRPr="00142DAC">
              <w:rPr>
                <w:color w:val="000000"/>
              </w:rPr>
              <w:t>0,06</w:t>
            </w:r>
          </w:p>
        </w:tc>
        <w:tc>
          <w:tcPr>
            <w:tcW w:w="992" w:type="dxa"/>
            <w:vAlign w:val="center"/>
          </w:tcPr>
          <w:p w:rsidR="00142DAC" w:rsidRPr="00142DAC" w:rsidRDefault="00142DAC">
            <w:pPr>
              <w:jc w:val="center"/>
              <w:rPr>
                <w:color w:val="000000"/>
              </w:rPr>
            </w:pPr>
            <w:r w:rsidRPr="00142DAC">
              <w:rPr>
                <w:color w:val="000000"/>
              </w:rPr>
              <w:t>0,06</w:t>
            </w:r>
          </w:p>
        </w:tc>
      </w:tr>
      <w:tr w:rsidR="00142DAC" w:rsidRPr="00DF6970" w:rsidTr="00500C68">
        <w:trPr>
          <w:trHeight w:val="413"/>
        </w:trPr>
        <w:tc>
          <w:tcPr>
            <w:tcW w:w="2943" w:type="dxa"/>
            <w:shd w:val="clear" w:color="auto" w:fill="auto"/>
          </w:tcPr>
          <w:p w:rsidR="00142DAC" w:rsidRPr="00DF6970" w:rsidRDefault="00142DAC" w:rsidP="00500C68">
            <w:pPr>
              <w:jc w:val="both"/>
            </w:pPr>
            <w:r>
              <w:t>деятельность операций с недвижимым имуществом</w:t>
            </w:r>
          </w:p>
        </w:tc>
        <w:tc>
          <w:tcPr>
            <w:tcW w:w="1276" w:type="dxa"/>
            <w:shd w:val="clear" w:color="auto" w:fill="auto"/>
            <w:hideMark/>
          </w:tcPr>
          <w:p w:rsidR="00142DAC" w:rsidRPr="00DF6970" w:rsidRDefault="00142DAC" w:rsidP="00ED1180">
            <w:pPr>
              <w:jc w:val="both"/>
              <w:rPr>
                <w:sz w:val="16"/>
                <w:szCs w:val="16"/>
              </w:rPr>
            </w:pPr>
            <w:r w:rsidRPr="00DF6970">
              <w:rPr>
                <w:sz w:val="16"/>
                <w:szCs w:val="16"/>
              </w:rPr>
              <w:t>тыс. чел.</w:t>
            </w:r>
          </w:p>
        </w:tc>
        <w:tc>
          <w:tcPr>
            <w:tcW w:w="851" w:type="dxa"/>
            <w:shd w:val="clear" w:color="auto" w:fill="auto"/>
            <w:vAlign w:val="center"/>
          </w:tcPr>
          <w:p w:rsidR="00142DAC" w:rsidRPr="00142DAC" w:rsidRDefault="00142DAC">
            <w:pPr>
              <w:jc w:val="center"/>
              <w:rPr>
                <w:color w:val="000000"/>
              </w:rPr>
            </w:pPr>
            <w:r w:rsidRPr="00142DAC">
              <w:rPr>
                <w:color w:val="000000"/>
              </w:rPr>
              <w:t>0,64</w:t>
            </w:r>
          </w:p>
        </w:tc>
        <w:tc>
          <w:tcPr>
            <w:tcW w:w="850" w:type="dxa"/>
            <w:shd w:val="clear" w:color="auto" w:fill="auto"/>
            <w:vAlign w:val="center"/>
          </w:tcPr>
          <w:p w:rsidR="00142DAC" w:rsidRPr="00142DAC" w:rsidRDefault="00142DAC">
            <w:pPr>
              <w:jc w:val="center"/>
            </w:pPr>
            <w:r w:rsidRPr="00142DAC">
              <w:t>0,64</w:t>
            </w:r>
          </w:p>
        </w:tc>
        <w:tc>
          <w:tcPr>
            <w:tcW w:w="851" w:type="dxa"/>
            <w:shd w:val="clear" w:color="auto" w:fill="auto"/>
            <w:vAlign w:val="center"/>
          </w:tcPr>
          <w:p w:rsidR="00142DAC" w:rsidRPr="00142DAC" w:rsidRDefault="00142DAC">
            <w:pPr>
              <w:jc w:val="center"/>
              <w:rPr>
                <w:color w:val="000000"/>
              </w:rPr>
            </w:pPr>
            <w:r w:rsidRPr="00142DAC">
              <w:rPr>
                <w:color w:val="000000"/>
              </w:rPr>
              <w:t>0,70</w:t>
            </w:r>
          </w:p>
        </w:tc>
        <w:tc>
          <w:tcPr>
            <w:tcW w:w="992" w:type="dxa"/>
            <w:shd w:val="clear" w:color="auto" w:fill="auto"/>
            <w:vAlign w:val="center"/>
          </w:tcPr>
          <w:p w:rsidR="00142DAC" w:rsidRPr="00142DAC" w:rsidRDefault="00142DAC">
            <w:pPr>
              <w:jc w:val="center"/>
              <w:rPr>
                <w:color w:val="000000"/>
              </w:rPr>
            </w:pPr>
            <w:r w:rsidRPr="00142DAC">
              <w:rPr>
                <w:color w:val="000000"/>
              </w:rPr>
              <w:t>0,65</w:t>
            </w:r>
          </w:p>
        </w:tc>
        <w:tc>
          <w:tcPr>
            <w:tcW w:w="992" w:type="dxa"/>
            <w:shd w:val="clear" w:color="auto" w:fill="auto"/>
            <w:vAlign w:val="center"/>
          </w:tcPr>
          <w:p w:rsidR="00142DAC" w:rsidRPr="00142DAC" w:rsidRDefault="00142DAC">
            <w:pPr>
              <w:jc w:val="center"/>
              <w:rPr>
                <w:color w:val="000000"/>
              </w:rPr>
            </w:pPr>
            <w:r w:rsidRPr="00142DAC">
              <w:rPr>
                <w:color w:val="000000"/>
              </w:rPr>
              <w:t>0,71</w:t>
            </w:r>
          </w:p>
        </w:tc>
        <w:tc>
          <w:tcPr>
            <w:tcW w:w="992" w:type="dxa"/>
            <w:vAlign w:val="center"/>
          </w:tcPr>
          <w:p w:rsidR="00142DAC" w:rsidRPr="00142DAC" w:rsidRDefault="00142DAC">
            <w:pPr>
              <w:jc w:val="center"/>
              <w:rPr>
                <w:color w:val="000000"/>
              </w:rPr>
            </w:pPr>
            <w:r w:rsidRPr="00142DAC">
              <w:rPr>
                <w:color w:val="000000"/>
              </w:rPr>
              <w:t>0,71</w:t>
            </w:r>
          </w:p>
        </w:tc>
        <w:tc>
          <w:tcPr>
            <w:tcW w:w="993" w:type="dxa"/>
            <w:shd w:val="clear" w:color="auto" w:fill="auto"/>
            <w:vAlign w:val="center"/>
          </w:tcPr>
          <w:p w:rsidR="00142DAC" w:rsidRPr="00142DAC" w:rsidRDefault="00142DAC">
            <w:pPr>
              <w:jc w:val="center"/>
              <w:rPr>
                <w:color w:val="000000"/>
              </w:rPr>
            </w:pPr>
            <w:r w:rsidRPr="00142DAC">
              <w:rPr>
                <w:color w:val="000000"/>
              </w:rPr>
              <w:t>0,68</w:t>
            </w:r>
          </w:p>
        </w:tc>
        <w:tc>
          <w:tcPr>
            <w:tcW w:w="992" w:type="dxa"/>
            <w:shd w:val="clear" w:color="auto" w:fill="auto"/>
            <w:vAlign w:val="center"/>
          </w:tcPr>
          <w:p w:rsidR="00142DAC" w:rsidRPr="00142DAC" w:rsidRDefault="00142DAC">
            <w:pPr>
              <w:jc w:val="center"/>
              <w:rPr>
                <w:color w:val="000000"/>
              </w:rPr>
            </w:pPr>
            <w:r w:rsidRPr="00142DAC">
              <w:rPr>
                <w:color w:val="000000"/>
              </w:rPr>
              <w:t>0,70</w:t>
            </w:r>
          </w:p>
        </w:tc>
        <w:tc>
          <w:tcPr>
            <w:tcW w:w="992" w:type="dxa"/>
            <w:vAlign w:val="center"/>
          </w:tcPr>
          <w:p w:rsidR="00142DAC" w:rsidRPr="00142DAC" w:rsidRDefault="00142DAC">
            <w:pPr>
              <w:jc w:val="center"/>
              <w:rPr>
                <w:color w:val="000000"/>
              </w:rPr>
            </w:pPr>
            <w:r w:rsidRPr="00142DAC">
              <w:rPr>
                <w:color w:val="000000"/>
              </w:rPr>
              <w:t>0,70</w:t>
            </w:r>
          </w:p>
        </w:tc>
        <w:tc>
          <w:tcPr>
            <w:tcW w:w="992" w:type="dxa"/>
            <w:shd w:val="clear" w:color="auto" w:fill="auto"/>
            <w:vAlign w:val="center"/>
          </w:tcPr>
          <w:p w:rsidR="00142DAC" w:rsidRPr="00142DAC" w:rsidRDefault="00142DAC">
            <w:pPr>
              <w:jc w:val="center"/>
              <w:rPr>
                <w:color w:val="000000"/>
              </w:rPr>
            </w:pPr>
            <w:r w:rsidRPr="00142DAC">
              <w:rPr>
                <w:color w:val="000000"/>
              </w:rPr>
              <w:t>0,70</w:t>
            </w:r>
          </w:p>
        </w:tc>
        <w:tc>
          <w:tcPr>
            <w:tcW w:w="993" w:type="dxa"/>
            <w:shd w:val="clear" w:color="auto" w:fill="auto"/>
            <w:vAlign w:val="center"/>
          </w:tcPr>
          <w:p w:rsidR="00142DAC" w:rsidRPr="00142DAC" w:rsidRDefault="00142DAC">
            <w:pPr>
              <w:jc w:val="center"/>
              <w:rPr>
                <w:color w:val="000000"/>
              </w:rPr>
            </w:pPr>
            <w:r w:rsidRPr="00142DAC">
              <w:rPr>
                <w:color w:val="000000"/>
              </w:rPr>
              <w:t>0,73</w:t>
            </w:r>
          </w:p>
        </w:tc>
        <w:tc>
          <w:tcPr>
            <w:tcW w:w="992" w:type="dxa"/>
            <w:vAlign w:val="center"/>
          </w:tcPr>
          <w:p w:rsidR="00142DAC" w:rsidRPr="00142DAC" w:rsidRDefault="00142DAC">
            <w:pPr>
              <w:jc w:val="center"/>
              <w:rPr>
                <w:color w:val="000000"/>
              </w:rPr>
            </w:pPr>
            <w:r w:rsidRPr="00142DAC">
              <w:rPr>
                <w:color w:val="000000"/>
              </w:rPr>
              <w:t>0,73</w:t>
            </w:r>
          </w:p>
        </w:tc>
      </w:tr>
      <w:tr w:rsidR="00F0093E" w:rsidRPr="00DF6970" w:rsidTr="00500C68">
        <w:trPr>
          <w:trHeight w:val="375"/>
        </w:trPr>
        <w:tc>
          <w:tcPr>
            <w:tcW w:w="2943" w:type="dxa"/>
            <w:shd w:val="clear" w:color="auto" w:fill="auto"/>
            <w:hideMark/>
          </w:tcPr>
          <w:p w:rsidR="00F0093E" w:rsidRPr="00DF6970" w:rsidRDefault="00F0093E" w:rsidP="00ED1180">
            <w:pPr>
              <w:jc w:val="both"/>
            </w:pPr>
            <w:r w:rsidRPr="00DF6970">
              <w:t xml:space="preserve">Оборот малых и средних предприятий, включая </w:t>
            </w:r>
            <w:proofErr w:type="spellStart"/>
            <w:r w:rsidRPr="00DF6970">
              <w:t>микропредприятия</w:t>
            </w:r>
            <w:proofErr w:type="spellEnd"/>
          </w:p>
        </w:tc>
        <w:tc>
          <w:tcPr>
            <w:tcW w:w="1276" w:type="dxa"/>
            <w:shd w:val="clear" w:color="auto" w:fill="auto"/>
            <w:hideMark/>
          </w:tcPr>
          <w:p w:rsidR="00F0093E" w:rsidRPr="00DF6970" w:rsidRDefault="00F0093E" w:rsidP="00ED1180">
            <w:pPr>
              <w:jc w:val="both"/>
              <w:rPr>
                <w:sz w:val="16"/>
                <w:szCs w:val="16"/>
              </w:rPr>
            </w:pPr>
            <w:r w:rsidRPr="00DF6970">
              <w:rPr>
                <w:sz w:val="16"/>
                <w:szCs w:val="16"/>
              </w:rPr>
              <w:t xml:space="preserve">млрд. руб. </w:t>
            </w:r>
          </w:p>
        </w:tc>
        <w:tc>
          <w:tcPr>
            <w:tcW w:w="851" w:type="dxa"/>
            <w:shd w:val="clear" w:color="auto" w:fill="auto"/>
            <w:vAlign w:val="center"/>
          </w:tcPr>
          <w:p w:rsidR="00F0093E" w:rsidRPr="00F0093E" w:rsidRDefault="00F0093E">
            <w:pPr>
              <w:jc w:val="center"/>
              <w:rPr>
                <w:color w:val="000000"/>
              </w:rPr>
            </w:pPr>
            <w:r w:rsidRPr="00F0093E">
              <w:rPr>
                <w:color w:val="000000"/>
              </w:rPr>
              <w:t>5,96</w:t>
            </w:r>
          </w:p>
        </w:tc>
        <w:tc>
          <w:tcPr>
            <w:tcW w:w="850" w:type="dxa"/>
            <w:shd w:val="clear" w:color="auto" w:fill="auto"/>
            <w:vAlign w:val="center"/>
          </w:tcPr>
          <w:p w:rsidR="00F0093E" w:rsidRPr="00F0093E" w:rsidRDefault="00F0093E">
            <w:pPr>
              <w:jc w:val="center"/>
            </w:pPr>
            <w:r w:rsidRPr="00F0093E">
              <w:t>6,00</w:t>
            </w:r>
          </w:p>
        </w:tc>
        <w:tc>
          <w:tcPr>
            <w:tcW w:w="851" w:type="dxa"/>
            <w:shd w:val="clear" w:color="auto" w:fill="auto"/>
            <w:vAlign w:val="center"/>
          </w:tcPr>
          <w:p w:rsidR="00F0093E" w:rsidRPr="00F0093E" w:rsidRDefault="00F0093E">
            <w:pPr>
              <w:jc w:val="center"/>
              <w:rPr>
                <w:color w:val="000000"/>
              </w:rPr>
            </w:pPr>
            <w:r w:rsidRPr="00F0093E">
              <w:rPr>
                <w:color w:val="000000"/>
              </w:rPr>
              <w:t>6,10</w:t>
            </w:r>
          </w:p>
        </w:tc>
        <w:tc>
          <w:tcPr>
            <w:tcW w:w="992" w:type="dxa"/>
            <w:shd w:val="clear" w:color="auto" w:fill="auto"/>
            <w:vAlign w:val="center"/>
          </w:tcPr>
          <w:p w:rsidR="00F0093E" w:rsidRPr="00F0093E" w:rsidRDefault="00F0093E">
            <w:pPr>
              <w:jc w:val="center"/>
              <w:rPr>
                <w:color w:val="000000"/>
              </w:rPr>
            </w:pPr>
            <w:r w:rsidRPr="00F0093E">
              <w:rPr>
                <w:color w:val="000000"/>
              </w:rPr>
              <w:t>6,00</w:t>
            </w:r>
          </w:p>
        </w:tc>
        <w:tc>
          <w:tcPr>
            <w:tcW w:w="992" w:type="dxa"/>
            <w:shd w:val="clear" w:color="auto" w:fill="auto"/>
            <w:vAlign w:val="center"/>
          </w:tcPr>
          <w:p w:rsidR="00F0093E" w:rsidRPr="00F0093E" w:rsidRDefault="00F0093E">
            <w:pPr>
              <w:jc w:val="center"/>
              <w:rPr>
                <w:color w:val="000000"/>
              </w:rPr>
            </w:pPr>
            <w:r w:rsidRPr="00F0093E">
              <w:rPr>
                <w:color w:val="000000"/>
              </w:rPr>
              <w:t>6,20</w:t>
            </w:r>
          </w:p>
        </w:tc>
        <w:tc>
          <w:tcPr>
            <w:tcW w:w="992" w:type="dxa"/>
            <w:vAlign w:val="center"/>
          </w:tcPr>
          <w:p w:rsidR="00F0093E" w:rsidRPr="00F0093E" w:rsidRDefault="00F0093E">
            <w:pPr>
              <w:jc w:val="center"/>
              <w:rPr>
                <w:color w:val="000000"/>
              </w:rPr>
            </w:pPr>
            <w:r w:rsidRPr="00F0093E">
              <w:rPr>
                <w:color w:val="000000"/>
              </w:rPr>
              <w:t>6,20</w:t>
            </w:r>
          </w:p>
        </w:tc>
        <w:tc>
          <w:tcPr>
            <w:tcW w:w="993" w:type="dxa"/>
            <w:shd w:val="clear" w:color="auto" w:fill="auto"/>
            <w:vAlign w:val="center"/>
          </w:tcPr>
          <w:p w:rsidR="00F0093E" w:rsidRPr="00F0093E" w:rsidRDefault="00F0093E">
            <w:pPr>
              <w:jc w:val="center"/>
              <w:rPr>
                <w:color w:val="000000"/>
              </w:rPr>
            </w:pPr>
            <w:r w:rsidRPr="00F0093E">
              <w:rPr>
                <w:color w:val="000000"/>
              </w:rPr>
              <w:t>6,10</w:t>
            </w:r>
          </w:p>
        </w:tc>
        <w:tc>
          <w:tcPr>
            <w:tcW w:w="992" w:type="dxa"/>
            <w:shd w:val="clear" w:color="auto" w:fill="auto"/>
            <w:vAlign w:val="center"/>
          </w:tcPr>
          <w:p w:rsidR="00F0093E" w:rsidRPr="00F0093E" w:rsidRDefault="00F0093E">
            <w:pPr>
              <w:jc w:val="center"/>
              <w:rPr>
                <w:color w:val="000000"/>
              </w:rPr>
            </w:pPr>
            <w:r w:rsidRPr="00F0093E">
              <w:rPr>
                <w:color w:val="000000"/>
              </w:rPr>
              <w:t>6,30</w:t>
            </w:r>
          </w:p>
        </w:tc>
        <w:tc>
          <w:tcPr>
            <w:tcW w:w="992" w:type="dxa"/>
            <w:vAlign w:val="center"/>
          </w:tcPr>
          <w:p w:rsidR="00F0093E" w:rsidRPr="00F0093E" w:rsidRDefault="00F0093E">
            <w:pPr>
              <w:jc w:val="center"/>
              <w:rPr>
                <w:color w:val="000000"/>
              </w:rPr>
            </w:pPr>
            <w:r w:rsidRPr="00F0093E">
              <w:rPr>
                <w:color w:val="000000"/>
              </w:rPr>
              <w:t>6,30</w:t>
            </w:r>
          </w:p>
        </w:tc>
        <w:tc>
          <w:tcPr>
            <w:tcW w:w="992" w:type="dxa"/>
            <w:shd w:val="clear" w:color="auto" w:fill="auto"/>
            <w:vAlign w:val="center"/>
          </w:tcPr>
          <w:p w:rsidR="00F0093E" w:rsidRPr="00F0093E" w:rsidRDefault="00F0093E">
            <w:pPr>
              <w:jc w:val="center"/>
              <w:rPr>
                <w:color w:val="000000"/>
              </w:rPr>
            </w:pPr>
            <w:r w:rsidRPr="00F0093E">
              <w:rPr>
                <w:color w:val="000000"/>
              </w:rPr>
              <w:t>6,20</w:t>
            </w:r>
          </w:p>
        </w:tc>
        <w:tc>
          <w:tcPr>
            <w:tcW w:w="993" w:type="dxa"/>
            <w:shd w:val="clear" w:color="auto" w:fill="auto"/>
            <w:vAlign w:val="center"/>
          </w:tcPr>
          <w:p w:rsidR="00F0093E" w:rsidRPr="00F0093E" w:rsidRDefault="00F0093E">
            <w:pPr>
              <w:jc w:val="center"/>
              <w:rPr>
                <w:color w:val="000000"/>
              </w:rPr>
            </w:pPr>
            <w:r w:rsidRPr="00F0093E">
              <w:rPr>
                <w:color w:val="000000"/>
              </w:rPr>
              <w:t>6,40</w:t>
            </w:r>
          </w:p>
        </w:tc>
        <w:tc>
          <w:tcPr>
            <w:tcW w:w="992" w:type="dxa"/>
            <w:vAlign w:val="center"/>
          </w:tcPr>
          <w:p w:rsidR="00F0093E" w:rsidRPr="00F0093E" w:rsidRDefault="00F0093E">
            <w:pPr>
              <w:jc w:val="center"/>
              <w:rPr>
                <w:color w:val="000000"/>
              </w:rPr>
            </w:pPr>
            <w:r w:rsidRPr="00F0093E">
              <w:rPr>
                <w:color w:val="000000"/>
              </w:rPr>
              <w:t>6,40</w:t>
            </w:r>
          </w:p>
        </w:tc>
      </w:tr>
      <w:tr w:rsidR="00F0093E" w:rsidRPr="00DF6970" w:rsidTr="00500C68">
        <w:trPr>
          <w:trHeight w:val="327"/>
        </w:trPr>
        <w:tc>
          <w:tcPr>
            <w:tcW w:w="2943" w:type="dxa"/>
            <w:shd w:val="clear" w:color="auto" w:fill="auto"/>
            <w:hideMark/>
          </w:tcPr>
          <w:p w:rsidR="00F0093E" w:rsidRPr="00DF6970" w:rsidRDefault="00F0093E" w:rsidP="00ED1180">
            <w:pPr>
              <w:jc w:val="both"/>
            </w:pPr>
            <w:r w:rsidRPr="00DF6970">
              <w:t>в том числе по видам экономической деятельности:</w:t>
            </w:r>
          </w:p>
        </w:tc>
        <w:tc>
          <w:tcPr>
            <w:tcW w:w="1276" w:type="dxa"/>
            <w:shd w:val="clear" w:color="auto" w:fill="auto"/>
            <w:hideMark/>
          </w:tcPr>
          <w:p w:rsidR="00F0093E" w:rsidRPr="00DF6970" w:rsidRDefault="00F0093E" w:rsidP="00ED1180">
            <w:pPr>
              <w:jc w:val="both"/>
              <w:rPr>
                <w:sz w:val="16"/>
                <w:szCs w:val="16"/>
              </w:rPr>
            </w:pPr>
            <w:r w:rsidRPr="00DF6970">
              <w:rPr>
                <w:sz w:val="16"/>
                <w:szCs w:val="16"/>
              </w:rPr>
              <w:t> </w:t>
            </w:r>
          </w:p>
        </w:tc>
        <w:tc>
          <w:tcPr>
            <w:tcW w:w="851" w:type="dxa"/>
            <w:shd w:val="clear" w:color="auto" w:fill="auto"/>
            <w:vAlign w:val="center"/>
          </w:tcPr>
          <w:p w:rsidR="00F0093E" w:rsidRPr="00F0093E" w:rsidRDefault="00F0093E">
            <w:pPr>
              <w:jc w:val="center"/>
              <w:rPr>
                <w:color w:val="000000"/>
              </w:rPr>
            </w:pPr>
            <w:r w:rsidRPr="00F0093E">
              <w:rPr>
                <w:color w:val="000000"/>
              </w:rPr>
              <w:t> </w:t>
            </w:r>
          </w:p>
        </w:tc>
        <w:tc>
          <w:tcPr>
            <w:tcW w:w="850" w:type="dxa"/>
            <w:shd w:val="clear" w:color="auto" w:fill="auto"/>
            <w:vAlign w:val="center"/>
          </w:tcPr>
          <w:p w:rsidR="00F0093E" w:rsidRPr="00F0093E" w:rsidRDefault="00F0093E">
            <w:pPr>
              <w:jc w:val="center"/>
              <w:rPr>
                <w:color w:val="000000"/>
              </w:rPr>
            </w:pPr>
            <w:r w:rsidRPr="00F0093E">
              <w:rPr>
                <w:color w:val="000000"/>
              </w:rPr>
              <w:t> </w:t>
            </w:r>
          </w:p>
        </w:tc>
        <w:tc>
          <w:tcPr>
            <w:tcW w:w="851" w:type="dxa"/>
            <w:shd w:val="clear" w:color="auto" w:fill="auto"/>
            <w:vAlign w:val="center"/>
          </w:tcPr>
          <w:p w:rsidR="00F0093E" w:rsidRPr="00F0093E" w:rsidRDefault="00F0093E">
            <w:pPr>
              <w:jc w:val="center"/>
              <w:rPr>
                <w:color w:val="000000"/>
              </w:rPr>
            </w:pPr>
            <w:r w:rsidRPr="00F0093E">
              <w:rPr>
                <w:color w:val="000000"/>
              </w:rPr>
              <w:t> </w:t>
            </w:r>
          </w:p>
        </w:tc>
        <w:tc>
          <w:tcPr>
            <w:tcW w:w="992" w:type="dxa"/>
            <w:shd w:val="clear" w:color="auto" w:fill="auto"/>
            <w:vAlign w:val="center"/>
          </w:tcPr>
          <w:p w:rsidR="00F0093E" w:rsidRPr="00F0093E" w:rsidRDefault="00F0093E">
            <w:pPr>
              <w:jc w:val="center"/>
              <w:rPr>
                <w:color w:val="000000"/>
              </w:rPr>
            </w:pPr>
            <w:r w:rsidRPr="00F0093E">
              <w:rPr>
                <w:color w:val="000000"/>
              </w:rPr>
              <w:t> </w:t>
            </w:r>
          </w:p>
        </w:tc>
        <w:tc>
          <w:tcPr>
            <w:tcW w:w="992" w:type="dxa"/>
            <w:shd w:val="clear" w:color="auto" w:fill="auto"/>
            <w:vAlign w:val="center"/>
          </w:tcPr>
          <w:p w:rsidR="00F0093E" w:rsidRPr="00F0093E" w:rsidRDefault="00F0093E">
            <w:pPr>
              <w:jc w:val="center"/>
              <w:rPr>
                <w:color w:val="000000"/>
              </w:rPr>
            </w:pPr>
            <w:r w:rsidRPr="00F0093E">
              <w:rPr>
                <w:color w:val="000000"/>
              </w:rPr>
              <w:t> </w:t>
            </w:r>
          </w:p>
        </w:tc>
        <w:tc>
          <w:tcPr>
            <w:tcW w:w="992" w:type="dxa"/>
            <w:vAlign w:val="center"/>
          </w:tcPr>
          <w:p w:rsidR="00F0093E" w:rsidRPr="00F0093E" w:rsidRDefault="00F0093E">
            <w:pPr>
              <w:jc w:val="center"/>
              <w:rPr>
                <w:color w:val="000000"/>
              </w:rPr>
            </w:pPr>
            <w:r w:rsidRPr="00F0093E">
              <w:rPr>
                <w:color w:val="000000"/>
              </w:rPr>
              <w:t> </w:t>
            </w:r>
          </w:p>
        </w:tc>
        <w:tc>
          <w:tcPr>
            <w:tcW w:w="993" w:type="dxa"/>
            <w:shd w:val="clear" w:color="auto" w:fill="auto"/>
            <w:vAlign w:val="center"/>
          </w:tcPr>
          <w:p w:rsidR="00F0093E" w:rsidRPr="00F0093E" w:rsidRDefault="00F0093E">
            <w:pPr>
              <w:jc w:val="center"/>
              <w:rPr>
                <w:color w:val="000000"/>
              </w:rPr>
            </w:pPr>
            <w:r w:rsidRPr="00F0093E">
              <w:rPr>
                <w:color w:val="000000"/>
              </w:rPr>
              <w:t> </w:t>
            </w:r>
          </w:p>
        </w:tc>
        <w:tc>
          <w:tcPr>
            <w:tcW w:w="992" w:type="dxa"/>
            <w:shd w:val="clear" w:color="auto" w:fill="auto"/>
            <w:vAlign w:val="center"/>
          </w:tcPr>
          <w:p w:rsidR="00F0093E" w:rsidRPr="00F0093E" w:rsidRDefault="00F0093E">
            <w:pPr>
              <w:jc w:val="center"/>
              <w:rPr>
                <w:color w:val="000000"/>
              </w:rPr>
            </w:pPr>
            <w:r w:rsidRPr="00F0093E">
              <w:rPr>
                <w:color w:val="000000"/>
              </w:rPr>
              <w:t> </w:t>
            </w:r>
          </w:p>
        </w:tc>
        <w:tc>
          <w:tcPr>
            <w:tcW w:w="992" w:type="dxa"/>
            <w:vAlign w:val="center"/>
          </w:tcPr>
          <w:p w:rsidR="00F0093E" w:rsidRPr="00F0093E" w:rsidRDefault="00F0093E">
            <w:pPr>
              <w:jc w:val="center"/>
              <w:rPr>
                <w:color w:val="000000"/>
              </w:rPr>
            </w:pPr>
            <w:r w:rsidRPr="00F0093E">
              <w:rPr>
                <w:color w:val="000000"/>
              </w:rPr>
              <w:t> </w:t>
            </w:r>
          </w:p>
        </w:tc>
        <w:tc>
          <w:tcPr>
            <w:tcW w:w="992" w:type="dxa"/>
            <w:shd w:val="clear" w:color="auto" w:fill="auto"/>
            <w:vAlign w:val="center"/>
          </w:tcPr>
          <w:p w:rsidR="00F0093E" w:rsidRPr="00F0093E" w:rsidRDefault="00F0093E">
            <w:pPr>
              <w:jc w:val="center"/>
              <w:rPr>
                <w:color w:val="000000"/>
              </w:rPr>
            </w:pPr>
            <w:r w:rsidRPr="00F0093E">
              <w:rPr>
                <w:color w:val="000000"/>
              </w:rPr>
              <w:t> </w:t>
            </w:r>
          </w:p>
        </w:tc>
        <w:tc>
          <w:tcPr>
            <w:tcW w:w="993" w:type="dxa"/>
            <w:shd w:val="clear" w:color="auto" w:fill="auto"/>
            <w:vAlign w:val="center"/>
          </w:tcPr>
          <w:p w:rsidR="00F0093E" w:rsidRPr="00F0093E" w:rsidRDefault="00F0093E">
            <w:pPr>
              <w:jc w:val="center"/>
              <w:rPr>
                <w:color w:val="000000"/>
              </w:rPr>
            </w:pPr>
            <w:r w:rsidRPr="00F0093E">
              <w:rPr>
                <w:color w:val="000000"/>
              </w:rPr>
              <w:t> </w:t>
            </w:r>
          </w:p>
        </w:tc>
        <w:tc>
          <w:tcPr>
            <w:tcW w:w="992" w:type="dxa"/>
            <w:vAlign w:val="center"/>
          </w:tcPr>
          <w:p w:rsidR="00F0093E" w:rsidRPr="00F0093E" w:rsidRDefault="00F0093E">
            <w:pPr>
              <w:jc w:val="center"/>
              <w:rPr>
                <w:color w:val="000000"/>
              </w:rPr>
            </w:pPr>
            <w:r w:rsidRPr="00F0093E">
              <w:rPr>
                <w:color w:val="000000"/>
              </w:rPr>
              <w:t> </w:t>
            </w:r>
          </w:p>
        </w:tc>
      </w:tr>
      <w:tr w:rsidR="00F0093E" w:rsidRPr="00DF6970" w:rsidTr="00500C68">
        <w:trPr>
          <w:trHeight w:val="375"/>
        </w:trPr>
        <w:tc>
          <w:tcPr>
            <w:tcW w:w="2943" w:type="dxa"/>
            <w:shd w:val="clear" w:color="auto" w:fill="auto"/>
          </w:tcPr>
          <w:p w:rsidR="00F0093E" w:rsidRPr="00DF6970" w:rsidRDefault="00F0093E" w:rsidP="00500C68">
            <w:pPr>
              <w:jc w:val="both"/>
            </w:pPr>
            <w:r w:rsidRPr="00DF6970">
              <w:t>обрабатывающие производства</w:t>
            </w:r>
          </w:p>
        </w:tc>
        <w:tc>
          <w:tcPr>
            <w:tcW w:w="1276" w:type="dxa"/>
            <w:shd w:val="clear" w:color="auto" w:fill="auto"/>
            <w:hideMark/>
          </w:tcPr>
          <w:p w:rsidR="00F0093E" w:rsidRPr="00DF6970" w:rsidRDefault="00F0093E" w:rsidP="00ED1180">
            <w:pPr>
              <w:jc w:val="both"/>
              <w:rPr>
                <w:sz w:val="16"/>
                <w:szCs w:val="16"/>
              </w:rPr>
            </w:pPr>
            <w:r w:rsidRPr="00DF6970">
              <w:rPr>
                <w:sz w:val="16"/>
                <w:szCs w:val="16"/>
              </w:rPr>
              <w:t xml:space="preserve">млрд. руб. </w:t>
            </w:r>
          </w:p>
        </w:tc>
        <w:tc>
          <w:tcPr>
            <w:tcW w:w="851" w:type="dxa"/>
            <w:shd w:val="clear" w:color="auto" w:fill="auto"/>
            <w:vAlign w:val="center"/>
          </w:tcPr>
          <w:p w:rsidR="00F0093E" w:rsidRPr="00F0093E" w:rsidRDefault="00F0093E">
            <w:pPr>
              <w:jc w:val="center"/>
              <w:rPr>
                <w:color w:val="000000"/>
              </w:rPr>
            </w:pPr>
            <w:r w:rsidRPr="00F0093E">
              <w:rPr>
                <w:color w:val="000000"/>
              </w:rPr>
              <w:t>0,31</w:t>
            </w:r>
          </w:p>
        </w:tc>
        <w:tc>
          <w:tcPr>
            <w:tcW w:w="850" w:type="dxa"/>
            <w:shd w:val="clear" w:color="auto" w:fill="auto"/>
            <w:vAlign w:val="center"/>
          </w:tcPr>
          <w:p w:rsidR="00F0093E" w:rsidRPr="00F0093E" w:rsidRDefault="00F0093E">
            <w:pPr>
              <w:jc w:val="center"/>
            </w:pPr>
            <w:r w:rsidRPr="00F0093E">
              <w:t>0,32</w:t>
            </w:r>
          </w:p>
        </w:tc>
        <w:tc>
          <w:tcPr>
            <w:tcW w:w="851" w:type="dxa"/>
            <w:shd w:val="clear" w:color="auto" w:fill="auto"/>
            <w:vAlign w:val="center"/>
          </w:tcPr>
          <w:p w:rsidR="00F0093E" w:rsidRPr="00F0093E" w:rsidRDefault="00F0093E">
            <w:pPr>
              <w:jc w:val="center"/>
              <w:rPr>
                <w:color w:val="000000"/>
              </w:rPr>
            </w:pPr>
            <w:r w:rsidRPr="00F0093E">
              <w:rPr>
                <w:color w:val="000000"/>
              </w:rPr>
              <w:t>0,33</w:t>
            </w:r>
          </w:p>
        </w:tc>
        <w:tc>
          <w:tcPr>
            <w:tcW w:w="992" w:type="dxa"/>
            <w:shd w:val="clear" w:color="auto" w:fill="auto"/>
            <w:vAlign w:val="center"/>
          </w:tcPr>
          <w:p w:rsidR="00F0093E" w:rsidRPr="00F0093E" w:rsidRDefault="00F0093E">
            <w:pPr>
              <w:jc w:val="center"/>
              <w:rPr>
                <w:color w:val="000000"/>
              </w:rPr>
            </w:pPr>
            <w:r w:rsidRPr="00F0093E">
              <w:rPr>
                <w:color w:val="000000"/>
              </w:rPr>
              <w:t>0,33</w:t>
            </w:r>
          </w:p>
        </w:tc>
        <w:tc>
          <w:tcPr>
            <w:tcW w:w="992" w:type="dxa"/>
            <w:shd w:val="clear" w:color="auto" w:fill="auto"/>
            <w:vAlign w:val="center"/>
          </w:tcPr>
          <w:p w:rsidR="00F0093E" w:rsidRPr="00F0093E" w:rsidRDefault="00F0093E">
            <w:pPr>
              <w:jc w:val="center"/>
              <w:rPr>
                <w:color w:val="000000"/>
              </w:rPr>
            </w:pPr>
            <w:r w:rsidRPr="00F0093E">
              <w:rPr>
                <w:color w:val="000000"/>
              </w:rPr>
              <w:t>0,34</w:t>
            </w:r>
          </w:p>
        </w:tc>
        <w:tc>
          <w:tcPr>
            <w:tcW w:w="992" w:type="dxa"/>
            <w:vAlign w:val="center"/>
          </w:tcPr>
          <w:p w:rsidR="00F0093E" w:rsidRPr="00F0093E" w:rsidRDefault="00F0093E">
            <w:pPr>
              <w:jc w:val="center"/>
              <w:rPr>
                <w:color w:val="000000"/>
              </w:rPr>
            </w:pPr>
            <w:r w:rsidRPr="00F0093E">
              <w:rPr>
                <w:color w:val="000000"/>
              </w:rPr>
              <w:t>0,34</w:t>
            </w:r>
          </w:p>
        </w:tc>
        <w:tc>
          <w:tcPr>
            <w:tcW w:w="993" w:type="dxa"/>
            <w:shd w:val="clear" w:color="auto" w:fill="auto"/>
            <w:vAlign w:val="center"/>
          </w:tcPr>
          <w:p w:rsidR="00F0093E" w:rsidRPr="00F0093E" w:rsidRDefault="00F0093E">
            <w:pPr>
              <w:jc w:val="center"/>
              <w:rPr>
                <w:color w:val="000000"/>
              </w:rPr>
            </w:pPr>
            <w:r w:rsidRPr="00F0093E">
              <w:rPr>
                <w:color w:val="000000"/>
              </w:rPr>
              <w:t>0,33</w:t>
            </w:r>
          </w:p>
        </w:tc>
        <w:tc>
          <w:tcPr>
            <w:tcW w:w="992" w:type="dxa"/>
            <w:shd w:val="clear" w:color="auto" w:fill="auto"/>
            <w:vAlign w:val="center"/>
          </w:tcPr>
          <w:p w:rsidR="00F0093E" w:rsidRPr="00F0093E" w:rsidRDefault="00F0093E">
            <w:pPr>
              <w:jc w:val="center"/>
              <w:rPr>
                <w:color w:val="000000"/>
              </w:rPr>
            </w:pPr>
            <w:r w:rsidRPr="00F0093E">
              <w:rPr>
                <w:color w:val="000000"/>
              </w:rPr>
              <w:t>0,35</w:t>
            </w:r>
          </w:p>
        </w:tc>
        <w:tc>
          <w:tcPr>
            <w:tcW w:w="992" w:type="dxa"/>
            <w:vAlign w:val="center"/>
          </w:tcPr>
          <w:p w:rsidR="00F0093E" w:rsidRPr="00F0093E" w:rsidRDefault="00F0093E">
            <w:pPr>
              <w:jc w:val="center"/>
              <w:rPr>
                <w:color w:val="000000"/>
              </w:rPr>
            </w:pPr>
            <w:r w:rsidRPr="00F0093E">
              <w:rPr>
                <w:color w:val="000000"/>
              </w:rPr>
              <w:t>0,35</w:t>
            </w:r>
          </w:p>
        </w:tc>
        <w:tc>
          <w:tcPr>
            <w:tcW w:w="992" w:type="dxa"/>
            <w:shd w:val="clear" w:color="auto" w:fill="auto"/>
            <w:vAlign w:val="center"/>
          </w:tcPr>
          <w:p w:rsidR="00F0093E" w:rsidRPr="00F0093E" w:rsidRDefault="00F0093E">
            <w:pPr>
              <w:jc w:val="center"/>
              <w:rPr>
                <w:color w:val="000000"/>
              </w:rPr>
            </w:pPr>
            <w:r w:rsidRPr="00F0093E">
              <w:rPr>
                <w:color w:val="000000"/>
              </w:rPr>
              <w:t>0,34</w:t>
            </w:r>
          </w:p>
        </w:tc>
        <w:tc>
          <w:tcPr>
            <w:tcW w:w="993" w:type="dxa"/>
            <w:shd w:val="clear" w:color="auto" w:fill="auto"/>
            <w:vAlign w:val="center"/>
          </w:tcPr>
          <w:p w:rsidR="00F0093E" w:rsidRPr="00F0093E" w:rsidRDefault="00F0093E">
            <w:pPr>
              <w:jc w:val="center"/>
              <w:rPr>
                <w:color w:val="000000"/>
              </w:rPr>
            </w:pPr>
            <w:r w:rsidRPr="00F0093E">
              <w:rPr>
                <w:color w:val="000000"/>
              </w:rPr>
              <w:t>0,37</w:t>
            </w:r>
          </w:p>
        </w:tc>
        <w:tc>
          <w:tcPr>
            <w:tcW w:w="992" w:type="dxa"/>
            <w:vAlign w:val="center"/>
          </w:tcPr>
          <w:p w:rsidR="00F0093E" w:rsidRPr="00F0093E" w:rsidRDefault="00F0093E">
            <w:pPr>
              <w:jc w:val="center"/>
              <w:rPr>
                <w:color w:val="000000"/>
              </w:rPr>
            </w:pPr>
            <w:r w:rsidRPr="00F0093E">
              <w:rPr>
                <w:color w:val="000000"/>
              </w:rPr>
              <w:t>0,37</w:t>
            </w:r>
          </w:p>
        </w:tc>
      </w:tr>
      <w:tr w:rsidR="00F0093E" w:rsidRPr="00DF6970" w:rsidTr="00500C68">
        <w:trPr>
          <w:trHeight w:val="282"/>
        </w:trPr>
        <w:tc>
          <w:tcPr>
            <w:tcW w:w="2943" w:type="dxa"/>
            <w:shd w:val="clear" w:color="auto" w:fill="auto"/>
          </w:tcPr>
          <w:p w:rsidR="00F0093E" w:rsidRPr="00DF6970" w:rsidRDefault="00F0093E" w:rsidP="00500C68">
            <w:pPr>
              <w:jc w:val="both"/>
            </w:pPr>
            <w:r w:rsidRPr="00DF6970">
              <w:t>строительство</w:t>
            </w:r>
          </w:p>
        </w:tc>
        <w:tc>
          <w:tcPr>
            <w:tcW w:w="1276" w:type="dxa"/>
            <w:shd w:val="clear" w:color="auto" w:fill="auto"/>
            <w:hideMark/>
          </w:tcPr>
          <w:p w:rsidR="00F0093E" w:rsidRPr="00DF6970" w:rsidRDefault="00F0093E" w:rsidP="00ED1180">
            <w:pPr>
              <w:jc w:val="both"/>
              <w:rPr>
                <w:sz w:val="16"/>
                <w:szCs w:val="16"/>
              </w:rPr>
            </w:pPr>
            <w:r w:rsidRPr="00DF6970">
              <w:rPr>
                <w:sz w:val="16"/>
                <w:szCs w:val="16"/>
              </w:rPr>
              <w:t xml:space="preserve">млрд. руб. </w:t>
            </w:r>
          </w:p>
        </w:tc>
        <w:tc>
          <w:tcPr>
            <w:tcW w:w="851" w:type="dxa"/>
            <w:shd w:val="clear" w:color="auto" w:fill="auto"/>
            <w:vAlign w:val="center"/>
          </w:tcPr>
          <w:p w:rsidR="00F0093E" w:rsidRPr="00F0093E" w:rsidRDefault="00F0093E">
            <w:pPr>
              <w:jc w:val="center"/>
              <w:rPr>
                <w:color w:val="000000"/>
              </w:rPr>
            </w:pPr>
            <w:r w:rsidRPr="00F0093E">
              <w:rPr>
                <w:color w:val="000000"/>
              </w:rPr>
              <w:t>2,18</w:t>
            </w:r>
          </w:p>
        </w:tc>
        <w:tc>
          <w:tcPr>
            <w:tcW w:w="850" w:type="dxa"/>
            <w:shd w:val="clear" w:color="auto" w:fill="auto"/>
            <w:vAlign w:val="center"/>
          </w:tcPr>
          <w:p w:rsidR="00F0093E" w:rsidRPr="00F0093E" w:rsidRDefault="00F0093E">
            <w:pPr>
              <w:jc w:val="center"/>
            </w:pPr>
            <w:r w:rsidRPr="00F0093E">
              <w:t>2,28</w:t>
            </w:r>
          </w:p>
        </w:tc>
        <w:tc>
          <w:tcPr>
            <w:tcW w:w="851" w:type="dxa"/>
            <w:shd w:val="clear" w:color="auto" w:fill="auto"/>
            <w:vAlign w:val="center"/>
          </w:tcPr>
          <w:p w:rsidR="00F0093E" w:rsidRPr="00F0093E" w:rsidRDefault="00F0093E">
            <w:pPr>
              <w:jc w:val="center"/>
              <w:rPr>
                <w:color w:val="000000"/>
              </w:rPr>
            </w:pPr>
            <w:r w:rsidRPr="00F0093E">
              <w:rPr>
                <w:color w:val="000000"/>
              </w:rPr>
              <w:t>2,40</w:t>
            </w:r>
          </w:p>
        </w:tc>
        <w:tc>
          <w:tcPr>
            <w:tcW w:w="992" w:type="dxa"/>
            <w:shd w:val="clear" w:color="auto" w:fill="auto"/>
            <w:vAlign w:val="center"/>
          </w:tcPr>
          <w:p w:rsidR="00F0093E" w:rsidRPr="00F0093E" w:rsidRDefault="00F0093E">
            <w:pPr>
              <w:jc w:val="center"/>
              <w:rPr>
                <w:color w:val="000000"/>
              </w:rPr>
            </w:pPr>
            <w:r w:rsidRPr="00F0093E">
              <w:rPr>
                <w:color w:val="000000"/>
              </w:rPr>
              <w:t>2,40</w:t>
            </w:r>
          </w:p>
        </w:tc>
        <w:tc>
          <w:tcPr>
            <w:tcW w:w="992" w:type="dxa"/>
            <w:shd w:val="clear" w:color="auto" w:fill="auto"/>
            <w:vAlign w:val="center"/>
          </w:tcPr>
          <w:p w:rsidR="00F0093E" w:rsidRPr="00F0093E" w:rsidRDefault="00F0093E">
            <w:pPr>
              <w:jc w:val="center"/>
              <w:rPr>
                <w:color w:val="000000"/>
              </w:rPr>
            </w:pPr>
            <w:r w:rsidRPr="00F0093E">
              <w:rPr>
                <w:color w:val="000000"/>
              </w:rPr>
              <w:t>2,50</w:t>
            </w:r>
          </w:p>
        </w:tc>
        <w:tc>
          <w:tcPr>
            <w:tcW w:w="992" w:type="dxa"/>
            <w:vAlign w:val="center"/>
          </w:tcPr>
          <w:p w:rsidR="00F0093E" w:rsidRPr="00F0093E" w:rsidRDefault="00F0093E">
            <w:pPr>
              <w:jc w:val="center"/>
              <w:rPr>
                <w:color w:val="000000"/>
              </w:rPr>
            </w:pPr>
            <w:r w:rsidRPr="00F0093E">
              <w:rPr>
                <w:color w:val="000000"/>
              </w:rPr>
              <w:t>2,50</w:t>
            </w:r>
          </w:p>
        </w:tc>
        <w:tc>
          <w:tcPr>
            <w:tcW w:w="993" w:type="dxa"/>
            <w:shd w:val="clear" w:color="auto" w:fill="auto"/>
            <w:vAlign w:val="center"/>
          </w:tcPr>
          <w:p w:rsidR="00F0093E" w:rsidRPr="00F0093E" w:rsidRDefault="00F0093E">
            <w:pPr>
              <w:jc w:val="center"/>
              <w:rPr>
                <w:color w:val="000000"/>
              </w:rPr>
            </w:pPr>
            <w:r w:rsidRPr="00F0093E">
              <w:rPr>
                <w:color w:val="000000"/>
              </w:rPr>
              <w:t>2,45</w:t>
            </w:r>
          </w:p>
        </w:tc>
        <w:tc>
          <w:tcPr>
            <w:tcW w:w="992" w:type="dxa"/>
            <w:shd w:val="clear" w:color="auto" w:fill="auto"/>
            <w:vAlign w:val="center"/>
          </w:tcPr>
          <w:p w:rsidR="00F0093E" w:rsidRPr="00F0093E" w:rsidRDefault="00F0093E">
            <w:pPr>
              <w:jc w:val="center"/>
              <w:rPr>
                <w:color w:val="000000"/>
              </w:rPr>
            </w:pPr>
            <w:r w:rsidRPr="00F0093E">
              <w:rPr>
                <w:color w:val="000000"/>
              </w:rPr>
              <w:t>2,47</w:t>
            </w:r>
          </w:p>
        </w:tc>
        <w:tc>
          <w:tcPr>
            <w:tcW w:w="992" w:type="dxa"/>
            <w:vAlign w:val="center"/>
          </w:tcPr>
          <w:p w:rsidR="00F0093E" w:rsidRPr="00F0093E" w:rsidRDefault="00F0093E">
            <w:pPr>
              <w:jc w:val="center"/>
              <w:rPr>
                <w:color w:val="000000"/>
              </w:rPr>
            </w:pPr>
            <w:r w:rsidRPr="00F0093E">
              <w:rPr>
                <w:color w:val="000000"/>
              </w:rPr>
              <w:t>2,47</w:t>
            </w:r>
          </w:p>
        </w:tc>
        <w:tc>
          <w:tcPr>
            <w:tcW w:w="992" w:type="dxa"/>
            <w:shd w:val="clear" w:color="auto" w:fill="auto"/>
            <w:vAlign w:val="center"/>
          </w:tcPr>
          <w:p w:rsidR="00F0093E" w:rsidRPr="00F0093E" w:rsidRDefault="00F0093E">
            <w:pPr>
              <w:jc w:val="center"/>
              <w:rPr>
                <w:color w:val="000000"/>
              </w:rPr>
            </w:pPr>
            <w:r w:rsidRPr="00F0093E">
              <w:rPr>
                <w:color w:val="000000"/>
              </w:rPr>
              <w:t>2,46</w:t>
            </w:r>
          </w:p>
        </w:tc>
        <w:tc>
          <w:tcPr>
            <w:tcW w:w="993" w:type="dxa"/>
            <w:shd w:val="clear" w:color="auto" w:fill="auto"/>
            <w:vAlign w:val="center"/>
          </w:tcPr>
          <w:p w:rsidR="00F0093E" w:rsidRPr="00F0093E" w:rsidRDefault="00F0093E">
            <w:pPr>
              <w:jc w:val="center"/>
              <w:rPr>
                <w:color w:val="000000"/>
              </w:rPr>
            </w:pPr>
            <w:r w:rsidRPr="00F0093E">
              <w:rPr>
                <w:color w:val="000000"/>
              </w:rPr>
              <w:t>2,50</w:t>
            </w:r>
          </w:p>
        </w:tc>
        <w:tc>
          <w:tcPr>
            <w:tcW w:w="992" w:type="dxa"/>
            <w:vAlign w:val="center"/>
          </w:tcPr>
          <w:p w:rsidR="00F0093E" w:rsidRPr="00F0093E" w:rsidRDefault="00F0093E">
            <w:pPr>
              <w:jc w:val="center"/>
              <w:rPr>
                <w:color w:val="000000"/>
              </w:rPr>
            </w:pPr>
            <w:r w:rsidRPr="00F0093E">
              <w:rPr>
                <w:color w:val="000000"/>
              </w:rPr>
              <w:t>2,50</w:t>
            </w:r>
          </w:p>
        </w:tc>
      </w:tr>
      <w:tr w:rsidR="00F0093E" w:rsidRPr="00DF6970" w:rsidTr="00500C68">
        <w:trPr>
          <w:trHeight w:val="684"/>
        </w:trPr>
        <w:tc>
          <w:tcPr>
            <w:tcW w:w="2943" w:type="dxa"/>
            <w:shd w:val="clear" w:color="auto" w:fill="auto"/>
          </w:tcPr>
          <w:p w:rsidR="00F0093E" w:rsidRPr="00DF6970" w:rsidRDefault="00F0093E" w:rsidP="00500C68">
            <w:pPr>
              <w:jc w:val="both"/>
            </w:pPr>
            <w:r>
              <w:t>торговля оптовая и розничная; ремонт автотранспортных средств и мотоциклов</w:t>
            </w:r>
          </w:p>
        </w:tc>
        <w:tc>
          <w:tcPr>
            <w:tcW w:w="1276" w:type="dxa"/>
            <w:shd w:val="clear" w:color="auto" w:fill="auto"/>
            <w:hideMark/>
          </w:tcPr>
          <w:p w:rsidR="00F0093E" w:rsidRPr="00DF6970" w:rsidRDefault="00F0093E" w:rsidP="00ED1180">
            <w:pPr>
              <w:jc w:val="both"/>
              <w:rPr>
                <w:sz w:val="16"/>
                <w:szCs w:val="16"/>
              </w:rPr>
            </w:pPr>
            <w:r w:rsidRPr="00DF6970">
              <w:rPr>
                <w:sz w:val="16"/>
                <w:szCs w:val="16"/>
              </w:rPr>
              <w:t xml:space="preserve">млрд. руб. </w:t>
            </w:r>
          </w:p>
        </w:tc>
        <w:tc>
          <w:tcPr>
            <w:tcW w:w="851" w:type="dxa"/>
            <w:shd w:val="clear" w:color="auto" w:fill="auto"/>
            <w:vAlign w:val="center"/>
          </w:tcPr>
          <w:p w:rsidR="00F0093E" w:rsidRPr="00F0093E" w:rsidRDefault="00F0093E">
            <w:pPr>
              <w:jc w:val="center"/>
              <w:rPr>
                <w:color w:val="000000"/>
              </w:rPr>
            </w:pPr>
            <w:r w:rsidRPr="00F0093E">
              <w:rPr>
                <w:color w:val="000000"/>
              </w:rPr>
              <w:t>0,10</w:t>
            </w:r>
          </w:p>
        </w:tc>
        <w:tc>
          <w:tcPr>
            <w:tcW w:w="850" w:type="dxa"/>
            <w:shd w:val="clear" w:color="auto" w:fill="auto"/>
            <w:vAlign w:val="center"/>
          </w:tcPr>
          <w:p w:rsidR="00F0093E" w:rsidRPr="00F0093E" w:rsidRDefault="00F0093E">
            <w:pPr>
              <w:jc w:val="center"/>
            </w:pPr>
            <w:r w:rsidRPr="00F0093E">
              <w:t>0,10</w:t>
            </w:r>
          </w:p>
        </w:tc>
        <w:tc>
          <w:tcPr>
            <w:tcW w:w="851" w:type="dxa"/>
            <w:shd w:val="clear" w:color="auto" w:fill="auto"/>
            <w:vAlign w:val="center"/>
          </w:tcPr>
          <w:p w:rsidR="00F0093E" w:rsidRPr="00F0093E" w:rsidRDefault="00F0093E">
            <w:pPr>
              <w:jc w:val="center"/>
              <w:rPr>
                <w:color w:val="000000"/>
              </w:rPr>
            </w:pPr>
            <w:r w:rsidRPr="00F0093E">
              <w:rPr>
                <w:color w:val="000000"/>
              </w:rPr>
              <w:t>0,10</w:t>
            </w:r>
          </w:p>
        </w:tc>
        <w:tc>
          <w:tcPr>
            <w:tcW w:w="992" w:type="dxa"/>
            <w:shd w:val="clear" w:color="auto" w:fill="auto"/>
            <w:vAlign w:val="center"/>
          </w:tcPr>
          <w:p w:rsidR="00F0093E" w:rsidRPr="00F0093E" w:rsidRDefault="00F0093E">
            <w:pPr>
              <w:jc w:val="center"/>
              <w:rPr>
                <w:color w:val="000000"/>
              </w:rPr>
            </w:pPr>
            <w:r w:rsidRPr="00F0093E">
              <w:rPr>
                <w:color w:val="000000"/>
              </w:rPr>
              <w:t>0,10</w:t>
            </w:r>
          </w:p>
        </w:tc>
        <w:tc>
          <w:tcPr>
            <w:tcW w:w="992" w:type="dxa"/>
            <w:shd w:val="clear" w:color="auto" w:fill="auto"/>
            <w:vAlign w:val="center"/>
          </w:tcPr>
          <w:p w:rsidR="00F0093E" w:rsidRPr="00F0093E" w:rsidRDefault="00F0093E">
            <w:pPr>
              <w:jc w:val="center"/>
              <w:rPr>
                <w:color w:val="000000"/>
              </w:rPr>
            </w:pPr>
            <w:r w:rsidRPr="00F0093E">
              <w:rPr>
                <w:color w:val="000000"/>
              </w:rPr>
              <w:t>0,15</w:t>
            </w:r>
          </w:p>
        </w:tc>
        <w:tc>
          <w:tcPr>
            <w:tcW w:w="992" w:type="dxa"/>
            <w:vAlign w:val="center"/>
          </w:tcPr>
          <w:p w:rsidR="00F0093E" w:rsidRPr="00F0093E" w:rsidRDefault="00F0093E">
            <w:pPr>
              <w:jc w:val="center"/>
              <w:rPr>
                <w:color w:val="000000"/>
              </w:rPr>
            </w:pPr>
            <w:r w:rsidRPr="00F0093E">
              <w:rPr>
                <w:color w:val="000000"/>
              </w:rPr>
              <w:t>0,15</w:t>
            </w:r>
          </w:p>
        </w:tc>
        <w:tc>
          <w:tcPr>
            <w:tcW w:w="993" w:type="dxa"/>
            <w:shd w:val="clear" w:color="auto" w:fill="auto"/>
            <w:vAlign w:val="center"/>
          </w:tcPr>
          <w:p w:rsidR="00F0093E" w:rsidRPr="00F0093E" w:rsidRDefault="00F0093E">
            <w:pPr>
              <w:jc w:val="center"/>
              <w:rPr>
                <w:color w:val="000000"/>
              </w:rPr>
            </w:pPr>
            <w:r w:rsidRPr="00F0093E">
              <w:rPr>
                <w:color w:val="000000"/>
              </w:rPr>
              <w:t>0,13</w:t>
            </w:r>
          </w:p>
        </w:tc>
        <w:tc>
          <w:tcPr>
            <w:tcW w:w="992" w:type="dxa"/>
            <w:shd w:val="clear" w:color="auto" w:fill="auto"/>
            <w:vAlign w:val="center"/>
          </w:tcPr>
          <w:p w:rsidR="00F0093E" w:rsidRPr="00F0093E" w:rsidRDefault="00F0093E">
            <w:pPr>
              <w:jc w:val="center"/>
              <w:rPr>
                <w:color w:val="000000"/>
              </w:rPr>
            </w:pPr>
            <w:r w:rsidRPr="00F0093E">
              <w:rPr>
                <w:color w:val="000000"/>
              </w:rPr>
              <w:t>0,16</w:t>
            </w:r>
          </w:p>
        </w:tc>
        <w:tc>
          <w:tcPr>
            <w:tcW w:w="992" w:type="dxa"/>
            <w:vAlign w:val="center"/>
          </w:tcPr>
          <w:p w:rsidR="00F0093E" w:rsidRPr="00F0093E" w:rsidRDefault="00F0093E">
            <w:pPr>
              <w:jc w:val="center"/>
              <w:rPr>
                <w:color w:val="000000"/>
              </w:rPr>
            </w:pPr>
            <w:r w:rsidRPr="00F0093E">
              <w:rPr>
                <w:color w:val="000000"/>
              </w:rPr>
              <w:t>0,16</w:t>
            </w:r>
          </w:p>
        </w:tc>
        <w:tc>
          <w:tcPr>
            <w:tcW w:w="992" w:type="dxa"/>
            <w:shd w:val="clear" w:color="auto" w:fill="auto"/>
            <w:vAlign w:val="center"/>
          </w:tcPr>
          <w:p w:rsidR="00F0093E" w:rsidRPr="00F0093E" w:rsidRDefault="00F0093E">
            <w:pPr>
              <w:jc w:val="center"/>
              <w:rPr>
                <w:color w:val="000000"/>
              </w:rPr>
            </w:pPr>
            <w:r w:rsidRPr="00F0093E">
              <w:rPr>
                <w:color w:val="000000"/>
              </w:rPr>
              <w:t>0,15</w:t>
            </w:r>
          </w:p>
        </w:tc>
        <w:tc>
          <w:tcPr>
            <w:tcW w:w="993" w:type="dxa"/>
            <w:shd w:val="clear" w:color="auto" w:fill="auto"/>
            <w:vAlign w:val="center"/>
          </w:tcPr>
          <w:p w:rsidR="00F0093E" w:rsidRPr="00F0093E" w:rsidRDefault="00F0093E">
            <w:pPr>
              <w:jc w:val="center"/>
              <w:rPr>
                <w:color w:val="000000"/>
              </w:rPr>
            </w:pPr>
            <w:r w:rsidRPr="00F0093E">
              <w:rPr>
                <w:color w:val="000000"/>
              </w:rPr>
              <w:t>0,18</w:t>
            </w:r>
          </w:p>
        </w:tc>
        <w:tc>
          <w:tcPr>
            <w:tcW w:w="992" w:type="dxa"/>
            <w:vAlign w:val="center"/>
          </w:tcPr>
          <w:p w:rsidR="00F0093E" w:rsidRPr="00F0093E" w:rsidRDefault="00F0093E">
            <w:pPr>
              <w:jc w:val="center"/>
              <w:rPr>
                <w:color w:val="000000"/>
              </w:rPr>
            </w:pPr>
            <w:r w:rsidRPr="00F0093E">
              <w:rPr>
                <w:color w:val="000000"/>
              </w:rPr>
              <w:t>0,18</w:t>
            </w:r>
          </w:p>
        </w:tc>
      </w:tr>
      <w:tr w:rsidR="00F0093E" w:rsidRPr="00DF6970" w:rsidTr="00500C68">
        <w:trPr>
          <w:trHeight w:val="282"/>
        </w:trPr>
        <w:tc>
          <w:tcPr>
            <w:tcW w:w="2943" w:type="dxa"/>
            <w:shd w:val="clear" w:color="auto" w:fill="auto"/>
          </w:tcPr>
          <w:p w:rsidR="00F0093E" w:rsidRPr="00DF6970" w:rsidRDefault="00F0093E" w:rsidP="00500C68">
            <w:pPr>
              <w:jc w:val="both"/>
            </w:pPr>
            <w:r>
              <w:t>транспортировка и хранение</w:t>
            </w:r>
          </w:p>
        </w:tc>
        <w:tc>
          <w:tcPr>
            <w:tcW w:w="1276" w:type="dxa"/>
            <w:shd w:val="clear" w:color="auto" w:fill="auto"/>
            <w:hideMark/>
          </w:tcPr>
          <w:p w:rsidR="00F0093E" w:rsidRPr="00DF6970" w:rsidRDefault="00F0093E" w:rsidP="00ED1180">
            <w:pPr>
              <w:jc w:val="both"/>
              <w:rPr>
                <w:sz w:val="16"/>
                <w:szCs w:val="16"/>
              </w:rPr>
            </w:pPr>
            <w:r w:rsidRPr="00DF6970">
              <w:rPr>
                <w:sz w:val="16"/>
                <w:szCs w:val="16"/>
              </w:rPr>
              <w:t xml:space="preserve">млрд. руб. </w:t>
            </w:r>
          </w:p>
        </w:tc>
        <w:tc>
          <w:tcPr>
            <w:tcW w:w="851" w:type="dxa"/>
            <w:shd w:val="clear" w:color="auto" w:fill="auto"/>
            <w:vAlign w:val="center"/>
          </w:tcPr>
          <w:p w:rsidR="00F0093E" w:rsidRPr="00F0093E" w:rsidRDefault="00F0093E">
            <w:pPr>
              <w:jc w:val="center"/>
              <w:rPr>
                <w:color w:val="000000"/>
              </w:rPr>
            </w:pPr>
            <w:r w:rsidRPr="00F0093E">
              <w:rPr>
                <w:color w:val="000000"/>
              </w:rPr>
              <w:t>0,60</w:t>
            </w:r>
          </w:p>
        </w:tc>
        <w:tc>
          <w:tcPr>
            <w:tcW w:w="850" w:type="dxa"/>
            <w:shd w:val="clear" w:color="auto" w:fill="auto"/>
            <w:vAlign w:val="center"/>
          </w:tcPr>
          <w:p w:rsidR="00F0093E" w:rsidRPr="00F0093E" w:rsidRDefault="00F0093E">
            <w:pPr>
              <w:jc w:val="center"/>
            </w:pPr>
            <w:r w:rsidRPr="00F0093E">
              <w:t>0,63</w:t>
            </w:r>
          </w:p>
        </w:tc>
        <w:tc>
          <w:tcPr>
            <w:tcW w:w="851" w:type="dxa"/>
            <w:shd w:val="clear" w:color="auto" w:fill="auto"/>
            <w:vAlign w:val="center"/>
          </w:tcPr>
          <w:p w:rsidR="00F0093E" w:rsidRPr="00F0093E" w:rsidRDefault="00F0093E">
            <w:pPr>
              <w:jc w:val="center"/>
              <w:rPr>
                <w:color w:val="000000"/>
              </w:rPr>
            </w:pPr>
            <w:r w:rsidRPr="00F0093E">
              <w:rPr>
                <w:color w:val="000000"/>
              </w:rPr>
              <w:t>0,65</w:t>
            </w:r>
          </w:p>
        </w:tc>
        <w:tc>
          <w:tcPr>
            <w:tcW w:w="992" w:type="dxa"/>
            <w:shd w:val="clear" w:color="auto" w:fill="auto"/>
            <w:vAlign w:val="center"/>
          </w:tcPr>
          <w:p w:rsidR="00F0093E" w:rsidRPr="00F0093E" w:rsidRDefault="00F0093E">
            <w:pPr>
              <w:jc w:val="center"/>
              <w:rPr>
                <w:color w:val="000000"/>
              </w:rPr>
            </w:pPr>
            <w:r w:rsidRPr="00F0093E">
              <w:rPr>
                <w:color w:val="000000"/>
              </w:rPr>
              <w:t>0,65</w:t>
            </w:r>
          </w:p>
        </w:tc>
        <w:tc>
          <w:tcPr>
            <w:tcW w:w="992" w:type="dxa"/>
            <w:shd w:val="clear" w:color="auto" w:fill="auto"/>
            <w:vAlign w:val="center"/>
          </w:tcPr>
          <w:p w:rsidR="00F0093E" w:rsidRPr="00F0093E" w:rsidRDefault="00F0093E">
            <w:pPr>
              <w:jc w:val="center"/>
              <w:rPr>
                <w:color w:val="000000"/>
              </w:rPr>
            </w:pPr>
            <w:r w:rsidRPr="00F0093E">
              <w:rPr>
                <w:color w:val="000000"/>
              </w:rPr>
              <w:t>0,68</w:t>
            </w:r>
          </w:p>
        </w:tc>
        <w:tc>
          <w:tcPr>
            <w:tcW w:w="992" w:type="dxa"/>
            <w:vAlign w:val="center"/>
          </w:tcPr>
          <w:p w:rsidR="00F0093E" w:rsidRPr="00F0093E" w:rsidRDefault="00F0093E">
            <w:pPr>
              <w:jc w:val="center"/>
              <w:rPr>
                <w:color w:val="000000"/>
              </w:rPr>
            </w:pPr>
            <w:r w:rsidRPr="00F0093E">
              <w:rPr>
                <w:color w:val="000000"/>
              </w:rPr>
              <w:t>0,68</w:t>
            </w:r>
          </w:p>
        </w:tc>
        <w:tc>
          <w:tcPr>
            <w:tcW w:w="993" w:type="dxa"/>
            <w:shd w:val="clear" w:color="auto" w:fill="auto"/>
            <w:vAlign w:val="center"/>
          </w:tcPr>
          <w:p w:rsidR="00F0093E" w:rsidRPr="00F0093E" w:rsidRDefault="00F0093E">
            <w:pPr>
              <w:jc w:val="center"/>
              <w:rPr>
                <w:color w:val="000000"/>
              </w:rPr>
            </w:pPr>
            <w:r w:rsidRPr="00F0093E">
              <w:rPr>
                <w:color w:val="000000"/>
              </w:rPr>
              <w:t>0,65</w:t>
            </w:r>
          </w:p>
        </w:tc>
        <w:tc>
          <w:tcPr>
            <w:tcW w:w="992" w:type="dxa"/>
            <w:shd w:val="clear" w:color="auto" w:fill="auto"/>
            <w:vAlign w:val="center"/>
          </w:tcPr>
          <w:p w:rsidR="00F0093E" w:rsidRPr="00F0093E" w:rsidRDefault="00F0093E">
            <w:pPr>
              <w:jc w:val="center"/>
              <w:rPr>
                <w:color w:val="000000"/>
              </w:rPr>
            </w:pPr>
            <w:r w:rsidRPr="00F0093E">
              <w:rPr>
                <w:color w:val="000000"/>
              </w:rPr>
              <w:t>0,68</w:t>
            </w:r>
          </w:p>
        </w:tc>
        <w:tc>
          <w:tcPr>
            <w:tcW w:w="992" w:type="dxa"/>
            <w:vAlign w:val="center"/>
          </w:tcPr>
          <w:p w:rsidR="00F0093E" w:rsidRPr="00F0093E" w:rsidRDefault="00F0093E">
            <w:pPr>
              <w:jc w:val="center"/>
              <w:rPr>
                <w:color w:val="000000"/>
              </w:rPr>
            </w:pPr>
            <w:r w:rsidRPr="00F0093E">
              <w:rPr>
                <w:color w:val="000000"/>
              </w:rPr>
              <w:t>0,68</w:t>
            </w:r>
          </w:p>
        </w:tc>
        <w:tc>
          <w:tcPr>
            <w:tcW w:w="992" w:type="dxa"/>
            <w:shd w:val="clear" w:color="auto" w:fill="auto"/>
            <w:vAlign w:val="center"/>
          </w:tcPr>
          <w:p w:rsidR="00F0093E" w:rsidRPr="00F0093E" w:rsidRDefault="00F0093E">
            <w:pPr>
              <w:jc w:val="center"/>
              <w:rPr>
                <w:color w:val="000000"/>
              </w:rPr>
            </w:pPr>
            <w:r w:rsidRPr="00F0093E">
              <w:rPr>
                <w:color w:val="000000"/>
              </w:rPr>
              <w:t>0,66</w:t>
            </w:r>
          </w:p>
        </w:tc>
        <w:tc>
          <w:tcPr>
            <w:tcW w:w="993" w:type="dxa"/>
            <w:shd w:val="clear" w:color="auto" w:fill="auto"/>
            <w:vAlign w:val="center"/>
          </w:tcPr>
          <w:p w:rsidR="00F0093E" w:rsidRPr="00F0093E" w:rsidRDefault="00F0093E">
            <w:pPr>
              <w:jc w:val="center"/>
              <w:rPr>
                <w:color w:val="000000"/>
              </w:rPr>
            </w:pPr>
            <w:r w:rsidRPr="00F0093E">
              <w:rPr>
                <w:color w:val="000000"/>
              </w:rPr>
              <w:t>0,70</w:t>
            </w:r>
          </w:p>
        </w:tc>
        <w:tc>
          <w:tcPr>
            <w:tcW w:w="992" w:type="dxa"/>
            <w:vAlign w:val="center"/>
          </w:tcPr>
          <w:p w:rsidR="00F0093E" w:rsidRPr="00F0093E" w:rsidRDefault="00F0093E">
            <w:pPr>
              <w:jc w:val="center"/>
              <w:rPr>
                <w:color w:val="000000"/>
              </w:rPr>
            </w:pPr>
            <w:r w:rsidRPr="00F0093E">
              <w:rPr>
                <w:color w:val="000000"/>
              </w:rPr>
              <w:t>0,70</w:t>
            </w:r>
          </w:p>
        </w:tc>
      </w:tr>
      <w:tr w:rsidR="00F0093E" w:rsidRPr="00DF6970" w:rsidTr="00500C68">
        <w:trPr>
          <w:trHeight w:val="399"/>
        </w:trPr>
        <w:tc>
          <w:tcPr>
            <w:tcW w:w="2943" w:type="dxa"/>
            <w:shd w:val="clear" w:color="auto" w:fill="auto"/>
          </w:tcPr>
          <w:p w:rsidR="00F0093E" w:rsidRPr="00DF6970" w:rsidRDefault="00F0093E" w:rsidP="00500C68">
            <w:pPr>
              <w:jc w:val="both"/>
            </w:pPr>
            <w:r>
              <w:t>деятельность операций с недвижимым имуществом</w:t>
            </w:r>
          </w:p>
        </w:tc>
        <w:tc>
          <w:tcPr>
            <w:tcW w:w="1276" w:type="dxa"/>
            <w:shd w:val="clear" w:color="auto" w:fill="auto"/>
            <w:hideMark/>
          </w:tcPr>
          <w:p w:rsidR="00F0093E" w:rsidRPr="00DF6970" w:rsidRDefault="00F0093E" w:rsidP="00ED1180">
            <w:pPr>
              <w:jc w:val="both"/>
              <w:rPr>
                <w:sz w:val="16"/>
                <w:szCs w:val="16"/>
              </w:rPr>
            </w:pPr>
            <w:r w:rsidRPr="00DF6970">
              <w:rPr>
                <w:sz w:val="16"/>
                <w:szCs w:val="16"/>
              </w:rPr>
              <w:t xml:space="preserve">млрд. руб. </w:t>
            </w:r>
          </w:p>
        </w:tc>
        <w:tc>
          <w:tcPr>
            <w:tcW w:w="851" w:type="dxa"/>
            <w:shd w:val="clear" w:color="auto" w:fill="auto"/>
            <w:vAlign w:val="center"/>
          </w:tcPr>
          <w:p w:rsidR="00F0093E" w:rsidRPr="00F0093E" w:rsidRDefault="00F0093E">
            <w:pPr>
              <w:jc w:val="center"/>
              <w:rPr>
                <w:color w:val="000000"/>
              </w:rPr>
            </w:pPr>
            <w:r w:rsidRPr="00F0093E">
              <w:rPr>
                <w:color w:val="000000"/>
              </w:rPr>
              <w:t>0,67</w:t>
            </w:r>
          </w:p>
        </w:tc>
        <w:tc>
          <w:tcPr>
            <w:tcW w:w="850" w:type="dxa"/>
            <w:shd w:val="clear" w:color="auto" w:fill="auto"/>
            <w:vAlign w:val="center"/>
          </w:tcPr>
          <w:p w:rsidR="00F0093E" w:rsidRPr="00F0093E" w:rsidRDefault="00F0093E">
            <w:pPr>
              <w:jc w:val="center"/>
            </w:pPr>
            <w:r w:rsidRPr="00F0093E">
              <w:t>0,70</w:t>
            </w:r>
          </w:p>
        </w:tc>
        <w:tc>
          <w:tcPr>
            <w:tcW w:w="851" w:type="dxa"/>
            <w:shd w:val="clear" w:color="auto" w:fill="auto"/>
            <w:vAlign w:val="center"/>
          </w:tcPr>
          <w:p w:rsidR="00F0093E" w:rsidRPr="00F0093E" w:rsidRDefault="00F0093E">
            <w:pPr>
              <w:jc w:val="center"/>
              <w:rPr>
                <w:color w:val="000000"/>
              </w:rPr>
            </w:pPr>
            <w:r w:rsidRPr="00F0093E">
              <w:rPr>
                <w:color w:val="000000"/>
              </w:rPr>
              <w:t>0,70</w:t>
            </w:r>
          </w:p>
        </w:tc>
        <w:tc>
          <w:tcPr>
            <w:tcW w:w="992" w:type="dxa"/>
            <w:shd w:val="clear" w:color="auto" w:fill="auto"/>
            <w:vAlign w:val="center"/>
          </w:tcPr>
          <w:p w:rsidR="00F0093E" w:rsidRPr="00F0093E" w:rsidRDefault="00F0093E">
            <w:pPr>
              <w:jc w:val="center"/>
              <w:rPr>
                <w:color w:val="000000"/>
              </w:rPr>
            </w:pPr>
            <w:r w:rsidRPr="00F0093E">
              <w:rPr>
                <w:color w:val="000000"/>
              </w:rPr>
              <w:t>0,70</w:t>
            </w:r>
          </w:p>
        </w:tc>
        <w:tc>
          <w:tcPr>
            <w:tcW w:w="992" w:type="dxa"/>
            <w:shd w:val="clear" w:color="auto" w:fill="auto"/>
            <w:vAlign w:val="center"/>
          </w:tcPr>
          <w:p w:rsidR="00F0093E" w:rsidRPr="00F0093E" w:rsidRDefault="00F0093E">
            <w:pPr>
              <w:jc w:val="center"/>
              <w:rPr>
                <w:color w:val="000000"/>
              </w:rPr>
            </w:pPr>
            <w:r w:rsidRPr="00F0093E">
              <w:rPr>
                <w:color w:val="000000"/>
              </w:rPr>
              <w:t>0,70</w:t>
            </w:r>
          </w:p>
        </w:tc>
        <w:tc>
          <w:tcPr>
            <w:tcW w:w="992" w:type="dxa"/>
            <w:vAlign w:val="center"/>
          </w:tcPr>
          <w:p w:rsidR="00F0093E" w:rsidRPr="00F0093E" w:rsidRDefault="00F0093E">
            <w:pPr>
              <w:jc w:val="center"/>
              <w:rPr>
                <w:color w:val="000000"/>
              </w:rPr>
            </w:pPr>
            <w:r w:rsidRPr="00F0093E">
              <w:rPr>
                <w:color w:val="000000"/>
              </w:rPr>
              <w:t>0,70</w:t>
            </w:r>
          </w:p>
        </w:tc>
        <w:tc>
          <w:tcPr>
            <w:tcW w:w="993" w:type="dxa"/>
            <w:shd w:val="clear" w:color="auto" w:fill="auto"/>
            <w:vAlign w:val="center"/>
          </w:tcPr>
          <w:p w:rsidR="00F0093E" w:rsidRPr="00F0093E" w:rsidRDefault="00F0093E">
            <w:pPr>
              <w:jc w:val="center"/>
              <w:rPr>
                <w:color w:val="000000"/>
              </w:rPr>
            </w:pPr>
            <w:r w:rsidRPr="00F0093E">
              <w:rPr>
                <w:color w:val="000000"/>
              </w:rPr>
              <w:t>0,70</w:t>
            </w:r>
          </w:p>
        </w:tc>
        <w:tc>
          <w:tcPr>
            <w:tcW w:w="992" w:type="dxa"/>
            <w:shd w:val="clear" w:color="auto" w:fill="auto"/>
            <w:vAlign w:val="center"/>
          </w:tcPr>
          <w:p w:rsidR="00F0093E" w:rsidRPr="00F0093E" w:rsidRDefault="00F0093E">
            <w:pPr>
              <w:jc w:val="center"/>
              <w:rPr>
                <w:color w:val="000000"/>
              </w:rPr>
            </w:pPr>
            <w:r w:rsidRPr="00F0093E">
              <w:rPr>
                <w:color w:val="000000"/>
              </w:rPr>
              <w:t>0,71</w:t>
            </w:r>
          </w:p>
        </w:tc>
        <w:tc>
          <w:tcPr>
            <w:tcW w:w="992" w:type="dxa"/>
            <w:vAlign w:val="center"/>
          </w:tcPr>
          <w:p w:rsidR="00F0093E" w:rsidRPr="00F0093E" w:rsidRDefault="00F0093E">
            <w:pPr>
              <w:jc w:val="center"/>
              <w:rPr>
                <w:color w:val="000000"/>
              </w:rPr>
            </w:pPr>
            <w:r w:rsidRPr="00F0093E">
              <w:rPr>
                <w:color w:val="000000"/>
              </w:rPr>
              <w:t>0,71</w:t>
            </w:r>
          </w:p>
        </w:tc>
        <w:tc>
          <w:tcPr>
            <w:tcW w:w="992" w:type="dxa"/>
            <w:shd w:val="clear" w:color="auto" w:fill="auto"/>
            <w:vAlign w:val="center"/>
          </w:tcPr>
          <w:p w:rsidR="00F0093E" w:rsidRPr="00F0093E" w:rsidRDefault="00F0093E">
            <w:pPr>
              <w:jc w:val="center"/>
              <w:rPr>
                <w:color w:val="000000"/>
              </w:rPr>
            </w:pPr>
            <w:r w:rsidRPr="00F0093E">
              <w:rPr>
                <w:color w:val="000000"/>
              </w:rPr>
              <w:t>0,71</w:t>
            </w:r>
          </w:p>
        </w:tc>
        <w:tc>
          <w:tcPr>
            <w:tcW w:w="993" w:type="dxa"/>
            <w:shd w:val="clear" w:color="auto" w:fill="auto"/>
            <w:vAlign w:val="center"/>
          </w:tcPr>
          <w:p w:rsidR="00F0093E" w:rsidRPr="00F0093E" w:rsidRDefault="00F0093E">
            <w:pPr>
              <w:jc w:val="center"/>
              <w:rPr>
                <w:color w:val="000000"/>
              </w:rPr>
            </w:pPr>
            <w:r w:rsidRPr="00F0093E">
              <w:rPr>
                <w:color w:val="000000"/>
              </w:rPr>
              <w:t>0,72</w:t>
            </w:r>
          </w:p>
        </w:tc>
        <w:tc>
          <w:tcPr>
            <w:tcW w:w="992" w:type="dxa"/>
            <w:vAlign w:val="center"/>
          </w:tcPr>
          <w:p w:rsidR="00F0093E" w:rsidRPr="00F0093E" w:rsidRDefault="00F0093E">
            <w:pPr>
              <w:jc w:val="center"/>
              <w:rPr>
                <w:color w:val="000000"/>
              </w:rPr>
            </w:pPr>
            <w:r w:rsidRPr="00F0093E">
              <w:rPr>
                <w:color w:val="000000"/>
              </w:rPr>
              <w:t>0,72</w:t>
            </w:r>
          </w:p>
        </w:tc>
      </w:tr>
      <w:tr w:rsidR="001834FC" w:rsidRPr="00DF6970" w:rsidTr="00DF6970">
        <w:trPr>
          <w:trHeight w:val="221"/>
        </w:trPr>
        <w:tc>
          <w:tcPr>
            <w:tcW w:w="2943" w:type="dxa"/>
            <w:shd w:val="clear" w:color="auto" w:fill="auto"/>
            <w:hideMark/>
          </w:tcPr>
          <w:p w:rsidR="00141A64" w:rsidRPr="00DF6970" w:rsidRDefault="00141A64" w:rsidP="00ED1180">
            <w:pPr>
              <w:jc w:val="both"/>
              <w:rPr>
                <w:b/>
                <w:bCs/>
              </w:rPr>
            </w:pPr>
            <w:r w:rsidRPr="00DF6970">
              <w:rPr>
                <w:b/>
                <w:bCs/>
              </w:rPr>
              <w:t>5. Инвестиции</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w:t>
            </w:r>
          </w:p>
        </w:tc>
        <w:tc>
          <w:tcPr>
            <w:tcW w:w="851" w:type="dxa"/>
            <w:shd w:val="clear" w:color="auto" w:fill="auto"/>
          </w:tcPr>
          <w:p w:rsidR="00141A64" w:rsidRPr="00DF6970" w:rsidRDefault="00141A64" w:rsidP="00ED1180">
            <w:pPr>
              <w:jc w:val="center"/>
            </w:pPr>
          </w:p>
        </w:tc>
        <w:tc>
          <w:tcPr>
            <w:tcW w:w="850" w:type="dxa"/>
            <w:shd w:val="clear" w:color="auto" w:fill="auto"/>
          </w:tcPr>
          <w:p w:rsidR="00141A64" w:rsidRPr="00DF6970" w:rsidRDefault="00141A64" w:rsidP="00ED1180">
            <w:pPr>
              <w:jc w:val="center"/>
            </w:pPr>
          </w:p>
        </w:tc>
        <w:tc>
          <w:tcPr>
            <w:tcW w:w="851"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r>
      <w:tr w:rsidR="008A37BA" w:rsidRPr="00DF6970" w:rsidTr="00500C68">
        <w:trPr>
          <w:trHeight w:val="693"/>
        </w:trPr>
        <w:tc>
          <w:tcPr>
            <w:tcW w:w="2943" w:type="dxa"/>
            <w:shd w:val="clear" w:color="auto" w:fill="auto"/>
            <w:hideMark/>
          </w:tcPr>
          <w:p w:rsidR="008A37BA" w:rsidRPr="00DF6970" w:rsidRDefault="008A37BA" w:rsidP="00ED1180">
            <w:pPr>
              <w:jc w:val="both"/>
            </w:pPr>
            <w:r w:rsidRPr="00DF6970">
              <w:t>Инвестиции в основной капитал</w:t>
            </w:r>
          </w:p>
        </w:tc>
        <w:tc>
          <w:tcPr>
            <w:tcW w:w="1276" w:type="dxa"/>
            <w:shd w:val="clear" w:color="auto" w:fill="auto"/>
            <w:hideMark/>
          </w:tcPr>
          <w:p w:rsidR="008A37BA" w:rsidRPr="00DF6970" w:rsidRDefault="008A37BA" w:rsidP="00ED1180">
            <w:pPr>
              <w:jc w:val="both"/>
              <w:rPr>
                <w:sz w:val="16"/>
                <w:szCs w:val="16"/>
              </w:rPr>
            </w:pPr>
            <w:r w:rsidRPr="00DF6970">
              <w:rPr>
                <w:sz w:val="16"/>
                <w:szCs w:val="16"/>
              </w:rPr>
              <w:t>в ценах соответствующих лет; млн. руб.</w:t>
            </w:r>
          </w:p>
        </w:tc>
        <w:tc>
          <w:tcPr>
            <w:tcW w:w="851" w:type="dxa"/>
            <w:shd w:val="clear" w:color="auto" w:fill="auto"/>
            <w:vAlign w:val="center"/>
          </w:tcPr>
          <w:p w:rsidR="008A37BA" w:rsidRPr="008A37BA" w:rsidRDefault="008A37BA">
            <w:pPr>
              <w:jc w:val="center"/>
              <w:rPr>
                <w:color w:val="000000"/>
              </w:rPr>
            </w:pPr>
            <w:r w:rsidRPr="008A37BA">
              <w:rPr>
                <w:color w:val="000000"/>
              </w:rPr>
              <w:t>2</w:t>
            </w:r>
            <w:r w:rsidR="00153C54">
              <w:rPr>
                <w:color w:val="000000"/>
              </w:rPr>
              <w:t xml:space="preserve"> </w:t>
            </w:r>
            <w:r w:rsidRPr="008A37BA">
              <w:rPr>
                <w:color w:val="000000"/>
              </w:rPr>
              <w:t>712,0</w:t>
            </w:r>
          </w:p>
        </w:tc>
        <w:tc>
          <w:tcPr>
            <w:tcW w:w="850" w:type="dxa"/>
            <w:shd w:val="clear" w:color="auto" w:fill="auto"/>
            <w:vAlign w:val="center"/>
          </w:tcPr>
          <w:p w:rsidR="008A37BA" w:rsidRPr="008A37BA" w:rsidRDefault="008A37BA">
            <w:pPr>
              <w:jc w:val="center"/>
              <w:rPr>
                <w:color w:val="000000"/>
              </w:rPr>
            </w:pPr>
            <w:r w:rsidRPr="008A37BA">
              <w:rPr>
                <w:color w:val="000000"/>
              </w:rPr>
              <w:t>1 216,1</w:t>
            </w:r>
          </w:p>
        </w:tc>
        <w:tc>
          <w:tcPr>
            <w:tcW w:w="851" w:type="dxa"/>
            <w:shd w:val="clear" w:color="auto" w:fill="auto"/>
            <w:vAlign w:val="center"/>
          </w:tcPr>
          <w:p w:rsidR="008A37BA" w:rsidRPr="008A37BA" w:rsidRDefault="008A37BA">
            <w:pPr>
              <w:jc w:val="center"/>
              <w:rPr>
                <w:color w:val="000000"/>
              </w:rPr>
            </w:pPr>
            <w:r w:rsidRPr="008A37BA">
              <w:rPr>
                <w:color w:val="000000"/>
              </w:rPr>
              <w:t>1 187,2</w:t>
            </w:r>
          </w:p>
        </w:tc>
        <w:tc>
          <w:tcPr>
            <w:tcW w:w="992" w:type="dxa"/>
            <w:shd w:val="clear" w:color="auto" w:fill="auto"/>
            <w:vAlign w:val="center"/>
          </w:tcPr>
          <w:p w:rsidR="008A37BA" w:rsidRPr="008A37BA" w:rsidRDefault="008A37BA">
            <w:pPr>
              <w:jc w:val="center"/>
              <w:rPr>
                <w:color w:val="000000"/>
              </w:rPr>
            </w:pPr>
            <w:r w:rsidRPr="008A37BA">
              <w:rPr>
                <w:color w:val="000000"/>
              </w:rPr>
              <w:t>1 242,7</w:t>
            </w:r>
          </w:p>
        </w:tc>
        <w:tc>
          <w:tcPr>
            <w:tcW w:w="992" w:type="dxa"/>
            <w:shd w:val="clear" w:color="auto" w:fill="auto"/>
            <w:vAlign w:val="center"/>
          </w:tcPr>
          <w:p w:rsidR="008A37BA" w:rsidRPr="008A37BA" w:rsidRDefault="008A37BA">
            <w:pPr>
              <w:jc w:val="center"/>
              <w:rPr>
                <w:color w:val="000000"/>
              </w:rPr>
            </w:pPr>
            <w:r w:rsidRPr="008A37BA">
              <w:rPr>
                <w:color w:val="000000"/>
              </w:rPr>
              <w:t>1 253,8</w:t>
            </w:r>
          </w:p>
        </w:tc>
        <w:tc>
          <w:tcPr>
            <w:tcW w:w="992" w:type="dxa"/>
            <w:vAlign w:val="center"/>
          </w:tcPr>
          <w:p w:rsidR="008A37BA" w:rsidRPr="008A37BA" w:rsidRDefault="008A37BA">
            <w:pPr>
              <w:jc w:val="center"/>
              <w:rPr>
                <w:color w:val="000000"/>
              </w:rPr>
            </w:pPr>
            <w:r w:rsidRPr="008A37BA">
              <w:rPr>
                <w:color w:val="000000"/>
              </w:rPr>
              <w:t>1 280,8</w:t>
            </w:r>
          </w:p>
        </w:tc>
        <w:tc>
          <w:tcPr>
            <w:tcW w:w="993" w:type="dxa"/>
            <w:shd w:val="clear" w:color="auto" w:fill="auto"/>
            <w:vAlign w:val="center"/>
          </w:tcPr>
          <w:p w:rsidR="008A37BA" w:rsidRPr="008A37BA" w:rsidRDefault="008A37BA">
            <w:pPr>
              <w:jc w:val="center"/>
              <w:rPr>
                <w:color w:val="000000"/>
              </w:rPr>
            </w:pPr>
            <w:r w:rsidRPr="008A37BA">
              <w:rPr>
                <w:color w:val="000000"/>
              </w:rPr>
              <w:t>1 307,0</w:t>
            </w:r>
          </w:p>
        </w:tc>
        <w:tc>
          <w:tcPr>
            <w:tcW w:w="992" w:type="dxa"/>
            <w:shd w:val="clear" w:color="auto" w:fill="auto"/>
            <w:vAlign w:val="center"/>
          </w:tcPr>
          <w:p w:rsidR="008A37BA" w:rsidRPr="008A37BA" w:rsidRDefault="008A37BA">
            <w:pPr>
              <w:jc w:val="center"/>
              <w:rPr>
                <w:color w:val="000000"/>
              </w:rPr>
            </w:pPr>
            <w:r w:rsidRPr="008A37BA">
              <w:rPr>
                <w:color w:val="000000"/>
              </w:rPr>
              <w:t>1 331,3</w:t>
            </w:r>
          </w:p>
        </w:tc>
        <w:tc>
          <w:tcPr>
            <w:tcW w:w="992" w:type="dxa"/>
            <w:vAlign w:val="center"/>
          </w:tcPr>
          <w:p w:rsidR="008A37BA" w:rsidRPr="008A37BA" w:rsidRDefault="008A37BA">
            <w:pPr>
              <w:jc w:val="center"/>
              <w:rPr>
                <w:color w:val="000000"/>
              </w:rPr>
            </w:pPr>
            <w:r w:rsidRPr="008A37BA">
              <w:rPr>
                <w:color w:val="000000"/>
              </w:rPr>
              <w:t>1 370,5</w:t>
            </w:r>
          </w:p>
        </w:tc>
        <w:tc>
          <w:tcPr>
            <w:tcW w:w="992" w:type="dxa"/>
            <w:shd w:val="clear" w:color="auto" w:fill="auto"/>
            <w:vAlign w:val="center"/>
          </w:tcPr>
          <w:p w:rsidR="008A37BA" w:rsidRPr="008A37BA" w:rsidRDefault="008A37BA">
            <w:pPr>
              <w:jc w:val="center"/>
              <w:rPr>
                <w:color w:val="000000"/>
              </w:rPr>
            </w:pPr>
            <w:r w:rsidRPr="008A37BA">
              <w:rPr>
                <w:color w:val="000000"/>
              </w:rPr>
              <w:t>1 372,8</w:t>
            </w:r>
          </w:p>
        </w:tc>
        <w:tc>
          <w:tcPr>
            <w:tcW w:w="993" w:type="dxa"/>
            <w:shd w:val="clear" w:color="auto" w:fill="auto"/>
            <w:vAlign w:val="center"/>
          </w:tcPr>
          <w:p w:rsidR="008A37BA" w:rsidRPr="008A37BA" w:rsidRDefault="008A37BA">
            <w:pPr>
              <w:jc w:val="center"/>
              <w:rPr>
                <w:color w:val="000000"/>
              </w:rPr>
            </w:pPr>
            <w:r w:rsidRPr="008A37BA">
              <w:rPr>
                <w:color w:val="000000"/>
              </w:rPr>
              <w:t>1 406,3</w:t>
            </w:r>
          </w:p>
        </w:tc>
        <w:tc>
          <w:tcPr>
            <w:tcW w:w="992" w:type="dxa"/>
            <w:vAlign w:val="center"/>
          </w:tcPr>
          <w:p w:rsidR="008A37BA" w:rsidRPr="008A37BA" w:rsidRDefault="008A37BA">
            <w:pPr>
              <w:jc w:val="center"/>
              <w:rPr>
                <w:color w:val="000000"/>
              </w:rPr>
            </w:pPr>
            <w:r w:rsidRPr="008A37BA">
              <w:rPr>
                <w:color w:val="000000"/>
              </w:rPr>
              <w:t>1 468,4</w:t>
            </w:r>
          </w:p>
        </w:tc>
      </w:tr>
      <w:tr w:rsidR="008A37BA" w:rsidRPr="00DF6970" w:rsidTr="00500C68">
        <w:trPr>
          <w:trHeight w:val="405"/>
        </w:trPr>
        <w:tc>
          <w:tcPr>
            <w:tcW w:w="2943" w:type="dxa"/>
            <w:shd w:val="clear" w:color="auto" w:fill="auto"/>
            <w:hideMark/>
          </w:tcPr>
          <w:p w:rsidR="008A37BA" w:rsidRPr="00DF6970" w:rsidRDefault="008A37BA" w:rsidP="00ED1180">
            <w:pPr>
              <w:jc w:val="both"/>
            </w:pPr>
            <w:r w:rsidRPr="00DF6970">
              <w:t>Индекс физического объема инвестиций в основной капитал</w:t>
            </w:r>
          </w:p>
        </w:tc>
        <w:tc>
          <w:tcPr>
            <w:tcW w:w="1276" w:type="dxa"/>
            <w:shd w:val="clear" w:color="auto" w:fill="auto"/>
            <w:hideMark/>
          </w:tcPr>
          <w:p w:rsidR="008A37BA" w:rsidRPr="00DF6970" w:rsidRDefault="008A37BA"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vAlign w:val="center"/>
          </w:tcPr>
          <w:p w:rsidR="008A37BA" w:rsidRPr="008A37BA" w:rsidRDefault="008A37BA">
            <w:pPr>
              <w:jc w:val="center"/>
              <w:rPr>
                <w:color w:val="000000"/>
              </w:rPr>
            </w:pPr>
            <w:r w:rsidRPr="008A37BA">
              <w:rPr>
                <w:color w:val="000000"/>
              </w:rPr>
              <w:t>92,2</w:t>
            </w:r>
          </w:p>
        </w:tc>
        <w:tc>
          <w:tcPr>
            <w:tcW w:w="850" w:type="dxa"/>
            <w:shd w:val="clear" w:color="auto" w:fill="auto"/>
            <w:vAlign w:val="center"/>
          </w:tcPr>
          <w:p w:rsidR="008A37BA" w:rsidRPr="008A37BA" w:rsidRDefault="008A37BA">
            <w:pPr>
              <w:jc w:val="center"/>
              <w:rPr>
                <w:color w:val="000000"/>
              </w:rPr>
            </w:pPr>
            <w:r w:rsidRPr="008A37BA">
              <w:rPr>
                <w:color w:val="000000"/>
              </w:rPr>
              <w:t>42,2</w:t>
            </w:r>
          </w:p>
        </w:tc>
        <w:tc>
          <w:tcPr>
            <w:tcW w:w="851" w:type="dxa"/>
            <w:shd w:val="clear" w:color="auto" w:fill="auto"/>
            <w:vAlign w:val="center"/>
          </w:tcPr>
          <w:p w:rsidR="008A37BA" w:rsidRPr="008A37BA" w:rsidRDefault="008A37BA">
            <w:pPr>
              <w:jc w:val="center"/>
              <w:rPr>
                <w:color w:val="000000"/>
              </w:rPr>
            </w:pPr>
            <w:r w:rsidRPr="008A37BA">
              <w:rPr>
                <w:color w:val="000000"/>
              </w:rPr>
              <w:t>92,7</w:t>
            </w:r>
          </w:p>
        </w:tc>
        <w:tc>
          <w:tcPr>
            <w:tcW w:w="992" w:type="dxa"/>
            <w:shd w:val="clear" w:color="auto" w:fill="auto"/>
            <w:vAlign w:val="center"/>
          </w:tcPr>
          <w:p w:rsidR="008A37BA" w:rsidRPr="008A37BA" w:rsidRDefault="008A37BA">
            <w:pPr>
              <w:jc w:val="center"/>
              <w:rPr>
                <w:color w:val="000000"/>
              </w:rPr>
            </w:pPr>
            <w:r w:rsidRPr="008A37BA">
              <w:rPr>
                <w:color w:val="000000"/>
              </w:rPr>
              <w:t>99,7</w:t>
            </w:r>
          </w:p>
        </w:tc>
        <w:tc>
          <w:tcPr>
            <w:tcW w:w="992" w:type="dxa"/>
            <w:shd w:val="clear" w:color="auto" w:fill="auto"/>
            <w:vAlign w:val="center"/>
          </w:tcPr>
          <w:p w:rsidR="008A37BA" w:rsidRPr="008A37BA" w:rsidRDefault="008A37BA">
            <w:pPr>
              <w:jc w:val="center"/>
              <w:rPr>
                <w:color w:val="000000"/>
              </w:rPr>
            </w:pPr>
            <w:r w:rsidRPr="008A37BA">
              <w:rPr>
                <w:color w:val="000000"/>
              </w:rPr>
              <w:t>101,1</w:t>
            </w:r>
          </w:p>
        </w:tc>
        <w:tc>
          <w:tcPr>
            <w:tcW w:w="992" w:type="dxa"/>
            <w:vAlign w:val="center"/>
          </w:tcPr>
          <w:p w:rsidR="008A37BA" w:rsidRPr="008A37BA" w:rsidRDefault="008A37BA">
            <w:pPr>
              <w:jc w:val="center"/>
              <w:rPr>
                <w:color w:val="000000"/>
              </w:rPr>
            </w:pPr>
            <w:r w:rsidRPr="008A37BA">
              <w:rPr>
                <w:color w:val="000000"/>
              </w:rPr>
              <w:t>102,5</w:t>
            </w:r>
          </w:p>
        </w:tc>
        <w:tc>
          <w:tcPr>
            <w:tcW w:w="993" w:type="dxa"/>
            <w:shd w:val="clear" w:color="auto" w:fill="auto"/>
            <w:vAlign w:val="center"/>
          </w:tcPr>
          <w:p w:rsidR="008A37BA" w:rsidRPr="008A37BA" w:rsidRDefault="008A37BA">
            <w:pPr>
              <w:jc w:val="center"/>
              <w:rPr>
                <w:color w:val="000000"/>
              </w:rPr>
            </w:pPr>
            <w:r w:rsidRPr="008A37BA">
              <w:rPr>
                <w:color w:val="000000"/>
              </w:rPr>
              <w:t>100,9</w:t>
            </w:r>
          </w:p>
        </w:tc>
        <w:tc>
          <w:tcPr>
            <w:tcW w:w="992" w:type="dxa"/>
            <w:shd w:val="clear" w:color="auto" w:fill="auto"/>
            <w:vAlign w:val="center"/>
          </w:tcPr>
          <w:p w:rsidR="008A37BA" w:rsidRPr="008A37BA" w:rsidRDefault="008A37BA">
            <w:pPr>
              <w:jc w:val="center"/>
              <w:rPr>
                <w:color w:val="000000"/>
              </w:rPr>
            </w:pPr>
            <w:r w:rsidRPr="008A37BA">
              <w:rPr>
                <w:color w:val="000000"/>
              </w:rPr>
              <w:t>101,7</w:t>
            </w:r>
          </w:p>
        </w:tc>
        <w:tc>
          <w:tcPr>
            <w:tcW w:w="992" w:type="dxa"/>
            <w:vAlign w:val="center"/>
          </w:tcPr>
          <w:p w:rsidR="008A37BA" w:rsidRPr="008A37BA" w:rsidRDefault="008A37BA">
            <w:pPr>
              <w:jc w:val="center"/>
              <w:rPr>
                <w:color w:val="000000"/>
              </w:rPr>
            </w:pPr>
            <w:r w:rsidRPr="008A37BA">
              <w:rPr>
                <w:color w:val="000000"/>
              </w:rPr>
              <w:t>102,6</w:t>
            </w:r>
          </w:p>
        </w:tc>
        <w:tc>
          <w:tcPr>
            <w:tcW w:w="992" w:type="dxa"/>
            <w:shd w:val="clear" w:color="auto" w:fill="auto"/>
            <w:vAlign w:val="center"/>
          </w:tcPr>
          <w:p w:rsidR="008A37BA" w:rsidRPr="008A37BA" w:rsidRDefault="008A37BA">
            <w:pPr>
              <w:jc w:val="center"/>
              <w:rPr>
                <w:color w:val="000000"/>
              </w:rPr>
            </w:pPr>
            <w:r w:rsidRPr="008A37BA">
              <w:rPr>
                <w:color w:val="000000"/>
              </w:rPr>
              <w:t>101,0</w:t>
            </w:r>
          </w:p>
        </w:tc>
        <w:tc>
          <w:tcPr>
            <w:tcW w:w="993" w:type="dxa"/>
            <w:shd w:val="clear" w:color="auto" w:fill="auto"/>
            <w:vAlign w:val="center"/>
          </w:tcPr>
          <w:p w:rsidR="008A37BA" w:rsidRPr="008A37BA" w:rsidRDefault="008A37BA">
            <w:pPr>
              <w:jc w:val="center"/>
              <w:rPr>
                <w:color w:val="000000"/>
              </w:rPr>
            </w:pPr>
            <w:r w:rsidRPr="008A37BA">
              <w:rPr>
                <w:color w:val="000000"/>
              </w:rPr>
              <w:t>101,5</w:t>
            </w:r>
          </w:p>
        </w:tc>
        <w:tc>
          <w:tcPr>
            <w:tcW w:w="992" w:type="dxa"/>
            <w:vAlign w:val="center"/>
          </w:tcPr>
          <w:p w:rsidR="008A37BA" w:rsidRPr="008A37BA" w:rsidRDefault="008A37BA">
            <w:pPr>
              <w:jc w:val="center"/>
              <w:rPr>
                <w:color w:val="000000"/>
              </w:rPr>
            </w:pPr>
            <w:r w:rsidRPr="008A37BA">
              <w:rPr>
                <w:color w:val="000000"/>
              </w:rPr>
              <w:t>102,3</w:t>
            </w:r>
          </w:p>
        </w:tc>
      </w:tr>
      <w:tr w:rsidR="00AD0288" w:rsidRPr="00DF6970" w:rsidTr="00500C68">
        <w:trPr>
          <w:trHeight w:val="1078"/>
        </w:trPr>
        <w:tc>
          <w:tcPr>
            <w:tcW w:w="2943" w:type="dxa"/>
            <w:shd w:val="clear" w:color="auto" w:fill="auto"/>
            <w:hideMark/>
          </w:tcPr>
          <w:p w:rsidR="00AD0288" w:rsidRPr="00DF6970" w:rsidRDefault="00AD0288" w:rsidP="00ED1180">
            <w:pPr>
              <w:jc w:val="both"/>
            </w:pPr>
            <w:r w:rsidRPr="00DF6970">
              <w:t>Объем инвестиций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 всего</w:t>
            </w:r>
          </w:p>
        </w:tc>
        <w:tc>
          <w:tcPr>
            <w:tcW w:w="1276" w:type="dxa"/>
            <w:shd w:val="clear" w:color="auto" w:fill="auto"/>
            <w:hideMark/>
          </w:tcPr>
          <w:p w:rsidR="00AD0288" w:rsidRPr="00DF6970" w:rsidRDefault="00AD0288" w:rsidP="00ED1180">
            <w:pPr>
              <w:jc w:val="both"/>
              <w:rPr>
                <w:sz w:val="16"/>
                <w:szCs w:val="16"/>
              </w:rPr>
            </w:pPr>
            <w:r w:rsidRPr="00DF6970">
              <w:rPr>
                <w:sz w:val="16"/>
                <w:szCs w:val="16"/>
              </w:rPr>
              <w:t xml:space="preserve">млн. руб. </w:t>
            </w:r>
          </w:p>
        </w:tc>
        <w:tc>
          <w:tcPr>
            <w:tcW w:w="851" w:type="dxa"/>
            <w:shd w:val="clear" w:color="auto" w:fill="auto"/>
            <w:vAlign w:val="center"/>
          </w:tcPr>
          <w:p w:rsidR="00AD0288" w:rsidRPr="00AD0288" w:rsidRDefault="00AD0288">
            <w:pPr>
              <w:jc w:val="center"/>
              <w:rPr>
                <w:color w:val="000000"/>
              </w:rPr>
            </w:pPr>
            <w:r w:rsidRPr="00AD0288">
              <w:rPr>
                <w:color w:val="000000"/>
              </w:rPr>
              <w:t>2658,8</w:t>
            </w:r>
          </w:p>
        </w:tc>
        <w:tc>
          <w:tcPr>
            <w:tcW w:w="850" w:type="dxa"/>
            <w:shd w:val="clear" w:color="auto" w:fill="auto"/>
            <w:vAlign w:val="center"/>
          </w:tcPr>
          <w:p w:rsidR="00AD0288" w:rsidRPr="00AD0288" w:rsidRDefault="00AD0288">
            <w:pPr>
              <w:jc w:val="center"/>
              <w:rPr>
                <w:color w:val="000000"/>
              </w:rPr>
            </w:pPr>
            <w:r w:rsidRPr="00AD0288">
              <w:rPr>
                <w:color w:val="000000"/>
              </w:rPr>
              <w:t>1 192,3</w:t>
            </w:r>
          </w:p>
        </w:tc>
        <w:tc>
          <w:tcPr>
            <w:tcW w:w="851" w:type="dxa"/>
            <w:shd w:val="clear" w:color="auto" w:fill="auto"/>
            <w:vAlign w:val="center"/>
          </w:tcPr>
          <w:p w:rsidR="00AD0288" w:rsidRPr="00AD0288" w:rsidRDefault="00AD0288">
            <w:pPr>
              <w:jc w:val="center"/>
              <w:rPr>
                <w:color w:val="000000"/>
              </w:rPr>
            </w:pPr>
            <w:r w:rsidRPr="00AD0288">
              <w:rPr>
                <w:color w:val="000000"/>
              </w:rPr>
              <w:t>1 152,7</w:t>
            </w:r>
          </w:p>
        </w:tc>
        <w:tc>
          <w:tcPr>
            <w:tcW w:w="992" w:type="dxa"/>
            <w:shd w:val="clear" w:color="auto" w:fill="auto"/>
            <w:vAlign w:val="center"/>
          </w:tcPr>
          <w:p w:rsidR="00AD0288" w:rsidRPr="00AD0288" w:rsidRDefault="00AD0288">
            <w:pPr>
              <w:jc w:val="center"/>
              <w:rPr>
                <w:color w:val="000000"/>
              </w:rPr>
            </w:pPr>
            <w:r w:rsidRPr="00AD0288">
              <w:rPr>
                <w:color w:val="000000"/>
              </w:rPr>
              <w:t>1 218,3</w:t>
            </w:r>
          </w:p>
        </w:tc>
        <w:tc>
          <w:tcPr>
            <w:tcW w:w="992" w:type="dxa"/>
            <w:shd w:val="clear" w:color="auto" w:fill="auto"/>
            <w:vAlign w:val="center"/>
          </w:tcPr>
          <w:p w:rsidR="00AD0288" w:rsidRPr="00AD0288" w:rsidRDefault="00AD0288">
            <w:pPr>
              <w:jc w:val="center"/>
              <w:rPr>
                <w:color w:val="000000"/>
              </w:rPr>
            </w:pPr>
            <w:r w:rsidRPr="00AD0288">
              <w:rPr>
                <w:color w:val="000000"/>
              </w:rPr>
              <w:t>1 229,3</w:t>
            </w:r>
          </w:p>
        </w:tc>
        <w:tc>
          <w:tcPr>
            <w:tcW w:w="992" w:type="dxa"/>
            <w:vAlign w:val="center"/>
          </w:tcPr>
          <w:p w:rsidR="00AD0288" w:rsidRPr="00AD0288" w:rsidRDefault="00AD0288">
            <w:pPr>
              <w:jc w:val="center"/>
              <w:rPr>
                <w:color w:val="000000"/>
              </w:rPr>
            </w:pPr>
            <w:r w:rsidRPr="00AD0288">
              <w:rPr>
                <w:color w:val="000000"/>
              </w:rPr>
              <w:t>1 243,5</w:t>
            </w:r>
          </w:p>
        </w:tc>
        <w:tc>
          <w:tcPr>
            <w:tcW w:w="993" w:type="dxa"/>
            <w:shd w:val="clear" w:color="auto" w:fill="auto"/>
            <w:vAlign w:val="center"/>
          </w:tcPr>
          <w:p w:rsidR="00AD0288" w:rsidRPr="00AD0288" w:rsidRDefault="00AD0288">
            <w:pPr>
              <w:jc w:val="center"/>
              <w:rPr>
                <w:color w:val="000000"/>
              </w:rPr>
            </w:pPr>
            <w:r w:rsidRPr="00AD0288">
              <w:rPr>
                <w:color w:val="000000"/>
              </w:rPr>
              <w:t>1 281,3</w:t>
            </w:r>
          </w:p>
        </w:tc>
        <w:tc>
          <w:tcPr>
            <w:tcW w:w="992" w:type="dxa"/>
            <w:shd w:val="clear" w:color="auto" w:fill="auto"/>
            <w:vAlign w:val="center"/>
          </w:tcPr>
          <w:p w:rsidR="00AD0288" w:rsidRPr="00AD0288" w:rsidRDefault="00AD0288">
            <w:pPr>
              <w:jc w:val="center"/>
              <w:rPr>
                <w:color w:val="000000"/>
              </w:rPr>
            </w:pPr>
            <w:r w:rsidRPr="00AD0288">
              <w:rPr>
                <w:color w:val="000000"/>
              </w:rPr>
              <w:t>1 305,2</w:t>
            </w:r>
          </w:p>
        </w:tc>
        <w:tc>
          <w:tcPr>
            <w:tcW w:w="992" w:type="dxa"/>
            <w:vAlign w:val="center"/>
          </w:tcPr>
          <w:p w:rsidR="00AD0288" w:rsidRPr="00AD0288" w:rsidRDefault="00AD0288">
            <w:pPr>
              <w:jc w:val="center"/>
              <w:rPr>
                <w:color w:val="000000"/>
              </w:rPr>
            </w:pPr>
            <w:r w:rsidRPr="00AD0288">
              <w:rPr>
                <w:color w:val="000000"/>
              </w:rPr>
              <w:t>1 330,6</w:t>
            </w:r>
          </w:p>
        </w:tc>
        <w:tc>
          <w:tcPr>
            <w:tcW w:w="992" w:type="dxa"/>
            <w:shd w:val="clear" w:color="auto" w:fill="auto"/>
            <w:vAlign w:val="center"/>
          </w:tcPr>
          <w:p w:rsidR="00AD0288" w:rsidRPr="00AD0288" w:rsidRDefault="00AD0288">
            <w:pPr>
              <w:jc w:val="center"/>
              <w:rPr>
                <w:color w:val="000000"/>
              </w:rPr>
            </w:pPr>
            <w:r w:rsidRPr="00AD0288">
              <w:rPr>
                <w:color w:val="000000"/>
              </w:rPr>
              <w:t>1 345,8</w:t>
            </w:r>
          </w:p>
        </w:tc>
        <w:tc>
          <w:tcPr>
            <w:tcW w:w="993" w:type="dxa"/>
            <w:shd w:val="clear" w:color="auto" w:fill="auto"/>
            <w:vAlign w:val="center"/>
          </w:tcPr>
          <w:p w:rsidR="00AD0288" w:rsidRPr="00AD0288" w:rsidRDefault="00AD0288">
            <w:pPr>
              <w:jc w:val="center"/>
              <w:rPr>
                <w:color w:val="000000"/>
              </w:rPr>
            </w:pPr>
            <w:r w:rsidRPr="00AD0288">
              <w:rPr>
                <w:color w:val="000000"/>
              </w:rPr>
              <w:t>1 378,7</w:t>
            </w:r>
          </w:p>
        </w:tc>
        <w:tc>
          <w:tcPr>
            <w:tcW w:w="992" w:type="dxa"/>
            <w:vAlign w:val="center"/>
          </w:tcPr>
          <w:p w:rsidR="00AD0288" w:rsidRPr="00AD0288" w:rsidRDefault="00AD0288">
            <w:pPr>
              <w:jc w:val="center"/>
              <w:rPr>
                <w:color w:val="000000"/>
              </w:rPr>
            </w:pPr>
            <w:r w:rsidRPr="00AD0288">
              <w:rPr>
                <w:color w:val="000000"/>
              </w:rPr>
              <w:t>1 425,6</w:t>
            </w:r>
          </w:p>
        </w:tc>
      </w:tr>
      <w:tr w:rsidR="00AD0288" w:rsidRPr="00DF6970" w:rsidTr="00500C68">
        <w:trPr>
          <w:trHeight w:val="485"/>
        </w:trPr>
        <w:tc>
          <w:tcPr>
            <w:tcW w:w="2943" w:type="dxa"/>
            <w:shd w:val="clear" w:color="auto" w:fill="auto"/>
            <w:hideMark/>
          </w:tcPr>
          <w:p w:rsidR="00AD0288" w:rsidRPr="00DF6970" w:rsidRDefault="00AD0288" w:rsidP="00ED1180">
            <w:pPr>
              <w:jc w:val="both"/>
            </w:pPr>
            <w:r w:rsidRPr="00DF6970">
              <w:lastRenderedPageBreak/>
              <w:t>Индекс физического объема</w:t>
            </w:r>
          </w:p>
        </w:tc>
        <w:tc>
          <w:tcPr>
            <w:tcW w:w="1276" w:type="dxa"/>
            <w:shd w:val="clear" w:color="auto" w:fill="auto"/>
            <w:hideMark/>
          </w:tcPr>
          <w:p w:rsidR="00AD0288" w:rsidRPr="00DF6970" w:rsidRDefault="00AD0288"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noWrap/>
            <w:vAlign w:val="center"/>
          </w:tcPr>
          <w:p w:rsidR="00AD0288" w:rsidRPr="00AD0288" w:rsidRDefault="00AD0288">
            <w:pPr>
              <w:jc w:val="center"/>
              <w:rPr>
                <w:color w:val="000000"/>
              </w:rPr>
            </w:pPr>
            <w:r w:rsidRPr="00AD0288">
              <w:rPr>
                <w:color w:val="000000"/>
              </w:rPr>
              <w:t>92,2</w:t>
            </w:r>
          </w:p>
        </w:tc>
        <w:tc>
          <w:tcPr>
            <w:tcW w:w="850" w:type="dxa"/>
            <w:shd w:val="clear" w:color="auto" w:fill="auto"/>
            <w:noWrap/>
            <w:vAlign w:val="center"/>
          </w:tcPr>
          <w:p w:rsidR="00AD0288" w:rsidRPr="00AD0288" w:rsidRDefault="00AD0288">
            <w:pPr>
              <w:jc w:val="center"/>
              <w:rPr>
                <w:color w:val="000000"/>
              </w:rPr>
            </w:pPr>
            <w:r w:rsidRPr="00AD0288">
              <w:rPr>
                <w:color w:val="000000"/>
              </w:rPr>
              <w:t>42,2</w:t>
            </w:r>
          </w:p>
        </w:tc>
        <w:tc>
          <w:tcPr>
            <w:tcW w:w="851" w:type="dxa"/>
            <w:shd w:val="clear" w:color="auto" w:fill="auto"/>
            <w:noWrap/>
            <w:vAlign w:val="center"/>
          </w:tcPr>
          <w:p w:rsidR="00AD0288" w:rsidRPr="00AD0288" w:rsidRDefault="00AD0288">
            <w:pPr>
              <w:jc w:val="center"/>
              <w:rPr>
                <w:color w:val="000000"/>
              </w:rPr>
            </w:pPr>
            <w:r w:rsidRPr="00AD0288">
              <w:rPr>
                <w:color w:val="000000"/>
              </w:rPr>
              <w:t>91,8</w:t>
            </w:r>
          </w:p>
        </w:tc>
        <w:tc>
          <w:tcPr>
            <w:tcW w:w="992" w:type="dxa"/>
            <w:shd w:val="clear" w:color="auto" w:fill="auto"/>
            <w:noWrap/>
            <w:vAlign w:val="center"/>
          </w:tcPr>
          <w:p w:rsidR="00AD0288" w:rsidRPr="00AD0288" w:rsidRDefault="00AD0288">
            <w:pPr>
              <w:jc w:val="center"/>
              <w:rPr>
                <w:color w:val="000000"/>
              </w:rPr>
            </w:pPr>
            <w:r w:rsidRPr="00AD0288">
              <w:rPr>
                <w:color w:val="000000"/>
              </w:rPr>
              <w:t>100,7</w:t>
            </w:r>
          </w:p>
        </w:tc>
        <w:tc>
          <w:tcPr>
            <w:tcW w:w="992" w:type="dxa"/>
            <w:shd w:val="clear" w:color="auto" w:fill="auto"/>
            <w:noWrap/>
            <w:vAlign w:val="center"/>
          </w:tcPr>
          <w:p w:rsidR="00AD0288" w:rsidRPr="00AD0288" w:rsidRDefault="00AD0288">
            <w:pPr>
              <w:jc w:val="center"/>
              <w:rPr>
                <w:color w:val="000000"/>
              </w:rPr>
            </w:pPr>
            <w:r w:rsidRPr="00AD0288">
              <w:rPr>
                <w:color w:val="000000"/>
              </w:rPr>
              <w:t>101,6</w:t>
            </w:r>
          </w:p>
        </w:tc>
        <w:tc>
          <w:tcPr>
            <w:tcW w:w="992" w:type="dxa"/>
            <w:vAlign w:val="center"/>
          </w:tcPr>
          <w:p w:rsidR="00AD0288" w:rsidRPr="00AD0288" w:rsidRDefault="00AD0288">
            <w:pPr>
              <w:jc w:val="center"/>
              <w:rPr>
                <w:color w:val="000000"/>
              </w:rPr>
            </w:pPr>
            <w:r w:rsidRPr="00AD0288">
              <w:rPr>
                <w:color w:val="000000"/>
              </w:rPr>
              <w:t>102,5</w:t>
            </w:r>
          </w:p>
        </w:tc>
        <w:tc>
          <w:tcPr>
            <w:tcW w:w="993" w:type="dxa"/>
            <w:shd w:val="clear" w:color="auto" w:fill="auto"/>
            <w:noWrap/>
            <w:vAlign w:val="center"/>
          </w:tcPr>
          <w:p w:rsidR="00AD0288" w:rsidRPr="00AD0288" w:rsidRDefault="00AD0288">
            <w:pPr>
              <w:jc w:val="center"/>
              <w:rPr>
                <w:color w:val="000000"/>
              </w:rPr>
            </w:pPr>
            <w:r w:rsidRPr="00AD0288">
              <w:rPr>
                <w:color w:val="000000"/>
              </w:rPr>
              <w:t>100,9</w:t>
            </w:r>
          </w:p>
        </w:tc>
        <w:tc>
          <w:tcPr>
            <w:tcW w:w="992" w:type="dxa"/>
            <w:shd w:val="clear" w:color="auto" w:fill="auto"/>
            <w:noWrap/>
            <w:vAlign w:val="center"/>
          </w:tcPr>
          <w:p w:rsidR="00AD0288" w:rsidRPr="00AD0288" w:rsidRDefault="00AD0288">
            <w:pPr>
              <w:jc w:val="center"/>
              <w:rPr>
                <w:color w:val="000000"/>
              </w:rPr>
            </w:pPr>
            <w:r w:rsidRPr="00AD0288">
              <w:rPr>
                <w:color w:val="000000"/>
              </w:rPr>
              <w:t>101,7</w:t>
            </w:r>
          </w:p>
        </w:tc>
        <w:tc>
          <w:tcPr>
            <w:tcW w:w="992" w:type="dxa"/>
            <w:vAlign w:val="center"/>
          </w:tcPr>
          <w:p w:rsidR="00AD0288" w:rsidRPr="00AD0288" w:rsidRDefault="00AD0288">
            <w:pPr>
              <w:jc w:val="center"/>
              <w:rPr>
                <w:color w:val="000000"/>
              </w:rPr>
            </w:pPr>
            <w:r w:rsidRPr="00AD0288">
              <w:rPr>
                <w:color w:val="000000"/>
              </w:rPr>
              <w:t>102,6</w:t>
            </w:r>
          </w:p>
        </w:tc>
        <w:tc>
          <w:tcPr>
            <w:tcW w:w="992" w:type="dxa"/>
            <w:shd w:val="clear" w:color="auto" w:fill="auto"/>
            <w:noWrap/>
            <w:vAlign w:val="center"/>
          </w:tcPr>
          <w:p w:rsidR="00AD0288" w:rsidRPr="00AD0288" w:rsidRDefault="00AD0288">
            <w:pPr>
              <w:jc w:val="center"/>
              <w:rPr>
                <w:color w:val="000000"/>
              </w:rPr>
            </w:pPr>
            <w:r w:rsidRPr="00AD0288">
              <w:rPr>
                <w:color w:val="000000"/>
              </w:rPr>
              <w:t>101,0</w:t>
            </w:r>
          </w:p>
        </w:tc>
        <w:tc>
          <w:tcPr>
            <w:tcW w:w="993" w:type="dxa"/>
            <w:shd w:val="clear" w:color="auto" w:fill="auto"/>
            <w:noWrap/>
            <w:vAlign w:val="center"/>
          </w:tcPr>
          <w:p w:rsidR="00AD0288" w:rsidRPr="00AD0288" w:rsidRDefault="00AD0288">
            <w:pPr>
              <w:jc w:val="center"/>
              <w:rPr>
                <w:color w:val="000000"/>
              </w:rPr>
            </w:pPr>
            <w:r w:rsidRPr="00AD0288">
              <w:rPr>
                <w:color w:val="000000"/>
              </w:rPr>
              <w:t>101,5</w:t>
            </w:r>
          </w:p>
        </w:tc>
        <w:tc>
          <w:tcPr>
            <w:tcW w:w="992" w:type="dxa"/>
            <w:vAlign w:val="center"/>
          </w:tcPr>
          <w:p w:rsidR="00AD0288" w:rsidRPr="00AD0288" w:rsidRDefault="00AD0288">
            <w:pPr>
              <w:jc w:val="center"/>
              <w:rPr>
                <w:color w:val="000000"/>
              </w:rPr>
            </w:pPr>
            <w:r w:rsidRPr="00AD0288">
              <w:rPr>
                <w:color w:val="000000"/>
              </w:rPr>
              <w:t>102,3</w:t>
            </w:r>
          </w:p>
        </w:tc>
      </w:tr>
      <w:tr w:rsidR="001834FC" w:rsidRPr="00DF6970" w:rsidTr="00DF6970">
        <w:trPr>
          <w:trHeight w:val="1412"/>
        </w:trPr>
        <w:tc>
          <w:tcPr>
            <w:tcW w:w="2943" w:type="dxa"/>
            <w:shd w:val="clear" w:color="auto" w:fill="auto"/>
            <w:hideMark/>
          </w:tcPr>
          <w:p w:rsidR="00141A64" w:rsidRPr="00DF6970" w:rsidRDefault="00141A64" w:rsidP="00ED1180">
            <w:pPr>
              <w:jc w:val="both"/>
              <w:rPr>
                <w:b/>
                <w:bCs/>
              </w:rPr>
            </w:pPr>
            <w:r w:rsidRPr="00DF6970">
              <w:rPr>
                <w:b/>
                <w:bCs/>
              </w:rPr>
              <w:t>Распределение инвестиций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по видам экономической деятельности:</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w:t>
            </w:r>
          </w:p>
        </w:tc>
        <w:tc>
          <w:tcPr>
            <w:tcW w:w="851" w:type="dxa"/>
            <w:shd w:val="clear" w:color="auto" w:fill="auto"/>
            <w:noWrap/>
          </w:tcPr>
          <w:p w:rsidR="00141A64" w:rsidRPr="00DF6970" w:rsidRDefault="00141A64" w:rsidP="00ED1180">
            <w:pPr>
              <w:jc w:val="center"/>
            </w:pPr>
          </w:p>
        </w:tc>
        <w:tc>
          <w:tcPr>
            <w:tcW w:w="850" w:type="dxa"/>
            <w:shd w:val="clear" w:color="auto" w:fill="auto"/>
            <w:noWrap/>
          </w:tcPr>
          <w:p w:rsidR="00141A64" w:rsidRPr="00DF6970" w:rsidRDefault="00141A64" w:rsidP="00ED1180">
            <w:pPr>
              <w:jc w:val="center"/>
            </w:pPr>
          </w:p>
        </w:tc>
        <w:tc>
          <w:tcPr>
            <w:tcW w:w="851" w:type="dxa"/>
            <w:shd w:val="clear" w:color="auto" w:fill="auto"/>
            <w:noWrap/>
          </w:tcPr>
          <w:p w:rsidR="00141A64" w:rsidRPr="00DF6970" w:rsidRDefault="00141A64" w:rsidP="00ED1180">
            <w:pPr>
              <w:jc w:val="center"/>
            </w:pPr>
          </w:p>
        </w:tc>
        <w:tc>
          <w:tcPr>
            <w:tcW w:w="992" w:type="dxa"/>
            <w:shd w:val="clear" w:color="auto" w:fill="auto"/>
            <w:noWrap/>
          </w:tcPr>
          <w:p w:rsidR="00141A64" w:rsidRPr="00DF6970" w:rsidRDefault="00141A64" w:rsidP="00ED1180">
            <w:pPr>
              <w:jc w:val="center"/>
            </w:pPr>
          </w:p>
        </w:tc>
        <w:tc>
          <w:tcPr>
            <w:tcW w:w="992" w:type="dxa"/>
            <w:shd w:val="clear" w:color="auto" w:fill="auto"/>
            <w:noWrap/>
          </w:tcPr>
          <w:p w:rsidR="00141A64" w:rsidRPr="00DF6970" w:rsidRDefault="00141A64" w:rsidP="00ED1180">
            <w:pPr>
              <w:jc w:val="center"/>
            </w:pPr>
          </w:p>
        </w:tc>
        <w:tc>
          <w:tcPr>
            <w:tcW w:w="992" w:type="dxa"/>
          </w:tcPr>
          <w:p w:rsidR="00141A64" w:rsidRPr="00DF6970" w:rsidRDefault="00141A64" w:rsidP="00ED1180">
            <w:pPr>
              <w:jc w:val="center"/>
            </w:pPr>
          </w:p>
        </w:tc>
        <w:tc>
          <w:tcPr>
            <w:tcW w:w="993" w:type="dxa"/>
            <w:shd w:val="clear" w:color="auto" w:fill="auto"/>
            <w:noWrap/>
          </w:tcPr>
          <w:p w:rsidR="00141A64" w:rsidRPr="00DF6970" w:rsidRDefault="00141A64" w:rsidP="00ED1180">
            <w:pPr>
              <w:jc w:val="center"/>
            </w:pPr>
          </w:p>
        </w:tc>
        <w:tc>
          <w:tcPr>
            <w:tcW w:w="992" w:type="dxa"/>
            <w:shd w:val="clear" w:color="auto" w:fill="auto"/>
            <w:noWrap/>
          </w:tcPr>
          <w:p w:rsidR="00141A64" w:rsidRPr="00DF6970" w:rsidRDefault="00141A64" w:rsidP="00ED1180">
            <w:pPr>
              <w:jc w:val="center"/>
            </w:pPr>
          </w:p>
        </w:tc>
        <w:tc>
          <w:tcPr>
            <w:tcW w:w="992" w:type="dxa"/>
          </w:tcPr>
          <w:p w:rsidR="00141A64" w:rsidRPr="00DF6970" w:rsidRDefault="00141A64" w:rsidP="00ED1180">
            <w:pPr>
              <w:jc w:val="center"/>
            </w:pPr>
          </w:p>
        </w:tc>
        <w:tc>
          <w:tcPr>
            <w:tcW w:w="992" w:type="dxa"/>
            <w:shd w:val="clear" w:color="auto" w:fill="auto"/>
            <w:noWrap/>
          </w:tcPr>
          <w:p w:rsidR="00141A64" w:rsidRPr="00DF6970" w:rsidRDefault="00141A64" w:rsidP="00ED1180">
            <w:pPr>
              <w:jc w:val="center"/>
            </w:pPr>
          </w:p>
        </w:tc>
        <w:tc>
          <w:tcPr>
            <w:tcW w:w="993" w:type="dxa"/>
            <w:shd w:val="clear" w:color="auto" w:fill="auto"/>
            <w:noWrap/>
          </w:tcPr>
          <w:p w:rsidR="00141A64" w:rsidRPr="00DF6970" w:rsidRDefault="00141A64" w:rsidP="00ED1180">
            <w:pPr>
              <w:jc w:val="center"/>
            </w:pPr>
          </w:p>
        </w:tc>
        <w:tc>
          <w:tcPr>
            <w:tcW w:w="992" w:type="dxa"/>
          </w:tcPr>
          <w:p w:rsidR="00141A64" w:rsidRPr="00DF6970" w:rsidRDefault="00141A64" w:rsidP="00ED1180">
            <w:pPr>
              <w:jc w:val="center"/>
            </w:pPr>
          </w:p>
        </w:tc>
      </w:tr>
      <w:tr w:rsidR="008C5CFA" w:rsidRPr="00DF6970" w:rsidTr="00500C68">
        <w:trPr>
          <w:trHeight w:val="696"/>
        </w:trPr>
        <w:tc>
          <w:tcPr>
            <w:tcW w:w="2943" w:type="dxa"/>
            <w:shd w:val="clear" w:color="auto" w:fill="auto"/>
            <w:hideMark/>
          </w:tcPr>
          <w:p w:rsidR="008C5CFA" w:rsidRPr="00DF6970" w:rsidRDefault="008C5CFA" w:rsidP="00ED1180">
            <w:pPr>
              <w:jc w:val="both"/>
            </w:pPr>
            <w:r w:rsidRPr="00DF6970">
              <w:t>Раздел</w:t>
            </w:r>
            <w:proofErr w:type="gramStart"/>
            <w:r>
              <w:t xml:space="preserve"> А</w:t>
            </w:r>
            <w:proofErr w:type="gramEnd"/>
            <w:r>
              <w:t xml:space="preserve">: сельское хозяйство, </w:t>
            </w:r>
            <w:r w:rsidRPr="00DF6970">
              <w:t>лесное хозяйство</w:t>
            </w:r>
            <w:r>
              <w:t>, охота, рыболовство и рыбоводство</w:t>
            </w:r>
          </w:p>
        </w:tc>
        <w:tc>
          <w:tcPr>
            <w:tcW w:w="1276" w:type="dxa"/>
            <w:shd w:val="clear" w:color="auto" w:fill="auto"/>
            <w:hideMark/>
          </w:tcPr>
          <w:p w:rsidR="008C5CFA" w:rsidRPr="00DF6970" w:rsidRDefault="008C5CFA" w:rsidP="00ED1180">
            <w:pPr>
              <w:jc w:val="both"/>
              <w:rPr>
                <w:sz w:val="16"/>
                <w:szCs w:val="16"/>
              </w:rPr>
            </w:pPr>
            <w:r w:rsidRPr="00DF6970">
              <w:rPr>
                <w:sz w:val="16"/>
                <w:szCs w:val="16"/>
              </w:rPr>
              <w:t>млн. руб.</w:t>
            </w:r>
          </w:p>
        </w:tc>
        <w:tc>
          <w:tcPr>
            <w:tcW w:w="851" w:type="dxa"/>
            <w:shd w:val="clear" w:color="auto" w:fill="auto"/>
            <w:noWrap/>
            <w:vAlign w:val="center"/>
          </w:tcPr>
          <w:p w:rsidR="008C5CFA" w:rsidRPr="008C5CFA" w:rsidRDefault="008C5CFA">
            <w:pPr>
              <w:jc w:val="center"/>
              <w:rPr>
                <w:color w:val="000000"/>
              </w:rPr>
            </w:pPr>
            <w:r w:rsidRPr="008C5CFA">
              <w:rPr>
                <w:color w:val="000000"/>
              </w:rPr>
              <w:t>3,9</w:t>
            </w:r>
          </w:p>
        </w:tc>
        <w:tc>
          <w:tcPr>
            <w:tcW w:w="850" w:type="dxa"/>
            <w:shd w:val="clear" w:color="auto" w:fill="auto"/>
            <w:noWrap/>
            <w:vAlign w:val="center"/>
          </w:tcPr>
          <w:p w:rsidR="008C5CFA" w:rsidRPr="008C5CFA" w:rsidRDefault="008C5CFA">
            <w:pPr>
              <w:jc w:val="center"/>
              <w:rPr>
                <w:color w:val="000000"/>
              </w:rPr>
            </w:pPr>
            <w:r w:rsidRPr="008C5CFA">
              <w:rPr>
                <w:color w:val="000000"/>
              </w:rPr>
              <w:t>0,0</w:t>
            </w:r>
          </w:p>
        </w:tc>
        <w:tc>
          <w:tcPr>
            <w:tcW w:w="851" w:type="dxa"/>
            <w:shd w:val="clear" w:color="auto" w:fill="auto"/>
            <w:noWrap/>
            <w:vAlign w:val="center"/>
          </w:tcPr>
          <w:p w:rsidR="008C5CFA" w:rsidRPr="008C5CFA" w:rsidRDefault="008C5CFA">
            <w:pPr>
              <w:jc w:val="center"/>
              <w:rPr>
                <w:color w:val="000000"/>
              </w:rPr>
            </w:pPr>
            <w:r w:rsidRPr="008C5CFA">
              <w:rPr>
                <w:color w:val="000000"/>
              </w:rPr>
              <w:t>0,0</w:t>
            </w:r>
          </w:p>
        </w:tc>
        <w:tc>
          <w:tcPr>
            <w:tcW w:w="992" w:type="dxa"/>
            <w:shd w:val="clear" w:color="auto" w:fill="auto"/>
            <w:noWrap/>
            <w:vAlign w:val="center"/>
          </w:tcPr>
          <w:p w:rsidR="008C5CFA" w:rsidRPr="008C5CFA" w:rsidRDefault="008C5CFA">
            <w:pPr>
              <w:jc w:val="center"/>
              <w:rPr>
                <w:color w:val="000000"/>
              </w:rPr>
            </w:pPr>
            <w:r w:rsidRPr="008C5CFA">
              <w:rPr>
                <w:color w:val="000000"/>
              </w:rPr>
              <w:t>0,0</w:t>
            </w:r>
          </w:p>
        </w:tc>
        <w:tc>
          <w:tcPr>
            <w:tcW w:w="992" w:type="dxa"/>
            <w:shd w:val="clear" w:color="auto" w:fill="auto"/>
            <w:noWrap/>
            <w:vAlign w:val="center"/>
          </w:tcPr>
          <w:p w:rsidR="008C5CFA" w:rsidRPr="008C5CFA" w:rsidRDefault="008C5CFA">
            <w:pPr>
              <w:jc w:val="center"/>
              <w:rPr>
                <w:color w:val="000000"/>
              </w:rPr>
            </w:pPr>
            <w:r w:rsidRPr="008C5CFA">
              <w:rPr>
                <w:color w:val="000000"/>
              </w:rPr>
              <w:t>0,0</w:t>
            </w:r>
          </w:p>
        </w:tc>
        <w:tc>
          <w:tcPr>
            <w:tcW w:w="992" w:type="dxa"/>
            <w:vAlign w:val="center"/>
          </w:tcPr>
          <w:p w:rsidR="008C5CFA" w:rsidRPr="008C5CFA" w:rsidRDefault="008C5CFA">
            <w:pPr>
              <w:jc w:val="center"/>
              <w:rPr>
                <w:color w:val="000000"/>
              </w:rPr>
            </w:pPr>
            <w:r w:rsidRPr="008C5CFA">
              <w:rPr>
                <w:color w:val="000000"/>
              </w:rPr>
              <w:t>0,0</w:t>
            </w:r>
          </w:p>
        </w:tc>
        <w:tc>
          <w:tcPr>
            <w:tcW w:w="993" w:type="dxa"/>
            <w:shd w:val="clear" w:color="auto" w:fill="auto"/>
            <w:noWrap/>
            <w:vAlign w:val="center"/>
          </w:tcPr>
          <w:p w:rsidR="008C5CFA" w:rsidRPr="008C5CFA" w:rsidRDefault="008C5CFA">
            <w:pPr>
              <w:jc w:val="center"/>
              <w:rPr>
                <w:color w:val="000000"/>
              </w:rPr>
            </w:pPr>
            <w:r w:rsidRPr="008C5CFA">
              <w:rPr>
                <w:color w:val="000000"/>
              </w:rPr>
              <w:t>0,0</w:t>
            </w:r>
          </w:p>
        </w:tc>
        <w:tc>
          <w:tcPr>
            <w:tcW w:w="992" w:type="dxa"/>
            <w:shd w:val="clear" w:color="auto" w:fill="auto"/>
            <w:noWrap/>
            <w:vAlign w:val="center"/>
          </w:tcPr>
          <w:p w:rsidR="008C5CFA" w:rsidRPr="008C5CFA" w:rsidRDefault="008C5CFA">
            <w:pPr>
              <w:jc w:val="center"/>
              <w:rPr>
                <w:color w:val="000000"/>
              </w:rPr>
            </w:pPr>
            <w:r w:rsidRPr="008C5CFA">
              <w:rPr>
                <w:color w:val="000000"/>
              </w:rPr>
              <w:t>0,0</w:t>
            </w:r>
          </w:p>
        </w:tc>
        <w:tc>
          <w:tcPr>
            <w:tcW w:w="992" w:type="dxa"/>
            <w:vAlign w:val="center"/>
          </w:tcPr>
          <w:p w:rsidR="008C5CFA" w:rsidRPr="008C5CFA" w:rsidRDefault="008C5CFA">
            <w:pPr>
              <w:jc w:val="center"/>
              <w:rPr>
                <w:color w:val="000000"/>
              </w:rPr>
            </w:pPr>
            <w:r w:rsidRPr="008C5CFA">
              <w:rPr>
                <w:color w:val="000000"/>
              </w:rPr>
              <w:t>0,0</w:t>
            </w:r>
          </w:p>
        </w:tc>
        <w:tc>
          <w:tcPr>
            <w:tcW w:w="992" w:type="dxa"/>
            <w:shd w:val="clear" w:color="auto" w:fill="auto"/>
            <w:noWrap/>
            <w:vAlign w:val="center"/>
          </w:tcPr>
          <w:p w:rsidR="008C5CFA" w:rsidRPr="008C5CFA" w:rsidRDefault="008C5CFA">
            <w:pPr>
              <w:jc w:val="center"/>
              <w:rPr>
                <w:color w:val="000000"/>
              </w:rPr>
            </w:pPr>
            <w:r w:rsidRPr="008C5CFA">
              <w:rPr>
                <w:color w:val="000000"/>
              </w:rPr>
              <w:t>0,0</w:t>
            </w:r>
          </w:p>
        </w:tc>
        <w:tc>
          <w:tcPr>
            <w:tcW w:w="993" w:type="dxa"/>
            <w:shd w:val="clear" w:color="auto" w:fill="auto"/>
            <w:noWrap/>
            <w:vAlign w:val="center"/>
          </w:tcPr>
          <w:p w:rsidR="008C5CFA" w:rsidRPr="008C5CFA" w:rsidRDefault="008C5CFA">
            <w:pPr>
              <w:jc w:val="center"/>
              <w:rPr>
                <w:color w:val="000000"/>
              </w:rPr>
            </w:pPr>
            <w:r w:rsidRPr="008C5CFA">
              <w:rPr>
                <w:color w:val="000000"/>
              </w:rPr>
              <w:t>0,0</w:t>
            </w:r>
          </w:p>
        </w:tc>
        <w:tc>
          <w:tcPr>
            <w:tcW w:w="992" w:type="dxa"/>
            <w:vAlign w:val="center"/>
          </w:tcPr>
          <w:p w:rsidR="008C5CFA" w:rsidRPr="008C5CFA" w:rsidRDefault="008C5CFA">
            <w:pPr>
              <w:jc w:val="center"/>
              <w:rPr>
                <w:color w:val="000000"/>
              </w:rPr>
            </w:pPr>
            <w:r w:rsidRPr="008C5CFA">
              <w:rPr>
                <w:color w:val="000000"/>
              </w:rPr>
              <w:t>0,0</w:t>
            </w:r>
          </w:p>
        </w:tc>
      </w:tr>
      <w:tr w:rsidR="008C5CFA" w:rsidRPr="00DF6970" w:rsidTr="00500C68">
        <w:trPr>
          <w:trHeight w:val="409"/>
        </w:trPr>
        <w:tc>
          <w:tcPr>
            <w:tcW w:w="2943" w:type="dxa"/>
            <w:shd w:val="clear" w:color="auto" w:fill="auto"/>
            <w:hideMark/>
          </w:tcPr>
          <w:p w:rsidR="008C5CFA" w:rsidRPr="00DF6970" w:rsidRDefault="008C5CFA" w:rsidP="00ED1180">
            <w:pPr>
              <w:jc w:val="both"/>
            </w:pPr>
            <w:r w:rsidRPr="00DF6970">
              <w:t>Индекс физического объема</w:t>
            </w:r>
          </w:p>
        </w:tc>
        <w:tc>
          <w:tcPr>
            <w:tcW w:w="1276" w:type="dxa"/>
            <w:shd w:val="clear" w:color="auto" w:fill="auto"/>
            <w:hideMark/>
          </w:tcPr>
          <w:p w:rsidR="008C5CFA" w:rsidRPr="00DF6970" w:rsidRDefault="008C5CFA"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vAlign w:val="center"/>
          </w:tcPr>
          <w:p w:rsidR="008C5CFA" w:rsidRPr="008C5CFA" w:rsidRDefault="008C5CFA">
            <w:pPr>
              <w:jc w:val="center"/>
              <w:rPr>
                <w:color w:val="000000"/>
              </w:rPr>
            </w:pPr>
            <w:r w:rsidRPr="008C5CFA">
              <w:rPr>
                <w:color w:val="000000"/>
              </w:rPr>
              <w:t>82,2</w:t>
            </w:r>
          </w:p>
        </w:tc>
        <w:tc>
          <w:tcPr>
            <w:tcW w:w="850" w:type="dxa"/>
            <w:shd w:val="clear" w:color="auto" w:fill="auto"/>
            <w:vAlign w:val="center"/>
          </w:tcPr>
          <w:p w:rsidR="008C5CFA" w:rsidRPr="008C5CFA" w:rsidRDefault="008C5CFA">
            <w:pPr>
              <w:jc w:val="center"/>
              <w:rPr>
                <w:color w:val="000000"/>
              </w:rPr>
            </w:pPr>
            <w:r w:rsidRPr="008C5CFA">
              <w:rPr>
                <w:color w:val="000000"/>
              </w:rPr>
              <w:t>0,0</w:t>
            </w:r>
          </w:p>
        </w:tc>
        <w:tc>
          <w:tcPr>
            <w:tcW w:w="851" w:type="dxa"/>
            <w:shd w:val="clear" w:color="auto" w:fill="auto"/>
            <w:vAlign w:val="center"/>
          </w:tcPr>
          <w:p w:rsidR="008C5CFA" w:rsidRPr="008C5CFA" w:rsidRDefault="008C5CFA">
            <w:pPr>
              <w:jc w:val="center"/>
              <w:rPr>
                <w:color w:val="000000"/>
              </w:rPr>
            </w:pPr>
            <w:r w:rsidRPr="008C5CFA">
              <w:rPr>
                <w:color w:val="000000"/>
              </w:rPr>
              <w:t>0,0</w:t>
            </w:r>
          </w:p>
        </w:tc>
        <w:tc>
          <w:tcPr>
            <w:tcW w:w="992" w:type="dxa"/>
            <w:shd w:val="clear" w:color="auto" w:fill="auto"/>
            <w:vAlign w:val="center"/>
          </w:tcPr>
          <w:p w:rsidR="008C5CFA" w:rsidRPr="008C5CFA" w:rsidRDefault="008C5CFA">
            <w:pPr>
              <w:jc w:val="center"/>
              <w:rPr>
                <w:color w:val="000000"/>
              </w:rPr>
            </w:pPr>
            <w:r w:rsidRPr="008C5CFA">
              <w:rPr>
                <w:color w:val="000000"/>
              </w:rPr>
              <w:t>0,0</w:t>
            </w:r>
          </w:p>
        </w:tc>
        <w:tc>
          <w:tcPr>
            <w:tcW w:w="992" w:type="dxa"/>
            <w:shd w:val="clear" w:color="auto" w:fill="auto"/>
            <w:vAlign w:val="center"/>
          </w:tcPr>
          <w:p w:rsidR="008C5CFA" w:rsidRPr="008C5CFA" w:rsidRDefault="008C5CFA">
            <w:pPr>
              <w:jc w:val="center"/>
              <w:rPr>
                <w:color w:val="000000"/>
              </w:rPr>
            </w:pPr>
            <w:r w:rsidRPr="008C5CFA">
              <w:rPr>
                <w:color w:val="000000"/>
              </w:rPr>
              <w:t>0,0</w:t>
            </w:r>
          </w:p>
        </w:tc>
        <w:tc>
          <w:tcPr>
            <w:tcW w:w="992" w:type="dxa"/>
            <w:vAlign w:val="center"/>
          </w:tcPr>
          <w:p w:rsidR="008C5CFA" w:rsidRPr="008C5CFA" w:rsidRDefault="008C5CFA">
            <w:pPr>
              <w:jc w:val="center"/>
              <w:rPr>
                <w:color w:val="000000"/>
              </w:rPr>
            </w:pPr>
            <w:r w:rsidRPr="008C5CFA">
              <w:rPr>
                <w:color w:val="000000"/>
              </w:rPr>
              <w:t>0,0</w:t>
            </w:r>
          </w:p>
        </w:tc>
        <w:tc>
          <w:tcPr>
            <w:tcW w:w="993" w:type="dxa"/>
            <w:shd w:val="clear" w:color="auto" w:fill="auto"/>
            <w:vAlign w:val="center"/>
          </w:tcPr>
          <w:p w:rsidR="008C5CFA" w:rsidRPr="008C5CFA" w:rsidRDefault="008C5CFA">
            <w:pPr>
              <w:jc w:val="center"/>
              <w:rPr>
                <w:color w:val="000000"/>
              </w:rPr>
            </w:pPr>
            <w:r w:rsidRPr="008C5CFA">
              <w:rPr>
                <w:color w:val="000000"/>
              </w:rPr>
              <w:t>0,0</w:t>
            </w:r>
          </w:p>
        </w:tc>
        <w:tc>
          <w:tcPr>
            <w:tcW w:w="992" w:type="dxa"/>
            <w:shd w:val="clear" w:color="auto" w:fill="auto"/>
            <w:vAlign w:val="center"/>
          </w:tcPr>
          <w:p w:rsidR="008C5CFA" w:rsidRPr="008C5CFA" w:rsidRDefault="008C5CFA">
            <w:pPr>
              <w:jc w:val="center"/>
              <w:rPr>
                <w:color w:val="000000"/>
              </w:rPr>
            </w:pPr>
            <w:r w:rsidRPr="008C5CFA">
              <w:rPr>
                <w:color w:val="000000"/>
              </w:rPr>
              <w:t>0,0</w:t>
            </w:r>
          </w:p>
        </w:tc>
        <w:tc>
          <w:tcPr>
            <w:tcW w:w="992" w:type="dxa"/>
            <w:vAlign w:val="center"/>
          </w:tcPr>
          <w:p w:rsidR="008C5CFA" w:rsidRPr="008C5CFA" w:rsidRDefault="008C5CFA">
            <w:pPr>
              <w:jc w:val="center"/>
              <w:rPr>
                <w:color w:val="000000"/>
              </w:rPr>
            </w:pPr>
            <w:r w:rsidRPr="008C5CFA">
              <w:rPr>
                <w:color w:val="000000"/>
              </w:rPr>
              <w:t>0,0</w:t>
            </w:r>
          </w:p>
        </w:tc>
        <w:tc>
          <w:tcPr>
            <w:tcW w:w="992" w:type="dxa"/>
            <w:shd w:val="clear" w:color="auto" w:fill="auto"/>
            <w:vAlign w:val="center"/>
          </w:tcPr>
          <w:p w:rsidR="008C5CFA" w:rsidRPr="008C5CFA" w:rsidRDefault="008C5CFA">
            <w:pPr>
              <w:jc w:val="center"/>
              <w:rPr>
                <w:color w:val="000000"/>
              </w:rPr>
            </w:pPr>
            <w:r w:rsidRPr="008C5CFA">
              <w:rPr>
                <w:color w:val="000000"/>
              </w:rPr>
              <w:t>0,0</w:t>
            </w:r>
          </w:p>
        </w:tc>
        <w:tc>
          <w:tcPr>
            <w:tcW w:w="993" w:type="dxa"/>
            <w:shd w:val="clear" w:color="auto" w:fill="auto"/>
            <w:vAlign w:val="center"/>
          </w:tcPr>
          <w:p w:rsidR="008C5CFA" w:rsidRPr="008C5CFA" w:rsidRDefault="008C5CFA">
            <w:pPr>
              <w:jc w:val="center"/>
              <w:rPr>
                <w:color w:val="000000"/>
              </w:rPr>
            </w:pPr>
            <w:r w:rsidRPr="008C5CFA">
              <w:rPr>
                <w:color w:val="000000"/>
              </w:rPr>
              <w:t>0,0</w:t>
            </w:r>
          </w:p>
        </w:tc>
        <w:tc>
          <w:tcPr>
            <w:tcW w:w="992" w:type="dxa"/>
            <w:vAlign w:val="center"/>
          </w:tcPr>
          <w:p w:rsidR="008C5CFA" w:rsidRPr="008C5CFA" w:rsidRDefault="008C5CFA">
            <w:pPr>
              <w:jc w:val="center"/>
              <w:rPr>
                <w:color w:val="000000"/>
              </w:rPr>
            </w:pPr>
            <w:r w:rsidRPr="008C5CFA">
              <w:rPr>
                <w:color w:val="000000"/>
              </w:rPr>
              <w:t>0,0</w:t>
            </w:r>
          </w:p>
        </w:tc>
      </w:tr>
      <w:tr w:rsidR="008C5CFA" w:rsidRPr="00DF6970" w:rsidTr="00500C68">
        <w:trPr>
          <w:trHeight w:val="642"/>
        </w:trPr>
        <w:tc>
          <w:tcPr>
            <w:tcW w:w="2943" w:type="dxa"/>
            <w:shd w:val="clear" w:color="auto" w:fill="auto"/>
            <w:hideMark/>
          </w:tcPr>
          <w:p w:rsidR="008C5CFA" w:rsidRPr="00DF6970" w:rsidRDefault="008C5CFA" w:rsidP="00ED1180">
            <w:pPr>
              <w:jc w:val="both"/>
            </w:pPr>
            <w:r>
              <w:t xml:space="preserve">Раздел </w:t>
            </w:r>
            <w:r>
              <w:rPr>
                <w:lang w:val="en-US"/>
              </w:rPr>
              <w:t>C</w:t>
            </w:r>
            <w:r w:rsidRPr="00DF6970">
              <w:t>: обрабатывающие производства</w:t>
            </w:r>
          </w:p>
        </w:tc>
        <w:tc>
          <w:tcPr>
            <w:tcW w:w="1276" w:type="dxa"/>
            <w:shd w:val="clear" w:color="auto" w:fill="auto"/>
            <w:hideMark/>
          </w:tcPr>
          <w:p w:rsidR="008C5CFA" w:rsidRPr="00DF6970" w:rsidRDefault="008C5CFA" w:rsidP="00ED1180">
            <w:pPr>
              <w:jc w:val="both"/>
              <w:rPr>
                <w:sz w:val="16"/>
                <w:szCs w:val="16"/>
              </w:rPr>
            </w:pPr>
            <w:r w:rsidRPr="00DF6970">
              <w:rPr>
                <w:sz w:val="16"/>
                <w:szCs w:val="16"/>
              </w:rPr>
              <w:t>млн. руб.</w:t>
            </w:r>
          </w:p>
        </w:tc>
        <w:tc>
          <w:tcPr>
            <w:tcW w:w="851" w:type="dxa"/>
            <w:shd w:val="clear" w:color="auto" w:fill="auto"/>
            <w:vAlign w:val="center"/>
          </w:tcPr>
          <w:p w:rsidR="008C5CFA" w:rsidRPr="008C5CFA" w:rsidRDefault="008C5CFA">
            <w:pPr>
              <w:jc w:val="center"/>
              <w:rPr>
                <w:color w:val="000000"/>
              </w:rPr>
            </w:pPr>
            <w:r w:rsidRPr="008C5CFA">
              <w:rPr>
                <w:color w:val="000000"/>
              </w:rPr>
              <w:t>13,0</w:t>
            </w:r>
          </w:p>
        </w:tc>
        <w:tc>
          <w:tcPr>
            <w:tcW w:w="850" w:type="dxa"/>
            <w:shd w:val="clear" w:color="auto" w:fill="auto"/>
            <w:vAlign w:val="center"/>
          </w:tcPr>
          <w:p w:rsidR="008C5CFA" w:rsidRPr="008C5CFA" w:rsidRDefault="008C5CFA">
            <w:pPr>
              <w:jc w:val="center"/>
              <w:rPr>
                <w:color w:val="000000"/>
              </w:rPr>
            </w:pPr>
            <w:r w:rsidRPr="008C5CFA">
              <w:rPr>
                <w:color w:val="000000"/>
              </w:rPr>
              <w:t>16,8</w:t>
            </w:r>
          </w:p>
        </w:tc>
        <w:tc>
          <w:tcPr>
            <w:tcW w:w="851" w:type="dxa"/>
            <w:shd w:val="clear" w:color="auto" w:fill="auto"/>
            <w:vAlign w:val="center"/>
          </w:tcPr>
          <w:p w:rsidR="008C5CFA" w:rsidRPr="008C5CFA" w:rsidRDefault="008C5CFA">
            <w:pPr>
              <w:jc w:val="center"/>
              <w:rPr>
                <w:color w:val="000000"/>
              </w:rPr>
            </w:pPr>
            <w:r w:rsidRPr="008C5CFA">
              <w:rPr>
                <w:color w:val="000000"/>
              </w:rPr>
              <w:t>17,7</w:t>
            </w:r>
          </w:p>
        </w:tc>
        <w:tc>
          <w:tcPr>
            <w:tcW w:w="992" w:type="dxa"/>
            <w:shd w:val="clear" w:color="auto" w:fill="auto"/>
            <w:vAlign w:val="center"/>
          </w:tcPr>
          <w:p w:rsidR="008C5CFA" w:rsidRPr="008C5CFA" w:rsidRDefault="008C5CFA">
            <w:pPr>
              <w:jc w:val="center"/>
              <w:rPr>
                <w:color w:val="000000"/>
              </w:rPr>
            </w:pPr>
            <w:r w:rsidRPr="008C5CFA">
              <w:rPr>
                <w:color w:val="000000"/>
              </w:rPr>
              <w:t>18,6</w:t>
            </w:r>
          </w:p>
        </w:tc>
        <w:tc>
          <w:tcPr>
            <w:tcW w:w="992" w:type="dxa"/>
            <w:shd w:val="clear" w:color="auto" w:fill="auto"/>
            <w:vAlign w:val="center"/>
          </w:tcPr>
          <w:p w:rsidR="008C5CFA" w:rsidRPr="008C5CFA" w:rsidRDefault="008C5CFA">
            <w:pPr>
              <w:jc w:val="center"/>
              <w:rPr>
                <w:color w:val="000000"/>
              </w:rPr>
            </w:pPr>
            <w:r w:rsidRPr="008C5CFA">
              <w:rPr>
                <w:color w:val="000000"/>
              </w:rPr>
              <w:t>18,8</w:t>
            </w:r>
          </w:p>
        </w:tc>
        <w:tc>
          <w:tcPr>
            <w:tcW w:w="992" w:type="dxa"/>
            <w:vAlign w:val="center"/>
          </w:tcPr>
          <w:p w:rsidR="008C5CFA" w:rsidRPr="008C5CFA" w:rsidRDefault="008C5CFA">
            <w:pPr>
              <w:jc w:val="center"/>
              <w:rPr>
                <w:color w:val="000000"/>
              </w:rPr>
            </w:pPr>
            <w:r w:rsidRPr="008C5CFA">
              <w:rPr>
                <w:color w:val="000000"/>
              </w:rPr>
              <w:t>19,0</w:t>
            </w:r>
          </w:p>
        </w:tc>
        <w:tc>
          <w:tcPr>
            <w:tcW w:w="993" w:type="dxa"/>
            <w:shd w:val="clear" w:color="auto" w:fill="auto"/>
            <w:vAlign w:val="center"/>
          </w:tcPr>
          <w:p w:rsidR="008C5CFA" w:rsidRPr="008C5CFA" w:rsidRDefault="008C5CFA">
            <w:pPr>
              <w:jc w:val="center"/>
              <w:rPr>
                <w:color w:val="000000"/>
              </w:rPr>
            </w:pPr>
            <w:r w:rsidRPr="008C5CFA">
              <w:rPr>
                <w:color w:val="000000"/>
              </w:rPr>
              <w:t>19,4</w:t>
            </w:r>
          </w:p>
        </w:tc>
        <w:tc>
          <w:tcPr>
            <w:tcW w:w="992" w:type="dxa"/>
            <w:shd w:val="clear" w:color="auto" w:fill="auto"/>
            <w:vAlign w:val="center"/>
          </w:tcPr>
          <w:p w:rsidR="008C5CFA" w:rsidRPr="008C5CFA" w:rsidRDefault="008C5CFA">
            <w:pPr>
              <w:jc w:val="center"/>
              <w:rPr>
                <w:color w:val="000000"/>
              </w:rPr>
            </w:pPr>
            <w:r w:rsidRPr="008C5CFA">
              <w:rPr>
                <w:color w:val="000000"/>
              </w:rPr>
              <w:t>19,7</w:t>
            </w:r>
          </w:p>
        </w:tc>
        <w:tc>
          <w:tcPr>
            <w:tcW w:w="992" w:type="dxa"/>
            <w:vAlign w:val="center"/>
          </w:tcPr>
          <w:p w:rsidR="008C5CFA" w:rsidRPr="008C5CFA" w:rsidRDefault="008C5CFA">
            <w:pPr>
              <w:jc w:val="center"/>
              <w:rPr>
                <w:color w:val="000000"/>
              </w:rPr>
            </w:pPr>
            <w:r w:rsidRPr="008C5CFA">
              <w:rPr>
                <w:color w:val="000000"/>
              </w:rPr>
              <w:t>20,2</w:t>
            </w:r>
          </w:p>
        </w:tc>
        <w:tc>
          <w:tcPr>
            <w:tcW w:w="992" w:type="dxa"/>
            <w:shd w:val="clear" w:color="auto" w:fill="auto"/>
            <w:vAlign w:val="center"/>
          </w:tcPr>
          <w:p w:rsidR="008C5CFA" w:rsidRPr="008C5CFA" w:rsidRDefault="008C5CFA">
            <w:pPr>
              <w:jc w:val="center"/>
              <w:rPr>
                <w:color w:val="000000"/>
              </w:rPr>
            </w:pPr>
            <w:r w:rsidRPr="008C5CFA">
              <w:rPr>
                <w:color w:val="000000"/>
              </w:rPr>
              <w:t>20,3</w:t>
            </w:r>
          </w:p>
        </w:tc>
        <w:tc>
          <w:tcPr>
            <w:tcW w:w="993" w:type="dxa"/>
            <w:shd w:val="clear" w:color="auto" w:fill="auto"/>
            <w:vAlign w:val="center"/>
          </w:tcPr>
          <w:p w:rsidR="008C5CFA" w:rsidRPr="008C5CFA" w:rsidRDefault="008C5CFA">
            <w:pPr>
              <w:jc w:val="center"/>
              <w:rPr>
                <w:color w:val="000000"/>
              </w:rPr>
            </w:pPr>
            <w:r w:rsidRPr="008C5CFA">
              <w:rPr>
                <w:color w:val="000000"/>
              </w:rPr>
              <w:t>20,7</w:t>
            </w:r>
          </w:p>
        </w:tc>
        <w:tc>
          <w:tcPr>
            <w:tcW w:w="992" w:type="dxa"/>
            <w:vAlign w:val="center"/>
          </w:tcPr>
          <w:p w:rsidR="008C5CFA" w:rsidRPr="008C5CFA" w:rsidRDefault="008C5CFA">
            <w:pPr>
              <w:jc w:val="center"/>
              <w:rPr>
                <w:color w:val="000000"/>
              </w:rPr>
            </w:pPr>
            <w:r w:rsidRPr="008C5CFA">
              <w:rPr>
                <w:color w:val="000000"/>
              </w:rPr>
              <w:t>21,8</w:t>
            </w:r>
          </w:p>
        </w:tc>
      </w:tr>
      <w:tr w:rsidR="008C5CFA" w:rsidRPr="00DF6970" w:rsidTr="00500C68">
        <w:trPr>
          <w:trHeight w:val="368"/>
        </w:trPr>
        <w:tc>
          <w:tcPr>
            <w:tcW w:w="2943" w:type="dxa"/>
            <w:shd w:val="clear" w:color="auto" w:fill="auto"/>
            <w:hideMark/>
          </w:tcPr>
          <w:p w:rsidR="008C5CFA" w:rsidRPr="00DF6970" w:rsidRDefault="008C5CFA" w:rsidP="00ED1180">
            <w:pPr>
              <w:jc w:val="both"/>
            </w:pPr>
            <w:r w:rsidRPr="00DF6970">
              <w:t>Индекс физического объема</w:t>
            </w:r>
          </w:p>
        </w:tc>
        <w:tc>
          <w:tcPr>
            <w:tcW w:w="1276" w:type="dxa"/>
            <w:shd w:val="clear" w:color="auto" w:fill="auto"/>
            <w:hideMark/>
          </w:tcPr>
          <w:p w:rsidR="008C5CFA" w:rsidRPr="00DF6970" w:rsidRDefault="008C5CFA"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vAlign w:val="center"/>
          </w:tcPr>
          <w:p w:rsidR="008C5CFA" w:rsidRPr="008C5CFA" w:rsidRDefault="008C5CFA">
            <w:pPr>
              <w:jc w:val="center"/>
              <w:rPr>
                <w:color w:val="000000"/>
              </w:rPr>
            </w:pPr>
            <w:r w:rsidRPr="008C5CFA">
              <w:rPr>
                <w:color w:val="000000"/>
              </w:rPr>
              <w:t>8760,1</w:t>
            </w:r>
          </w:p>
        </w:tc>
        <w:tc>
          <w:tcPr>
            <w:tcW w:w="850" w:type="dxa"/>
            <w:shd w:val="clear" w:color="auto" w:fill="auto"/>
            <w:vAlign w:val="center"/>
          </w:tcPr>
          <w:p w:rsidR="008C5CFA" w:rsidRPr="008C5CFA" w:rsidRDefault="008C5CFA">
            <w:pPr>
              <w:jc w:val="center"/>
              <w:rPr>
                <w:color w:val="000000"/>
              </w:rPr>
            </w:pPr>
            <w:r w:rsidRPr="008C5CFA">
              <w:rPr>
                <w:color w:val="000000"/>
              </w:rPr>
              <w:t>121,6</w:t>
            </w:r>
          </w:p>
        </w:tc>
        <w:tc>
          <w:tcPr>
            <w:tcW w:w="851" w:type="dxa"/>
            <w:shd w:val="clear" w:color="auto" w:fill="auto"/>
            <w:vAlign w:val="center"/>
          </w:tcPr>
          <w:p w:rsidR="008C5CFA" w:rsidRPr="008C5CFA" w:rsidRDefault="008C5CFA">
            <w:pPr>
              <w:jc w:val="center"/>
              <w:rPr>
                <w:color w:val="000000"/>
              </w:rPr>
            </w:pPr>
            <w:r w:rsidRPr="008C5CFA">
              <w:rPr>
                <w:color w:val="000000"/>
              </w:rPr>
              <w:t>100,0</w:t>
            </w:r>
          </w:p>
        </w:tc>
        <w:tc>
          <w:tcPr>
            <w:tcW w:w="992" w:type="dxa"/>
            <w:shd w:val="clear" w:color="auto" w:fill="auto"/>
            <w:vAlign w:val="center"/>
          </w:tcPr>
          <w:p w:rsidR="008C5CFA" w:rsidRPr="008C5CFA" w:rsidRDefault="008C5CFA">
            <w:pPr>
              <w:jc w:val="center"/>
              <w:rPr>
                <w:color w:val="000000"/>
              </w:rPr>
            </w:pPr>
            <w:r w:rsidRPr="008C5CFA">
              <w:rPr>
                <w:color w:val="000000"/>
              </w:rPr>
              <w:t>100,0</w:t>
            </w:r>
          </w:p>
        </w:tc>
        <w:tc>
          <w:tcPr>
            <w:tcW w:w="992" w:type="dxa"/>
            <w:shd w:val="clear" w:color="auto" w:fill="auto"/>
            <w:vAlign w:val="center"/>
          </w:tcPr>
          <w:p w:rsidR="008C5CFA" w:rsidRPr="008C5CFA" w:rsidRDefault="008C5CFA">
            <w:pPr>
              <w:jc w:val="center"/>
              <w:rPr>
                <w:color w:val="000000"/>
              </w:rPr>
            </w:pPr>
            <w:r w:rsidRPr="008C5CFA">
              <w:rPr>
                <w:color w:val="000000"/>
              </w:rPr>
              <w:t>101,0</w:t>
            </w:r>
          </w:p>
        </w:tc>
        <w:tc>
          <w:tcPr>
            <w:tcW w:w="992" w:type="dxa"/>
            <w:vAlign w:val="center"/>
          </w:tcPr>
          <w:p w:rsidR="008C5CFA" w:rsidRPr="008C5CFA" w:rsidRDefault="008C5CFA">
            <w:pPr>
              <w:jc w:val="center"/>
              <w:rPr>
                <w:color w:val="000000"/>
              </w:rPr>
            </w:pPr>
            <w:r w:rsidRPr="008C5CFA">
              <w:rPr>
                <w:color w:val="000000"/>
              </w:rPr>
              <w:t>102,0</w:t>
            </w:r>
          </w:p>
        </w:tc>
        <w:tc>
          <w:tcPr>
            <w:tcW w:w="993" w:type="dxa"/>
            <w:shd w:val="clear" w:color="auto" w:fill="auto"/>
            <w:vAlign w:val="center"/>
          </w:tcPr>
          <w:p w:rsidR="008C5CFA" w:rsidRPr="008C5CFA" w:rsidRDefault="008C5CFA">
            <w:pPr>
              <w:jc w:val="center"/>
              <w:rPr>
                <w:color w:val="000000"/>
              </w:rPr>
            </w:pPr>
            <w:r w:rsidRPr="008C5CFA">
              <w:rPr>
                <w:color w:val="000000"/>
              </w:rPr>
              <w:t>100,0</w:t>
            </w:r>
          </w:p>
        </w:tc>
        <w:tc>
          <w:tcPr>
            <w:tcW w:w="992" w:type="dxa"/>
            <w:shd w:val="clear" w:color="auto" w:fill="auto"/>
            <w:vAlign w:val="center"/>
          </w:tcPr>
          <w:p w:rsidR="008C5CFA" w:rsidRPr="008C5CFA" w:rsidRDefault="008C5CFA">
            <w:pPr>
              <w:jc w:val="center"/>
              <w:rPr>
                <w:color w:val="000000"/>
              </w:rPr>
            </w:pPr>
            <w:r w:rsidRPr="008C5CFA">
              <w:rPr>
                <w:color w:val="000000"/>
              </w:rPr>
              <w:t>101,0</w:t>
            </w:r>
          </w:p>
        </w:tc>
        <w:tc>
          <w:tcPr>
            <w:tcW w:w="992" w:type="dxa"/>
            <w:vAlign w:val="center"/>
          </w:tcPr>
          <w:p w:rsidR="008C5CFA" w:rsidRPr="008C5CFA" w:rsidRDefault="008C5CFA">
            <w:pPr>
              <w:jc w:val="center"/>
              <w:rPr>
                <w:color w:val="000000"/>
              </w:rPr>
            </w:pPr>
            <w:r w:rsidRPr="008C5CFA">
              <w:rPr>
                <w:color w:val="000000"/>
              </w:rPr>
              <w:t>102,0</w:t>
            </w:r>
          </w:p>
        </w:tc>
        <w:tc>
          <w:tcPr>
            <w:tcW w:w="992" w:type="dxa"/>
            <w:shd w:val="clear" w:color="auto" w:fill="auto"/>
            <w:vAlign w:val="center"/>
          </w:tcPr>
          <w:p w:rsidR="008C5CFA" w:rsidRPr="008C5CFA" w:rsidRDefault="008C5CFA">
            <w:pPr>
              <w:jc w:val="center"/>
              <w:rPr>
                <w:color w:val="000000"/>
              </w:rPr>
            </w:pPr>
            <w:r w:rsidRPr="008C5CFA">
              <w:rPr>
                <w:color w:val="000000"/>
              </w:rPr>
              <w:t>101,0</w:t>
            </w:r>
          </w:p>
        </w:tc>
        <w:tc>
          <w:tcPr>
            <w:tcW w:w="993" w:type="dxa"/>
            <w:shd w:val="clear" w:color="auto" w:fill="auto"/>
            <w:vAlign w:val="center"/>
          </w:tcPr>
          <w:p w:rsidR="008C5CFA" w:rsidRPr="008C5CFA" w:rsidRDefault="008C5CFA">
            <w:pPr>
              <w:jc w:val="center"/>
              <w:rPr>
                <w:color w:val="000000"/>
              </w:rPr>
            </w:pPr>
            <w:r w:rsidRPr="008C5CFA">
              <w:rPr>
                <w:color w:val="000000"/>
              </w:rPr>
              <w:t>101,0</w:t>
            </w:r>
          </w:p>
        </w:tc>
        <w:tc>
          <w:tcPr>
            <w:tcW w:w="992" w:type="dxa"/>
            <w:vAlign w:val="center"/>
          </w:tcPr>
          <w:p w:rsidR="008C5CFA" w:rsidRPr="008C5CFA" w:rsidRDefault="008C5CFA">
            <w:pPr>
              <w:jc w:val="center"/>
              <w:rPr>
                <w:color w:val="000000"/>
              </w:rPr>
            </w:pPr>
            <w:r w:rsidRPr="008C5CFA">
              <w:rPr>
                <w:color w:val="000000"/>
              </w:rPr>
              <w:t>103,0</w:t>
            </w:r>
          </w:p>
        </w:tc>
      </w:tr>
      <w:tr w:rsidR="004832B3" w:rsidRPr="00DF6970" w:rsidTr="00500C68">
        <w:trPr>
          <w:trHeight w:val="616"/>
        </w:trPr>
        <w:tc>
          <w:tcPr>
            <w:tcW w:w="2943" w:type="dxa"/>
            <w:shd w:val="clear" w:color="auto" w:fill="auto"/>
            <w:hideMark/>
          </w:tcPr>
          <w:p w:rsidR="004832B3" w:rsidRPr="00232D53" w:rsidRDefault="004832B3" w:rsidP="00ED1180">
            <w:pPr>
              <w:jc w:val="both"/>
            </w:pPr>
            <w:r w:rsidRPr="00DF6970">
              <w:t>Раз</w:t>
            </w:r>
            <w:r>
              <w:t xml:space="preserve">дел </w:t>
            </w:r>
            <w:r>
              <w:rPr>
                <w:lang w:val="en-US"/>
              </w:rPr>
              <w:t>D</w:t>
            </w:r>
            <w:r>
              <w:t>: обеспечение электрической энергией, газом и паром; кондиционирование воздуха</w:t>
            </w:r>
          </w:p>
        </w:tc>
        <w:tc>
          <w:tcPr>
            <w:tcW w:w="1276" w:type="dxa"/>
            <w:shd w:val="clear" w:color="auto" w:fill="auto"/>
            <w:hideMark/>
          </w:tcPr>
          <w:p w:rsidR="004832B3" w:rsidRPr="00DF6970" w:rsidRDefault="004832B3" w:rsidP="00ED1180">
            <w:pPr>
              <w:jc w:val="both"/>
              <w:rPr>
                <w:sz w:val="16"/>
                <w:szCs w:val="16"/>
              </w:rPr>
            </w:pPr>
            <w:r w:rsidRPr="00DF6970">
              <w:rPr>
                <w:sz w:val="16"/>
                <w:szCs w:val="16"/>
              </w:rPr>
              <w:t>млн. руб.</w:t>
            </w:r>
          </w:p>
        </w:tc>
        <w:tc>
          <w:tcPr>
            <w:tcW w:w="851" w:type="dxa"/>
            <w:shd w:val="clear" w:color="auto" w:fill="auto"/>
            <w:vAlign w:val="center"/>
          </w:tcPr>
          <w:p w:rsidR="004832B3" w:rsidRPr="004832B3" w:rsidRDefault="004832B3">
            <w:pPr>
              <w:jc w:val="center"/>
              <w:rPr>
                <w:color w:val="000000"/>
              </w:rPr>
            </w:pPr>
            <w:r w:rsidRPr="004832B3">
              <w:rPr>
                <w:color w:val="000000"/>
              </w:rPr>
              <w:t>237,1</w:t>
            </w:r>
          </w:p>
        </w:tc>
        <w:tc>
          <w:tcPr>
            <w:tcW w:w="850" w:type="dxa"/>
            <w:shd w:val="clear" w:color="auto" w:fill="auto"/>
            <w:vAlign w:val="center"/>
          </w:tcPr>
          <w:p w:rsidR="004832B3" w:rsidRPr="004832B3" w:rsidRDefault="004832B3">
            <w:pPr>
              <w:jc w:val="center"/>
              <w:rPr>
                <w:color w:val="000000"/>
              </w:rPr>
            </w:pPr>
            <w:r w:rsidRPr="004832B3">
              <w:rPr>
                <w:color w:val="000000"/>
              </w:rPr>
              <w:t>67,5</w:t>
            </w:r>
          </w:p>
        </w:tc>
        <w:tc>
          <w:tcPr>
            <w:tcW w:w="851" w:type="dxa"/>
            <w:shd w:val="clear" w:color="auto" w:fill="auto"/>
            <w:vAlign w:val="center"/>
          </w:tcPr>
          <w:p w:rsidR="004832B3" w:rsidRPr="004832B3" w:rsidRDefault="004832B3">
            <w:pPr>
              <w:jc w:val="center"/>
              <w:rPr>
                <w:color w:val="000000"/>
              </w:rPr>
            </w:pPr>
            <w:r w:rsidRPr="004832B3">
              <w:rPr>
                <w:color w:val="000000"/>
              </w:rPr>
              <w:t>71,0</w:t>
            </w:r>
          </w:p>
        </w:tc>
        <w:tc>
          <w:tcPr>
            <w:tcW w:w="992" w:type="dxa"/>
            <w:shd w:val="clear" w:color="auto" w:fill="auto"/>
            <w:vAlign w:val="center"/>
          </w:tcPr>
          <w:p w:rsidR="004832B3" w:rsidRPr="004832B3" w:rsidRDefault="004832B3">
            <w:pPr>
              <w:jc w:val="center"/>
              <w:rPr>
                <w:color w:val="000000"/>
              </w:rPr>
            </w:pPr>
            <w:r w:rsidRPr="004832B3">
              <w:rPr>
                <w:color w:val="000000"/>
              </w:rPr>
              <w:t>75,3</w:t>
            </w:r>
          </w:p>
        </w:tc>
        <w:tc>
          <w:tcPr>
            <w:tcW w:w="992" w:type="dxa"/>
            <w:shd w:val="clear" w:color="auto" w:fill="auto"/>
            <w:vAlign w:val="center"/>
          </w:tcPr>
          <w:p w:rsidR="004832B3" w:rsidRPr="004832B3" w:rsidRDefault="004832B3">
            <w:pPr>
              <w:jc w:val="center"/>
              <w:rPr>
                <w:color w:val="000000"/>
              </w:rPr>
            </w:pPr>
            <w:r w:rsidRPr="004832B3">
              <w:rPr>
                <w:color w:val="000000"/>
              </w:rPr>
              <w:t>75,3</w:t>
            </w:r>
          </w:p>
        </w:tc>
        <w:tc>
          <w:tcPr>
            <w:tcW w:w="992" w:type="dxa"/>
            <w:vAlign w:val="center"/>
          </w:tcPr>
          <w:p w:rsidR="004832B3" w:rsidRPr="004832B3" w:rsidRDefault="004832B3">
            <w:pPr>
              <w:jc w:val="center"/>
              <w:rPr>
                <w:color w:val="000000"/>
              </w:rPr>
            </w:pPr>
            <w:r w:rsidRPr="004832B3">
              <w:rPr>
                <w:color w:val="000000"/>
              </w:rPr>
              <w:t>76,2</w:t>
            </w:r>
          </w:p>
        </w:tc>
        <w:tc>
          <w:tcPr>
            <w:tcW w:w="993" w:type="dxa"/>
            <w:shd w:val="clear" w:color="auto" w:fill="auto"/>
            <w:vAlign w:val="center"/>
          </w:tcPr>
          <w:p w:rsidR="004832B3" w:rsidRPr="004832B3" w:rsidRDefault="004832B3">
            <w:pPr>
              <w:jc w:val="center"/>
              <w:rPr>
                <w:color w:val="000000"/>
              </w:rPr>
            </w:pPr>
            <w:r w:rsidRPr="004832B3">
              <w:rPr>
                <w:color w:val="000000"/>
              </w:rPr>
              <w:t>79,3</w:t>
            </w:r>
          </w:p>
        </w:tc>
        <w:tc>
          <w:tcPr>
            <w:tcW w:w="992" w:type="dxa"/>
            <w:shd w:val="clear" w:color="auto" w:fill="auto"/>
            <w:vAlign w:val="center"/>
          </w:tcPr>
          <w:p w:rsidR="004832B3" w:rsidRPr="004832B3" w:rsidRDefault="004832B3">
            <w:pPr>
              <w:jc w:val="center"/>
              <w:rPr>
                <w:color w:val="000000"/>
              </w:rPr>
            </w:pPr>
            <w:r w:rsidRPr="004832B3">
              <w:rPr>
                <w:color w:val="000000"/>
              </w:rPr>
              <w:t>80,1</w:t>
            </w:r>
          </w:p>
        </w:tc>
        <w:tc>
          <w:tcPr>
            <w:tcW w:w="992" w:type="dxa"/>
            <w:vAlign w:val="center"/>
          </w:tcPr>
          <w:p w:rsidR="004832B3" w:rsidRPr="004832B3" w:rsidRDefault="004832B3">
            <w:pPr>
              <w:jc w:val="center"/>
              <w:rPr>
                <w:color w:val="000000"/>
              </w:rPr>
            </w:pPr>
            <w:r w:rsidRPr="004832B3">
              <w:rPr>
                <w:color w:val="000000"/>
              </w:rPr>
              <w:t>81,9</w:t>
            </w:r>
          </w:p>
        </w:tc>
        <w:tc>
          <w:tcPr>
            <w:tcW w:w="992" w:type="dxa"/>
            <w:shd w:val="clear" w:color="auto" w:fill="auto"/>
            <w:vAlign w:val="center"/>
          </w:tcPr>
          <w:p w:rsidR="004832B3" w:rsidRPr="004832B3" w:rsidRDefault="004832B3">
            <w:pPr>
              <w:jc w:val="center"/>
              <w:rPr>
                <w:color w:val="000000"/>
              </w:rPr>
            </w:pPr>
            <w:r w:rsidRPr="004832B3">
              <w:rPr>
                <w:color w:val="000000"/>
              </w:rPr>
              <w:t>83,3</w:t>
            </w:r>
          </w:p>
        </w:tc>
        <w:tc>
          <w:tcPr>
            <w:tcW w:w="993" w:type="dxa"/>
            <w:shd w:val="clear" w:color="auto" w:fill="auto"/>
            <w:vAlign w:val="center"/>
          </w:tcPr>
          <w:p w:rsidR="004832B3" w:rsidRPr="004832B3" w:rsidRDefault="004832B3">
            <w:pPr>
              <w:jc w:val="center"/>
              <w:rPr>
                <w:color w:val="000000"/>
              </w:rPr>
            </w:pPr>
            <w:r w:rsidRPr="004832B3">
              <w:rPr>
                <w:color w:val="000000"/>
              </w:rPr>
              <w:t>84,1</w:t>
            </w:r>
          </w:p>
        </w:tc>
        <w:tc>
          <w:tcPr>
            <w:tcW w:w="992" w:type="dxa"/>
            <w:vAlign w:val="center"/>
          </w:tcPr>
          <w:p w:rsidR="004832B3" w:rsidRPr="004832B3" w:rsidRDefault="004832B3">
            <w:pPr>
              <w:jc w:val="center"/>
              <w:rPr>
                <w:color w:val="000000"/>
              </w:rPr>
            </w:pPr>
            <w:r w:rsidRPr="004832B3">
              <w:rPr>
                <w:color w:val="000000"/>
              </w:rPr>
              <w:t>87,4</w:t>
            </w:r>
          </w:p>
        </w:tc>
      </w:tr>
      <w:tr w:rsidR="004832B3" w:rsidRPr="00DF6970" w:rsidTr="00500C68">
        <w:trPr>
          <w:trHeight w:val="424"/>
        </w:trPr>
        <w:tc>
          <w:tcPr>
            <w:tcW w:w="2943" w:type="dxa"/>
            <w:shd w:val="clear" w:color="auto" w:fill="auto"/>
            <w:hideMark/>
          </w:tcPr>
          <w:p w:rsidR="004832B3" w:rsidRPr="00DF6970" w:rsidRDefault="004832B3" w:rsidP="00ED1180">
            <w:pPr>
              <w:jc w:val="both"/>
            </w:pPr>
            <w:r w:rsidRPr="00DF6970">
              <w:t>Индекс физического объема</w:t>
            </w:r>
          </w:p>
        </w:tc>
        <w:tc>
          <w:tcPr>
            <w:tcW w:w="1276" w:type="dxa"/>
            <w:shd w:val="clear" w:color="auto" w:fill="auto"/>
            <w:hideMark/>
          </w:tcPr>
          <w:p w:rsidR="004832B3" w:rsidRPr="00DF6970" w:rsidRDefault="004832B3"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vAlign w:val="center"/>
          </w:tcPr>
          <w:p w:rsidR="004832B3" w:rsidRPr="004832B3" w:rsidRDefault="004832B3">
            <w:pPr>
              <w:jc w:val="center"/>
              <w:rPr>
                <w:color w:val="000000"/>
              </w:rPr>
            </w:pPr>
            <w:r w:rsidRPr="004832B3">
              <w:rPr>
                <w:color w:val="000000"/>
              </w:rPr>
              <w:t>130,3</w:t>
            </w:r>
          </w:p>
        </w:tc>
        <w:tc>
          <w:tcPr>
            <w:tcW w:w="850" w:type="dxa"/>
            <w:shd w:val="clear" w:color="auto" w:fill="auto"/>
            <w:vAlign w:val="center"/>
          </w:tcPr>
          <w:p w:rsidR="004832B3" w:rsidRPr="004832B3" w:rsidRDefault="004832B3">
            <w:pPr>
              <w:jc w:val="center"/>
              <w:rPr>
                <w:color w:val="000000"/>
              </w:rPr>
            </w:pPr>
            <w:r w:rsidRPr="004832B3">
              <w:rPr>
                <w:color w:val="000000"/>
              </w:rPr>
              <w:t>26,8</w:t>
            </w:r>
          </w:p>
        </w:tc>
        <w:tc>
          <w:tcPr>
            <w:tcW w:w="851" w:type="dxa"/>
            <w:shd w:val="clear" w:color="auto" w:fill="auto"/>
            <w:vAlign w:val="center"/>
          </w:tcPr>
          <w:p w:rsidR="004832B3" w:rsidRPr="004832B3" w:rsidRDefault="004832B3">
            <w:pPr>
              <w:jc w:val="center"/>
              <w:rPr>
                <w:color w:val="000000"/>
              </w:rPr>
            </w:pPr>
            <w:r w:rsidRPr="004832B3">
              <w:rPr>
                <w:color w:val="000000"/>
              </w:rPr>
              <w:t>100,0</w:t>
            </w:r>
          </w:p>
        </w:tc>
        <w:tc>
          <w:tcPr>
            <w:tcW w:w="992" w:type="dxa"/>
            <w:shd w:val="clear" w:color="auto" w:fill="auto"/>
            <w:vAlign w:val="center"/>
          </w:tcPr>
          <w:p w:rsidR="004832B3" w:rsidRPr="004832B3" w:rsidRDefault="004832B3">
            <w:pPr>
              <w:jc w:val="center"/>
              <w:rPr>
                <w:color w:val="000000"/>
              </w:rPr>
            </w:pPr>
            <w:r w:rsidRPr="004832B3">
              <w:rPr>
                <w:color w:val="000000"/>
              </w:rPr>
              <w:t>101,0</w:t>
            </w:r>
          </w:p>
        </w:tc>
        <w:tc>
          <w:tcPr>
            <w:tcW w:w="992" w:type="dxa"/>
            <w:shd w:val="clear" w:color="auto" w:fill="auto"/>
            <w:vAlign w:val="center"/>
          </w:tcPr>
          <w:p w:rsidR="004832B3" w:rsidRPr="004832B3" w:rsidRDefault="004832B3">
            <w:pPr>
              <w:jc w:val="center"/>
              <w:rPr>
                <w:color w:val="000000"/>
              </w:rPr>
            </w:pPr>
            <w:r w:rsidRPr="004832B3">
              <w:rPr>
                <w:color w:val="000000"/>
              </w:rPr>
              <w:t>101,0</w:t>
            </w:r>
          </w:p>
        </w:tc>
        <w:tc>
          <w:tcPr>
            <w:tcW w:w="992" w:type="dxa"/>
            <w:vAlign w:val="center"/>
          </w:tcPr>
          <w:p w:rsidR="004832B3" w:rsidRPr="004832B3" w:rsidRDefault="004832B3">
            <w:pPr>
              <w:jc w:val="center"/>
              <w:rPr>
                <w:color w:val="000000"/>
              </w:rPr>
            </w:pPr>
            <w:r w:rsidRPr="004832B3">
              <w:rPr>
                <w:color w:val="000000"/>
              </w:rPr>
              <w:t>102,0</w:t>
            </w:r>
          </w:p>
        </w:tc>
        <w:tc>
          <w:tcPr>
            <w:tcW w:w="993" w:type="dxa"/>
            <w:shd w:val="clear" w:color="auto" w:fill="auto"/>
            <w:vAlign w:val="center"/>
          </w:tcPr>
          <w:p w:rsidR="004832B3" w:rsidRPr="004832B3" w:rsidRDefault="004832B3">
            <w:pPr>
              <w:jc w:val="center"/>
              <w:rPr>
                <w:color w:val="000000"/>
              </w:rPr>
            </w:pPr>
            <w:r w:rsidRPr="004832B3">
              <w:rPr>
                <w:color w:val="000000"/>
              </w:rPr>
              <w:t>101,0</w:t>
            </w:r>
          </w:p>
        </w:tc>
        <w:tc>
          <w:tcPr>
            <w:tcW w:w="992" w:type="dxa"/>
            <w:shd w:val="clear" w:color="auto" w:fill="auto"/>
            <w:vAlign w:val="center"/>
          </w:tcPr>
          <w:p w:rsidR="004832B3" w:rsidRPr="004832B3" w:rsidRDefault="004832B3">
            <w:pPr>
              <w:jc w:val="center"/>
              <w:rPr>
                <w:color w:val="000000"/>
              </w:rPr>
            </w:pPr>
            <w:r w:rsidRPr="004832B3">
              <w:rPr>
                <w:color w:val="000000"/>
              </w:rPr>
              <w:t>102,0</w:t>
            </w:r>
          </w:p>
        </w:tc>
        <w:tc>
          <w:tcPr>
            <w:tcW w:w="992" w:type="dxa"/>
            <w:vAlign w:val="center"/>
          </w:tcPr>
          <w:p w:rsidR="004832B3" w:rsidRPr="004832B3" w:rsidRDefault="004832B3">
            <w:pPr>
              <w:jc w:val="center"/>
              <w:rPr>
                <w:color w:val="000000"/>
              </w:rPr>
            </w:pPr>
            <w:r w:rsidRPr="004832B3">
              <w:rPr>
                <w:color w:val="000000"/>
              </w:rPr>
              <w:t>103,0</w:t>
            </w:r>
          </w:p>
        </w:tc>
        <w:tc>
          <w:tcPr>
            <w:tcW w:w="992" w:type="dxa"/>
            <w:shd w:val="clear" w:color="auto" w:fill="auto"/>
            <w:vAlign w:val="center"/>
          </w:tcPr>
          <w:p w:rsidR="004832B3" w:rsidRPr="004832B3" w:rsidRDefault="004832B3">
            <w:pPr>
              <w:jc w:val="center"/>
              <w:rPr>
                <w:color w:val="000000"/>
              </w:rPr>
            </w:pPr>
            <w:r w:rsidRPr="004832B3">
              <w:rPr>
                <w:color w:val="000000"/>
              </w:rPr>
              <w:t>101,0</w:t>
            </w:r>
          </w:p>
        </w:tc>
        <w:tc>
          <w:tcPr>
            <w:tcW w:w="993" w:type="dxa"/>
            <w:shd w:val="clear" w:color="auto" w:fill="auto"/>
            <w:vAlign w:val="center"/>
          </w:tcPr>
          <w:p w:rsidR="004832B3" w:rsidRPr="004832B3" w:rsidRDefault="004832B3">
            <w:pPr>
              <w:jc w:val="center"/>
              <w:rPr>
                <w:color w:val="000000"/>
              </w:rPr>
            </w:pPr>
            <w:r w:rsidRPr="004832B3">
              <w:rPr>
                <w:color w:val="000000"/>
              </w:rPr>
              <w:t>101,0</w:t>
            </w:r>
          </w:p>
        </w:tc>
        <w:tc>
          <w:tcPr>
            <w:tcW w:w="992" w:type="dxa"/>
            <w:vAlign w:val="center"/>
          </w:tcPr>
          <w:p w:rsidR="004832B3" w:rsidRPr="004832B3" w:rsidRDefault="004832B3">
            <w:pPr>
              <w:jc w:val="center"/>
              <w:rPr>
                <w:color w:val="000000"/>
              </w:rPr>
            </w:pPr>
            <w:r w:rsidRPr="004832B3">
              <w:rPr>
                <w:color w:val="000000"/>
              </w:rPr>
              <w:t>102,0</w:t>
            </w:r>
          </w:p>
        </w:tc>
      </w:tr>
      <w:tr w:rsidR="004832B3" w:rsidRPr="00DF6970" w:rsidTr="00500C68">
        <w:trPr>
          <w:trHeight w:val="707"/>
        </w:trPr>
        <w:tc>
          <w:tcPr>
            <w:tcW w:w="2943" w:type="dxa"/>
            <w:shd w:val="clear" w:color="auto" w:fill="auto"/>
            <w:hideMark/>
          </w:tcPr>
          <w:p w:rsidR="004832B3" w:rsidRPr="00DF6970" w:rsidRDefault="004832B3" w:rsidP="00ED1180">
            <w:pPr>
              <w:jc w:val="both"/>
            </w:pPr>
            <w:r w:rsidRPr="00DF6970">
              <w:lastRenderedPageBreak/>
              <w:t>Раздел F: строительство</w:t>
            </w:r>
          </w:p>
        </w:tc>
        <w:tc>
          <w:tcPr>
            <w:tcW w:w="1276" w:type="dxa"/>
            <w:shd w:val="clear" w:color="auto" w:fill="auto"/>
            <w:hideMark/>
          </w:tcPr>
          <w:p w:rsidR="004832B3" w:rsidRPr="00DF6970" w:rsidRDefault="004832B3" w:rsidP="00ED1180">
            <w:pPr>
              <w:jc w:val="both"/>
              <w:rPr>
                <w:sz w:val="16"/>
                <w:szCs w:val="16"/>
              </w:rPr>
            </w:pPr>
            <w:r w:rsidRPr="00DF6970">
              <w:rPr>
                <w:sz w:val="16"/>
                <w:szCs w:val="16"/>
              </w:rPr>
              <w:t>млн. руб.</w:t>
            </w:r>
          </w:p>
        </w:tc>
        <w:tc>
          <w:tcPr>
            <w:tcW w:w="851" w:type="dxa"/>
            <w:shd w:val="clear" w:color="auto" w:fill="auto"/>
            <w:vAlign w:val="center"/>
          </w:tcPr>
          <w:p w:rsidR="004832B3" w:rsidRPr="004832B3" w:rsidRDefault="004832B3">
            <w:pPr>
              <w:jc w:val="center"/>
              <w:rPr>
                <w:color w:val="000000"/>
              </w:rPr>
            </w:pPr>
            <w:r w:rsidRPr="004832B3">
              <w:rPr>
                <w:color w:val="000000"/>
              </w:rPr>
              <w:t>18,1</w:t>
            </w:r>
          </w:p>
        </w:tc>
        <w:tc>
          <w:tcPr>
            <w:tcW w:w="850" w:type="dxa"/>
            <w:shd w:val="clear" w:color="auto" w:fill="auto"/>
            <w:vAlign w:val="center"/>
          </w:tcPr>
          <w:p w:rsidR="004832B3" w:rsidRPr="004832B3" w:rsidRDefault="004832B3">
            <w:pPr>
              <w:jc w:val="center"/>
              <w:rPr>
                <w:color w:val="000000"/>
              </w:rPr>
            </w:pPr>
            <w:r w:rsidRPr="004832B3">
              <w:rPr>
                <w:color w:val="000000"/>
              </w:rPr>
              <w:t>9,6</w:t>
            </w:r>
          </w:p>
        </w:tc>
        <w:tc>
          <w:tcPr>
            <w:tcW w:w="851" w:type="dxa"/>
            <w:shd w:val="clear" w:color="auto" w:fill="auto"/>
            <w:vAlign w:val="center"/>
          </w:tcPr>
          <w:p w:rsidR="004832B3" w:rsidRPr="004832B3" w:rsidRDefault="004832B3">
            <w:pPr>
              <w:jc w:val="center"/>
              <w:rPr>
                <w:color w:val="000000"/>
              </w:rPr>
            </w:pPr>
            <w:r w:rsidRPr="004832B3">
              <w:rPr>
                <w:color w:val="000000"/>
              </w:rPr>
              <w:t>10,6</w:t>
            </w:r>
          </w:p>
        </w:tc>
        <w:tc>
          <w:tcPr>
            <w:tcW w:w="992" w:type="dxa"/>
            <w:shd w:val="clear" w:color="auto" w:fill="auto"/>
            <w:vAlign w:val="center"/>
          </w:tcPr>
          <w:p w:rsidR="004832B3" w:rsidRPr="004832B3" w:rsidRDefault="004832B3">
            <w:pPr>
              <w:jc w:val="center"/>
              <w:rPr>
                <w:color w:val="000000"/>
              </w:rPr>
            </w:pPr>
            <w:r w:rsidRPr="004832B3">
              <w:rPr>
                <w:color w:val="000000"/>
              </w:rPr>
              <w:t>11,2</w:t>
            </w:r>
          </w:p>
        </w:tc>
        <w:tc>
          <w:tcPr>
            <w:tcW w:w="992" w:type="dxa"/>
            <w:shd w:val="clear" w:color="auto" w:fill="auto"/>
            <w:vAlign w:val="center"/>
          </w:tcPr>
          <w:p w:rsidR="004832B3" w:rsidRPr="004832B3" w:rsidRDefault="004832B3">
            <w:pPr>
              <w:jc w:val="center"/>
              <w:rPr>
                <w:color w:val="000000"/>
              </w:rPr>
            </w:pPr>
            <w:r w:rsidRPr="004832B3">
              <w:rPr>
                <w:color w:val="000000"/>
              </w:rPr>
              <w:t>11,2</w:t>
            </w:r>
          </w:p>
        </w:tc>
        <w:tc>
          <w:tcPr>
            <w:tcW w:w="992" w:type="dxa"/>
            <w:vAlign w:val="center"/>
          </w:tcPr>
          <w:p w:rsidR="004832B3" w:rsidRPr="004832B3" w:rsidRDefault="004832B3">
            <w:pPr>
              <w:jc w:val="center"/>
              <w:rPr>
                <w:color w:val="000000"/>
              </w:rPr>
            </w:pPr>
            <w:r w:rsidRPr="004832B3">
              <w:rPr>
                <w:color w:val="000000"/>
              </w:rPr>
              <w:t>11,5</w:t>
            </w:r>
          </w:p>
        </w:tc>
        <w:tc>
          <w:tcPr>
            <w:tcW w:w="993" w:type="dxa"/>
            <w:shd w:val="clear" w:color="auto" w:fill="auto"/>
            <w:vAlign w:val="center"/>
          </w:tcPr>
          <w:p w:rsidR="004832B3" w:rsidRPr="004832B3" w:rsidRDefault="004832B3">
            <w:pPr>
              <w:jc w:val="center"/>
              <w:rPr>
                <w:color w:val="000000"/>
              </w:rPr>
            </w:pPr>
            <w:r w:rsidRPr="004832B3">
              <w:rPr>
                <w:color w:val="000000"/>
              </w:rPr>
              <w:t>11,8</w:t>
            </w:r>
          </w:p>
        </w:tc>
        <w:tc>
          <w:tcPr>
            <w:tcW w:w="992" w:type="dxa"/>
            <w:shd w:val="clear" w:color="auto" w:fill="auto"/>
            <w:vAlign w:val="center"/>
          </w:tcPr>
          <w:p w:rsidR="004832B3" w:rsidRPr="004832B3" w:rsidRDefault="004832B3">
            <w:pPr>
              <w:jc w:val="center"/>
              <w:rPr>
                <w:color w:val="000000"/>
              </w:rPr>
            </w:pPr>
            <w:r w:rsidRPr="004832B3">
              <w:rPr>
                <w:color w:val="000000"/>
              </w:rPr>
              <w:t>11,9</w:t>
            </w:r>
          </w:p>
        </w:tc>
        <w:tc>
          <w:tcPr>
            <w:tcW w:w="992" w:type="dxa"/>
            <w:vAlign w:val="center"/>
          </w:tcPr>
          <w:p w:rsidR="004832B3" w:rsidRPr="004832B3" w:rsidRDefault="004832B3">
            <w:pPr>
              <w:jc w:val="center"/>
              <w:rPr>
                <w:color w:val="000000"/>
              </w:rPr>
            </w:pPr>
            <w:r w:rsidRPr="004832B3">
              <w:rPr>
                <w:color w:val="000000"/>
              </w:rPr>
              <w:t>12,6</w:t>
            </w:r>
          </w:p>
        </w:tc>
        <w:tc>
          <w:tcPr>
            <w:tcW w:w="992" w:type="dxa"/>
            <w:shd w:val="clear" w:color="auto" w:fill="auto"/>
            <w:vAlign w:val="center"/>
          </w:tcPr>
          <w:p w:rsidR="004832B3" w:rsidRPr="004832B3" w:rsidRDefault="004832B3">
            <w:pPr>
              <w:jc w:val="center"/>
              <w:rPr>
                <w:color w:val="000000"/>
              </w:rPr>
            </w:pPr>
            <w:r w:rsidRPr="004832B3">
              <w:rPr>
                <w:color w:val="000000"/>
              </w:rPr>
              <w:t>12,6</w:t>
            </w:r>
          </w:p>
        </w:tc>
        <w:tc>
          <w:tcPr>
            <w:tcW w:w="993" w:type="dxa"/>
            <w:shd w:val="clear" w:color="auto" w:fill="auto"/>
            <w:vAlign w:val="center"/>
          </w:tcPr>
          <w:p w:rsidR="004832B3" w:rsidRPr="004832B3" w:rsidRDefault="004832B3">
            <w:pPr>
              <w:jc w:val="center"/>
              <w:rPr>
                <w:color w:val="000000"/>
              </w:rPr>
            </w:pPr>
            <w:r w:rsidRPr="004832B3">
              <w:rPr>
                <w:color w:val="000000"/>
              </w:rPr>
              <w:t>12,7</w:t>
            </w:r>
          </w:p>
        </w:tc>
        <w:tc>
          <w:tcPr>
            <w:tcW w:w="992" w:type="dxa"/>
            <w:vAlign w:val="center"/>
          </w:tcPr>
          <w:p w:rsidR="004832B3" w:rsidRPr="004832B3" w:rsidRDefault="004832B3">
            <w:pPr>
              <w:jc w:val="center"/>
              <w:rPr>
                <w:color w:val="000000"/>
              </w:rPr>
            </w:pPr>
            <w:r w:rsidRPr="004832B3">
              <w:rPr>
                <w:color w:val="000000"/>
              </w:rPr>
              <w:t>14,0</w:t>
            </w:r>
          </w:p>
        </w:tc>
      </w:tr>
      <w:tr w:rsidR="004832B3" w:rsidRPr="00DF6970" w:rsidTr="00500C68">
        <w:trPr>
          <w:trHeight w:val="405"/>
        </w:trPr>
        <w:tc>
          <w:tcPr>
            <w:tcW w:w="2943" w:type="dxa"/>
            <w:shd w:val="clear" w:color="auto" w:fill="auto"/>
            <w:hideMark/>
          </w:tcPr>
          <w:p w:rsidR="004832B3" w:rsidRPr="00DF6970" w:rsidRDefault="004832B3" w:rsidP="00ED1180">
            <w:pPr>
              <w:jc w:val="both"/>
            </w:pPr>
            <w:r w:rsidRPr="00DF6970">
              <w:t>Индекс физического объема</w:t>
            </w:r>
          </w:p>
        </w:tc>
        <w:tc>
          <w:tcPr>
            <w:tcW w:w="1276" w:type="dxa"/>
            <w:shd w:val="clear" w:color="auto" w:fill="auto"/>
            <w:hideMark/>
          </w:tcPr>
          <w:p w:rsidR="004832B3" w:rsidRPr="00DF6970" w:rsidRDefault="004832B3"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vAlign w:val="center"/>
          </w:tcPr>
          <w:p w:rsidR="004832B3" w:rsidRPr="004832B3" w:rsidRDefault="004832B3">
            <w:pPr>
              <w:jc w:val="center"/>
              <w:rPr>
                <w:color w:val="000000"/>
              </w:rPr>
            </w:pPr>
            <w:r w:rsidRPr="004832B3">
              <w:rPr>
                <w:color w:val="000000"/>
              </w:rPr>
              <w:t>15,3</w:t>
            </w:r>
          </w:p>
        </w:tc>
        <w:tc>
          <w:tcPr>
            <w:tcW w:w="850" w:type="dxa"/>
            <w:shd w:val="clear" w:color="auto" w:fill="auto"/>
            <w:vAlign w:val="center"/>
          </w:tcPr>
          <w:p w:rsidR="004832B3" w:rsidRPr="004832B3" w:rsidRDefault="004832B3">
            <w:pPr>
              <w:jc w:val="center"/>
              <w:rPr>
                <w:color w:val="000000"/>
              </w:rPr>
            </w:pPr>
            <w:r w:rsidRPr="004832B3">
              <w:rPr>
                <w:color w:val="000000"/>
              </w:rPr>
              <w:t>50,0</w:t>
            </w:r>
          </w:p>
        </w:tc>
        <w:tc>
          <w:tcPr>
            <w:tcW w:w="851" w:type="dxa"/>
            <w:shd w:val="clear" w:color="auto" w:fill="auto"/>
            <w:vAlign w:val="center"/>
          </w:tcPr>
          <w:p w:rsidR="004832B3" w:rsidRPr="004832B3" w:rsidRDefault="004832B3">
            <w:pPr>
              <w:jc w:val="center"/>
              <w:rPr>
                <w:color w:val="000000"/>
              </w:rPr>
            </w:pPr>
            <w:r w:rsidRPr="004832B3">
              <w:rPr>
                <w:color w:val="000000"/>
              </w:rPr>
              <w:t>105,0</w:t>
            </w:r>
          </w:p>
        </w:tc>
        <w:tc>
          <w:tcPr>
            <w:tcW w:w="992" w:type="dxa"/>
            <w:shd w:val="clear" w:color="auto" w:fill="auto"/>
            <w:vAlign w:val="center"/>
          </w:tcPr>
          <w:p w:rsidR="004832B3" w:rsidRPr="004832B3" w:rsidRDefault="004832B3">
            <w:pPr>
              <w:jc w:val="center"/>
              <w:rPr>
                <w:color w:val="000000"/>
              </w:rPr>
            </w:pPr>
            <w:r w:rsidRPr="004832B3">
              <w:rPr>
                <w:color w:val="000000"/>
              </w:rPr>
              <w:t>100,0</w:t>
            </w:r>
          </w:p>
        </w:tc>
        <w:tc>
          <w:tcPr>
            <w:tcW w:w="992" w:type="dxa"/>
            <w:shd w:val="clear" w:color="auto" w:fill="auto"/>
            <w:vAlign w:val="center"/>
          </w:tcPr>
          <w:p w:rsidR="004832B3" w:rsidRPr="004832B3" w:rsidRDefault="004832B3">
            <w:pPr>
              <w:jc w:val="center"/>
              <w:rPr>
                <w:color w:val="000000"/>
              </w:rPr>
            </w:pPr>
            <w:r w:rsidRPr="004832B3">
              <w:rPr>
                <w:color w:val="000000"/>
              </w:rPr>
              <w:t>100,0</w:t>
            </w:r>
          </w:p>
        </w:tc>
        <w:tc>
          <w:tcPr>
            <w:tcW w:w="992" w:type="dxa"/>
            <w:vAlign w:val="center"/>
          </w:tcPr>
          <w:p w:rsidR="004832B3" w:rsidRPr="004832B3" w:rsidRDefault="004832B3">
            <w:pPr>
              <w:jc w:val="center"/>
              <w:rPr>
                <w:color w:val="000000"/>
              </w:rPr>
            </w:pPr>
            <w:r w:rsidRPr="004832B3">
              <w:rPr>
                <w:color w:val="000000"/>
              </w:rPr>
              <w:t>103,0</w:t>
            </w:r>
          </w:p>
        </w:tc>
        <w:tc>
          <w:tcPr>
            <w:tcW w:w="993" w:type="dxa"/>
            <w:shd w:val="clear" w:color="auto" w:fill="auto"/>
            <w:vAlign w:val="center"/>
          </w:tcPr>
          <w:p w:rsidR="004832B3" w:rsidRPr="004832B3" w:rsidRDefault="004832B3">
            <w:pPr>
              <w:jc w:val="center"/>
              <w:rPr>
                <w:color w:val="000000"/>
              </w:rPr>
            </w:pPr>
            <w:r w:rsidRPr="004832B3">
              <w:rPr>
                <w:color w:val="000000"/>
              </w:rPr>
              <w:t>101,0</w:t>
            </w:r>
          </w:p>
        </w:tc>
        <w:tc>
          <w:tcPr>
            <w:tcW w:w="992" w:type="dxa"/>
            <w:shd w:val="clear" w:color="auto" w:fill="auto"/>
            <w:vAlign w:val="center"/>
          </w:tcPr>
          <w:p w:rsidR="004832B3" w:rsidRPr="004832B3" w:rsidRDefault="004832B3">
            <w:pPr>
              <w:jc w:val="center"/>
              <w:rPr>
                <w:color w:val="000000"/>
              </w:rPr>
            </w:pPr>
            <w:r w:rsidRPr="004832B3">
              <w:rPr>
                <w:color w:val="000000"/>
              </w:rPr>
              <w:t>102,0</w:t>
            </w:r>
          </w:p>
        </w:tc>
        <w:tc>
          <w:tcPr>
            <w:tcW w:w="992" w:type="dxa"/>
            <w:vAlign w:val="center"/>
          </w:tcPr>
          <w:p w:rsidR="004832B3" w:rsidRPr="004832B3" w:rsidRDefault="004832B3">
            <w:pPr>
              <w:jc w:val="center"/>
              <w:rPr>
                <w:color w:val="000000"/>
              </w:rPr>
            </w:pPr>
            <w:r w:rsidRPr="004832B3">
              <w:rPr>
                <w:color w:val="000000"/>
              </w:rPr>
              <w:t>105,0</w:t>
            </w:r>
          </w:p>
        </w:tc>
        <w:tc>
          <w:tcPr>
            <w:tcW w:w="992" w:type="dxa"/>
            <w:shd w:val="clear" w:color="auto" w:fill="auto"/>
            <w:vAlign w:val="center"/>
          </w:tcPr>
          <w:p w:rsidR="004832B3" w:rsidRPr="004832B3" w:rsidRDefault="004832B3">
            <w:pPr>
              <w:jc w:val="center"/>
              <w:rPr>
                <w:color w:val="000000"/>
              </w:rPr>
            </w:pPr>
            <w:r w:rsidRPr="004832B3">
              <w:rPr>
                <w:color w:val="000000"/>
              </w:rPr>
              <w:t>103,0</w:t>
            </w:r>
          </w:p>
        </w:tc>
        <w:tc>
          <w:tcPr>
            <w:tcW w:w="993" w:type="dxa"/>
            <w:shd w:val="clear" w:color="auto" w:fill="auto"/>
            <w:vAlign w:val="center"/>
          </w:tcPr>
          <w:p w:rsidR="004832B3" w:rsidRPr="004832B3" w:rsidRDefault="004832B3">
            <w:pPr>
              <w:jc w:val="center"/>
              <w:rPr>
                <w:color w:val="000000"/>
              </w:rPr>
            </w:pPr>
            <w:r w:rsidRPr="004832B3">
              <w:rPr>
                <w:color w:val="000000"/>
              </w:rPr>
              <w:t>103,0</w:t>
            </w:r>
          </w:p>
        </w:tc>
        <w:tc>
          <w:tcPr>
            <w:tcW w:w="992" w:type="dxa"/>
            <w:vAlign w:val="center"/>
          </w:tcPr>
          <w:p w:rsidR="004832B3" w:rsidRPr="004832B3" w:rsidRDefault="004832B3">
            <w:pPr>
              <w:jc w:val="center"/>
              <w:rPr>
                <w:color w:val="000000"/>
              </w:rPr>
            </w:pPr>
            <w:r w:rsidRPr="004832B3">
              <w:rPr>
                <w:color w:val="000000"/>
              </w:rPr>
              <w:t>106,0</w:t>
            </w:r>
          </w:p>
        </w:tc>
      </w:tr>
      <w:tr w:rsidR="004832B3" w:rsidRPr="00DF6970" w:rsidTr="00500C68">
        <w:trPr>
          <w:trHeight w:val="653"/>
        </w:trPr>
        <w:tc>
          <w:tcPr>
            <w:tcW w:w="2943" w:type="dxa"/>
            <w:shd w:val="clear" w:color="auto" w:fill="auto"/>
            <w:hideMark/>
          </w:tcPr>
          <w:p w:rsidR="004832B3" w:rsidRPr="00DF6970" w:rsidRDefault="004832B3" w:rsidP="00ED1180">
            <w:pPr>
              <w:jc w:val="both"/>
            </w:pPr>
            <w:r w:rsidRPr="00DF6970">
              <w:t>Разд</w:t>
            </w:r>
            <w:r>
              <w:t>ел G: торговля оптовая и розничная; ремонт автотранспортных средств и мотоциклов</w:t>
            </w:r>
          </w:p>
        </w:tc>
        <w:tc>
          <w:tcPr>
            <w:tcW w:w="1276" w:type="dxa"/>
            <w:shd w:val="clear" w:color="auto" w:fill="auto"/>
            <w:hideMark/>
          </w:tcPr>
          <w:p w:rsidR="004832B3" w:rsidRPr="00DF6970" w:rsidRDefault="004832B3" w:rsidP="00ED1180">
            <w:pPr>
              <w:jc w:val="both"/>
              <w:rPr>
                <w:sz w:val="16"/>
                <w:szCs w:val="16"/>
              </w:rPr>
            </w:pPr>
            <w:r w:rsidRPr="00DF6970">
              <w:rPr>
                <w:sz w:val="16"/>
                <w:szCs w:val="16"/>
              </w:rPr>
              <w:t>млн. руб.</w:t>
            </w:r>
          </w:p>
        </w:tc>
        <w:tc>
          <w:tcPr>
            <w:tcW w:w="851" w:type="dxa"/>
            <w:shd w:val="clear" w:color="auto" w:fill="auto"/>
            <w:vAlign w:val="center"/>
          </w:tcPr>
          <w:p w:rsidR="004832B3" w:rsidRPr="004832B3" w:rsidRDefault="004832B3">
            <w:pPr>
              <w:jc w:val="center"/>
              <w:rPr>
                <w:color w:val="000000"/>
              </w:rPr>
            </w:pPr>
            <w:r w:rsidRPr="004832B3">
              <w:rPr>
                <w:color w:val="000000"/>
              </w:rPr>
              <w:t>87,9</w:t>
            </w:r>
          </w:p>
        </w:tc>
        <w:tc>
          <w:tcPr>
            <w:tcW w:w="850" w:type="dxa"/>
            <w:shd w:val="clear" w:color="auto" w:fill="auto"/>
            <w:vAlign w:val="center"/>
          </w:tcPr>
          <w:p w:rsidR="004832B3" w:rsidRPr="004832B3" w:rsidRDefault="004832B3">
            <w:pPr>
              <w:jc w:val="center"/>
              <w:rPr>
                <w:color w:val="000000"/>
              </w:rPr>
            </w:pPr>
            <w:r w:rsidRPr="004832B3">
              <w:rPr>
                <w:color w:val="000000"/>
              </w:rPr>
              <w:t>21,9</w:t>
            </w:r>
          </w:p>
        </w:tc>
        <w:tc>
          <w:tcPr>
            <w:tcW w:w="851" w:type="dxa"/>
            <w:shd w:val="clear" w:color="auto" w:fill="auto"/>
            <w:vAlign w:val="center"/>
          </w:tcPr>
          <w:p w:rsidR="004832B3" w:rsidRPr="004832B3" w:rsidRDefault="004832B3">
            <w:pPr>
              <w:jc w:val="center"/>
              <w:rPr>
                <w:color w:val="000000"/>
              </w:rPr>
            </w:pPr>
            <w:r w:rsidRPr="004832B3">
              <w:rPr>
                <w:color w:val="000000"/>
              </w:rPr>
              <w:t>23,0</w:t>
            </w:r>
          </w:p>
        </w:tc>
        <w:tc>
          <w:tcPr>
            <w:tcW w:w="992" w:type="dxa"/>
            <w:shd w:val="clear" w:color="auto" w:fill="auto"/>
            <w:vAlign w:val="center"/>
          </w:tcPr>
          <w:p w:rsidR="004832B3" w:rsidRPr="004832B3" w:rsidRDefault="004832B3">
            <w:pPr>
              <w:jc w:val="center"/>
              <w:rPr>
                <w:color w:val="000000"/>
              </w:rPr>
            </w:pPr>
            <w:r w:rsidRPr="004832B3">
              <w:rPr>
                <w:color w:val="000000"/>
              </w:rPr>
              <w:t>24,2</w:t>
            </w:r>
          </w:p>
        </w:tc>
        <w:tc>
          <w:tcPr>
            <w:tcW w:w="992" w:type="dxa"/>
            <w:shd w:val="clear" w:color="auto" w:fill="auto"/>
            <w:vAlign w:val="center"/>
          </w:tcPr>
          <w:p w:rsidR="004832B3" w:rsidRPr="004832B3" w:rsidRDefault="004832B3">
            <w:pPr>
              <w:jc w:val="center"/>
              <w:rPr>
                <w:color w:val="000000"/>
              </w:rPr>
            </w:pPr>
            <w:r w:rsidRPr="004832B3">
              <w:rPr>
                <w:color w:val="000000"/>
              </w:rPr>
              <w:t>24,2</w:t>
            </w:r>
          </w:p>
        </w:tc>
        <w:tc>
          <w:tcPr>
            <w:tcW w:w="992" w:type="dxa"/>
            <w:vAlign w:val="center"/>
          </w:tcPr>
          <w:p w:rsidR="004832B3" w:rsidRPr="004832B3" w:rsidRDefault="004832B3">
            <w:pPr>
              <w:jc w:val="center"/>
              <w:rPr>
                <w:color w:val="000000"/>
              </w:rPr>
            </w:pPr>
            <w:r w:rsidRPr="004832B3">
              <w:rPr>
                <w:color w:val="000000"/>
              </w:rPr>
              <w:t>24,3</w:t>
            </w:r>
          </w:p>
        </w:tc>
        <w:tc>
          <w:tcPr>
            <w:tcW w:w="993" w:type="dxa"/>
            <w:shd w:val="clear" w:color="auto" w:fill="auto"/>
            <w:vAlign w:val="center"/>
          </w:tcPr>
          <w:p w:rsidR="004832B3" w:rsidRPr="004832B3" w:rsidRDefault="004832B3">
            <w:pPr>
              <w:jc w:val="center"/>
              <w:rPr>
                <w:color w:val="000000"/>
              </w:rPr>
            </w:pPr>
            <w:r w:rsidRPr="004832B3">
              <w:rPr>
                <w:color w:val="000000"/>
              </w:rPr>
              <w:t>25,4</w:t>
            </w:r>
          </w:p>
        </w:tc>
        <w:tc>
          <w:tcPr>
            <w:tcW w:w="992" w:type="dxa"/>
            <w:shd w:val="clear" w:color="auto" w:fill="auto"/>
            <w:vAlign w:val="center"/>
          </w:tcPr>
          <w:p w:rsidR="004832B3" w:rsidRPr="004832B3" w:rsidRDefault="004832B3">
            <w:pPr>
              <w:jc w:val="center"/>
              <w:rPr>
                <w:color w:val="000000"/>
              </w:rPr>
            </w:pPr>
            <w:r w:rsidRPr="004832B3">
              <w:rPr>
                <w:color w:val="000000"/>
              </w:rPr>
              <w:t>25,4</w:t>
            </w:r>
          </w:p>
        </w:tc>
        <w:tc>
          <w:tcPr>
            <w:tcW w:w="992" w:type="dxa"/>
            <w:vAlign w:val="center"/>
          </w:tcPr>
          <w:p w:rsidR="004832B3" w:rsidRPr="004832B3" w:rsidRDefault="004832B3">
            <w:pPr>
              <w:jc w:val="center"/>
              <w:rPr>
                <w:color w:val="000000"/>
              </w:rPr>
            </w:pPr>
            <w:r w:rsidRPr="004832B3">
              <w:rPr>
                <w:color w:val="000000"/>
              </w:rPr>
              <w:t>25,9</w:t>
            </w:r>
          </w:p>
        </w:tc>
        <w:tc>
          <w:tcPr>
            <w:tcW w:w="992" w:type="dxa"/>
            <w:shd w:val="clear" w:color="auto" w:fill="auto"/>
            <w:vAlign w:val="center"/>
          </w:tcPr>
          <w:p w:rsidR="004832B3" w:rsidRPr="004832B3" w:rsidRDefault="004832B3">
            <w:pPr>
              <w:jc w:val="center"/>
              <w:rPr>
                <w:color w:val="000000"/>
              </w:rPr>
            </w:pPr>
            <w:r w:rsidRPr="004832B3">
              <w:rPr>
                <w:color w:val="000000"/>
              </w:rPr>
              <w:t>27,3</w:t>
            </w:r>
          </w:p>
        </w:tc>
        <w:tc>
          <w:tcPr>
            <w:tcW w:w="993" w:type="dxa"/>
            <w:shd w:val="clear" w:color="auto" w:fill="auto"/>
            <w:vAlign w:val="center"/>
          </w:tcPr>
          <w:p w:rsidR="004832B3" w:rsidRPr="004832B3" w:rsidRDefault="004832B3">
            <w:pPr>
              <w:jc w:val="center"/>
              <w:rPr>
                <w:color w:val="000000"/>
              </w:rPr>
            </w:pPr>
            <w:r w:rsidRPr="004832B3">
              <w:rPr>
                <w:color w:val="000000"/>
              </w:rPr>
              <w:t>27,3</w:t>
            </w:r>
          </w:p>
        </w:tc>
        <w:tc>
          <w:tcPr>
            <w:tcW w:w="992" w:type="dxa"/>
            <w:vAlign w:val="center"/>
          </w:tcPr>
          <w:p w:rsidR="004832B3" w:rsidRPr="004832B3" w:rsidRDefault="004832B3">
            <w:pPr>
              <w:jc w:val="center"/>
              <w:rPr>
                <w:color w:val="000000"/>
              </w:rPr>
            </w:pPr>
            <w:r w:rsidRPr="004832B3">
              <w:rPr>
                <w:color w:val="000000"/>
              </w:rPr>
              <w:t>28,5</w:t>
            </w:r>
          </w:p>
        </w:tc>
      </w:tr>
      <w:tr w:rsidR="004832B3" w:rsidRPr="00DF6970" w:rsidTr="00500C68">
        <w:trPr>
          <w:trHeight w:val="506"/>
        </w:trPr>
        <w:tc>
          <w:tcPr>
            <w:tcW w:w="2943" w:type="dxa"/>
            <w:shd w:val="clear" w:color="auto" w:fill="auto"/>
            <w:hideMark/>
          </w:tcPr>
          <w:p w:rsidR="004832B3" w:rsidRPr="00DF6970" w:rsidRDefault="004832B3" w:rsidP="00ED1180">
            <w:pPr>
              <w:jc w:val="both"/>
            </w:pPr>
            <w:r w:rsidRPr="00DF6970">
              <w:t>Индекс физического объема</w:t>
            </w:r>
          </w:p>
        </w:tc>
        <w:tc>
          <w:tcPr>
            <w:tcW w:w="1276" w:type="dxa"/>
            <w:shd w:val="clear" w:color="auto" w:fill="auto"/>
            <w:hideMark/>
          </w:tcPr>
          <w:p w:rsidR="004832B3" w:rsidRPr="00DF6970" w:rsidRDefault="004832B3"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vAlign w:val="center"/>
          </w:tcPr>
          <w:p w:rsidR="004832B3" w:rsidRPr="004832B3" w:rsidRDefault="004832B3">
            <w:pPr>
              <w:jc w:val="center"/>
              <w:rPr>
                <w:color w:val="000000"/>
              </w:rPr>
            </w:pPr>
            <w:r w:rsidRPr="004832B3">
              <w:rPr>
                <w:color w:val="000000"/>
              </w:rPr>
              <w:t>149,3</w:t>
            </w:r>
          </w:p>
        </w:tc>
        <w:tc>
          <w:tcPr>
            <w:tcW w:w="850" w:type="dxa"/>
            <w:shd w:val="clear" w:color="auto" w:fill="auto"/>
            <w:vAlign w:val="center"/>
          </w:tcPr>
          <w:p w:rsidR="004832B3" w:rsidRPr="004832B3" w:rsidRDefault="004832B3">
            <w:pPr>
              <w:jc w:val="center"/>
              <w:rPr>
                <w:color w:val="000000"/>
              </w:rPr>
            </w:pPr>
            <w:r w:rsidRPr="004832B3">
              <w:rPr>
                <w:color w:val="000000"/>
              </w:rPr>
              <w:t>23,4</w:t>
            </w:r>
          </w:p>
        </w:tc>
        <w:tc>
          <w:tcPr>
            <w:tcW w:w="851" w:type="dxa"/>
            <w:shd w:val="clear" w:color="auto" w:fill="auto"/>
            <w:vAlign w:val="center"/>
          </w:tcPr>
          <w:p w:rsidR="004832B3" w:rsidRPr="004832B3" w:rsidRDefault="004832B3">
            <w:pPr>
              <w:jc w:val="center"/>
              <w:rPr>
                <w:color w:val="000000"/>
              </w:rPr>
            </w:pPr>
            <w:r w:rsidRPr="004832B3">
              <w:rPr>
                <w:color w:val="000000"/>
              </w:rPr>
              <w:t>100,0</w:t>
            </w:r>
          </w:p>
        </w:tc>
        <w:tc>
          <w:tcPr>
            <w:tcW w:w="992" w:type="dxa"/>
            <w:shd w:val="clear" w:color="auto" w:fill="auto"/>
            <w:vAlign w:val="center"/>
          </w:tcPr>
          <w:p w:rsidR="004832B3" w:rsidRPr="004832B3" w:rsidRDefault="004832B3">
            <w:pPr>
              <w:jc w:val="center"/>
              <w:rPr>
                <w:color w:val="000000"/>
              </w:rPr>
            </w:pPr>
            <w:r w:rsidRPr="004832B3">
              <w:rPr>
                <w:color w:val="000000"/>
              </w:rPr>
              <w:t>100,0</w:t>
            </w:r>
          </w:p>
        </w:tc>
        <w:tc>
          <w:tcPr>
            <w:tcW w:w="992" w:type="dxa"/>
            <w:shd w:val="clear" w:color="auto" w:fill="auto"/>
            <w:vAlign w:val="center"/>
          </w:tcPr>
          <w:p w:rsidR="004832B3" w:rsidRPr="004832B3" w:rsidRDefault="004832B3">
            <w:pPr>
              <w:jc w:val="center"/>
              <w:rPr>
                <w:color w:val="000000"/>
              </w:rPr>
            </w:pPr>
            <w:r w:rsidRPr="004832B3">
              <w:rPr>
                <w:color w:val="000000"/>
              </w:rPr>
              <w:t>100,0</w:t>
            </w:r>
          </w:p>
        </w:tc>
        <w:tc>
          <w:tcPr>
            <w:tcW w:w="992" w:type="dxa"/>
            <w:vAlign w:val="center"/>
          </w:tcPr>
          <w:p w:rsidR="004832B3" w:rsidRPr="004832B3" w:rsidRDefault="004832B3">
            <w:pPr>
              <w:jc w:val="center"/>
              <w:rPr>
                <w:color w:val="000000"/>
              </w:rPr>
            </w:pPr>
            <w:r w:rsidRPr="004832B3">
              <w:rPr>
                <w:color w:val="000000"/>
              </w:rPr>
              <w:t>100,5</w:t>
            </w:r>
          </w:p>
        </w:tc>
        <w:tc>
          <w:tcPr>
            <w:tcW w:w="993" w:type="dxa"/>
            <w:shd w:val="clear" w:color="auto" w:fill="auto"/>
            <w:vAlign w:val="center"/>
          </w:tcPr>
          <w:p w:rsidR="004832B3" w:rsidRPr="004832B3" w:rsidRDefault="004832B3">
            <w:pPr>
              <w:jc w:val="center"/>
              <w:rPr>
                <w:color w:val="000000"/>
              </w:rPr>
            </w:pPr>
            <w:r w:rsidRPr="004832B3">
              <w:rPr>
                <w:color w:val="000000"/>
              </w:rPr>
              <w:t>101,0</w:t>
            </w:r>
          </w:p>
        </w:tc>
        <w:tc>
          <w:tcPr>
            <w:tcW w:w="992" w:type="dxa"/>
            <w:shd w:val="clear" w:color="auto" w:fill="auto"/>
            <w:vAlign w:val="center"/>
          </w:tcPr>
          <w:p w:rsidR="004832B3" w:rsidRPr="004832B3" w:rsidRDefault="004832B3">
            <w:pPr>
              <w:jc w:val="center"/>
              <w:rPr>
                <w:color w:val="000000"/>
              </w:rPr>
            </w:pPr>
            <w:r w:rsidRPr="004832B3">
              <w:rPr>
                <w:color w:val="000000"/>
              </w:rPr>
              <w:t>101,0</w:t>
            </w:r>
          </w:p>
        </w:tc>
        <w:tc>
          <w:tcPr>
            <w:tcW w:w="992" w:type="dxa"/>
            <w:vAlign w:val="center"/>
          </w:tcPr>
          <w:p w:rsidR="004832B3" w:rsidRPr="004832B3" w:rsidRDefault="004832B3">
            <w:pPr>
              <w:jc w:val="center"/>
              <w:rPr>
                <w:color w:val="000000"/>
              </w:rPr>
            </w:pPr>
            <w:r w:rsidRPr="004832B3">
              <w:rPr>
                <w:color w:val="000000"/>
              </w:rPr>
              <w:t>102,0</w:t>
            </w:r>
          </w:p>
        </w:tc>
        <w:tc>
          <w:tcPr>
            <w:tcW w:w="992" w:type="dxa"/>
            <w:shd w:val="clear" w:color="auto" w:fill="auto"/>
            <w:vAlign w:val="center"/>
          </w:tcPr>
          <w:p w:rsidR="004832B3" w:rsidRPr="004832B3" w:rsidRDefault="004832B3">
            <w:pPr>
              <w:jc w:val="center"/>
              <w:rPr>
                <w:color w:val="000000"/>
              </w:rPr>
            </w:pPr>
            <w:r w:rsidRPr="004832B3">
              <w:rPr>
                <w:color w:val="000000"/>
              </w:rPr>
              <w:t>103,0</w:t>
            </w:r>
          </w:p>
        </w:tc>
        <w:tc>
          <w:tcPr>
            <w:tcW w:w="993" w:type="dxa"/>
            <w:shd w:val="clear" w:color="auto" w:fill="auto"/>
            <w:vAlign w:val="center"/>
          </w:tcPr>
          <w:p w:rsidR="004832B3" w:rsidRPr="004832B3" w:rsidRDefault="004832B3">
            <w:pPr>
              <w:jc w:val="center"/>
              <w:rPr>
                <w:color w:val="000000"/>
              </w:rPr>
            </w:pPr>
            <w:r w:rsidRPr="004832B3">
              <w:rPr>
                <w:color w:val="000000"/>
              </w:rPr>
              <w:t>103,0</w:t>
            </w:r>
          </w:p>
        </w:tc>
        <w:tc>
          <w:tcPr>
            <w:tcW w:w="992" w:type="dxa"/>
            <w:vAlign w:val="center"/>
          </w:tcPr>
          <w:p w:rsidR="004832B3" w:rsidRPr="004832B3" w:rsidRDefault="004832B3">
            <w:pPr>
              <w:jc w:val="center"/>
              <w:rPr>
                <w:color w:val="000000"/>
              </w:rPr>
            </w:pPr>
            <w:r w:rsidRPr="004832B3">
              <w:rPr>
                <w:color w:val="000000"/>
              </w:rPr>
              <w:t>105,0</w:t>
            </w:r>
          </w:p>
        </w:tc>
      </w:tr>
      <w:tr w:rsidR="004832B3" w:rsidRPr="00DF6970" w:rsidTr="00500C68">
        <w:trPr>
          <w:trHeight w:val="570"/>
        </w:trPr>
        <w:tc>
          <w:tcPr>
            <w:tcW w:w="2943" w:type="dxa"/>
            <w:shd w:val="clear" w:color="auto" w:fill="auto"/>
            <w:hideMark/>
          </w:tcPr>
          <w:p w:rsidR="004832B3" w:rsidRPr="00DF6970" w:rsidRDefault="004832B3" w:rsidP="00ED1180">
            <w:pPr>
              <w:jc w:val="both"/>
            </w:pPr>
            <w:r>
              <w:t xml:space="preserve">Раздел </w:t>
            </w:r>
            <w:r>
              <w:rPr>
                <w:lang w:val="en-US"/>
              </w:rPr>
              <w:t>I</w:t>
            </w:r>
            <w:r>
              <w:t>: деятельность гостиниц и предприятий общественного питания</w:t>
            </w:r>
          </w:p>
        </w:tc>
        <w:tc>
          <w:tcPr>
            <w:tcW w:w="1276" w:type="dxa"/>
            <w:shd w:val="clear" w:color="auto" w:fill="auto"/>
            <w:hideMark/>
          </w:tcPr>
          <w:p w:rsidR="004832B3" w:rsidRPr="00DF6970" w:rsidRDefault="004832B3" w:rsidP="00ED1180">
            <w:pPr>
              <w:jc w:val="both"/>
              <w:rPr>
                <w:sz w:val="16"/>
                <w:szCs w:val="16"/>
              </w:rPr>
            </w:pPr>
            <w:r w:rsidRPr="00DF6970">
              <w:rPr>
                <w:sz w:val="16"/>
                <w:szCs w:val="16"/>
              </w:rPr>
              <w:t>млн. руб.</w:t>
            </w:r>
          </w:p>
        </w:tc>
        <w:tc>
          <w:tcPr>
            <w:tcW w:w="851" w:type="dxa"/>
            <w:shd w:val="clear" w:color="auto" w:fill="auto"/>
            <w:vAlign w:val="center"/>
          </w:tcPr>
          <w:p w:rsidR="004832B3" w:rsidRPr="004832B3" w:rsidRDefault="004832B3">
            <w:pPr>
              <w:jc w:val="center"/>
              <w:rPr>
                <w:color w:val="000000"/>
              </w:rPr>
            </w:pPr>
            <w:r w:rsidRPr="004832B3">
              <w:rPr>
                <w:color w:val="000000"/>
              </w:rPr>
              <w:t>0,1</w:t>
            </w:r>
          </w:p>
        </w:tc>
        <w:tc>
          <w:tcPr>
            <w:tcW w:w="850" w:type="dxa"/>
            <w:shd w:val="clear" w:color="auto" w:fill="auto"/>
            <w:vAlign w:val="center"/>
          </w:tcPr>
          <w:p w:rsidR="004832B3" w:rsidRPr="004832B3" w:rsidRDefault="004832B3">
            <w:pPr>
              <w:jc w:val="center"/>
              <w:rPr>
                <w:color w:val="000000"/>
              </w:rPr>
            </w:pPr>
            <w:r w:rsidRPr="004832B3">
              <w:rPr>
                <w:color w:val="000000"/>
              </w:rPr>
              <w:t>0,0</w:t>
            </w:r>
          </w:p>
        </w:tc>
        <w:tc>
          <w:tcPr>
            <w:tcW w:w="851" w:type="dxa"/>
            <w:shd w:val="clear" w:color="auto" w:fill="auto"/>
            <w:vAlign w:val="center"/>
          </w:tcPr>
          <w:p w:rsidR="004832B3" w:rsidRPr="004832B3" w:rsidRDefault="004832B3">
            <w:pPr>
              <w:jc w:val="center"/>
              <w:rPr>
                <w:color w:val="000000"/>
              </w:rPr>
            </w:pPr>
            <w:r w:rsidRPr="004832B3">
              <w:rPr>
                <w:color w:val="000000"/>
              </w:rPr>
              <w:t>0,0</w:t>
            </w:r>
          </w:p>
        </w:tc>
        <w:tc>
          <w:tcPr>
            <w:tcW w:w="992" w:type="dxa"/>
            <w:shd w:val="clear" w:color="auto" w:fill="auto"/>
            <w:vAlign w:val="center"/>
          </w:tcPr>
          <w:p w:rsidR="004832B3" w:rsidRPr="004832B3" w:rsidRDefault="004832B3">
            <w:pPr>
              <w:jc w:val="center"/>
              <w:rPr>
                <w:color w:val="000000"/>
              </w:rPr>
            </w:pPr>
            <w:r w:rsidRPr="004832B3">
              <w:rPr>
                <w:color w:val="000000"/>
              </w:rPr>
              <w:t>0,0</w:t>
            </w:r>
          </w:p>
        </w:tc>
        <w:tc>
          <w:tcPr>
            <w:tcW w:w="992" w:type="dxa"/>
            <w:shd w:val="clear" w:color="auto" w:fill="auto"/>
            <w:vAlign w:val="center"/>
          </w:tcPr>
          <w:p w:rsidR="004832B3" w:rsidRPr="004832B3" w:rsidRDefault="004832B3">
            <w:pPr>
              <w:jc w:val="center"/>
              <w:rPr>
                <w:color w:val="000000"/>
              </w:rPr>
            </w:pPr>
            <w:r w:rsidRPr="004832B3">
              <w:rPr>
                <w:color w:val="000000"/>
              </w:rPr>
              <w:t>0,0</w:t>
            </w:r>
          </w:p>
        </w:tc>
        <w:tc>
          <w:tcPr>
            <w:tcW w:w="992" w:type="dxa"/>
            <w:vAlign w:val="center"/>
          </w:tcPr>
          <w:p w:rsidR="004832B3" w:rsidRPr="004832B3" w:rsidRDefault="004832B3">
            <w:pPr>
              <w:jc w:val="center"/>
              <w:rPr>
                <w:color w:val="000000"/>
              </w:rPr>
            </w:pPr>
            <w:r w:rsidRPr="004832B3">
              <w:rPr>
                <w:color w:val="000000"/>
              </w:rPr>
              <w:t>0,0</w:t>
            </w:r>
          </w:p>
        </w:tc>
        <w:tc>
          <w:tcPr>
            <w:tcW w:w="993" w:type="dxa"/>
            <w:shd w:val="clear" w:color="auto" w:fill="auto"/>
            <w:vAlign w:val="center"/>
          </w:tcPr>
          <w:p w:rsidR="004832B3" w:rsidRPr="004832B3" w:rsidRDefault="004832B3">
            <w:pPr>
              <w:jc w:val="center"/>
              <w:rPr>
                <w:color w:val="000000"/>
              </w:rPr>
            </w:pPr>
            <w:r w:rsidRPr="004832B3">
              <w:rPr>
                <w:color w:val="000000"/>
              </w:rPr>
              <w:t>0,0</w:t>
            </w:r>
          </w:p>
        </w:tc>
        <w:tc>
          <w:tcPr>
            <w:tcW w:w="992" w:type="dxa"/>
            <w:shd w:val="clear" w:color="auto" w:fill="auto"/>
            <w:vAlign w:val="center"/>
          </w:tcPr>
          <w:p w:rsidR="004832B3" w:rsidRPr="004832B3" w:rsidRDefault="004832B3">
            <w:pPr>
              <w:jc w:val="center"/>
              <w:rPr>
                <w:color w:val="000000"/>
              </w:rPr>
            </w:pPr>
            <w:r w:rsidRPr="004832B3">
              <w:rPr>
                <w:color w:val="000000"/>
              </w:rPr>
              <w:t>0,0</w:t>
            </w:r>
          </w:p>
        </w:tc>
        <w:tc>
          <w:tcPr>
            <w:tcW w:w="992" w:type="dxa"/>
            <w:vAlign w:val="center"/>
          </w:tcPr>
          <w:p w:rsidR="004832B3" w:rsidRPr="004832B3" w:rsidRDefault="004832B3">
            <w:pPr>
              <w:jc w:val="center"/>
              <w:rPr>
                <w:color w:val="000000"/>
              </w:rPr>
            </w:pPr>
            <w:r w:rsidRPr="004832B3">
              <w:rPr>
                <w:color w:val="000000"/>
              </w:rPr>
              <w:t>0,0</w:t>
            </w:r>
          </w:p>
        </w:tc>
        <w:tc>
          <w:tcPr>
            <w:tcW w:w="992" w:type="dxa"/>
            <w:shd w:val="clear" w:color="auto" w:fill="auto"/>
            <w:vAlign w:val="center"/>
          </w:tcPr>
          <w:p w:rsidR="004832B3" w:rsidRPr="004832B3" w:rsidRDefault="004832B3">
            <w:pPr>
              <w:jc w:val="center"/>
              <w:rPr>
                <w:color w:val="000000"/>
              </w:rPr>
            </w:pPr>
            <w:r w:rsidRPr="004832B3">
              <w:rPr>
                <w:color w:val="000000"/>
              </w:rPr>
              <w:t>0,0</w:t>
            </w:r>
          </w:p>
        </w:tc>
        <w:tc>
          <w:tcPr>
            <w:tcW w:w="993" w:type="dxa"/>
            <w:shd w:val="clear" w:color="auto" w:fill="auto"/>
            <w:vAlign w:val="center"/>
          </w:tcPr>
          <w:p w:rsidR="004832B3" w:rsidRPr="004832B3" w:rsidRDefault="004832B3">
            <w:pPr>
              <w:jc w:val="center"/>
              <w:rPr>
                <w:color w:val="000000"/>
              </w:rPr>
            </w:pPr>
            <w:r w:rsidRPr="004832B3">
              <w:rPr>
                <w:color w:val="000000"/>
              </w:rPr>
              <w:t>0,0</w:t>
            </w:r>
          </w:p>
        </w:tc>
        <w:tc>
          <w:tcPr>
            <w:tcW w:w="992" w:type="dxa"/>
            <w:vAlign w:val="center"/>
          </w:tcPr>
          <w:p w:rsidR="004832B3" w:rsidRPr="004832B3" w:rsidRDefault="004832B3">
            <w:pPr>
              <w:jc w:val="center"/>
              <w:rPr>
                <w:color w:val="000000"/>
              </w:rPr>
            </w:pPr>
            <w:r w:rsidRPr="004832B3">
              <w:rPr>
                <w:color w:val="000000"/>
              </w:rPr>
              <w:t>0,0</w:t>
            </w:r>
          </w:p>
        </w:tc>
      </w:tr>
      <w:tr w:rsidR="004832B3" w:rsidRPr="00DF6970" w:rsidTr="00500C68">
        <w:trPr>
          <w:trHeight w:val="438"/>
        </w:trPr>
        <w:tc>
          <w:tcPr>
            <w:tcW w:w="2943" w:type="dxa"/>
            <w:shd w:val="clear" w:color="auto" w:fill="auto"/>
            <w:hideMark/>
          </w:tcPr>
          <w:p w:rsidR="004832B3" w:rsidRPr="00DF6970" w:rsidRDefault="004832B3" w:rsidP="00ED1180">
            <w:pPr>
              <w:jc w:val="both"/>
            </w:pPr>
            <w:r w:rsidRPr="00DF6970">
              <w:t>Индекс физического объема</w:t>
            </w:r>
          </w:p>
        </w:tc>
        <w:tc>
          <w:tcPr>
            <w:tcW w:w="1276" w:type="dxa"/>
            <w:shd w:val="clear" w:color="auto" w:fill="auto"/>
            <w:hideMark/>
          </w:tcPr>
          <w:p w:rsidR="004832B3" w:rsidRPr="00DF6970" w:rsidRDefault="004832B3"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vAlign w:val="center"/>
          </w:tcPr>
          <w:p w:rsidR="004832B3" w:rsidRPr="004832B3" w:rsidRDefault="004832B3">
            <w:pPr>
              <w:jc w:val="center"/>
              <w:rPr>
                <w:color w:val="000000"/>
              </w:rPr>
            </w:pPr>
            <w:r w:rsidRPr="004832B3">
              <w:rPr>
                <w:color w:val="000000"/>
              </w:rPr>
              <w:t>7,6</w:t>
            </w:r>
          </w:p>
        </w:tc>
        <w:tc>
          <w:tcPr>
            <w:tcW w:w="850" w:type="dxa"/>
            <w:shd w:val="clear" w:color="auto" w:fill="auto"/>
            <w:vAlign w:val="center"/>
          </w:tcPr>
          <w:p w:rsidR="004832B3" w:rsidRPr="004832B3" w:rsidRDefault="004832B3">
            <w:pPr>
              <w:jc w:val="center"/>
              <w:rPr>
                <w:color w:val="000000"/>
              </w:rPr>
            </w:pPr>
            <w:r w:rsidRPr="004832B3">
              <w:rPr>
                <w:color w:val="000000"/>
              </w:rPr>
              <w:t>0,0</w:t>
            </w:r>
          </w:p>
        </w:tc>
        <w:tc>
          <w:tcPr>
            <w:tcW w:w="851" w:type="dxa"/>
            <w:shd w:val="clear" w:color="auto" w:fill="auto"/>
            <w:vAlign w:val="center"/>
          </w:tcPr>
          <w:p w:rsidR="004832B3" w:rsidRPr="004832B3" w:rsidRDefault="004832B3">
            <w:pPr>
              <w:jc w:val="center"/>
              <w:rPr>
                <w:color w:val="000000"/>
              </w:rPr>
            </w:pPr>
            <w:r w:rsidRPr="004832B3">
              <w:rPr>
                <w:color w:val="000000"/>
              </w:rPr>
              <w:t>0,0</w:t>
            </w:r>
          </w:p>
        </w:tc>
        <w:tc>
          <w:tcPr>
            <w:tcW w:w="992" w:type="dxa"/>
            <w:shd w:val="clear" w:color="auto" w:fill="auto"/>
            <w:vAlign w:val="center"/>
          </w:tcPr>
          <w:p w:rsidR="004832B3" w:rsidRPr="004832B3" w:rsidRDefault="004832B3">
            <w:pPr>
              <w:jc w:val="center"/>
              <w:rPr>
                <w:color w:val="000000"/>
              </w:rPr>
            </w:pPr>
            <w:r w:rsidRPr="004832B3">
              <w:rPr>
                <w:color w:val="000000"/>
              </w:rPr>
              <w:t>0,0</w:t>
            </w:r>
          </w:p>
        </w:tc>
        <w:tc>
          <w:tcPr>
            <w:tcW w:w="992" w:type="dxa"/>
            <w:shd w:val="clear" w:color="auto" w:fill="auto"/>
            <w:vAlign w:val="center"/>
          </w:tcPr>
          <w:p w:rsidR="004832B3" w:rsidRPr="004832B3" w:rsidRDefault="004832B3">
            <w:pPr>
              <w:jc w:val="center"/>
              <w:rPr>
                <w:color w:val="000000"/>
              </w:rPr>
            </w:pPr>
            <w:r w:rsidRPr="004832B3">
              <w:rPr>
                <w:color w:val="000000"/>
              </w:rPr>
              <w:t>0,0</w:t>
            </w:r>
          </w:p>
        </w:tc>
        <w:tc>
          <w:tcPr>
            <w:tcW w:w="992" w:type="dxa"/>
            <w:vAlign w:val="center"/>
          </w:tcPr>
          <w:p w:rsidR="004832B3" w:rsidRPr="004832B3" w:rsidRDefault="004832B3">
            <w:pPr>
              <w:jc w:val="center"/>
              <w:rPr>
                <w:color w:val="000000"/>
              </w:rPr>
            </w:pPr>
            <w:r w:rsidRPr="004832B3">
              <w:rPr>
                <w:color w:val="000000"/>
              </w:rPr>
              <w:t>0,0</w:t>
            </w:r>
          </w:p>
        </w:tc>
        <w:tc>
          <w:tcPr>
            <w:tcW w:w="993" w:type="dxa"/>
            <w:shd w:val="clear" w:color="auto" w:fill="auto"/>
            <w:vAlign w:val="center"/>
          </w:tcPr>
          <w:p w:rsidR="004832B3" w:rsidRPr="004832B3" w:rsidRDefault="004832B3">
            <w:pPr>
              <w:jc w:val="center"/>
              <w:rPr>
                <w:color w:val="000000"/>
              </w:rPr>
            </w:pPr>
            <w:r w:rsidRPr="004832B3">
              <w:rPr>
                <w:color w:val="000000"/>
              </w:rPr>
              <w:t>0,0</w:t>
            </w:r>
          </w:p>
        </w:tc>
        <w:tc>
          <w:tcPr>
            <w:tcW w:w="992" w:type="dxa"/>
            <w:shd w:val="clear" w:color="auto" w:fill="auto"/>
            <w:vAlign w:val="center"/>
          </w:tcPr>
          <w:p w:rsidR="004832B3" w:rsidRPr="004832B3" w:rsidRDefault="004832B3">
            <w:pPr>
              <w:jc w:val="center"/>
              <w:rPr>
                <w:color w:val="000000"/>
              </w:rPr>
            </w:pPr>
            <w:r w:rsidRPr="004832B3">
              <w:rPr>
                <w:color w:val="000000"/>
              </w:rPr>
              <w:t>0,0</w:t>
            </w:r>
          </w:p>
        </w:tc>
        <w:tc>
          <w:tcPr>
            <w:tcW w:w="992" w:type="dxa"/>
            <w:vAlign w:val="center"/>
          </w:tcPr>
          <w:p w:rsidR="004832B3" w:rsidRPr="004832B3" w:rsidRDefault="004832B3">
            <w:pPr>
              <w:jc w:val="center"/>
              <w:rPr>
                <w:color w:val="000000"/>
              </w:rPr>
            </w:pPr>
            <w:r w:rsidRPr="004832B3">
              <w:rPr>
                <w:color w:val="000000"/>
              </w:rPr>
              <w:t>0,0</w:t>
            </w:r>
          </w:p>
        </w:tc>
        <w:tc>
          <w:tcPr>
            <w:tcW w:w="992" w:type="dxa"/>
            <w:shd w:val="clear" w:color="auto" w:fill="auto"/>
            <w:vAlign w:val="center"/>
          </w:tcPr>
          <w:p w:rsidR="004832B3" w:rsidRPr="004832B3" w:rsidRDefault="004832B3">
            <w:pPr>
              <w:jc w:val="center"/>
              <w:rPr>
                <w:color w:val="000000"/>
              </w:rPr>
            </w:pPr>
            <w:r w:rsidRPr="004832B3">
              <w:rPr>
                <w:color w:val="000000"/>
              </w:rPr>
              <w:t>0,0</w:t>
            </w:r>
          </w:p>
        </w:tc>
        <w:tc>
          <w:tcPr>
            <w:tcW w:w="993" w:type="dxa"/>
            <w:shd w:val="clear" w:color="auto" w:fill="auto"/>
            <w:vAlign w:val="center"/>
          </w:tcPr>
          <w:p w:rsidR="004832B3" w:rsidRPr="004832B3" w:rsidRDefault="004832B3">
            <w:pPr>
              <w:jc w:val="center"/>
              <w:rPr>
                <w:color w:val="000000"/>
              </w:rPr>
            </w:pPr>
            <w:r w:rsidRPr="004832B3">
              <w:rPr>
                <w:color w:val="000000"/>
              </w:rPr>
              <w:t>0,0</w:t>
            </w:r>
          </w:p>
        </w:tc>
        <w:tc>
          <w:tcPr>
            <w:tcW w:w="992" w:type="dxa"/>
            <w:vAlign w:val="center"/>
          </w:tcPr>
          <w:p w:rsidR="004832B3" w:rsidRPr="004832B3" w:rsidRDefault="004832B3">
            <w:pPr>
              <w:jc w:val="center"/>
              <w:rPr>
                <w:color w:val="000000"/>
              </w:rPr>
            </w:pPr>
            <w:r w:rsidRPr="004832B3">
              <w:rPr>
                <w:color w:val="000000"/>
              </w:rPr>
              <w:t>0,0</w:t>
            </w:r>
          </w:p>
        </w:tc>
      </w:tr>
      <w:tr w:rsidR="004832B3" w:rsidRPr="00DF6970" w:rsidTr="00500C68">
        <w:trPr>
          <w:trHeight w:val="658"/>
        </w:trPr>
        <w:tc>
          <w:tcPr>
            <w:tcW w:w="2943" w:type="dxa"/>
            <w:shd w:val="clear" w:color="auto" w:fill="auto"/>
            <w:hideMark/>
          </w:tcPr>
          <w:p w:rsidR="004832B3" w:rsidRPr="00DF6970" w:rsidRDefault="004832B3" w:rsidP="00ED1180">
            <w:pPr>
              <w:jc w:val="both"/>
            </w:pPr>
            <w:r>
              <w:t xml:space="preserve">Раздел </w:t>
            </w:r>
            <w:r>
              <w:rPr>
                <w:lang w:val="en-US"/>
              </w:rPr>
              <w:t>H</w:t>
            </w:r>
            <w:r>
              <w:t>: транспортировка и хранение</w:t>
            </w:r>
          </w:p>
        </w:tc>
        <w:tc>
          <w:tcPr>
            <w:tcW w:w="1276" w:type="dxa"/>
            <w:shd w:val="clear" w:color="auto" w:fill="auto"/>
            <w:hideMark/>
          </w:tcPr>
          <w:p w:rsidR="004832B3" w:rsidRPr="00DF6970" w:rsidRDefault="004832B3" w:rsidP="00ED1180">
            <w:pPr>
              <w:jc w:val="both"/>
              <w:rPr>
                <w:sz w:val="16"/>
                <w:szCs w:val="16"/>
              </w:rPr>
            </w:pPr>
            <w:r w:rsidRPr="00DF6970">
              <w:rPr>
                <w:sz w:val="16"/>
                <w:szCs w:val="16"/>
              </w:rPr>
              <w:t>млн. руб.</w:t>
            </w:r>
          </w:p>
        </w:tc>
        <w:tc>
          <w:tcPr>
            <w:tcW w:w="851" w:type="dxa"/>
            <w:shd w:val="clear" w:color="auto" w:fill="auto"/>
            <w:vAlign w:val="center"/>
          </w:tcPr>
          <w:p w:rsidR="004832B3" w:rsidRPr="004832B3" w:rsidRDefault="004832B3">
            <w:pPr>
              <w:jc w:val="center"/>
              <w:rPr>
                <w:color w:val="000000"/>
              </w:rPr>
            </w:pPr>
            <w:r w:rsidRPr="004832B3">
              <w:rPr>
                <w:color w:val="000000"/>
              </w:rPr>
              <w:t>1573,9</w:t>
            </w:r>
          </w:p>
        </w:tc>
        <w:tc>
          <w:tcPr>
            <w:tcW w:w="850" w:type="dxa"/>
            <w:shd w:val="clear" w:color="auto" w:fill="auto"/>
            <w:vAlign w:val="center"/>
          </w:tcPr>
          <w:p w:rsidR="004832B3" w:rsidRPr="004832B3" w:rsidRDefault="004832B3">
            <w:pPr>
              <w:jc w:val="center"/>
              <w:rPr>
                <w:color w:val="000000"/>
              </w:rPr>
            </w:pPr>
            <w:r w:rsidRPr="004832B3">
              <w:rPr>
                <w:color w:val="000000"/>
              </w:rPr>
              <w:t>754,9</w:t>
            </w:r>
          </w:p>
        </w:tc>
        <w:tc>
          <w:tcPr>
            <w:tcW w:w="851" w:type="dxa"/>
            <w:shd w:val="clear" w:color="auto" w:fill="auto"/>
            <w:vAlign w:val="center"/>
          </w:tcPr>
          <w:p w:rsidR="004832B3" w:rsidRPr="004832B3" w:rsidRDefault="004832B3">
            <w:pPr>
              <w:jc w:val="center"/>
              <w:rPr>
                <w:color w:val="000000"/>
              </w:rPr>
            </w:pPr>
            <w:r w:rsidRPr="004832B3">
              <w:rPr>
                <w:color w:val="000000"/>
              </w:rPr>
              <w:t>691,5</w:t>
            </w:r>
          </w:p>
        </w:tc>
        <w:tc>
          <w:tcPr>
            <w:tcW w:w="992" w:type="dxa"/>
            <w:shd w:val="clear" w:color="auto" w:fill="auto"/>
            <w:vAlign w:val="center"/>
          </w:tcPr>
          <w:p w:rsidR="004832B3" w:rsidRPr="004832B3" w:rsidRDefault="004832B3">
            <w:pPr>
              <w:jc w:val="center"/>
              <w:rPr>
                <w:color w:val="000000"/>
              </w:rPr>
            </w:pPr>
            <w:r w:rsidRPr="004832B3">
              <w:rPr>
                <w:color w:val="000000"/>
              </w:rPr>
              <w:t>733,4</w:t>
            </w:r>
          </w:p>
        </w:tc>
        <w:tc>
          <w:tcPr>
            <w:tcW w:w="992" w:type="dxa"/>
            <w:shd w:val="clear" w:color="auto" w:fill="auto"/>
            <w:vAlign w:val="center"/>
          </w:tcPr>
          <w:p w:rsidR="004832B3" w:rsidRPr="004832B3" w:rsidRDefault="004832B3">
            <w:pPr>
              <w:jc w:val="center"/>
              <w:rPr>
                <w:color w:val="000000"/>
              </w:rPr>
            </w:pPr>
            <w:r w:rsidRPr="004832B3">
              <w:rPr>
                <w:color w:val="000000"/>
              </w:rPr>
              <w:t>740,6</w:t>
            </w:r>
          </w:p>
        </w:tc>
        <w:tc>
          <w:tcPr>
            <w:tcW w:w="992" w:type="dxa"/>
            <w:vAlign w:val="center"/>
          </w:tcPr>
          <w:p w:rsidR="004832B3" w:rsidRPr="004832B3" w:rsidRDefault="004832B3">
            <w:pPr>
              <w:jc w:val="center"/>
              <w:rPr>
                <w:color w:val="000000"/>
              </w:rPr>
            </w:pPr>
            <w:r w:rsidRPr="004832B3">
              <w:rPr>
                <w:color w:val="000000"/>
              </w:rPr>
              <w:t>749,3</w:t>
            </w:r>
          </w:p>
        </w:tc>
        <w:tc>
          <w:tcPr>
            <w:tcW w:w="993" w:type="dxa"/>
            <w:shd w:val="clear" w:color="auto" w:fill="auto"/>
            <w:vAlign w:val="center"/>
          </w:tcPr>
          <w:p w:rsidR="004832B3" w:rsidRPr="004832B3" w:rsidRDefault="004832B3">
            <w:pPr>
              <w:jc w:val="center"/>
              <w:rPr>
                <w:color w:val="000000"/>
              </w:rPr>
            </w:pPr>
            <w:r w:rsidRPr="004832B3">
              <w:rPr>
                <w:color w:val="000000"/>
              </w:rPr>
              <w:t>771,8</w:t>
            </w:r>
          </w:p>
        </w:tc>
        <w:tc>
          <w:tcPr>
            <w:tcW w:w="992" w:type="dxa"/>
            <w:shd w:val="clear" w:color="auto" w:fill="auto"/>
            <w:vAlign w:val="center"/>
          </w:tcPr>
          <w:p w:rsidR="004832B3" w:rsidRPr="004832B3" w:rsidRDefault="004832B3">
            <w:pPr>
              <w:jc w:val="center"/>
              <w:rPr>
                <w:color w:val="000000"/>
              </w:rPr>
            </w:pPr>
            <w:r w:rsidRPr="004832B3">
              <w:rPr>
                <w:color w:val="000000"/>
              </w:rPr>
              <w:t>787,2</w:t>
            </w:r>
          </w:p>
        </w:tc>
        <w:tc>
          <w:tcPr>
            <w:tcW w:w="992" w:type="dxa"/>
            <w:vAlign w:val="center"/>
          </w:tcPr>
          <w:p w:rsidR="004832B3" w:rsidRPr="004832B3" w:rsidRDefault="004832B3">
            <w:pPr>
              <w:jc w:val="center"/>
              <w:rPr>
                <w:color w:val="000000"/>
              </w:rPr>
            </w:pPr>
            <w:r w:rsidRPr="004832B3">
              <w:rPr>
                <w:color w:val="000000"/>
              </w:rPr>
              <w:t>801,1</w:t>
            </w:r>
          </w:p>
        </w:tc>
        <w:tc>
          <w:tcPr>
            <w:tcW w:w="992" w:type="dxa"/>
            <w:shd w:val="clear" w:color="auto" w:fill="auto"/>
            <w:vAlign w:val="center"/>
          </w:tcPr>
          <w:p w:rsidR="004832B3" w:rsidRPr="004832B3" w:rsidRDefault="004832B3">
            <w:pPr>
              <w:jc w:val="center"/>
              <w:rPr>
                <w:color w:val="000000"/>
              </w:rPr>
            </w:pPr>
            <w:r w:rsidRPr="004832B3">
              <w:rPr>
                <w:color w:val="000000"/>
              </w:rPr>
              <w:t>810,7</w:t>
            </w:r>
          </w:p>
        </w:tc>
        <w:tc>
          <w:tcPr>
            <w:tcW w:w="993" w:type="dxa"/>
            <w:shd w:val="clear" w:color="auto" w:fill="auto"/>
            <w:vAlign w:val="center"/>
          </w:tcPr>
          <w:p w:rsidR="004832B3" w:rsidRPr="004832B3" w:rsidRDefault="004832B3">
            <w:pPr>
              <w:jc w:val="center"/>
              <w:rPr>
                <w:color w:val="000000"/>
              </w:rPr>
            </w:pPr>
            <w:r w:rsidRPr="004832B3">
              <w:rPr>
                <w:color w:val="000000"/>
              </w:rPr>
              <w:t>830,9</w:t>
            </w:r>
          </w:p>
        </w:tc>
        <w:tc>
          <w:tcPr>
            <w:tcW w:w="992" w:type="dxa"/>
            <w:vAlign w:val="center"/>
          </w:tcPr>
          <w:p w:rsidR="004832B3" w:rsidRPr="004832B3" w:rsidRDefault="004832B3">
            <w:pPr>
              <w:jc w:val="center"/>
              <w:rPr>
                <w:color w:val="000000"/>
              </w:rPr>
            </w:pPr>
            <w:r w:rsidRPr="004832B3">
              <w:rPr>
                <w:color w:val="000000"/>
              </w:rPr>
              <w:t>855,5</w:t>
            </w:r>
          </w:p>
        </w:tc>
      </w:tr>
      <w:tr w:rsidR="004832B3" w:rsidRPr="00DF6970" w:rsidTr="00500C68">
        <w:trPr>
          <w:trHeight w:val="399"/>
        </w:trPr>
        <w:tc>
          <w:tcPr>
            <w:tcW w:w="2943" w:type="dxa"/>
            <w:shd w:val="clear" w:color="auto" w:fill="auto"/>
            <w:hideMark/>
          </w:tcPr>
          <w:p w:rsidR="004832B3" w:rsidRPr="00DF6970" w:rsidRDefault="004832B3" w:rsidP="00ED1180">
            <w:pPr>
              <w:jc w:val="both"/>
            </w:pPr>
            <w:r w:rsidRPr="00DF6970">
              <w:t>Индекс физического объема</w:t>
            </w:r>
          </w:p>
        </w:tc>
        <w:tc>
          <w:tcPr>
            <w:tcW w:w="1276" w:type="dxa"/>
            <w:shd w:val="clear" w:color="auto" w:fill="auto"/>
            <w:hideMark/>
          </w:tcPr>
          <w:p w:rsidR="004832B3" w:rsidRPr="00DF6970" w:rsidRDefault="004832B3"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vAlign w:val="center"/>
          </w:tcPr>
          <w:p w:rsidR="004832B3" w:rsidRPr="004832B3" w:rsidRDefault="004832B3">
            <w:pPr>
              <w:jc w:val="center"/>
              <w:rPr>
                <w:color w:val="000000"/>
              </w:rPr>
            </w:pPr>
            <w:r w:rsidRPr="004832B3">
              <w:rPr>
                <w:color w:val="000000"/>
              </w:rPr>
              <w:t>125,1</w:t>
            </w:r>
          </w:p>
        </w:tc>
        <w:tc>
          <w:tcPr>
            <w:tcW w:w="850" w:type="dxa"/>
            <w:shd w:val="clear" w:color="auto" w:fill="auto"/>
            <w:vAlign w:val="center"/>
          </w:tcPr>
          <w:p w:rsidR="004832B3" w:rsidRPr="004832B3" w:rsidRDefault="004832B3">
            <w:pPr>
              <w:jc w:val="center"/>
              <w:rPr>
                <w:color w:val="000000"/>
              </w:rPr>
            </w:pPr>
            <w:r w:rsidRPr="004832B3">
              <w:rPr>
                <w:color w:val="000000"/>
              </w:rPr>
              <w:t>45,1</w:t>
            </w:r>
          </w:p>
        </w:tc>
        <w:tc>
          <w:tcPr>
            <w:tcW w:w="851" w:type="dxa"/>
            <w:shd w:val="clear" w:color="auto" w:fill="auto"/>
            <w:vAlign w:val="center"/>
          </w:tcPr>
          <w:p w:rsidR="004832B3" w:rsidRPr="004832B3" w:rsidRDefault="004832B3">
            <w:pPr>
              <w:jc w:val="center"/>
              <w:rPr>
                <w:color w:val="000000"/>
              </w:rPr>
            </w:pPr>
            <w:r w:rsidRPr="004832B3">
              <w:rPr>
                <w:color w:val="000000"/>
              </w:rPr>
              <w:t>87,0</w:t>
            </w:r>
          </w:p>
        </w:tc>
        <w:tc>
          <w:tcPr>
            <w:tcW w:w="992" w:type="dxa"/>
            <w:shd w:val="clear" w:color="auto" w:fill="auto"/>
            <w:vAlign w:val="center"/>
          </w:tcPr>
          <w:p w:rsidR="004832B3" w:rsidRPr="004832B3" w:rsidRDefault="004832B3">
            <w:pPr>
              <w:jc w:val="center"/>
              <w:rPr>
                <w:color w:val="000000"/>
              </w:rPr>
            </w:pPr>
            <w:r w:rsidRPr="004832B3">
              <w:rPr>
                <w:color w:val="000000"/>
              </w:rPr>
              <w:t>101,0</w:t>
            </w:r>
          </w:p>
        </w:tc>
        <w:tc>
          <w:tcPr>
            <w:tcW w:w="992" w:type="dxa"/>
            <w:shd w:val="clear" w:color="auto" w:fill="auto"/>
            <w:vAlign w:val="center"/>
          </w:tcPr>
          <w:p w:rsidR="004832B3" w:rsidRPr="004832B3" w:rsidRDefault="004832B3">
            <w:pPr>
              <w:jc w:val="center"/>
              <w:rPr>
                <w:color w:val="000000"/>
              </w:rPr>
            </w:pPr>
            <w:r w:rsidRPr="004832B3">
              <w:rPr>
                <w:color w:val="000000"/>
              </w:rPr>
              <w:t>102,0</w:t>
            </w:r>
          </w:p>
        </w:tc>
        <w:tc>
          <w:tcPr>
            <w:tcW w:w="992" w:type="dxa"/>
            <w:vAlign w:val="center"/>
          </w:tcPr>
          <w:p w:rsidR="004832B3" w:rsidRPr="004832B3" w:rsidRDefault="004832B3">
            <w:pPr>
              <w:jc w:val="center"/>
              <w:rPr>
                <w:color w:val="000000"/>
              </w:rPr>
            </w:pPr>
            <w:r w:rsidRPr="004832B3">
              <w:rPr>
                <w:color w:val="000000"/>
              </w:rPr>
              <w:t>103,0</w:t>
            </w:r>
          </w:p>
        </w:tc>
        <w:tc>
          <w:tcPr>
            <w:tcW w:w="993" w:type="dxa"/>
            <w:shd w:val="clear" w:color="auto" w:fill="auto"/>
            <w:vAlign w:val="center"/>
          </w:tcPr>
          <w:p w:rsidR="004832B3" w:rsidRPr="004832B3" w:rsidRDefault="004832B3">
            <w:pPr>
              <w:jc w:val="center"/>
              <w:rPr>
                <w:color w:val="000000"/>
              </w:rPr>
            </w:pPr>
            <w:r w:rsidRPr="004832B3">
              <w:rPr>
                <w:color w:val="000000"/>
              </w:rPr>
              <w:t>101,0</w:t>
            </w:r>
          </w:p>
        </w:tc>
        <w:tc>
          <w:tcPr>
            <w:tcW w:w="992" w:type="dxa"/>
            <w:shd w:val="clear" w:color="auto" w:fill="auto"/>
            <w:vAlign w:val="center"/>
          </w:tcPr>
          <w:p w:rsidR="004832B3" w:rsidRPr="004832B3" w:rsidRDefault="004832B3">
            <w:pPr>
              <w:jc w:val="center"/>
              <w:rPr>
                <w:color w:val="000000"/>
              </w:rPr>
            </w:pPr>
            <w:r w:rsidRPr="004832B3">
              <w:rPr>
                <w:color w:val="000000"/>
              </w:rPr>
              <w:t>102,0</w:t>
            </w:r>
          </w:p>
        </w:tc>
        <w:tc>
          <w:tcPr>
            <w:tcW w:w="992" w:type="dxa"/>
            <w:vAlign w:val="center"/>
          </w:tcPr>
          <w:p w:rsidR="004832B3" w:rsidRPr="004832B3" w:rsidRDefault="004832B3">
            <w:pPr>
              <w:jc w:val="center"/>
              <w:rPr>
                <w:color w:val="000000"/>
              </w:rPr>
            </w:pPr>
            <w:r w:rsidRPr="004832B3">
              <w:rPr>
                <w:color w:val="000000"/>
              </w:rPr>
              <w:t>102,5</w:t>
            </w:r>
          </w:p>
        </w:tc>
        <w:tc>
          <w:tcPr>
            <w:tcW w:w="992" w:type="dxa"/>
            <w:shd w:val="clear" w:color="auto" w:fill="auto"/>
            <w:vAlign w:val="center"/>
          </w:tcPr>
          <w:p w:rsidR="004832B3" w:rsidRPr="004832B3" w:rsidRDefault="004832B3">
            <w:pPr>
              <w:jc w:val="center"/>
              <w:rPr>
                <w:color w:val="000000"/>
              </w:rPr>
            </w:pPr>
            <w:r w:rsidRPr="004832B3">
              <w:rPr>
                <w:color w:val="000000"/>
              </w:rPr>
              <w:t>101,0</w:t>
            </w:r>
          </w:p>
        </w:tc>
        <w:tc>
          <w:tcPr>
            <w:tcW w:w="993" w:type="dxa"/>
            <w:shd w:val="clear" w:color="auto" w:fill="auto"/>
            <w:vAlign w:val="center"/>
          </w:tcPr>
          <w:p w:rsidR="004832B3" w:rsidRPr="004832B3" w:rsidRDefault="004832B3">
            <w:pPr>
              <w:jc w:val="center"/>
              <w:rPr>
                <w:color w:val="000000"/>
              </w:rPr>
            </w:pPr>
            <w:r w:rsidRPr="004832B3">
              <w:rPr>
                <w:color w:val="000000"/>
              </w:rPr>
              <w:t>101,5</w:t>
            </w:r>
          </w:p>
        </w:tc>
        <w:tc>
          <w:tcPr>
            <w:tcW w:w="992" w:type="dxa"/>
            <w:vAlign w:val="center"/>
          </w:tcPr>
          <w:p w:rsidR="004832B3" w:rsidRPr="004832B3" w:rsidRDefault="004832B3">
            <w:pPr>
              <w:jc w:val="center"/>
              <w:rPr>
                <w:color w:val="000000"/>
              </w:rPr>
            </w:pPr>
            <w:r w:rsidRPr="004832B3">
              <w:rPr>
                <w:color w:val="000000"/>
              </w:rPr>
              <w:t>102,0</w:t>
            </w:r>
          </w:p>
        </w:tc>
      </w:tr>
      <w:tr w:rsidR="004832B3" w:rsidRPr="00DF6970" w:rsidTr="00500C68">
        <w:trPr>
          <w:trHeight w:val="632"/>
        </w:trPr>
        <w:tc>
          <w:tcPr>
            <w:tcW w:w="2943" w:type="dxa"/>
            <w:shd w:val="clear" w:color="auto" w:fill="auto"/>
            <w:hideMark/>
          </w:tcPr>
          <w:p w:rsidR="004832B3" w:rsidRPr="00DF6970" w:rsidRDefault="004832B3" w:rsidP="00ED1180">
            <w:pPr>
              <w:jc w:val="both"/>
            </w:pPr>
            <w:r>
              <w:t xml:space="preserve">Раздел </w:t>
            </w:r>
            <w:r>
              <w:rPr>
                <w:lang w:val="en-US"/>
              </w:rPr>
              <w:t>K</w:t>
            </w:r>
            <w:r>
              <w:t>: деятельность финансовая и страховая</w:t>
            </w:r>
          </w:p>
        </w:tc>
        <w:tc>
          <w:tcPr>
            <w:tcW w:w="1276" w:type="dxa"/>
            <w:shd w:val="clear" w:color="auto" w:fill="auto"/>
            <w:hideMark/>
          </w:tcPr>
          <w:p w:rsidR="004832B3" w:rsidRPr="00DF6970" w:rsidRDefault="004832B3" w:rsidP="00ED1180">
            <w:pPr>
              <w:jc w:val="both"/>
              <w:rPr>
                <w:sz w:val="16"/>
                <w:szCs w:val="16"/>
              </w:rPr>
            </w:pPr>
            <w:r w:rsidRPr="00DF6970">
              <w:rPr>
                <w:sz w:val="16"/>
                <w:szCs w:val="16"/>
              </w:rPr>
              <w:t>млн. руб.</w:t>
            </w:r>
          </w:p>
        </w:tc>
        <w:tc>
          <w:tcPr>
            <w:tcW w:w="851" w:type="dxa"/>
            <w:shd w:val="clear" w:color="auto" w:fill="auto"/>
            <w:vAlign w:val="center"/>
          </w:tcPr>
          <w:p w:rsidR="004832B3" w:rsidRPr="004832B3" w:rsidRDefault="004832B3">
            <w:pPr>
              <w:jc w:val="center"/>
              <w:rPr>
                <w:color w:val="000000"/>
              </w:rPr>
            </w:pPr>
            <w:r w:rsidRPr="004832B3">
              <w:rPr>
                <w:color w:val="000000"/>
              </w:rPr>
              <w:t>2,9</w:t>
            </w:r>
          </w:p>
        </w:tc>
        <w:tc>
          <w:tcPr>
            <w:tcW w:w="850" w:type="dxa"/>
            <w:shd w:val="clear" w:color="auto" w:fill="auto"/>
            <w:vAlign w:val="center"/>
          </w:tcPr>
          <w:p w:rsidR="004832B3" w:rsidRPr="004832B3" w:rsidRDefault="004832B3">
            <w:pPr>
              <w:jc w:val="center"/>
              <w:rPr>
                <w:color w:val="000000"/>
              </w:rPr>
            </w:pPr>
            <w:r w:rsidRPr="004832B3">
              <w:rPr>
                <w:color w:val="000000"/>
              </w:rPr>
              <w:t>3,0</w:t>
            </w:r>
          </w:p>
        </w:tc>
        <w:tc>
          <w:tcPr>
            <w:tcW w:w="851" w:type="dxa"/>
            <w:shd w:val="clear" w:color="auto" w:fill="auto"/>
            <w:vAlign w:val="center"/>
          </w:tcPr>
          <w:p w:rsidR="004832B3" w:rsidRPr="004832B3" w:rsidRDefault="004832B3">
            <w:pPr>
              <w:jc w:val="center"/>
              <w:rPr>
                <w:color w:val="000000"/>
              </w:rPr>
            </w:pPr>
            <w:r w:rsidRPr="004832B3">
              <w:rPr>
                <w:color w:val="000000"/>
              </w:rPr>
              <w:t>3,3</w:t>
            </w:r>
          </w:p>
        </w:tc>
        <w:tc>
          <w:tcPr>
            <w:tcW w:w="992" w:type="dxa"/>
            <w:shd w:val="clear" w:color="auto" w:fill="auto"/>
            <w:vAlign w:val="center"/>
          </w:tcPr>
          <w:p w:rsidR="004832B3" w:rsidRPr="004832B3" w:rsidRDefault="004832B3">
            <w:pPr>
              <w:jc w:val="center"/>
              <w:rPr>
                <w:color w:val="000000"/>
              </w:rPr>
            </w:pPr>
            <w:r w:rsidRPr="004832B3">
              <w:rPr>
                <w:color w:val="000000"/>
              </w:rPr>
              <w:t>3,5</w:t>
            </w:r>
          </w:p>
        </w:tc>
        <w:tc>
          <w:tcPr>
            <w:tcW w:w="992" w:type="dxa"/>
            <w:shd w:val="clear" w:color="auto" w:fill="auto"/>
            <w:vAlign w:val="center"/>
          </w:tcPr>
          <w:p w:rsidR="004832B3" w:rsidRPr="004832B3" w:rsidRDefault="004832B3">
            <w:pPr>
              <w:jc w:val="center"/>
              <w:rPr>
                <w:color w:val="000000"/>
              </w:rPr>
            </w:pPr>
            <w:r w:rsidRPr="004832B3">
              <w:rPr>
                <w:color w:val="000000"/>
              </w:rPr>
              <w:t>3,6</w:t>
            </w:r>
          </w:p>
        </w:tc>
        <w:tc>
          <w:tcPr>
            <w:tcW w:w="992" w:type="dxa"/>
            <w:vAlign w:val="center"/>
          </w:tcPr>
          <w:p w:rsidR="004832B3" w:rsidRPr="004832B3" w:rsidRDefault="004832B3">
            <w:pPr>
              <w:jc w:val="center"/>
              <w:rPr>
                <w:color w:val="000000"/>
              </w:rPr>
            </w:pPr>
            <w:r w:rsidRPr="004832B3">
              <w:rPr>
                <w:color w:val="000000"/>
              </w:rPr>
              <w:t>3,6</w:t>
            </w:r>
          </w:p>
        </w:tc>
        <w:tc>
          <w:tcPr>
            <w:tcW w:w="993" w:type="dxa"/>
            <w:shd w:val="clear" w:color="auto" w:fill="auto"/>
            <w:vAlign w:val="center"/>
          </w:tcPr>
          <w:p w:rsidR="004832B3" w:rsidRPr="004832B3" w:rsidRDefault="004832B3">
            <w:pPr>
              <w:jc w:val="center"/>
              <w:rPr>
                <w:color w:val="000000"/>
              </w:rPr>
            </w:pPr>
            <w:r w:rsidRPr="004832B3">
              <w:rPr>
                <w:color w:val="000000"/>
              </w:rPr>
              <w:t>3,7</w:t>
            </w:r>
          </w:p>
        </w:tc>
        <w:tc>
          <w:tcPr>
            <w:tcW w:w="992" w:type="dxa"/>
            <w:shd w:val="clear" w:color="auto" w:fill="auto"/>
            <w:vAlign w:val="center"/>
          </w:tcPr>
          <w:p w:rsidR="004832B3" w:rsidRPr="004832B3" w:rsidRDefault="004832B3">
            <w:pPr>
              <w:jc w:val="center"/>
              <w:rPr>
                <w:color w:val="000000"/>
              </w:rPr>
            </w:pPr>
            <w:r w:rsidRPr="004832B3">
              <w:rPr>
                <w:color w:val="000000"/>
              </w:rPr>
              <w:t>3,7</w:t>
            </w:r>
          </w:p>
        </w:tc>
        <w:tc>
          <w:tcPr>
            <w:tcW w:w="992" w:type="dxa"/>
            <w:vAlign w:val="center"/>
          </w:tcPr>
          <w:p w:rsidR="004832B3" w:rsidRPr="004832B3" w:rsidRDefault="004832B3">
            <w:pPr>
              <w:jc w:val="center"/>
              <w:rPr>
                <w:color w:val="000000"/>
              </w:rPr>
            </w:pPr>
            <w:r w:rsidRPr="004832B3">
              <w:rPr>
                <w:color w:val="000000"/>
              </w:rPr>
              <w:t>3,8</w:t>
            </w:r>
          </w:p>
        </w:tc>
        <w:tc>
          <w:tcPr>
            <w:tcW w:w="992" w:type="dxa"/>
            <w:shd w:val="clear" w:color="auto" w:fill="auto"/>
            <w:vAlign w:val="center"/>
          </w:tcPr>
          <w:p w:rsidR="004832B3" w:rsidRPr="004832B3" w:rsidRDefault="004832B3">
            <w:pPr>
              <w:jc w:val="center"/>
              <w:rPr>
                <w:color w:val="000000"/>
              </w:rPr>
            </w:pPr>
            <w:r w:rsidRPr="004832B3">
              <w:rPr>
                <w:color w:val="000000"/>
              </w:rPr>
              <w:t>3,8</w:t>
            </w:r>
          </w:p>
        </w:tc>
        <w:tc>
          <w:tcPr>
            <w:tcW w:w="993" w:type="dxa"/>
            <w:shd w:val="clear" w:color="auto" w:fill="auto"/>
            <w:vAlign w:val="center"/>
          </w:tcPr>
          <w:p w:rsidR="004832B3" w:rsidRPr="004832B3" w:rsidRDefault="004832B3">
            <w:pPr>
              <w:jc w:val="center"/>
              <w:rPr>
                <w:color w:val="000000"/>
              </w:rPr>
            </w:pPr>
            <w:r w:rsidRPr="004832B3">
              <w:rPr>
                <w:color w:val="000000"/>
              </w:rPr>
              <w:t>3,9</w:t>
            </w:r>
          </w:p>
        </w:tc>
        <w:tc>
          <w:tcPr>
            <w:tcW w:w="992" w:type="dxa"/>
            <w:vAlign w:val="center"/>
          </w:tcPr>
          <w:p w:rsidR="004832B3" w:rsidRPr="004832B3" w:rsidRDefault="004832B3">
            <w:pPr>
              <w:jc w:val="center"/>
              <w:rPr>
                <w:color w:val="000000"/>
              </w:rPr>
            </w:pPr>
            <w:r w:rsidRPr="004832B3">
              <w:rPr>
                <w:color w:val="000000"/>
              </w:rPr>
              <w:t>4,0</w:t>
            </w:r>
          </w:p>
        </w:tc>
      </w:tr>
      <w:tr w:rsidR="004832B3" w:rsidRPr="00DF6970" w:rsidTr="00500C68">
        <w:trPr>
          <w:trHeight w:val="359"/>
        </w:trPr>
        <w:tc>
          <w:tcPr>
            <w:tcW w:w="2943" w:type="dxa"/>
            <w:shd w:val="clear" w:color="auto" w:fill="auto"/>
            <w:hideMark/>
          </w:tcPr>
          <w:p w:rsidR="004832B3" w:rsidRPr="00DF6970" w:rsidRDefault="004832B3" w:rsidP="00ED1180">
            <w:pPr>
              <w:jc w:val="both"/>
            </w:pPr>
            <w:r w:rsidRPr="00DF6970">
              <w:t>Индекс физического объема</w:t>
            </w:r>
          </w:p>
        </w:tc>
        <w:tc>
          <w:tcPr>
            <w:tcW w:w="1276" w:type="dxa"/>
            <w:shd w:val="clear" w:color="auto" w:fill="auto"/>
            <w:hideMark/>
          </w:tcPr>
          <w:p w:rsidR="004832B3" w:rsidRPr="00DF6970" w:rsidRDefault="004832B3"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vAlign w:val="center"/>
          </w:tcPr>
          <w:p w:rsidR="004832B3" w:rsidRPr="004832B3" w:rsidRDefault="004832B3">
            <w:pPr>
              <w:jc w:val="center"/>
              <w:rPr>
                <w:color w:val="000000"/>
              </w:rPr>
            </w:pPr>
            <w:r w:rsidRPr="004832B3">
              <w:rPr>
                <w:color w:val="000000"/>
              </w:rPr>
              <w:t>24,6</w:t>
            </w:r>
          </w:p>
        </w:tc>
        <w:tc>
          <w:tcPr>
            <w:tcW w:w="850" w:type="dxa"/>
            <w:shd w:val="clear" w:color="auto" w:fill="auto"/>
            <w:vAlign w:val="center"/>
          </w:tcPr>
          <w:p w:rsidR="004832B3" w:rsidRPr="004832B3" w:rsidRDefault="004832B3">
            <w:pPr>
              <w:jc w:val="center"/>
              <w:rPr>
                <w:color w:val="000000"/>
              </w:rPr>
            </w:pPr>
            <w:r w:rsidRPr="004832B3">
              <w:rPr>
                <w:color w:val="000000"/>
              </w:rPr>
              <w:t>97,0</w:t>
            </w:r>
          </w:p>
        </w:tc>
        <w:tc>
          <w:tcPr>
            <w:tcW w:w="851" w:type="dxa"/>
            <w:shd w:val="clear" w:color="auto" w:fill="auto"/>
            <w:vAlign w:val="center"/>
          </w:tcPr>
          <w:p w:rsidR="004832B3" w:rsidRPr="004832B3" w:rsidRDefault="004832B3">
            <w:pPr>
              <w:jc w:val="center"/>
              <w:rPr>
                <w:color w:val="000000"/>
              </w:rPr>
            </w:pPr>
            <w:r w:rsidRPr="004832B3">
              <w:rPr>
                <w:color w:val="000000"/>
              </w:rPr>
              <w:t>106,0</w:t>
            </w:r>
          </w:p>
        </w:tc>
        <w:tc>
          <w:tcPr>
            <w:tcW w:w="992" w:type="dxa"/>
            <w:shd w:val="clear" w:color="auto" w:fill="auto"/>
            <w:vAlign w:val="center"/>
          </w:tcPr>
          <w:p w:rsidR="004832B3" w:rsidRPr="004832B3" w:rsidRDefault="004832B3">
            <w:pPr>
              <w:jc w:val="center"/>
              <w:rPr>
                <w:color w:val="000000"/>
              </w:rPr>
            </w:pPr>
            <w:r w:rsidRPr="004832B3">
              <w:rPr>
                <w:color w:val="000000"/>
              </w:rPr>
              <w:t>100,0</w:t>
            </w:r>
          </w:p>
        </w:tc>
        <w:tc>
          <w:tcPr>
            <w:tcW w:w="992" w:type="dxa"/>
            <w:shd w:val="clear" w:color="auto" w:fill="auto"/>
            <w:vAlign w:val="center"/>
          </w:tcPr>
          <w:p w:rsidR="004832B3" w:rsidRPr="004832B3" w:rsidRDefault="004832B3">
            <w:pPr>
              <w:jc w:val="center"/>
              <w:rPr>
                <w:color w:val="000000"/>
              </w:rPr>
            </w:pPr>
            <w:r w:rsidRPr="004832B3">
              <w:rPr>
                <w:color w:val="000000"/>
              </w:rPr>
              <w:t>101,0</w:t>
            </w:r>
          </w:p>
        </w:tc>
        <w:tc>
          <w:tcPr>
            <w:tcW w:w="992" w:type="dxa"/>
            <w:vAlign w:val="center"/>
          </w:tcPr>
          <w:p w:rsidR="004832B3" w:rsidRPr="004832B3" w:rsidRDefault="004832B3">
            <w:pPr>
              <w:jc w:val="center"/>
              <w:rPr>
                <w:color w:val="000000"/>
              </w:rPr>
            </w:pPr>
            <w:r w:rsidRPr="004832B3">
              <w:rPr>
                <w:color w:val="000000"/>
              </w:rPr>
              <w:t>101,5</w:t>
            </w:r>
          </w:p>
        </w:tc>
        <w:tc>
          <w:tcPr>
            <w:tcW w:w="993" w:type="dxa"/>
            <w:shd w:val="clear" w:color="auto" w:fill="auto"/>
            <w:vAlign w:val="center"/>
          </w:tcPr>
          <w:p w:rsidR="004832B3" w:rsidRPr="004832B3" w:rsidRDefault="004832B3">
            <w:pPr>
              <w:jc w:val="center"/>
              <w:rPr>
                <w:color w:val="000000"/>
              </w:rPr>
            </w:pPr>
            <w:r w:rsidRPr="004832B3">
              <w:rPr>
                <w:color w:val="000000"/>
              </w:rPr>
              <w:t>100,0</w:t>
            </w:r>
          </w:p>
        </w:tc>
        <w:tc>
          <w:tcPr>
            <w:tcW w:w="992" w:type="dxa"/>
            <w:shd w:val="clear" w:color="auto" w:fill="auto"/>
            <w:vAlign w:val="center"/>
          </w:tcPr>
          <w:p w:rsidR="004832B3" w:rsidRPr="004832B3" w:rsidRDefault="004832B3">
            <w:pPr>
              <w:jc w:val="center"/>
              <w:rPr>
                <w:color w:val="000000"/>
              </w:rPr>
            </w:pPr>
            <w:r w:rsidRPr="004832B3">
              <w:rPr>
                <w:color w:val="000000"/>
              </w:rPr>
              <w:t>101,0</w:t>
            </w:r>
          </w:p>
        </w:tc>
        <w:tc>
          <w:tcPr>
            <w:tcW w:w="992" w:type="dxa"/>
            <w:vAlign w:val="center"/>
          </w:tcPr>
          <w:p w:rsidR="004832B3" w:rsidRPr="004832B3" w:rsidRDefault="004832B3">
            <w:pPr>
              <w:jc w:val="center"/>
              <w:rPr>
                <w:color w:val="000000"/>
              </w:rPr>
            </w:pPr>
            <w:r w:rsidRPr="004832B3">
              <w:rPr>
                <w:color w:val="000000"/>
              </w:rPr>
              <w:t>101,5</w:t>
            </w:r>
          </w:p>
        </w:tc>
        <w:tc>
          <w:tcPr>
            <w:tcW w:w="992" w:type="dxa"/>
            <w:shd w:val="clear" w:color="auto" w:fill="auto"/>
            <w:vAlign w:val="center"/>
          </w:tcPr>
          <w:p w:rsidR="004832B3" w:rsidRPr="004832B3" w:rsidRDefault="004832B3">
            <w:pPr>
              <w:jc w:val="center"/>
              <w:rPr>
                <w:color w:val="000000"/>
              </w:rPr>
            </w:pPr>
            <w:r w:rsidRPr="004832B3">
              <w:rPr>
                <w:color w:val="000000"/>
              </w:rPr>
              <w:t>100,0</w:t>
            </w:r>
          </w:p>
        </w:tc>
        <w:tc>
          <w:tcPr>
            <w:tcW w:w="993" w:type="dxa"/>
            <w:shd w:val="clear" w:color="auto" w:fill="auto"/>
            <w:vAlign w:val="center"/>
          </w:tcPr>
          <w:p w:rsidR="004832B3" w:rsidRPr="004832B3" w:rsidRDefault="004832B3">
            <w:pPr>
              <w:jc w:val="center"/>
              <w:rPr>
                <w:color w:val="000000"/>
              </w:rPr>
            </w:pPr>
            <w:r w:rsidRPr="004832B3">
              <w:rPr>
                <w:color w:val="000000"/>
              </w:rPr>
              <w:t>101,0</w:t>
            </w:r>
          </w:p>
        </w:tc>
        <w:tc>
          <w:tcPr>
            <w:tcW w:w="992" w:type="dxa"/>
            <w:vAlign w:val="center"/>
          </w:tcPr>
          <w:p w:rsidR="004832B3" w:rsidRPr="004832B3" w:rsidRDefault="004832B3">
            <w:pPr>
              <w:jc w:val="center"/>
              <w:rPr>
                <w:color w:val="000000"/>
              </w:rPr>
            </w:pPr>
            <w:r w:rsidRPr="004832B3">
              <w:rPr>
                <w:color w:val="000000"/>
              </w:rPr>
              <w:t>101,5</w:t>
            </w:r>
          </w:p>
        </w:tc>
      </w:tr>
      <w:tr w:rsidR="004832B3" w:rsidRPr="00DF6970" w:rsidTr="00500C68">
        <w:trPr>
          <w:trHeight w:val="606"/>
        </w:trPr>
        <w:tc>
          <w:tcPr>
            <w:tcW w:w="2943" w:type="dxa"/>
            <w:shd w:val="clear" w:color="auto" w:fill="auto"/>
            <w:hideMark/>
          </w:tcPr>
          <w:p w:rsidR="004832B3" w:rsidRPr="00DF6970" w:rsidRDefault="004832B3" w:rsidP="00ED1180">
            <w:pPr>
              <w:jc w:val="both"/>
            </w:pPr>
            <w:r>
              <w:t xml:space="preserve">Раздел </w:t>
            </w:r>
            <w:r>
              <w:rPr>
                <w:lang w:val="en-US"/>
              </w:rPr>
              <w:t>L</w:t>
            </w:r>
            <w:r w:rsidRPr="00DF6970">
              <w:t>:</w:t>
            </w:r>
            <w:r>
              <w:t xml:space="preserve"> деятельность по операциям с недвижимым </w:t>
            </w:r>
            <w:r>
              <w:lastRenderedPageBreak/>
              <w:t>имуществом</w:t>
            </w:r>
          </w:p>
        </w:tc>
        <w:tc>
          <w:tcPr>
            <w:tcW w:w="1276" w:type="dxa"/>
            <w:shd w:val="clear" w:color="auto" w:fill="auto"/>
            <w:hideMark/>
          </w:tcPr>
          <w:p w:rsidR="004832B3" w:rsidRPr="00DF6970" w:rsidRDefault="004832B3" w:rsidP="00ED1180">
            <w:pPr>
              <w:jc w:val="both"/>
              <w:rPr>
                <w:sz w:val="16"/>
                <w:szCs w:val="16"/>
              </w:rPr>
            </w:pPr>
            <w:r w:rsidRPr="00DF6970">
              <w:rPr>
                <w:sz w:val="16"/>
                <w:szCs w:val="16"/>
              </w:rPr>
              <w:lastRenderedPageBreak/>
              <w:t>млн. руб.</w:t>
            </w:r>
          </w:p>
        </w:tc>
        <w:tc>
          <w:tcPr>
            <w:tcW w:w="851" w:type="dxa"/>
            <w:shd w:val="clear" w:color="auto" w:fill="auto"/>
            <w:vAlign w:val="center"/>
          </w:tcPr>
          <w:p w:rsidR="004832B3" w:rsidRPr="004832B3" w:rsidRDefault="004832B3">
            <w:pPr>
              <w:jc w:val="center"/>
              <w:rPr>
                <w:color w:val="000000"/>
              </w:rPr>
            </w:pPr>
            <w:r w:rsidRPr="004832B3">
              <w:rPr>
                <w:color w:val="000000"/>
              </w:rPr>
              <w:t>403,0</w:t>
            </w:r>
          </w:p>
        </w:tc>
        <w:tc>
          <w:tcPr>
            <w:tcW w:w="850" w:type="dxa"/>
            <w:shd w:val="clear" w:color="auto" w:fill="auto"/>
            <w:vAlign w:val="center"/>
          </w:tcPr>
          <w:p w:rsidR="004832B3" w:rsidRPr="004832B3" w:rsidRDefault="004832B3">
            <w:pPr>
              <w:jc w:val="center"/>
              <w:rPr>
                <w:color w:val="000000"/>
              </w:rPr>
            </w:pPr>
            <w:r w:rsidRPr="004832B3">
              <w:rPr>
                <w:color w:val="000000"/>
              </w:rPr>
              <w:t>30,4</w:t>
            </w:r>
          </w:p>
        </w:tc>
        <w:tc>
          <w:tcPr>
            <w:tcW w:w="851" w:type="dxa"/>
            <w:shd w:val="clear" w:color="auto" w:fill="auto"/>
            <w:vAlign w:val="center"/>
          </w:tcPr>
          <w:p w:rsidR="004832B3" w:rsidRPr="004832B3" w:rsidRDefault="004832B3">
            <w:pPr>
              <w:jc w:val="center"/>
              <w:rPr>
                <w:color w:val="000000"/>
              </w:rPr>
            </w:pPr>
            <w:r w:rsidRPr="004832B3">
              <w:rPr>
                <w:color w:val="000000"/>
              </w:rPr>
              <w:t>32,0</w:t>
            </w:r>
          </w:p>
        </w:tc>
        <w:tc>
          <w:tcPr>
            <w:tcW w:w="992" w:type="dxa"/>
            <w:shd w:val="clear" w:color="auto" w:fill="auto"/>
            <w:vAlign w:val="center"/>
          </w:tcPr>
          <w:p w:rsidR="004832B3" w:rsidRPr="004832B3" w:rsidRDefault="004832B3">
            <w:pPr>
              <w:jc w:val="center"/>
              <w:rPr>
                <w:color w:val="000000"/>
              </w:rPr>
            </w:pPr>
            <w:r w:rsidRPr="004832B3">
              <w:rPr>
                <w:color w:val="000000"/>
              </w:rPr>
              <w:t>33,6</w:t>
            </w:r>
          </w:p>
        </w:tc>
        <w:tc>
          <w:tcPr>
            <w:tcW w:w="992" w:type="dxa"/>
            <w:shd w:val="clear" w:color="auto" w:fill="auto"/>
            <w:vAlign w:val="center"/>
          </w:tcPr>
          <w:p w:rsidR="004832B3" w:rsidRPr="004832B3" w:rsidRDefault="004832B3">
            <w:pPr>
              <w:jc w:val="center"/>
              <w:rPr>
                <w:color w:val="000000"/>
              </w:rPr>
            </w:pPr>
            <w:r w:rsidRPr="004832B3">
              <w:rPr>
                <w:color w:val="000000"/>
              </w:rPr>
              <w:t>34,0</w:t>
            </w:r>
          </w:p>
        </w:tc>
        <w:tc>
          <w:tcPr>
            <w:tcW w:w="992" w:type="dxa"/>
            <w:vAlign w:val="center"/>
          </w:tcPr>
          <w:p w:rsidR="004832B3" w:rsidRPr="004832B3" w:rsidRDefault="004832B3">
            <w:pPr>
              <w:jc w:val="center"/>
              <w:rPr>
                <w:color w:val="000000"/>
              </w:rPr>
            </w:pPr>
            <w:r w:rsidRPr="004832B3">
              <w:rPr>
                <w:color w:val="000000"/>
              </w:rPr>
              <w:t>34,4</w:t>
            </w:r>
          </w:p>
        </w:tc>
        <w:tc>
          <w:tcPr>
            <w:tcW w:w="993" w:type="dxa"/>
            <w:shd w:val="clear" w:color="auto" w:fill="auto"/>
            <w:vAlign w:val="center"/>
          </w:tcPr>
          <w:p w:rsidR="004832B3" w:rsidRPr="004832B3" w:rsidRDefault="004832B3">
            <w:pPr>
              <w:jc w:val="center"/>
              <w:rPr>
                <w:color w:val="000000"/>
              </w:rPr>
            </w:pPr>
            <w:r w:rsidRPr="004832B3">
              <w:rPr>
                <w:color w:val="000000"/>
              </w:rPr>
              <w:t>35,4</w:t>
            </w:r>
          </w:p>
        </w:tc>
        <w:tc>
          <w:tcPr>
            <w:tcW w:w="992" w:type="dxa"/>
            <w:shd w:val="clear" w:color="auto" w:fill="auto"/>
            <w:vAlign w:val="center"/>
          </w:tcPr>
          <w:p w:rsidR="004832B3" w:rsidRPr="004832B3" w:rsidRDefault="004832B3">
            <w:pPr>
              <w:jc w:val="center"/>
              <w:rPr>
                <w:color w:val="000000"/>
              </w:rPr>
            </w:pPr>
            <w:r w:rsidRPr="004832B3">
              <w:rPr>
                <w:color w:val="000000"/>
              </w:rPr>
              <w:t>35,9</w:t>
            </w:r>
          </w:p>
        </w:tc>
        <w:tc>
          <w:tcPr>
            <w:tcW w:w="992" w:type="dxa"/>
            <w:vAlign w:val="center"/>
          </w:tcPr>
          <w:p w:rsidR="004832B3" w:rsidRPr="004832B3" w:rsidRDefault="004832B3">
            <w:pPr>
              <w:jc w:val="center"/>
              <w:rPr>
                <w:color w:val="000000"/>
              </w:rPr>
            </w:pPr>
            <w:r w:rsidRPr="004832B3">
              <w:rPr>
                <w:color w:val="000000"/>
              </w:rPr>
              <w:t>36,8</w:t>
            </w:r>
          </w:p>
        </w:tc>
        <w:tc>
          <w:tcPr>
            <w:tcW w:w="992" w:type="dxa"/>
            <w:shd w:val="clear" w:color="auto" w:fill="auto"/>
            <w:vAlign w:val="center"/>
          </w:tcPr>
          <w:p w:rsidR="004832B3" w:rsidRPr="004832B3" w:rsidRDefault="004832B3">
            <w:pPr>
              <w:jc w:val="center"/>
              <w:rPr>
                <w:color w:val="000000"/>
              </w:rPr>
            </w:pPr>
            <w:r w:rsidRPr="004832B3">
              <w:rPr>
                <w:color w:val="000000"/>
              </w:rPr>
              <w:t>37,0</w:t>
            </w:r>
          </w:p>
        </w:tc>
        <w:tc>
          <w:tcPr>
            <w:tcW w:w="993" w:type="dxa"/>
            <w:shd w:val="clear" w:color="auto" w:fill="auto"/>
            <w:vAlign w:val="center"/>
          </w:tcPr>
          <w:p w:rsidR="004832B3" w:rsidRPr="004832B3" w:rsidRDefault="004832B3">
            <w:pPr>
              <w:jc w:val="center"/>
              <w:rPr>
                <w:color w:val="000000"/>
              </w:rPr>
            </w:pPr>
            <w:r w:rsidRPr="004832B3">
              <w:rPr>
                <w:color w:val="000000"/>
              </w:rPr>
              <w:t>37,8</w:t>
            </w:r>
          </w:p>
        </w:tc>
        <w:tc>
          <w:tcPr>
            <w:tcW w:w="992" w:type="dxa"/>
            <w:vAlign w:val="center"/>
          </w:tcPr>
          <w:p w:rsidR="004832B3" w:rsidRPr="004832B3" w:rsidRDefault="004832B3">
            <w:pPr>
              <w:jc w:val="center"/>
              <w:rPr>
                <w:color w:val="000000"/>
              </w:rPr>
            </w:pPr>
            <w:r w:rsidRPr="004832B3">
              <w:rPr>
                <w:color w:val="000000"/>
              </w:rPr>
              <w:t>39,3</w:t>
            </w:r>
          </w:p>
        </w:tc>
      </w:tr>
      <w:tr w:rsidR="004832B3" w:rsidRPr="00DF6970" w:rsidTr="00500C68">
        <w:trPr>
          <w:trHeight w:val="475"/>
        </w:trPr>
        <w:tc>
          <w:tcPr>
            <w:tcW w:w="2943" w:type="dxa"/>
            <w:shd w:val="clear" w:color="auto" w:fill="auto"/>
            <w:hideMark/>
          </w:tcPr>
          <w:p w:rsidR="004832B3" w:rsidRPr="00DF6970" w:rsidRDefault="004832B3" w:rsidP="00ED1180">
            <w:pPr>
              <w:jc w:val="both"/>
            </w:pPr>
            <w:r w:rsidRPr="00DF6970">
              <w:lastRenderedPageBreak/>
              <w:t>Индекс физического объема</w:t>
            </w:r>
          </w:p>
        </w:tc>
        <w:tc>
          <w:tcPr>
            <w:tcW w:w="1276" w:type="dxa"/>
            <w:shd w:val="clear" w:color="auto" w:fill="auto"/>
            <w:hideMark/>
          </w:tcPr>
          <w:p w:rsidR="004832B3" w:rsidRPr="00DF6970" w:rsidRDefault="004832B3"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vAlign w:val="center"/>
          </w:tcPr>
          <w:p w:rsidR="004832B3" w:rsidRPr="004832B3" w:rsidRDefault="004832B3">
            <w:pPr>
              <w:jc w:val="center"/>
              <w:rPr>
                <w:color w:val="000000"/>
              </w:rPr>
            </w:pPr>
            <w:r w:rsidRPr="004832B3">
              <w:rPr>
                <w:color w:val="000000"/>
              </w:rPr>
              <w:t>60,6</w:t>
            </w:r>
          </w:p>
        </w:tc>
        <w:tc>
          <w:tcPr>
            <w:tcW w:w="850" w:type="dxa"/>
            <w:shd w:val="clear" w:color="auto" w:fill="auto"/>
            <w:vAlign w:val="center"/>
          </w:tcPr>
          <w:p w:rsidR="004832B3" w:rsidRPr="004832B3" w:rsidRDefault="004832B3">
            <w:pPr>
              <w:jc w:val="center"/>
              <w:rPr>
                <w:color w:val="000000"/>
              </w:rPr>
            </w:pPr>
            <w:r w:rsidRPr="004832B3">
              <w:rPr>
                <w:color w:val="000000"/>
              </w:rPr>
              <w:t>7,1</w:t>
            </w:r>
          </w:p>
        </w:tc>
        <w:tc>
          <w:tcPr>
            <w:tcW w:w="851" w:type="dxa"/>
            <w:shd w:val="clear" w:color="auto" w:fill="auto"/>
            <w:vAlign w:val="center"/>
          </w:tcPr>
          <w:p w:rsidR="004832B3" w:rsidRPr="004832B3" w:rsidRDefault="004832B3">
            <w:pPr>
              <w:jc w:val="center"/>
              <w:rPr>
                <w:color w:val="000000"/>
              </w:rPr>
            </w:pPr>
            <w:r w:rsidRPr="004832B3">
              <w:rPr>
                <w:color w:val="000000"/>
              </w:rPr>
              <w:t>100,0</w:t>
            </w:r>
          </w:p>
        </w:tc>
        <w:tc>
          <w:tcPr>
            <w:tcW w:w="992" w:type="dxa"/>
            <w:shd w:val="clear" w:color="auto" w:fill="auto"/>
            <w:vAlign w:val="center"/>
          </w:tcPr>
          <w:p w:rsidR="004832B3" w:rsidRPr="004832B3" w:rsidRDefault="004832B3">
            <w:pPr>
              <w:jc w:val="center"/>
              <w:rPr>
                <w:color w:val="000000"/>
              </w:rPr>
            </w:pPr>
            <w:r w:rsidRPr="004832B3">
              <w:rPr>
                <w:color w:val="000000"/>
              </w:rPr>
              <w:t>100,0</w:t>
            </w:r>
          </w:p>
        </w:tc>
        <w:tc>
          <w:tcPr>
            <w:tcW w:w="992" w:type="dxa"/>
            <w:shd w:val="clear" w:color="auto" w:fill="auto"/>
            <w:vAlign w:val="center"/>
          </w:tcPr>
          <w:p w:rsidR="004832B3" w:rsidRPr="004832B3" w:rsidRDefault="004832B3">
            <w:pPr>
              <w:jc w:val="center"/>
              <w:rPr>
                <w:color w:val="000000"/>
              </w:rPr>
            </w:pPr>
            <w:r w:rsidRPr="004832B3">
              <w:rPr>
                <w:color w:val="000000"/>
              </w:rPr>
              <w:t>101,0</w:t>
            </w:r>
          </w:p>
        </w:tc>
        <w:tc>
          <w:tcPr>
            <w:tcW w:w="992" w:type="dxa"/>
            <w:vAlign w:val="center"/>
          </w:tcPr>
          <w:p w:rsidR="004832B3" w:rsidRPr="004832B3" w:rsidRDefault="004832B3">
            <w:pPr>
              <w:jc w:val="center"/>
              <w:rPr>
                <w:color w:val="000000"/>
              </w:rPr>
            </w:pPr>
            <w:r w:rsidRPr="004832B3">
              <w:rPr>
                <w:color w:val="000000"/>
              </w:rPr>
              <w:t>102,0</w:t>
            </w:r>
          </w:p>
        </w:tc>
        <w:tc>
          <w:tcPr>
            <w:tcW w:w="993" w:type="dxa"/>
            <w:shd w:val="clear" w:color="auto" w:fill="auto"/>
            <w:vAlign w:val="center"/>
          </w:tcPr>
          <w:p w:rsidR="004832B3" w:rsidRPr="004832B3" w:rsidRDefault="004832B3">
            <w:pPr>
              <w:jc w:val="center"/>
              <w:rPr>
                <w:color w:val="000000"/>
              </w:rPr>
            </w:pPr>
            <w:r w:rsidRPr="004832B3">
              <w:rPr>
                <w:color w:val="000000"/>
              </w:rPr>
              <w:t>101,0</w:t>
            </w:r>
          </w:p>
        </w:tc>
        <w:tc>
          <w:tcPr>
            <w:tcW w:w="992" w:type="dxa"/>
            <w:shd w:val="clear" w:color="auto" w:fill="auto"/>
            <w:vAlign w:val="center"/>
          </w:tcPr>
          <w:p w:rsidR="004832B3" w:rsidRPr="004832B3" w:rsidRDefault="004832B3">
            <w:pPr>
              <w:jc w:val="center"/>
              <w:rPr>
                <w:color w:val="000000"/>
              </w:rPr>
            </w:pPr>
            <w:r w:rsidRPr="004832B3">
              <w:rPr>
                <w:color w:val="000000"/>
              </w:rPr>
              <w:t>101,5</w:t>
            </w:r>
          </w:p>
        </w:tc>
        <w:tc>
          <w:tcPr>
            <w:tcW w:w="992" w:type="dxa"/>
            <w:vAlign w:val="center"/>
          </w:tcPr>
          <w:p w:rsidR="004832B3" w:rsidRPr="004832B3" w:rsidRDefault="004832B3">
            <w:pPr>
              <w:jc w:val="center"/>
              <w:rPr>
                <w:color w:val="000000"/>
              </w:rPr>
            </w:pPr>
            <w:r w:rsidRPr="004832B3">
              <w:rPr>
                <w:color w:val="000000"/>
              </w:rPr>
              <w:t>102,5</w:t>
            </w:r>
          </w:p>
        </w:tc>
        <w:tc>
          <w:tcPr>
            <w:tcW w:w="992" w:type="dxa"/>
            <w:shd w:val="clear" w:color="auto" w:fill="auto"/>
            <w:vAlign w:val="center"/>
          </w:tcPr>
          <w:p w:rsidR="004832B3" w:rsidRPr="004832B3" w:rsidRDefault="004832B3">
            <w:pPr>
              <w:jc w:val="center"/>
              <w:rPr>
                <w:color w:val="000000"/>
              </w:rPr>
            </w:pPr>
            <w:r w:rsidRPr="004832B3">
              <w:rPr>
                <w:color w:val="000000"/>
              </w:rPr>
              <w:t>100,5</w:t>
            </w:r>
          </w:p>
        </w:tc>
        <w:tc>
          <w:tcPr>
            <w:tcW w:w="993" w:type="dxa"/>
            <w:shd w:val="clear" w:color="auto" w:fill="auto"/>
            <w:vAlign w:val="center"/>
          </w:tcPr>
          <w:p w:rsidR="004832B3" w:rsidRPr="004832B3" w:rsidRDefault="004832B3">
            <w:pPr>
              <w:jc w:val="center"/>
              <w:rPr>
                <w:color w:val="000000"/>
              </w:rPr>
            </w:pPr>
            <w:r w:rsidRPr="004832B3">
              <w:rPr>
                <w:color w:val="000000"/>
              </w:rPr>
              <w:t>101,0</w:t>
            </w:r>
          </w:p>
        </w:tc>
        <w:tc>
          <w:tcPr>
            <w:tcW w:w="992" w:type="dxa"/>
            <w:vAlign w:val="center"/>
          </w:tcPr>
          <w:p w:rsidR="004832B3" w:rsidRPr="004832B3" w:rsidRDefault="004832B3">
            <w:pPr>
              <w:jc w:val="center"/>
              <w:rPr>
                <w:color w:val="000000"/>
              </w:rPr>
            </w:pPr>
            <w:r w:rsidRPr="004832B3">
              <w:rPr>
                <w:color w:val="000000"/>
              </w:rPr>
              <w:t>102,0</w:t>
            </w:r>
          </w:p>
        </w:tc>
      </w:tr>
      <w:tr w:rsidR="004832B3" w:rsidRPr="00DF6970" w:rsidTr="00500C68">
        <w:trPr>
          <w:trHeight w:val="695"/>
        </w:trPr>
        <w:tc>
          <w:tcPr>
            <w:tcW w:w="2943" w:type="dxa"/>
            <w:shd w:val="clear" w:color="auto" w:fill="auto"/>
            <w:hideMark/>
          </w:tcPr>
          <w:p w:rsidR="004832B3" w:rsidRPr="00DF6970" w:rsidRDefault="004832B3" w:rsidP="00ED1180">
            <w:pPr>
              <w:jc w:val="both"/>
            </w:pPr>
            <w:r>
              <w:t xml:space="preserve">Раздел </w:t>
            </w:r>
            <w:r>
              <w:rPr>
                <w:lang w:val="en-US"/>
              </w:rPr>
              <w:t>O</w:t>
            </w:r>
            <w:r w:rsidRPr="00DF6970">
              <w:t>: государственное управление и обеспечение военной безо</w:t>
            </w:r>
            <w:r>
              <w:t>пасности; социальное обеспечение</w:t>
            </w:r>
          </w:p>
        </w:tc>
        <w:tc>
          <w:tcPr>
            <w:tcW w:w="1276" w:type="dxa"/>
            <w:shd w:val="clear" w:color="auto" w:fill="auto"/>
            <w:hideMark/>
          </w:tcPr>
          <w:p w:rsidR="004832B3" w:rsidRPr="00DF6970" w:rsidRDefault="004832B3" w:rsidP="00ED1180">
            <w:pPr>
              <w:jc w:val="both"/>
              <w:rPr>
                <w:sz w:val="16"/>
                <w:szCs w:val="16"/>
              </w:rPr>
            </w:pPr>
            <w:r w:rsidRPr="00DF6970">
              <w:rPr>
                <w:sz w:val="16"/>
                <w:szCs w:val="16"/>
              </w:rPr>
              <w:t>млн. руб.</w:t>
            </w:r>
          </w:p>
        </w:tc>
        <w:tc>
          <w:tcPr>
            <w:tcW w:w="851" w:type="dxa"/>
            <w:shd w:val="clear" w:color="auto" w:fill="auto"/>
            <w:vAlign w:val="center"/>
          </w:tcPr>
          <w:p w:rsidR="004832B3" w:rsidRPr="004832B3" w:rsidRDefault="004832B3">
            <w:pPr>
              <w:jc w:val="center"/>
              <w:rPr>
                <w:color w:val="000000"/>
              </w:rPr>
            </w:pPr>
            <w:r w:rsidRPr="004832B3">
              <w:rPr>
                <w:color w:val="000000"/>
              </w:rPr>
              <w:t>6,5</w:t>
            </w:r>
          </w:p>
        </w:tc>
        <w:tc>
          <w:tcPr>
            <w:tcW w:w="850" w:type="dxa"/>
            <w:shd w:val="clear" w:color="auto" w:fill="auto"/>
            <w:vAlign w:val="center"/>
          </w:tcPr>
          <w:p w:rsidR="004832B3" w:rsidRPr="004832B3" w:rsidRDefault="004832B3">
            <w:pPr>
              <w:jc w:val="center"/>
              <w:rPr>
                <w:color w:val="000000"/>
              </w:rPr>
            </w:pPr>
            <w:r w:rsidRPr="004832B3">
              <w:rPr>
                <w:color w:val="000000"/>
              </w:rPr>
              <w:t>3,9</w:t>
            </w:r>
          </w:p>
        </w:tc>
        <w:tc>
          <w:tcPr>
            <w:tcW w:w="851" w:type="dxa"/>
            <w:shd w:val="clear" w:color="auto" w:fill="auto"/>
            <w:vAlign w:val="center"/>
          </w:tcPr>
          <w:p w:rsidR="004832B3" w:rsidRPr="004832B3" w:rsidRDefault="004832B3">
            <w:pPr>
              <w:jc w:val="center"/>
              <w:rPr>
                <w:color w:val="000000"/>
              </w:rPr>
            </w:pPr>
            <w:r w:rsidRPr="004832B3">
              <w:rPr>
                <w:color w:val="000000"/>
              </w:rPr>
              <w:t>3,9</w:t>
            </w:r>
          </w:p>
        </w:tc>
        <w:tc>
          <w:tcPr>
            <w:tcW w:w="992" w:type="dxa"/>
            <w:shd w:val="clear" w:color="auto" w:fill="auto"/>
            <w:vAlign w:val="center"/>
          </w:tcPr>
          <w:p w:rsidR="004832B3" w:rsidRPr="004832B3" w:rsidRDefault="004832B3">
            <w:pPr>
              <w:jc w:val="center"/>
              <w:rPr>
                <w:color w:val="000000"/>
              </w:rPr>
            </w:pPr>
            <w:r w:rsidRPr="004832B3">
              <w:rPr>
                <w:color w:val="000000"/>
              </w:rPr>
              <w:t>4,1</w:t>
            </w:r>
          </w:p>
        </w:tc>
        <w:tc>
          <w:tcPr>
            <w:tcW w:w="992" w:type="dxa"/>
            <w:shd w:val="clear" w:color="auto" w:fill="auto"/>
            <w:vAlign w:val="center"/>
          </w:tcPr>
          <w:p w:rsidR="004832B3" w:rsidRPr="004832B3" w:rsidRDefault="004832B3">
            <w:pPr>
              <w:jc w:val="center"/>
              <w:rPr>
                <w:color w:val="000000"/>
              </w:rPr>
            </w:pPr>
            <w:r w:rsidRPr="004832B3">
              <w:rPr>
                <w:color w:val="000000"/>
              </w:rPr>
              <w:t>4,1</w:t>
            </w:r>
          </w:p>
        </w:tc>
        <w:tc>
          <w:tcPr>
            <w:tcW w:w="992" w:type="dxa"/>
            <w:vAlign w:val="center"/>
          </w:tcPr>
          <w:p w:rsidR="004832B3" w:rsidRPr="004832B3" w:rsidRDefault="004832B3">
            <w:pPr>
              <w:jc w:val="center"/>
              <w:rPr>
                <w:color w:val="000000"/>
              </w:rPr>
            </w:pPr>
            <w:r w:rsidRPr="004832B3">
              <w:rPr>
                <w:color w:val="000000"/>
              </w:rPr>
              <w:t>4,1</w:t>
            </w:r>
          </w:p>
        </w:tc>
        <w:tc>
          <w:tcPr>
            <w:tcW w:w="993" w:type="dxa"/>
            <w:shd w:val="clear" w:color="auto" w:fill="auto"/>
            <w:vAlign w:val="center"/>
          </w:tcPr>
          <w:p w:rsidR="004832B3" w:rsidRPr="004832B3" w:rsidRDefault="004832B3">
            <w:pPr>
              <w:jc w:val="center"/>
              <w:rPr>
                <w:color w:val="000000"/>
              </w:rPr>
            </w:pPr>
            <w:r w:rsidRPr="004832B3">
              <w:rPr>
                <w:color w:val="000000"/>
              </w:rPr>
              <w:t>4,2</w:t>
            </w:r>
          </w:p>
        </w:tc>
        <w:tc>
          <w:tcPr>
            <w:tcW w:w="992" w:type="dxa"/>
            <w:shd w:val="clear" w:color="auto" w:fill="auto"/>
            <w:vAlign w:val="center"/>
          </w:tcPr>
          <w:p w:rsidR="004832B3" w:rsidRPr="004832B3" w:rsidRDefault="004832B3">
            <w:pPr>
              <w:jc w:val="center"/>
              <w:rPr>
                <w:color w:val="000000"/>
              </w:rPr>
            </w:pPr>
            <w:r w:rsidRPr="004832B3">
              <w:rPr>
                <w:color w:val="000000"/>
              </w:rPr>
              <w:t>4,2</w:t>
            </w:r>
          </w:p>
        </w:tc>
        <w:tc>
          <w:tcPr>
            <w:tcW w:w="992" w:type="dxa"/>
            <w:vAlign w:val="center"/>
          </w:tcPr>
          <w:p w:rsidR="004832B3" w:rsidRPr="004832B3" w:rsidRDefault="004832B3">
            <w:pPr>
              <w:jc w:val="center"/>
              <w:rPr>
                <w:color w:val="000000"/>
              </w:rPr>
            </w:pPr>
            <w:r w:rsidRPr="004832B3">
              <w:rPr>
                <w:color w:val="000000"/>
              </w:rPr>
              <w:t>4,2</w:t>
            </w:r>
          </w:p>
        </w:tc>
        <w:tc>
          <w:tcPr>
            <w:tcW w:w="992" w:type="dxa"/>
            <w:shd w:val="clear" w:color="auto" w:fill="auto"/>
            <w:vAlign w:val="center"/>
          </w:tcPr>
          <w:p w:rsidR="004832B3" w:rsidRPr="004832B3" w:rsidRDefault="004832B3">
            <w:pPr>
              <w:jc w:val="center"/>
              <w:rPr>
                <w:color w:val="000000"/>
              </w:rPr>
            </w:pPr>
            <w:r w:rsidRPr="004832B3">
              <w:rPr>
                <w:color w:val="000000"/>
              </w:rPr>
              <w:t>4,4</w:t>
            </w:r>
          </w:p>
        </w:tc>
        <w:tc>
          <w:tcPr>
            <w:tcW w:w="993" w:type="dxa"/>
            <w:shd w:val="clear" w:color="auto" w:fill="auto"/>
            <w:vAlign w:val="center"/>
          </w:tcPr>
          <w:p w:rsidR="004832B3" w:rsidRPr="004832B3" w:rsidRDefault="004832B3">
            <w:pPr>
              <w:jc w:val="center"/>
              <w:rPr>
                <w:color w:val="000000"/>
              </w:rPr>
            </w:pPr>
            <w:r w:rsidRPr="004832B3">
              <w:rPr>
                <w:color w:val="000000"/>
              </w:rPr>
              <w:t>4,4</w:t>
            </w:r>
          </w:p>
        </w:tc>
        <w:tc>
          <w:tcPr>
            <w:tcW w:w="992" w:type="dxa"/>
            <w:vAlign w:val="center"/>
          </w:tcPr>
          <w:p w:rsidR="004832B3" w:rsidRPr="004832B3" w:rsidRDefault="004832B3">
            <w:pPr>
              <w:jc w:val="center"/>
              <w:rPr>
                <w:color w:val="000000"/>
              </w:rPr>
            </w:pPr>
            <w:r w:rsidRPr="004832B3">
              <w:rPr>
                <w:color w:val="000000"/>
              </w:rPr>
              <w:t>4,4</w:t>
            </w:r>
          </w:p>
        </w:tc>
      </w:tr>
      <w:tr w:rsidR="004832B3" w:rsidRPr="00DF6970" w:rsidTr="00500C68">
        <w:trPr>
          <w:trHeight w:val="407"/>
        </w:trPr>
        <w:tc>
          <w:tcPr>
            <w:tcW w:w="2943" w:type="dxa"/>
            <w:shd w:val="clear" w:color="auto" w:fill="auto"/>
            <w:hideMark/>
          </w:tcPr>
          <w:p w:rsidR="004832B3" w:rsidRPr="00DF6970" w:rsidRDefault="004832B3" w:rsidP="00ED1180">
            <w:pPr>
              <w:jc w:val="both"/>
            </w:pPr>
            <w:r w:rsidRPr="00DF6970">
              <w:t>Индекс физического объема</w:t>
            </w:r>
          </w:p>
        </w:tc>
        <w:tc>
          <w:tcPr>
            <w:tcW w:w="1276" w:type="dxa"/>
            <w:shd w:val="clear" w:color="auto" w:fill="auto"/>
            <w:hideMark/>
          </w:tcPr>
          <w:p w:rsidR="004832B3" w:rsidRPr="00DF6970" w:rsidRDefault="004832B3"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vAlign w:val="center"/>
          </w:tcPr>
          <w:p w:rsidR="004832B3" w:rsidRPr="004832B3" w:rsidRDefault="004832B3">
            <w:pPr>
              <w:jc w:val="center"/>
              <w:rPr>
                <w:color w:val="000000"/>
              </w:rPr>
            </w:pPr>
            <w:r w:rsidRPr="004832B3">
              <w:rPr>
                <w:color w:val="000000"/>
              </w:rPr>
              <w:t>16,8</w:t>
            </w:r>
          </w:p>
        </w:tc>
        <w:tc>
          <w:tcPr>
            <w:tcW w:w="850" w:type="dxa"/>
            <w:shd w:val="clear" w:color="auto" w:fill="auto"/>
            <w:vAlign w:val="center"/>
          </w:tcPr>
          <w:p w:rsidR="004832B3" w:rsidRPr="004832B3" w:rsidRDefault="004832B3">
            <w:pPr>
              <w:jc w:val="center"/>
              <w:rPr>
                <w:color w:val="000000"/>
              </w:rPr>
            </w:pPr>
            <w:r w:rsidRPr="004832B3">
              <w:rPr>
                <w:color w:val="000000"/>
              </w:rPr>
              <w:t>56,0</w:t>
            </w:r>
          </w:p>
        </w:tc>
        <w:tc>
          <w:tcPr>
            <w:tcW w:w="851" w:type="dxa"/>
            <w:shd w:val="clear" w:color="auto" w:fill="auto"/>
            <w:vAlign w:val="center"/>
          </w:tcPr>
          <w:p w:rsidR="004832B3" w:rsidRPr="004832B3" w:rsidRDefault="004832B3">
            <w:pPr>
              <w:jc w:val="center"/>
              <w:rPr>
                <w:color w:val="000000"/>
              </w:rPr>
            </w:pPr>
            <w:r w:rsidRPr="004832B3">
              <w:rPr>
                <w:color w:val="000000"/>
              </w:rPr>
              <w:t>95,0</w:t>
            </w:r>
          </w:p>
        </w:tc>
        <w:tc>
          <w:tcPr>
            <w:tcW w:w="992" w:type="dxa"/>
            <w:shd w:val="clear" w:color="auto" w:fill="auto"/>
            <w:vAlign w:val="center"/>
          </w:tcPr>
          <w:p w:rsidR="004832B3" w:rsidRPr="004832B3" w:rsidRDefault="004832B3">
            <w:pPr>
              <w:jc w:val="center"/>
              <w:rPr>
                <w:color w:val="000000"/>
              </w:rPr>
            </w:pPr>
            <w:r w:rsidRPr="004832B3">
              <w:rPr>
                <w:color w:val="000000"/>
              </w:rPr>
              <w:t>100,0</w:t>
            </w:r>
          </w:p>
        </w:tc>
        <w:tc>
          <w:tcPr>
            <w:tcW w:w="992" w:type="dxa"/>
            <w:shd w:val="clear" w:color="auto" w:fill="auto"/>
            <w:vAlign w:val="center"/>
          </w:tcPr>
          <w:p w:rsidR="004832B3" w:rsidRPr="004832B3" w:rsidRDefault="004832B3">
            <w:pPr>
              <w:jc w:val="center"/>
              <w:rPr>
                <w:color w:val="000000"/>
              </w:rPr>
            </w:pPr>
            <w:r w:rsidRPr="004832B3">
              <w:rPr>
                <w:color w:val="000000"/>
              </w:rPr>
              <w:t>100,0</w:t>
            </w:r>
          </w:p>
        </w:tc>
        <w:tc>
          <w:tcPr>
            <w:tcW w:w="992" w:type="dxa"/>
            <w:vAlign w:val="center"/>
          </w:tcPr>
          <w:p w:rsidR="004832B3" w:rsidRPr="004832B3" w:rsidRDefault="004832B3">
            <w:pPr>
              <w:jc w:val="center"/>
              <w:rPr>
                <w:color w:val="000000"/>
              </w:rPr>
            </w:pPr>
            <w:r w:rsidRPr="004832B3">
              <w:rPr>
                <w:color w:val="000000"/>
              </w:rPr>
              <w:t>100,0</w:t>
            </w:r>
          </w:p>
        </w:tc>
        <w:tc>
          <w:tcPr>
            <w:tcW w:w="993" w:type="dxa"/>
            <w:shd w:val="clear" w:color="auto" w:fill="auto"/>
            <w:vAlign w:val="center"/>
          </w:tcPr>
          <w:p w:rsidR="004832B3" w:rsidRPr="004832B3" w:rsidRDefault="004832B3">
            <w:pPr>
              <w:jc w:val="center"/>
              <w:rPr>
                <w:color w:val="000000"/>
              </w:rPr>
            </w:pPr>
            <w:r w:rsidRPr="004832B3">
              <w:rPr>
                <w:color w:val="000000"/>
              </w:rPr>
              <w:t>100,0</w:t>
            </w:r>
          </w:p>
        </w:tc>
        <w:tc>
          <w:tcPr>
            <w:tcW w:w="992" w:type="dxa"/>
            <w:shd w:val="clear" w:color="auto" w:fill="auto"/>
            <w:vAlign w:val="center"/>
          </w:tcPr>
          <w:p w:rsidR="004832B3" w:rsidRPr="004832B3" w:rsidRDefault="004832B3">
            <w:pPr>
              <w:jc w:val="center"/>
              <w:rPr>
                <w:color w:val="000000"/>
              </w:rPr>
            </w:pPr>
            <w:r w:rsidRPr="004832B3">
              <w:rPr>
                <w:color w:val="000000"/>
              </w:rPr>
              <w:t>100,0</w:t>
            </w:r>
          </w:p>
        </w:tc>
        <w:tc>
          <w:tcPr>
            <w:tcW w:w="992" w:type="dxa"/>
            <w:vAlign w:val="center"/>
          </w:tcPr>
          <w:p w:rsidR="004832B3" w:rsidRPr="004832B3" w:rsidRDefault="004832B3">
            <w:pPr>
              <w:jc w:val="center"/>
              <w:rPr>
                <w:color w:val="000000"/>
              </w:rPr>
            </w:pPr>
            <w:r w:rsidRPr="004832B3">
              <w:rPr>
                <w:color w:val="000000"/>
              </w:rPr>
              <w:t>100,0</w:t>
            </w:r>
          </w:p>
        </w:tc>
        <w:tc>
          <w:tcPr>
            <w:tcW w:w="992" w:type="dxa"/>
            <w:shd w:val="clear" w:color="auto" w:fill="auto"/>
            <w:vAlign w:val="center"/>
          </w:tcPr>
          <w:p w:rsidR="004832B3" w:rsidRPr="004832B3" w:rsidRDefault="004832B3">
            <w:pPr>
              <w:jc w:val="center"/>
              <w:rPr>
                <w:color w:val="000000"/>
              </w:rPr>
            </w:pPr>
            <w:r w:rsidRPr="004832B3">
              <w:rPr>
                <w:color w:val="000000"/>
              </w:rPr>
              <w:t>100,0</w:t>
            </w:r>
          </w:p>
        </w:tc>
        <w:tc>
          <w:tcPr>
            <w:tcW w:w="993" w:type="dxa"/>
            <w:shd w:val="clear" w:color="auto" w:fill="auto"/>
            <w:vAlign w:val="center"/>
          </w:tcPr>
          <w:p w:rsidR="004832B3" w:rsidRPr="004832B3" w:rsidRDefault="004832B3">
            <w:pPr>
              <w:jc w:val="center"/>
              <w:rPr>
                <w:color w:val="000000"/>
              </w:rPr>
            </w:pPr>
            <w:r w:rsidRPr="004832B3">
              <w:rPr>
                <w:color w:val="000000"/>
              </w:rPr>
              <w:t>100,0</w:t>
            </w:r>
          </w:p>
        </w:tc>
        <w:tc>
          <w:tcPr>
            <w:tcW w:w="992" w:type="dxa"/>
            <w:vAlign w:val="center"/>
          </w:tcPr>
          <w:p w:rsidR="004832B3" w:rsidRPr="004832B3" w:rsidRDefault="004832B3">
            <w:pPr>
              <w:jc w:val="center"/>
              <w:rPr>
                <w:color w:val="000000"/>
              </w:rPr>
            </w:pPr>
            <w:r w:rsidRPr="004832B3">
              <w:rPr>
                <w:color w:val="000000"/>
              </w:rPr>
              <w:t>100,0</w:t>
            </w:r>
          </w:p>
        </w:tc>
      </w:tr>
      <w:tr w:rsidR="004832B3" w:rsidRPr="00DF6970" w:rsidTr="00500C68">
        <w:trPr>
          <w:trHeight w:val="641"/>
        </w:trPr>
        <w:tc>
          <w:tcPr>
            <w:tcW w:w="2943" w:type="dxa"/>
            <w:shd w:val="clear" w:color="auto" w:fill="auto"/>
            <w:hideMark/>
          </w:tcPr>
          <w:p w:rsidR="004832B3" w:rsidRPr="00DF6970" w:rsidRDefault="004832B3" w:rsidP="00ED1180">
            <w:pPr>
              <w:jc w:val="both"/>
            </w:pPr>
            <w:r>
              <w:t xml:space="preserve">Раздел </w:t>
            </w:r>
            <w:r>
              <w:rPr>
                <w:lang w:val="en-US"/>
              </w:rPr>
              <w:t>P</w:t>
            </w:r>
            <w:r w:rsidRPr="00DF6970">
              <w:t>: образование</w:t>
            </w:r>
          </w:p>
        </w:tc>
        <w:tc>
          <w:tcPr>
            <w:tcW w:w="1276" w:type="dxa"/>
            <w:shd w:val="clear" w:color="auto" w:fill="auto"/>
            <w:hideMark/>
          </w:tcPr>
          <w:p w:rsidR="004832B3" w:rsidRPr="00DF6970" w:rsidRDefault="004832B3" w:rsidP="00ED1180">
            <w:pPr>
              <w:jc w:val="both"/>
              <w:rPr>
                <w:sz w:val="16"/>
                <w:szCs w:val="16"/>
              </w:rPr>
            </w:pPr>
            <w:r w:rsidRPr="00DF6970">
              <w:rPr>
                <w:sz w:val="16"/>
                <w:szCs w:val="16"/>
              </w:rPr>
              <w:t>млн. руб.</w:t>
            </w:r>
          </w:p>
        </w:tc>
        <w:tc>
          <w:tcPr>
            <w:tcW w:w="851" w:type="dxa"/>
            <w:shd w:val="clear" w:color="auto" w:fill="auto"/>
            <w:vAlign w:val="center"/>
          </w:tcPr>
          <w:p w:rsidR="004832B3" w:rsidRPr="004832B3" w:rsidRDefault="004832B3">
            <w:pPr>
              <w:jc w:val="center"/>
              <w:rPr>
                <w:color w:val="000000"/>
              </w:rPr>
            </w:pPr>
            <w:r w:rsidRPr="004832B3">
              <w:rPr>
                <w:color w:val="000000"/>
              </w:rPr>
              <w:t>50,9</w:t>
            </w:r>
          </w:p>
        </w:tc>
        <w:tc>
          <w:tcPr>
            <w:tcW w:w="850" w:type="dxa"/>
            <w:shd w:val="clear" w:color="auto" w:fill="auto"/>
            <w:vAlign w:val="center"/>
          </w:tcPr>
          <w:p w:rsidR="004832B3" w:rsidRPr="004832B3" w:rsidRDefault="004832B3">
            <w:pPr>
              <w:jc w:val="center"/>
              <w:rPr>
                <w:color w:val="000000"/>
              </w:rPr>
            </w:pPr>
            <w:r w:rsidRPr="004832B3">
              <w:rPr>
                <w:color w:val="000000"/>
              </w:rPr>
              <w:t>38,0</w:t>
            </w:r>
          </w:p>
        </w:tc>
        <w:tc>
          <w:tcPr>
            <w:tcW w:w="851" w:type="dxa"/>
            <w:shd w:val="clear" w:color="auto" w:fill="auto"/>
            <w:vAlign w:val="center"/>
          </w:tcPr>
          <w:p w:rsidR="004832B3" w:rsidRPr="004832B3" w:rsidRDefault="004832B3">
            <w:pPr>
              <w:jc w:val="center"/>
              <w:rPr>
                <w:color w:val="000000"/>
              </w:rPr>
            </w:pPr>
            <w:r w:rsidRPr="004832B3">
              <w:rPr>
                <w:color w:val="000000"/>
              </w:rPr>
              <w:t>40,0</w:t>
            </w:r>
          </w:p>
        </w:tc>
        <w:tc>
          <w:tcPr>
            <w:tcW w:w="992" w:type="dxa"/>
            <w:shd w:val="clear" w:color="auto" w:fill="auto"/>
            <w:vAlign w:val="center"/>
          </w:tcPr>
          <w:p w:rsidR="004832B3" w:rsidRPr="004832B3" w:rsidRDefault="004832B3">
            <w:pPr>
              <w:jc w:val="center"/>
              <w:rPr>
                <w:color w:val="000000"/>
              </w:rPr>
            </w:pPr>
            <w:r w:rsidRPr="004832B3">
              <w:rPr>
                <w:color w:val="000000"/>
              </w:rPr>
              <w:t>42,0</w:t>
            </w:r>
          </w:p>
        </w:tc>
        <w:tc>
          <w:tcPr>
            <w:tcW w:w="992" w:type="dxa"/>
            <w:shd w:val="clear" w:color="auto" w:fill="auto"/>
            <w:vAlign w:val="center"/>
          </w:tcPr>
          <w:p w:rsidR="004832B3" w:rsidRPr="004832B3" w:rsidRDefault="004832B3">
            <w:pPr>
              <w:jc w:val="center"/>
              <w:rPr>
                <w:color w:val="000000"/>
              </w:rPr>
            </w:pPr>
            <w:r w:rsidRPr="004832B3">
              <w:rPr>
                <w:color w:val="000000"/>
              </w:rPr>
              <w:t>42,4</w:t>
            </w:r>
          </w:p>
        </w:tc>
        <w:tc>
          <w:tcPr>
            <w:tcW w:w="992" w:type="dxa"/>
            <w:vAlign w:val="center"/>
          </w:tcPr>
          <w:p w:rsidR="004832B3" w:rsidRPr="004832B3" w:rsidRDefault="004832B3">
            <w:pPr>
              <w:jc w:val="center"/>
              <w:rPr>
                <w:color w:val="000000"/>
              </w:rPr>
            </w:pPr>
            <w:r w:rsidRPr="004832B3">
              <w:rPr>
                <w:color w:val="000000"/>
              </w:rPr>
              <w:t>42,7</w:t>
            </w:r>
          </w:p>
        </w:tc>
        <w:tc>
          <w:tcPr>
            <w:tcW w:w="993" w:type="dxa"/>
            <w:shd w:val="clear" w:color="auto" w:fill="auto"/>
            <w:vAlign w:val="center"/>
          </w:tcPr>
          <w:p w:rsidR="004832B3" w:rsidRPr="004832B3" w:rsidRDefault="004832B3">
            <w:pPr>
              <w:jc w:val="center"/>
              <w:rPr>
                <w:color w:val="000000"/>
              </w:rPr>
            </w:pPr>
            <w:r w:rsidRPr="004832B3">
              <w:rPr>
                <w:color w:val="000000"/>
              </w:rPr>
              <w:t>43,8</w:t>
            </w:r>
          </w:p>
        </w:tc>
        <w:tc>
          <w:tcPr>
            <w:tcW w:w="992" w:type="dxa"/>
            <w:shd w:val="clear" w:color="auto" w:fill="auto"/>
            <w:vAlign w:val="center"/>
          </w:tcPr>
          <w:p w:rsidR="004832B3" w:rsidRPr="004832B3" w:rsidRDefault="004832B3">
            <w:pPr>
              <w:jc w:val="center"/>
              <w:rPr>
                <w:color w:val="000000"/>
              </w:rPr>
            </w:pPr>
            <w:r w:rsidRPr="004832B3">
              <w:rPr>
                <w:color w:val="000000"/>
              </w:rPr>
              <w:t>44,7</w:t>
            </w:r>
          </w:p>
        </w:tc>
        <w:tc>
          <w:tcPr>
            <w:tcW w:w="992" w:type="dxa"/>
            <w:vAlign w:val="center"/>
          </w:tcPr>
          <w:p w:rsidR="004832B3" w:rsidRPr="004832B3" w:rsidRDefault="004832B3">
            <w:pPr>
              <w:jc w:val="center"/>
              <w:rPr>
                <w:color w:val="000000"/>
              </w:rPr>
            </w:pPr>
            <w:r w:rsidRPr="004832B3">
              <w:rPr>
                <w:color w:val="000000"/>
              </w:rPr>
              <w:t>45,2</w:t>
            </w:r>
          </w:p>
        </w:tc>
        <w:tc>
          <w:tcPr>
            <w:tcW w:w="992" w:type="dxa"/>
            <w:shd w:val="clear" w:color="auto" w:fill="auto"/>
            <w:vAlign w:val="center"/>
          </w:tcPr>
          <w:p w:rsidR="004832B3" w:rsidRPr="004832B3" w:rsidRDefault="004832B3">
            <w:pPr>
              <w:jc w:val="center"/>
              <w:rPr>
                <w:color w:val="000000"/>
              </w:rPr>
            </w:pPr>
            <w:r w:rsidRPr="004832B3">
              <w:rPr>
                <w:color w:val="000000"/>
              </w:rPr>
              <w:t>45,5</w:t>
            </w:r>
          </w:p>
        </w:tc>
        <w:tc>
          <w:tcPr>
            <w:tcW w:w="993" w:type="dxa"/>
            <w:shd w:val="clear" w:color="auto" w:fill="auto"/>
            <w:vAlign w:val="center"/>
          </w:tcPr>
          <w:p w:rsidR="004832B3" w:rsidRPr="004832B3" w:rsidRDefault="004832B3">
            <w:pPr>
              <w:jc w:val="center"/>
              <w:rPr>
                <w:color w:val="000000"/>
              </w:rPr>
            </w:pPr>
            <w:r w:rsidRPr="004832B3">
              <w:rPr>
                <w:color w:val="000000"/>
              </w:rPr>
              <w:t>46,9</w:t>
            </w:r>
          </w:p>
        </w:tc>
        <w:tc>
          <w:tcPr>
            <w:tcW w:w="992" w:type="dxa"/>
            <w:vAlign w:val="center"/>
          </w:tcPr>
          <w:p w:rsidR="004832B3" w:rsidRPr="004832B3" w:rsidRDefault="004832B3">
            <w:pPr>
              <w:jc w:val="center"/>
              <w:rPr>
                <w:color w:val="000000"/>
              </w:rPr>
            </w:pPr>
            <w:r w:rsidRPr="004832B3">
              <w:rPr>
                <w:color w:val="000000"/>
              </w:rPr>
              <w:t>48,3</w:t>
            </w:r>
          </w:p>
        </w:tc>
      </w:tr>
      <w:tr w:rsidR="004832B3" w:rsidRPr="00DF6970" w:rsidTr="00500C68">
        <w:trPr>
          <w:trHeight w:val="367"/>
        </w:trPr>
        <w:tc>
          <w:tcPr>
            <w:tcW w:w="2943" w:type="dxa"/>
            <w:shd w:val="clear" w:color="auto" w:fill="auto"/>
            <w:hideMark/>
          </w:tcPr>
          <w:p w:rsidR="004832B3" w:rsidRPr="00DF6970" w:rsidRDefault="004832B3" w:rsidP="00ED1180">
            <w:pPr>
              <w:jc w:val="both"/>
            </w:pPr>
            <w:r w:rsidRPr="00DF6970">
              <w:t>Индекс физического объема</w:t>
            </w:r>
          </w:p>
        </w:tc>
        <w:tc>
          <w:tcPr>
            <w:tcW w:w="1276" w:type="dxa"/>
            <w:shd w:val="clear" w:color="auto" w:fill="auto"/>
            <w:hideMark/>
          </w:tcPr>
          <w:p w:rsidR="004832B3" w:rsidRPr="00DF6970" w:rsidRDefault="004832B3"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vAlign w:val="center"/>
          </w:tcPr>
          <w:p w:rsidR="004832B3" w:rsidRPr="004832B3" w:rsidRDefault="004832B3">
            <w:pPr>
              <w:jc w:val="center"/>
              <w:rPr>
                <w:color w:val="000000"/>
              </w:rPr>
            </w:pPr>
            <w:r w:rsidRPr="004832B3">
              <w:rPr>
                <w:color w:val="000000"/>
              </w:rPr>
              <w:t>16,3</w:t>
            </w:r>
          </w:p>
        </w:tc>
        <w:tc>
          <w:tcPr>
            <w:tcW w:w="850" w:type="dxa"/>
            <w:shd w:val="clear" w:color="auto" w:fill="auto"/>
            <w:vAlign w:val="center"/>
          </w:tcPr>
          <w:p w:rsidR="004832B3" w:rsidRPr="004832B3" w:rsidRDefault="004832B3">
            <w:pPr>
              <w:jc w:val="center"/>
              <w:rPr>
                <w:color w:val="000000"/>
              </w:rPr>
            </w:pPr>
            <w:r w:rsidRPr="004832B3">
              <w:rPr>
                <w:color w:val="000000"/>
              </w:rPr>
              <w:t>70,3</w:t>
            </w:r>
          </w:p>
        </w:tc>
        <w:tc>
          <w:tcPr>
            <w:tcW w:w="851" w:type="dxa"/>
            <w:shd w:val="clear" w:color="auto" w:fill="auto"/>
            <w:vAlign w:val="center"/>
          </w:tcPr>
          <w:p w:rsidR="004832B3" w:rsidRPr="004832B3" w:rsidRDefault="004832B3">
            <w:pPr>
              <w:jc w:val="center"/>
              <w:rPr>
                <w:color w:val="000000"/>
              </w:rPr>
            </w:pPr>
            <w:r w:rsidRPr="004832B3">
              <w:rPr>
                <w:color w:val="000000"/>
              </w:rPr>
              <w:t>100,0</w:t>
            </w:r>
          </w:p>
        </w:tc>
        <w:tc>
          <w:tcPr>
            <w:tcW w:w="992" w:type="dxa"/>
            <w:shd w:val="clear" w:color="auto" w:fill="auto"/>
            <w:vAlign w:val="center"/>
          </w:tcPr>
          <w:p w:rsidR="004832B3" w:rsidRPr="004832B3" w:rsidRDefault="004832B3">
            <w:pPr>
              <w:jc w:val="center"/>
              <w:rPr>
                <w:color w:val="000000"/>
              </w:rPr>
            </w:pPr>
            <w:r w:rsidRPr="004832B3">
              <w:rPr>
                <w:color w:val="000000"/>
              </w:rPr>
              <w:t>100,0</w:t>
            </w:r>
          </w:p>
        </w:tc>
        <w:tc>
          <w:tcPr>
            <w:tcW w:w="992" w:type="dxa"/>
            <w:shd w:val="clear" w:color="auto" w:fill="auto"/>
            <w:vAlign w:val="center"/>
          </w:tcPr>
          <w:p w:rsidR="004832B3" w:rsidRPr="004832B3" w:rsidRDefault="004832B3">
            <w:pPr>
              <w:jc w:val="center"/>
              <w:rPr>
                <w:color w:val="000000"/>
              </w:rPr>
            </w:pPr>
            <w:r w:rsidRPr="004832B3">
              <w:rPr>
                <w:color w:val="000000"/>
              </w:rPr>
              <w:t>101,0</w:t>
            </w:r>
          </w:p>
        </w:tc>
        <w:tc>
          <w:tcPr>
            <w:tcW w:w="992" w:type="dxa"/>
            <w:vAlign w:val="center"/>
          </w:tcPr>
          <w:p w:rsidR="004832B3" w:rsidRPr="004832B3" w:rsidRDefault="004832B3">
            <w:pPr>
              <w:jc w:val="center"/>
              <w:rPr>
                <w:color w:val="000000"/>
              </w:rPr>
            </w:pPr>
            <w:r w:rsidRPr="004832B3">
              <w:rPr>
                <w:color w:val="000000"/>
              </w:rPr>
              <w:t>101,5</w:t>
            </w:r>
          </w:p>
        </w:tc>
        <w:tc>
          <w:tcPr>
            <w:tcW w:w="993" w:type="dxa"/>
            <w:shd w:val="clear" w:color="auto" w:fill="auto"/>
            <w:vAlign w:val="center"/>
          </w:tcPr>
          <w:p w:rsidR="004832B3" w:rsidRPr="004832B3" w:rsidRDefault="004832B3">
            <w:pPr>
              <w:jc w:val="center"/>
              <w:rPr>
                <w:color w:val="000000"/>
              </w:rPr>
            </w:pPr>
            <w:r w:rsidRPr="004832B3">
              <w:rPr>
                <w:color w:val="000000"/>
              </w:rPr>
              <w:t>100,0</w:t>
            </w:r>
          </w:p>
        </w:tc>
        <w:tc>
          <w:tcPr>
            <w:tcW w:w="992" w:type="dxa"/>
            <w:shd w:val="clear" w:color="auto" w:fill="auto"/>
            <w:vAlign w:val="center"/>
          </w:tcPr>
          <w:p w:rsidR="004832B3" w:rsidRPr="004832B3" w:rsidRDefault="004832B3">
            <w:pPr>
              <w:jc w:val="center"/>
              <w:rPr>
                <w:color w:val="000000"/>
              </w:rPr>
            </w:pPr>
            <w:r w:rsidRPr="004832B3">
              <w:rPr>
                <w:color w:val="000000"/>
              </w:rPr>
              <w:t>101,0</w:t>
            </w:r>
          </w:p>
        </w:tc>
        <w:tc>
          <w:tcPr>
            <w:tcW w:w="992" w:type="dxa"/>
            <w:vAlign w:val="center"/>
          </w:tcPr>
          <w:p w:rsidR="004832B3" w:rsidRPr="004832B3" w:rsidRDefault="004832B3">
            <w:pPr>
              <w:jc w:val="center"/>
              <w:rPr>
                <w:color w:val="000000"/>
              </w:rPr>
            </w:pPr>
            <w:r w:rsidRPr="004832B3">
              <w:rPr>
                <w:color w:val="000000"/>
              </w:rPr>
              <w:t>101,5</w:t>
            </w:r>
          </w:p>
        </w:tc>
        <w:tc>
          <w:tcPr>
            <w:tcW w:w="992" w:type="dxa"/>
            <w:shd w:val="clear" w:color="auto" w:fill="auto"/>
            <w:vAlign w:val="center"/>
          </w:tcPr>
          <w:p w:rsidR="004832B3" w:rsidRPr="004832B3" w:rsidRDefault="004832B3">
            <w:pPr>
              <w:jc w:val="center"/>
              <w:rPr>
                <w:color w:val="000000"/>
              </w:rPr>
            </w:pPr>
            <w:r w:rsidRPr="004832B3">
              <w:rPr>
                <w:color w:val="000000"/>
              </w:rPr>
              <w:t>100,0</w:t>
            </w:r>
          </w:p>
        </w:tc>
        <w:tc>
          <w:tcPr>
            <w:tcW w:w="993" w:type="dxa"/>
            <w:shd w:val="clear" w:color="auto" w:fill="auto"/>
            <w:vAlign w:val="center"/>
          </w:tcPr>
          <w:p w:rsidR="004832B3" w:rsidRPr="004832B3" w:rsidRDefault="004832B3">
            <w:pPr>
              <w:jc w:val="center"/>
              <w:rPr>
                <w:color w:val="000000"/>
              </w:rPr>
            </w:pPr>
            <w:r w:rsidRPr="004832B3">
              <w:rPr>
                <w:color w:val="000000"/>
              </w:rPr>
              <w:t>101,0</w:t>
            </w:r>
          </w:p>
        </w:tc>
        <w:tc>
          <w:tcPr>
            <w:tcW w:w="992" w:type="dxa"/>
            <w:vAlign w:val="center"/>
          </w:tcPr>
          <w:p w:rsidR="004832B3" w:rsidRPr="004832B3" w:rsidRDefault="004832B3">
            <w:pPr>
              <w:jc w:val="center"/>
              <w:rPr>
                <w:color w:val="000000"/>
              </w:rPr>
            </w:pPr>
            <w:r w:rsidRPr="004832B3">
              <w:rPr>
                <w:color w:val="000000"/>
              </w:rPr>
              <w:t>102,0</w:t>
            </w:r>
          </w:p>
        </w:tc>
      </w:tr>
      <w:tr w:rsidR="004832B3" w:rsidRPr="00DF6970" w:rsidTr="00500C68">
        <w:trPr>
          <w:trHeight w:val="707"/>
        </w:trPr>
        <w:tc>
          <w:tcPr>
            <w:tcW w:w="2943" w:type="dxa"/>
            <w:shd w:val="clear" w:color="auto" w:fill="auto"/>
            <w:hideMark/>
          </w:tcPr>
          <w:p w:rsidR="004832B3" w:rsidRPr="00DF6970" w:rsidRDefault="004832B3" w:rsidP="000A00C9">
            <w:pPr>
              <w:jc w:val="both"/>
            </w:pPr>
            <w:r>
              <w:t xml:space="preserve">Раздел </w:t>
            </w:r>
            <w:r>
              <w:rPr>
                <w:lang w:val="en-US"/>
              </w:rPr>
              <w:t>Q</w:t>
            </w:r>
            <w:r w:rsidRPr="00DF6970">
              <w:t xml:space="preserve">: </w:t>
            </w:r>
            <w:r>
              <w:t>деятельность в области здравоохранения</w:t>
            </w:r>
            <w:r w:rsidRPr="00DF6970">
              <w:t xml:space="preserve"> и социальных услуг</w:t>
            </w:r>
          </w:p>
        </w:tc>
        <w:tc>
          <w:tcPr>
            <w:tcW w:w="1276" w:type="dxa"/>
            <w:shd w:val="clear" w:color="auto" w:fill="auto"/>
            <w:hideMark/>
          </w:tcPr>
          <w:p w:rsidR="004832B3" w:rsidRPr="00DF6970" w:rsidRDefault="004832B3" w:rsidP="00ED1180">
            <w:pPr>
              <w:jc w:val="both"/>
              <w:rPr>
                <w:sz w:val="16"/>
                <w:szCs w:val="16"/>
              </w:rPr>
            </w:pPr>
            <w:r w:rsidRPr="00DF6970">
              <w:rPr>
                <w:sz w:val="16"/>
                <w:szCs w:val="16"/>
              </w:rPr>
              <w:t>млн. руб.</w:t>
            </w:r>
          </w:p>
        </w:tc>
        <w:tc>
          <w:tcPr>
            <w:tcW w:w="851" w:type="dxa"/>
            <w:shd w:val="clear" w:color="auto" w:fill="auto"/>
            <w:vAlign w:val="center"/>
          </w:tcPr>
          <w:p w:rsidR="004832B3" w:rsidRPr="004832B3" w:rsidRDefault="004832B3">
            <w:pPr>
              <w:jc w:val="center"/>
              <w:rPr>
                <w:color w:val="000000"/>
              </w:rPr>
            </w:pPr>
            <w:r w:rsidRPr="004832B3">
              <w:rPr>
                <w:color w:val="000000"/>
              </w:rPr>
              <w:t>12,6</w:t>
            </w:r>
          </w:p>
        </w:tc>
        <w:tc>
          <w:tcPr>
            <w:tcW w:w="850" w:type="dxa"/>
            <w:shd w:val="clear" w:color="auto" w:fill="auto"/>
            <w:vAlign w:val="center"/>
          </w:tcPr>
          <w:p w:rsidR="004832B3" w:rsidRPr="004832B3" w:rsidRDefault="004832B3">
            <w:pPr>
              <w:jc w:val="center"/>
              <w:rPr>
                <w:color w:val="000000"/>
              </w:rPr>
            </w:pPr>
            <w:r w:rsidRPr="004832B3">
              <w:rPr>
                <w:color w:val="000000"/>
              </w:rPr>
              <w:t>10,1</w:t>
            </w:r>
          </w:p>
        </w:tc>
        <w:tc>
          <w:tcPr>
            <w:tcW w:w="851" w:type="dxa"/>
            <w:shd w:val="clear" w:color="auto" w:fill="auto"/>
            <w:vAlign w:val="center"/>
          </w:tcPr>
          <w:p w:rsidR="004832B3" w:rsidRPr="004832B3" w:rsidRDefault="004832B3">
            <w:pPr>
              <w:jc w:val="center"/>
              <w:rPr>
                <w:color w:val="000000"/>
              </w:rPr>
            </w:pPr>
            <w:r w:rsidRPr="004832B3">
              <w:rPr>
                <w:color w:val="000000"/>
              </w:rPr>
              <w:t>10,6</w:t>
            </w:r>
          </w:p>
        </w:tc>
        <w:tc>
          <w:tcPr>
            <w:tcW w:w="992" w:type="dxa"/>
            <w:shd w:val="clear" w:color="auto" w:fill="auto"/>
            <w:vAlign w:val="center"/>
          </w:tcPr>
          <w:p w:rsidR="004832B3" w:rsidRPr="004832B3" w:rsidRDefault="004832B3">
            <w:pPr>
              <w:jc w:val="center"/>
              <w:rPr>
                <w:color w:val="000000"/>
              </w:rPr>
            </w:pPr>
            <w:r w:rsidRPr="004832B3">
              <w:rPr>
                <w:color w:val="000000"/>
              </w:rPr>
              <w:t>11,1</w:t>
            </w:r>
          </w:p>
        </w:tc>
        <w:tc>
          <w:tcPr>
            <w:tcW w:w="992" w:type="dxa"/>
            <w:shd w:val="clear" w:color="auto" w:fill="auto"/>
            <w:vAlign w:val="center"/>
          </w:tcPr>
          <w:p w:rsidR="004832B3" w:rsidRPr="004832B3" w:rsidRDefault="004832B3">
            <w:pPr>
              <w:jc w:val="center"/>
              <w:rPr>
                <w:color w:val="000000"/>
              </w:rPr>
            </w:pPr>
            <w:r w:rsidRPr="004832B3">
              <w:rPr>
                <w:color w:val="000000"/>
              </w:rPr>
              <w:t>11,3</w:t>
            </w:r>
          </w:p>
        </w:tc>
        <w:tc>
          <w:tcPr>
            <w:tcW w:w="992" w:type="dxa"/>
            <w:vAlign w:val="center"/>
          </w:tcPr>
          <w:p w:rsidR="004832B3" w:rsidRPr="004832B3" w:rsidRDefault="004832B3">
            <w:pPr>
              <w:jc w:val="center"/>
              <w:rPr>
                <w:color w:val="000000"/>
              </w:rPr>
            </w:pPr>
            <w:r w:rsidRPr="004832B3">
              <w:rPr>
                <w:color w:val="000000"/>
              </w:rPr>
              <w:t>11,3</w:t>
            </w:r>
          </w:p>
        </w:tc>
        <w:tc>
          <w:tcPr>
            <w:tcW w:w="993" w:type="dxa"/>
            <w:shd w:val="clear" w:color="auto" w:fill="auto"/>
            <w:vAlign w:val="center"/>
          </w:tcPr>
          <w:p w:rsidR="004832B3" w:rsidRPr="004832B3" w:rsidRDefault="004832B3">
            <w:pPr>
              <w:jc w:val="center"/>
              <w:rPr>
                <w:color w:val="000000"/>
              </w:rPr>
            </w:pPr>
            <w:r w:rsidRPr="004832B3">
              <w:rPr>
                <w:color w:val="000000"/>
              </w:rPr>
              <w:t>11,6</w:t>
            </w:r>
          </w:p>
        </w:tc>
        <w:tc>
          <w:tcPr>
            <w:tcW w:w="992" w:type="dxa"/>
            <w:shd w:val="clear" w:color="auto" w:fill="auto"/>
            <w:vAlign w:val="center"/>
          </w:tcPr>
          <w:p w:rsidR="004832B3" w:rsidRPr="004832B3" w:rsidRDefault="004832B3">
            <w:pPr>
              <w:jc w:val="center"/>
              <w:rPr>
                <w:color w:val="000000"/>
              </w:rPr>
            </w:pPr>
            <w:r w:rsidRPr="004832B3">
              <w:rPr>
                <w:color w:val="000000"/>
              </w:rPr>
              <w:t>11,8</w:t>
            </w:r>
          </w:p>
        </w:tc>
        <w:tc>
          <w:tcPr>
            <w:tcW w:w="992" w:type="dxa"/>
            <w:vAlign w:val="center"/>
          </w:tcPr>
          <w:p w:rsidR="004832B3" w:rsidRPr="004832B3" w:rsidRDefault="004832B3">
            <w:pPr>
              <w:jc w:val="center"/>
              <w:rPr>
                <w:color w:val="000000"/>
              </w:rPr>
            </w:pPr>
            <w:r w:rsidRPr="004832B3">
              <w:rPr>
                <w:color w:val="000000"/>
              </w:rPr>
              <w:t>12,1</w:t>
            </w:r>
          </w:p>
        </w:tc>
        <w:tc>
          <w:tcPr>
            <w:tcW w:w="992" w:type="dxa"/>
            <w:shd w:val="clear" w:color="auto" w:fill="auto"/>
            <w:vAlign w:val="center"/>
          </w:tcPr>
          <w:p w:rsidR="004832B3" w:rsidRPr="004832B3" w:rsidRDefault="004832B3">
            <w:pPr>
              <w:jc w:val="center"/>
              <w:rPr>
                <w:color w:val="000000"/>
              </w:rPr>
            </w:pPr>
            <w:r w:rsidRPr="004832B3">
              <w:rPr>
                <w:color w:val="000000"/>
              </w:rPr>
              <w:t>12,1</w:t>
            </w:r>
          </w:p>
        </w:tc>
        <w:tc>
          <w:tcPr>
            <w:tcW w:w="993" w:type="dxa"/>
            <w:shd w:val="clear" w:color="auto" w:fill="auto"/>
            <w:vAlign w:val="center"/>
          </w:tcPr>
          <w:p w:rsidR="004832B3" w:rsidRPr="004832B3" w:rsidRDefault="004832B3">
            <w:pPr>
              <w:jc w:val="center"/>
              <w:rPr>
                <w:color w:val="000000"/>
              </w:rPr>
            </w:pPr>
            <w:r w:rsidRPr="004832B3">
              <w:rPr>
                <w:color w:val="000000"/>
              </w:rPr>
              <w:t>12,4</w:t>
            </w:r>
          </w:p>
        </w:tc>
        <w:tc>
          <w:tcPr>
            <w:tcW w:w="992" w:type="dxa"/>
            <w:vAlign w:val="center"/>
          </w:tcPr>
          <w:p w:rsidR="004832B3" w:rsidRPr="004832B3" w:rsidRDefault="004832B3">
            <w:pPr>
              <w:jc w:val="center"/>
              <w:rPr>
                <w:color w:val="000000"/>
              </w:rPr>
            </w:pPr>
            <w:r w:rsidRPr="004832B3">
              <w:rPr>
                <w:color w:val="000000"/>
              </w:rPr>
              <w:t>13,0</w:t>
            </w:r>
          </w:p>
        </w:tc>
      </w:tr>
      <w:tr w:rsidR="004832B3" w:rsidRPr="00DF6970" w:rsidTr="00500C68">
        <w:trPr>
          <w:trHeight w:val="405"/>
        </w:trPr>
        <w:tc>
          <w:tcPr>
            <w:tcW w:w="2943" w:type="dxa"/>
            <w:shd w:val="clear" w:color="auto" w:fill="auto"/>
            <w:hideMark/>
          </w:tcPr>
          <w:p w:rsidR="004832B3" w:rsidRPr="00DF6970" w:rsidRDefault="004832B3" w:rsidP="00ED1180">
            <w:pPr>
              <w:jc w:val="both"/>
            </w:pPr>
            <w:r w:rsidRPr="00DF6970">
              <w:t>Индекс физического объема</w:t>
            </w:r>
          </w:p>
        </w:tc>
        <w:tc>
          <w:tcPr>
            <w:tcW w:w="1276" w:type="dxa"/>
            <w:shd w:val="clear" w:color="auto" w:fill="auto"/>
            <w:hideMark/>
          </w:tcPr>
          <w:p w:rsidR="004832B3" w:rsidRPr="00DF6970" w:rsidRDefault="004832B3"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vAlign w:val="center"/>
          </w:tcPr>
          <w:p w:rsidR="004832B3" w:rsidRPr="004832B3" w:rsidRDefault="004832B3">
            <w:pPr>
              <w:jc w:val="center"/>
              <w:rPr>
                <w:color w:val="000000"/>
              </w:rPr>
            </w:pPr>
            <w:r w:rsidRPr="004832B3">
              <w:rPr>
                <w:color w:val="000000"/>
              </w:rPr>
              <w:t>85,9</w:t>
            </w:r>
          </w:p>
        </w:tc>
        <w:tc>
          <w:tcPr>
            <w:tcW w:w="850" w:type="dxa"/>
            <w:shd w:val="clear" w:color="auto" w:fill="auto"/>
            <w:vAlign w:val="center"/>
          </w:tcPr>
          <w:p w:rsidR="004832B3" w:rsidRPr="004832B3" w:rsidRDefault="004832B3">
            <w:pPr>
              <w:jc w:val="center"/>
              <w:rPr>
                <w:color w:val="000000"/>
              </w:rPr>
            </w:pPr>
            <w:r w:rsidRPr="004832B3">
              <w:rPr>
                <w:color w:val="000000"/>
              </w:rPr>
              <w:t>75,3</w:t>
            </w:r>
          </w:p>
        </w:tc>
        <w:tc>
          <w:tcPr>
            <w:tcW w:w="851" w:type="dxa"/>
            <w:shd w:val="clear" w:color="auto" w:fill="auto"/>
            <w:vAlign w:val="center"/>
          </w:tcPr>
          <w:p w:rsidR="004832B3" w:rsidRPr="004832B3" w:rsidRDefault="004832B3">
            <w:pPr>
              <w:jc w:val="center"/>
              <w:rPr>
                <w:color w:val="000000"/>
              </w:rPr>
            </w:pPr>
            <w:r w:rsidRPr="004832B3">
              <w:rPr>
                <w:color w:val="000000"/>
              </w:rPr>
              <w:t>100,0</w:t>
            </w:r>
          </w:p>
        </w:tc>
        <w:tc>
          <w:tcPr>
            <w:tcW w:w="992" w:type="dxa"/>
            <w:shd w:val="clear" w:color="auto" w:fill="auto"/>
            <w:vAlign w:val="center"/>
          </w:tcPr>
          <w:p w:rsidR="004832B3" w:rsidRPr="004832B3" w:rsidRDefault="004832B3">
            <w:pPr>
              <w:jc w:val="center"/>
              <w:rPr>
                <w:color w:val="000000"/>
              </w:rPr>
            </w:pPr>
            <w:r w:rsidRPr="004832B3">
              <w:rPr>
                <w:color w:val="000000"/>
              </w:rPr>
              <w:t>100,0</w:t>
            </w:r>
          </w:p>
        </w:tc>
        <w:tc>
          <w:tcPr>
            <w:tcW w:w="992" w:type="dxa"/>
            <w:shd w:val="clear" w:color="auto" w:fill="auto"/>
            <w:vAlign w:val="center"/>
          </w:tcPr>
          <w:p w:rsidR="004832B3" w:rsidRPr="004832B3" w:rsidRDefault="004832B3">
            <w:pPr>
              <w:jc w:val="center"/>
              <w:rPr>
                <w:color w:val="000000"/>
              </w:rPr>
            </w:pPr>
            <w:r w:rsidRPr="004832B3">
              <w:rPr>
                <w:color w:val="000000"/>
              </w:rPr>
              <w:t>101,0</w:t>
            </w:r>
          </w:p>
        </w:tc>
        <w:tc>
          <w:tcPr>
            <w:tcW w:w="992" w:type="dxa"/>
            <w:vAlign w:val="center"/>
          </w:tcPr>
          <w:p w:rsidR="004832B3" w:rsidRPr="004832B3" w:rsidRDefault="004832B3">
            <w:pPr>
              <w:jc w:val="center"/>
              <w:rPr>
                <w:color w:val="000000"/>
              </w:rPr>
            </w:pPr>
            <w:r w:rsidRPr="004832B3">
              <w:rPr>
                <w:color w:val="000000"/>
              </w:rPr>
              <w:t>101,5</w:t>
            </w:r>
          </w:p>
        </w:tc>
        <w:tc>
          <w:tcPr>
            <w:tcW w:w="993" w:type="dxa"/>
            <w:shd w:val="clear" w:color="auto" w:fill="auto"/>
            <w:vAlign w:val="center"/>
          </w:tcPr>
          <w:p w:rsidR="004832B3" w:rsidRPr="004832B3" w:rsidRDefault="004832B3">
            <w:pPr>
              <w:jc w:val="center"/>
              <w:rPr>
                <w:color w:val="000000"/>
              </w:rPr>
            </w:pPr>
            <w:r w:rsidRPr="004832B3">
              <w:rPr>
                <w:color w:val="000000"/>
              </w:rPr>
              <w:t>100,0</w:t>
            </w:r>
          </w:p>
        </w:tc>
        <w:tc>
          <w:tcPr>
            <w:tcW w:w="992" w:type="dxa"/>
            <w:shd w:val="clear" w:color="auto" w:fill="auto"/>
            <w:vAlign w:val="center"/>
          </w:tcPr>
          <w:p w:rsidR="004832B3" w:rsidRPr="004832B3" w:rsidRDefault="004832B3">
            <w:pPr>
              <w:jc w:val="center"/>
              <w:rPr>
                <w:color w:val="000000"/>
              </w:rPr>
            </w:pPr>
            <w:r w:rsidRPr="004832B3">
              <w:rPr>
                <w:color w:val="000000"/>
              </w:rPr>
              <w:t>101,0</w:t>
            </w:r>
          </w:p>
        </w:tc>
        <w:tc>
          <w:tcPr>
            <w:tcW w:w="992" w:type="dxa"/>
            <w:vAlign w:val="center"/>
          </w:tcPr>
          <w:p w:rsidR="004832B3" w:rsidRPr="004832B3" w:rsidRDefault="004832B3">
            <w:pPr>
              <w:jc w:val="center"/>
              <w:rPr>
                <w:color w:val="000000"/>
              </w:rPr>
            </w:pPr>
            <w:r w:rsidRPr="004832B3">
              <w:rPr>
                <w:color w:val="000000"/>
              </w:rPr>
              <w:t>102,0</w:t>
            </w:r>
          </w:p>
        </w:tc>
        <w:tc>
          <w:tcPr>
            <w:tcW w:w="992" w:type="dxa"/>
            <w:shd w:val="clear" w:color="auto" w:fill="auto"/>
            <w:vAlign w:val="center"/>
          </w:tcPr>
          <w:p w:rsidR="004832B3" w:rsidRPr="004832B3" w:rsidRDefault="004832B3">
            <w:pPr>
              <w:jc w:val="center"/>
              <w:rPr>
                <w:color w:val="000000"/>
              </w:rPr>
            </w:pPr>
            <w:r w:rsidRPr="004832B3">
              <w:rPr>
                <w:color w:val="000000"/>
              </w:rPr>
              <w:t>100,0</w:t>
            </w:r>
          </w:p>
        </w:tc>
        <w:tc>
          <w:tcPr>
            <w:tcW w:w="993" w:type="dxa"/>
            <w:shd w:val="clear" w:color="auto" w:fill="auto"/>
            <w:vAlign w:val="center"/>
          </w:tcPr>
          <w:p w:rsidR="004832B3" w:rsidRPr="004832B3" w:rsidRDefault="004832B3">
            <w:pPr>
              <w:jc w:val="center"/>
              <w:rPr>
                <w:color w:val="000000"/>
              </w:rPr>
            </w:pPr>
            <w:r w:rsidRPr="004832B3">
              <w:rPr>
                <w:color w:val="000000"/>
              </w:rPr>
              <w:t>101,0</w:t>
            </w:r>
          </w:p>
        </w:tc>
        <w:tc>
          <w:tcPr>
            <w:tcW w:w="992" w:type="dxa"/>
            <w:vAlign w:val="center"/>
          </w:tcPr>
          <w:p w:rsidR="004832B3" w:rsidRPr="004832B3" w:rsidRDefault="004832B3">
            <w:pPr>
              <w:jc w:val="center"/>
              <w:rPr>
                <w:color w:val="000000"/>
              </w:rPr>
            </w:pPr>
            <w:r w:rsidRPr="004832B3">
              <w:rPr>
                <w:color w:val="000000"/>
              </w:rPr>
              <w:t>103,0</w:t>
            </w:r>
          </w:p>
        </w:tc>
      </w:tr>
      <w:tr w:rsidR="004832B3" w:rsidRPr="00DF6970" w:rsidTr="00500C68">
        <w:trPr>
          <w:trHeight w:val="653"/>
        </w:trPr>
        <w:tc>
          <w:tcPr>
            <w:tcW w:w="2943" w:type="dxa"/>
            <w:shd w:val="clear" w:color="auto" w:fill="auto"/>
            <w:hideMark/>
          </w:tcPr>
          <w:p w:rsidR="004832B3" w:rsidRPr="00DF6970" w:rsidRDefault="004832B3" w:rsidP="00ED1180">
            <w:pPr>
              <w:jc w:val="both"/>
            </w:pPr>
            <w:r>
              <w:t xml:space="preserve">Раздел </w:t>
            </w:r>
            <w:r>
              <w:rPr>
                <w:lang w:val="en-US"/>
              </w:rPr>
              <w:t>R</w:t>
            </w:r>
            <w:r>
              <w:t>: деятельность в области культуры, спорта, организация досуга и развлечений</w:t>
            </w:r>
          </w:p>
        </w:tc>
        <w:tc>
          <w:tcPr>
            <w:tcW w:w="1276" w:type="dxa"/>
            <w:shd w:val="clear" w:color="auto" w:fill="auto"/>
            <w:hideMark/>
          </w:tcPr>
          <w:p w:rsidR="004832B3" w:rsidRPr="00DF6970" w:rsidRDefault="004832B3" w:rsidP="00ED1180">
            <w:pPr>
              <w:jc w:val="both"/>
              <w:rPr>
                <w:sz w:val="16"/>
                <w:szCs w:val="16"/>
              </w:rPr>
            </w:pPr>
            <w:r w:rsidRPr="00DF6970">
              <w:rPr>
                <w:sz w:val="16"/>
                <w:szCs w:val="16"/>
              </w:rPr>
              <w:t>млн. руб.</w:t>
            </w:r>
          </w:p>
        </w:tc>
        <w:tc>
          <w:tcPr>
            <w:tcW w:w="851" w:type="dxa"/>
            <w:shd w:val="clear" w:color="auto" w:fill="auto"/>
            <w:vAlign w:val="center"/>
          </w:tcPr>
          <w:p w:rsidR="004832B3" w:rsidRPr="004832B3" w:rsidRDefault="004832B3">
            <w:pPr>
              <w:jc w:val="center"/>
              <w:rPr>
                <w:color w:val="000000"/>
              </w:rPr>
            </w:pPr>
            <w:r w:rsidRPr="004832B3">
              <w:rPr>
                <w:color w:val="000000"/>
              </w:rPr>
              <w:t>249,1</w:t>
            </w:r>
          </w:p>
        </w:tc>
        <w:tc>
          <w:tcPr>
            <w:tcW w:w="850" w:type="dxa"/>
            <w:shd w:val="clear" w:color="auto" w:fill="auto"/>
            <w:vAlign w:val="center"/>
          </w:tcPr>
          <w:p w:rsidR="004832B3" w:rsidRPr="004832B3" w:rsidRDefault="004832B3">
            <w:pPr>
              <w:jc w:val="center"/>
              <w:rPr>
                <w:color w:val="000000"/>
              </w:rPr>
            </w:pPr>
            <w:r w:rsidRPr="004832B3">
              <w:rPr>
                <w:color w:val="000000"/>
              </w:rPr>
              <w:t>236,3</w:t>
            </w:r>
          </w:p>
        </w:tc>
        <w:tc>
          <w:tcPr>
            <w:tcW w:w="851" w:type="dxa"/>
            <w:shd w:val="clear" w:color="auto" w:fill="auto"/>
            <w:vAlign w:val="center"/>
          </w:tcPr>
          <w:p w:rsidR="004832B3" w:rsidRPr="004832B3" w:rsidRDefault="004832B3">
            <w:pPr>
              <w:jc w:val="center"/>
              <w:rPr>
                <w:color w:val="000000"/>
              </w:rPr>
            </w:pPr>
            <w:r w:rsidRPr="004832B3">
              <w:rPr>
                <w:color w:val="000000"/>
              </w:rPr>
              <w:t>248,8</w:t>
            </w:r>
          </w:p>
        </w:tc>
        <w:tc>
          <w:tcPr>
            <w:tcW w:w="992" w:type="dxa"/>
            <w:shd w:val="clear" w:color="auto" w:fill="auto"/>
            <w:vAlign w:val="center"/>
          </w:tcPr>
          <w:p w:rsidR="004832B3" w:rsidRPr="004832B3" w:rsidRDefault="004832B3">
            <w:pPr>
              <w:jc w:val="center"/>
              <w:rPr>
                <w:color w:val="000000"/>
              </w:rPr>
            </w:pPr>
            <w:r w:rsidRPr="004832B3">
              <w:rPr>
                <w:color w:val="000000"/>
              </w:rPr>
              <w:t>261,3</w:t>
            </w:r>
          </w:p>
        </w:tc>
        <w:tc>
          <w:tcPr>
            <w:tcW w:w="992" w:type="dxa"/>
            <w:shd w:val="clear" w:color="auto" w:fill="auto"/>
            <w:vAlign w:val="center"/>
          </w:tcPr>
          <w:p w:rsidR="004832B3" w:rsidRPr="004832B3" w:rsidRDefault="004832B3">
            <w:pPr>
              <w:jc w:val="center"/>
              <w:rPr>
                <w:color w:val="000000"/>
              </w:rPr>
            </w:pPr>
            <w:r w:rsidRPr="004832B3">
              <w:rPr>
                <w:color w:val="000000"/>
              </w:rPr>
              <w:t>263,9</w:t>
            </w:r>
          </w:p>
        </w:tc>
        <w:tc>
          <w:tcPr>
            <w:tcW w:w="992" w:type="dxa"/>
            <w:vAlign w:val="center"/>
          </w:tcPr>
          <w:p w:rsidR="004832B3" w:rsidRPr="004832B3" w:rsidRDefault="004832B3">
            <w:pPr>
              <w:jc w:val="center"/>
              <w:rPr>
                <w:color w:val="000000"/>
              </w:rPr>
            </w:pPr>
            <w:r w:rsidRPr="004832B3">
              <w:rPr>
                <w:color w:val="000000"/>
              </w:rPr>
              <w:t>267,0</w:t>
            </w:r>
          </w:p>
        </w:tc>
        <w:tc>
          <w:tcPr>
            <w:tcW w:w="993" w:type="dxa"/>
            <w:shd w:val="clear" w:color="auto" w:fill="auto"/>
            <w:vAlign w:val="center"/>
          </w:tcPr>
          <w:p w:rsidR="004832B3" w:rsidRPr="004832B3" w:rsidRDefault="004832B3">
            <w:pPr>
              <w:jc w:val="center"/>
              <w:rPr>
                <w:color w:val="000000"/>
              </w:rPr>
            </w:pPr>
            <w:r w:rsidRPr="004832B3">
              <w:rPr>
                <w:color w:val="000000"/>
              </w:rPr>
              <w:t>275,0</w:t>
            </w:r>
          </w:p>
        </w:tc>
        <w:tc>
          <w:tcPr>
            <w:tcW w:w="992" w:type="dxa"/>
            <w:shd w:val="clear" w:color="auto" w:fill="auto"/>
            <w:vAlign w:val="center"/>
          </w:tcPr>
          <w:p w:rsidR="004832B3" w:rsidRPr="004832B3" w:rsidRDefault="004832B3">
            <w:pPr>
              <w:jc w:val="center"/>
              <w:rPr>
                <w:color w:val="000000"/>
              </w:rPr>
            </w:pPr>
            <w:r w:rsidRPr="004832B3">
              <w:rPr>
                <w:color w:val="000000"/>
              </w:rPr>
              <w:t>280,5</w:t>
            </w:r>
          </w:p>
        </w:tc>
        <w:tc>
          <w:tcPr>
            <w:tcW w:w="992" w:type="dxa"/>
            <w:vAlign w:val="center"/>
          </w:tcPr>
          <w:p w:rsidR="004832B3" w:rsidRPr="004832B3" w:rsidRDefault="004832B3">
            <w:pPr>
              <w:jc w:val="center"/>
              <w:rPr>
                <w:color w:val="000000"/>
              </w:rPr>
            </w:pPr>
            <w:r w:rsidRPr="004832B3">
              <w:rPr>
                <w:color w:val="000000"/>
              </w:rPr>
              <w:t>286,8</w:t>
            </w:r>
          </w:p>
        </w:tc>
        <w:tc>
          <w:tcPr>
            <w:tcW w:w="992" w:type="dxa"/>
            <w:shd w:val="clear" w:color="auto" w:fill="auto"/>
            <w:vAlign w:val="center"/>
          </w:tcPr>
          <w:p w:rsidR="004832B3" w:rsidRPr="004832B3" w:rsidRDefault="004832B3">
            <w:pPr>
              <w:jc w:val="center"/>
              <w:rPr>
                <w:color w:val="000000"/>
              </w:rPr>
            </w:pPr>
            <w:r w:rsidRPr="004832B3">
              <w:rPr>
                <w:color w:val="000000"/>
              </w:rPr>
              <w:t>288,8</w:t>
            </w:r>
          </w:p>
        </w:tc>
        <w:tc>
          <w:tcPr>
            <w:tcW w:w="993" w:type="dxa"/>
            <w:shd w:val="clear" w:color="auto" w:fill="auto"/>
            <w:vAlign w:val="center"/>
          </w:tcPr>
          <w:p w:rsidR="004832B3" w:rsidRPr="004832B3" w:rsidRDefault="004832B3">
            <w:pPr>
              <w:jc w:val="center"/>
              <w:rPr>
                <w:color w:val="000000"/>
              </w:rPr>
            </w:pPr>
            <w:r w:rsidRPr="004832B3">
              <w:rPr>
                <w:color w:val="000000"/>
              </w:rPr>
              <w:t>297,5</w:t>
            </w:r>
          </w:p>
        </w:tc>
        <w:tc>
          <w:tcPr>
            <w:tcW w:w="992" w:type="dxa"/>
            <w:vAlign w:val="center"/>
          </w:tcPr>
          <w:p w:rsidR="004832B3" w:rsidRPr="004832B3" w:rsidRDefault="004832B3">
            <w:pPr>
              <w:jc w:val="center"/>
              <w:rPr>
                <w:color w:val="000000"/>
              </w:rPr>
            </w:pPr>
            <w:r w:rsidRPr="004832B3">
              <w:rPr>
                <w:color w:val="000000"/>
              </w:rPr>
              <w:t>309,3</w:t>
            </w:r>
          </w:p>
        </w:tc>
      </w:tr>
      <w:tr w:rsidR="004832B3" w:rsidRPr="00DF6970" w:rsidTr="00500C68">
        <w:trPr>
          <w:trHeight w:val="364"/>
        </w:trPr>
        <w:tc>
          <w:tcPr>
            <w:tcW w:w="2943" w:type="dxa"/>
            <w:shd w:val="clear" w:color="auto" w:fill="auto"/>
            <w:hideMark/>
          </w:tcPr>
          <w:p w:rsidR="004832B3" w:rsidRPr="00DF6970" w:rsidRDefault="004832B3" w:rsidP="00ED1180">
            <w:pPr>
              <w:jc w:val="both"/>
            </w:pPr>
            <w:r w:rsidRPr="00DF6970">
              <w:t>Индекс физического объема</w:t>
            </w:r>
          </w:p>
        </w:tc>
        <w:tc>
          <w:tcPr>
            <w:tcW w:w="1276" w:type="dxa"/>
            <w:shd w:val="clear" w:color="auto" w:fill="auto"/>
            <w:hideMark/>
          </w:tcPr>
          <w:p w:rsidR="004832B3" w:rsidRPr="00DF6970" w:rsidRDefault="004832B3" w:rsidP="00ED1180">
            <w:pPr>
              <w:jc w:val="both"/>
              <w:rPr>
                <w:sz w:val="16"/>
                <w:szCs w:val="16"/>
              </w:rPr>
            </w:pPr>
            <w:r w:rsidRPr="00DF6970">
              <w:rPr>
                <w:sz w:val="16"/>
                <w:szCs w:val="16"/>
              </w:rPr>
              <w:t>% к предыдущему году в сопоставимых ценах</w:t>
            </w:r>
          </w:p>
        </w:tc>
        <w:tc>
          <w:tcPr>
            <w:tcW w:w="851" w:type="dxa"/>
            <w:shd w:val="clear" w:color="auto" w:fill="auto"/>
            <w:vAlign w:val="center"/>
          </w:tcPr>
          <w:p w:rsidR="004832B3" w:rsidRPr="004832B3" w:rsidRDefault="004832B3">
            <w:pPr>
              <w:jc w:val="center"/>
              <w:rPr>
                <w:color w:val="000000"/>
              </w:rPr>
            </w:pPr>
            <w:r w:rsidRPr="004832B3">
              <w:rPr>
                <w:color w:val="000000"/>
              </w:rPr>
              <w:t>114,1</w:t>
            </w:r>
          </w:p>
        </w:tc>
        <w:tc>
          <w:tcPr>
            <w:tcW w:w="850" w:type="dxa"/>
            <w:shd w:val="clear" w:color="auto" w:fill="auto"/>
            <w:vAlign w:val="center"/>
          </w:tcPr>
          <w:p w:rsidR="004832B3" w:rsidRPr="004832B3" w:rsidRDefault="004832B3">
            <w:pPr>
              <w:jc w:val="center"/>
              <w:rPr>
                <w:color w:val="000000"/>
              </w:rPr>
            </w:pPr>
            <w:r w:rsidRPr="004832B3">
              <w:rPr>
                <w:color w:val="000000"/>
              </w:rPr>
              <w:t>89,3</w:t>
            </w:r>
          </w:p>
        </w:tc>
        <w:tc>
          <w:tcPr>
            <w:tcW w:w="851" w:type="dxa"/>
            <w:shd w:val="clear" w:color="auto" w:fill="auto"/>
            <w:vAlign w:val="center"/>
          </w:tcPr>
          <w:p w:rsidR="004832B3" w:rsidRPr="004832B3" w:rsidRDefault="004832B3">
            <w:pPr>
              <w:jc w:val="center"/>
              <w:rPr>
                <w:color w:val="000000"/>
              </w:rPr>
            </w:pPr>
            <w:r w:rsidRPr="004832B3">
              <w:rPr>
                <w:color w:val="000000"/>
              </w:rPr>
              <w:t>100,0</w:t>
            </w:r>
          </w:p>
        </w:tc>
        <w:tc>
          <w:tcPr>
            <w:tcW w:w="992" w:type="dxa"/>
            <w:shd w:val="clear" w:color="auto" w:fill="auto"/>
            <w:vAlign w:val="center"/>
          </w:tcPr>
          <w:p w:rsidR="004832B3" w:rsidRPr="004832B3" w:rsidRDefault="004832B3">
            <w:pPr>
              <w:jc w:val="center"/>
              <w:rPr>
                <w:color w:val="000000"/>
              </w:rPr>
            </w:pPr>
            <w:r w:rsidRPr="004832B3">
              <w:rPr>
                <w:color w:val="000000"/>
              </w:rPr>
              <w:t>100,0</w:t>
            </w:r>
          </w:p>
        </w:tc>
        <w:tc>
          <w:tcPr>
            <w:tcW w:w="992" w:type="dxa"/>
            <w:shd w:val="clear" w:color="auto" w:fill="auto"/>
            <w:vAlign w:val="center"/>
          </w:tcPr>
          <w:p w:rsidR="004832B3" w:rsidRPr="004832B3" w:rsidRDefault="004832B3">
            <w:pPr>
              <w:jc w:val="center"/>
              <w:rPr>
                <w:color w:val="000000"/>
              </w:rPr>
            </w:pPr>
            <w:r w:rsidRPr="004832B3">
              <w:rPr>
                <w:color w:val="000000"/>
              </w:rPr>
              <w:t>101,0</w:t>
            </w:r>
          </w:p>
        </w:tc>
        <w:tc>
          <w:tcPr>
            <w:tcW w:w="992" w:type="dxa"/>
            <w:vAlign w:val="center"/>
          </w:tcPr>
          <w:p w:rsidR="004832B3" w:rsidRPr="004832B3" w:rsidRDefault="004832B3">
            <w:pPr>
              <w:jc w:val="center"/>
              <w:rPr>
                <w:color w:val="000000"/>
              </w:rPr>
            </w:pPr>
            <w:r w:rsidRPr="004832B3">
              <w:rPr>
                <w:color w:val="000000"/>
              </w:rPr>
              <w:t>102,0</w:t>
            </w:r>
          </w:p>
        </w:tc>
        <w:tc>
          <w:tcPr>
            <w:tcW w:w="993" w:type="dxa"/>
            <w:shd w:val="clear" w:color="auto" w:fill="auto"/>
            <w:vAlign w:val="center"/>
          </w:tcPr>
          <w:p w:rsidR="004832B3" w:rsidRPr="004832B3" w:rsidRDefault="004832B3">
            <w:pPr>
              <w:jc w:val="center"/>
              <w:rPr>
                <w:color w:val="000000"/>
              </w:rPr>
            </w:pPr>
            <w:r w:rsidRPr="004832B3">
              <w:rPr>
                <w:color w:val="000000"/>
              </w:rPr>
              <w:t>101,0</w:t>
            </w:r>
          </w:p>
        </w:tc>
        <w:tc>
          <w:tcPr>
            <w:tcW w:w="992" w:type="dxa"/>
            <w:shd w:val="clear" w:color="auto" w:fill="auto"/>
            <w:vAlign w:val="center"/>
          </w:tcPr>
          <w:p w:rsidR="004832B3" w:rsidRPr="004832B3" w:rsidRDefault="004832B3">
            <w:pPr>
              <w:jc w:val="center"/>
              <w:rPr>
                <w:color w:val="000000"/>
              </w:rPr>
            </w:pPr>
            <w:r w:rsidRPr="004832B3">
              <w:rPr>
                <w:color w:val="000000"/>
              </w:rPr>
              <w:t>102,0</w:t>
            </w:r>
          </w:p>
        </w:tc>
        <w:tc>
          <w:tcPr>
            <w:tcW w:w="992" w:type="dxa"/>
            <w:vAlign w:val="center"/>
          </w:tcPr>
          <w:p w:rsidR="004832B3" w:rsidRPr="004832B3" w:rsidRDefault="004832B3">
            <w:pPr>
              <w:jc w:val="center"/>
              <w:rPr>
                <w:color w:val="000000"/>
              </w:rPr>
            </w:pPr>
            <w:r w:rsidRPr="004832B3">
              <w:rPr>
                <w:color w:val="000000"/>
              </w:rPr>
              <w:t>103,0</w:t>
            </w:r>
          </w:p>
        </w:tc>
        <w:tc>
          <w:tcPr>
            <w:tcW w:w="992" w:type="dxa"/>
            <w:shd w:val="clear" w:color="auto" w:fill="auto"/>
            <w:vAlign w:val="center"/>
          </w:tcPr>
          <w:p w:rsidR="004832B3" w:rsidRPr="004832B3" w:rsidRDefault="004832B3">
            <w:pPr>
              <w:jc w:val="center"/>
              <w:rPr>
                <w:color w:val="000000"/>
              </w:rPr>
            </w:pPr>
            <w:r w:rsidRPr="004832B3">
              <w:rPr>
                <w:color w:val="000000"/>
              </w:rPr>
              <w:t>101,0</w:t>
            </w:r>
          </w:p>
        </w:tc>
        <w:tc>
          <w:tcPr>
            <w:tcW w:w="993" w:type="dxa"/>
            <w:shd w:val="clear" w:color="auto" w:fill="auto"/>
            <w:vAlign w:val="center"/>
          </w:tcPr>
          <w:p w:rsidR="004832B3" w:rsidRPr="004832B3" w:rsidRDefault="004832B3">
            <w:pPr>
              <w:jc w:val="center"/>
              <w:rPr>
                <w:color w:val="000000"/>
              </w:rPr>
            </w:pPr>
            <w:r w:rsidRPr="004832B3">
              <w:rPr>
                <w:color w:val="000000"/>
              </w:rPr>
              <w:t>102,0</w:t>
            </w:r>
          </w:p>
        </w:tc>
        <w:tc>
          <w:tcPr>
            <w:tcW w:w="992" w:type="dxa"/>
            <w:vAlign w:val="center"/>
          </w:tcPr>
          <w:p w:rsidR="004832B3" w:rsidRPr="004832B3" w:rsidRDefault="004832B3">
            <w:pPr>
              <w:jc w:val="center"/>
              <w:rPr>
                <w:color w:val="000000"/>
              </w:rPr>
            </w:pPr>
            <w:r w:rsidRPr="004832B3">
              <w:rPr>
                <w:color w:val="000000"/>
              </w:rPr>
              <w:t>103,0</w:t>
            </w:r>
          </w:p>
        </w:tc>
      </w:tr>
      <w:tr w:rsidR="001834FC" w:rsidRPr="00DF6970" w:rsidTr="001834FC">
        <w:trPr>
          <w:trHeight w:val="1179"/>
        </w:trPr>
        <w:tc>
          <w:tcPr>
            <w:tcW w:w="2943" w:type="dxa"/>
            <w:shd w:val="clear" w:color="auto" w:fill="auto"/>
            <w:hideMark/>
          </w:tcPr>
          <w:p w:rsidR="00141A64" w:rsidRPr="00DF6970" w:rsidRDefault="00141A64" w:rsidP="00ED1180">
            <w:pPr>
              <w:jc w:val="both"/>
              <w:rPr>
                <w:b/>
                <w:bCs/>
              </w:rPr>
            </w:pPr>
            <w:r w:rsidRPr="00DF6970">
              <w:rPr>
                <w:b/>
                <w:bCs/>
              </w:rPr>
              <w:lastRenderedPageBreak/>
              <w:t>Распределение инвестиций в основной капитал по источникам финансирования (без субъектов малого предпринимательства и объема инвестиций, не наблюдаемых прямыми статистическими методами)</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w:t>
            </w:r>
          </w:p>
        </w:tc>
        <w:tc>
          <w:tcPr>
            <w:tcW w:w="851" w:type="dxa"/>
            <w:shd w:val="clear" w:color="auto" w:fill="auto"/>
          </w:tcPr>
          <w:p w:rsidR="00141A64" w:rsidRPr="00DF6970" w:rsidRDefault="00141A64" w:rsidP="00ED1180">
            <w:pPr>
              <w:jc w:val="center"/>
            </w:pPr>
          </w:p>
        </w:tc>
        <w:tc>
          <w:tcPr>
            <w:tcW w:w="850" w:type="dxa"/>
            <w:shd w:val="clear" w:color="auto" w:fill="auto"/>
          </w:tcPr>
          <w:p w:rsidR="00141A64" w:rsidRPr="00DF6970" w:rsidRDefault="00141A64" w:rsidP="00ED1180">
            <w:pPr>
              <w:ind w:right="-27" w:hanging="42"/>
              <w:jc w:val="center"/>
            </w:pPr>
          </w:p>
        </w:tc>
        <w:tc>
          <w:tcPr>
            <w:tcW w:w="851" w:type="dxa"/>
            <w:shd w:val="clear" w:color="auto" w:fill="auto"/>
          </w:tcPr>
          <w:p w:rsidR="00141A64" w:rsidRPr="00DF6970" w:rsidRDefault="00141A64" w:rsidP="00ED1180">
            <w:pPr>
              <w:ind w:hanging="47"/>
              <w:jc w:val="center"/>
            </w:pPr>
          </w:p>
        </w:tc>
        <w:tc>
          <w:tcPr>
            <w:tcW w:w="992"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r>
      <w:tr w:rsidR="00CB3A17" w:rsidRPr="00DF6970" w:rsidTr="00500C68">
        <w:trPr>
          <w:trHeight w:val="275"/>
        </w:trPr>
        <w:tc>
          <w:tcPr>
            <w:tcW w:w="2943" w:type="dxa"/>
            <w:shd w:val="clear" w:color="auto" w:fill="auto"/>
            <w:hideMark/>
          </w:tcPr>
          <w:p w:rsidR="00CB3A17" w:rsidRPr="00DF6970" w:rsidRDefault="00CB3A17" w:rsidP="00ED1180">
            <w:pPr>
              <w:jc w:val="both"/>
            </w:pPr>
            <w:r w:rsidRPr="00DF6970">
              <w:t>Собственные средства</w:t>
            </w:r>
          </w:p>
        </w:tc>
        <w:tc>
          <w:tcPr>
            <w:tcW w:w="1276" w:type="dxa"/>
            <w:shd w:val="clear" w:color="auto" w:fill="auto"/>
            <w:hideMark/>
          </w:tcPr>
          <w:p w:rsidR="00CB3A17" w:rsidRPr="00DF6970" w:rsidRDefault="00CB3A17" w:rsidP="00ED1180">
            <w:pPr>
              <w:jc w:val="both"/>
              <w:rPr>
                <w:sz w:val="16"/>
                <w:szCs w:val="16"/>
              </w:rPr>
            </w:pPr>
            <w:r w:rsidRPr="00DF6970">
              <w:rPr>
                <w:sz w:val="16"/>
                <w:szCs w:val="16"/>
              </w:rPr>
              <w:t>млн. рублей</w:t>
            </w:r>
          </w:p>
        </w:tc>
        <w:tc>
          <w:tcPr>
            <w:tcW w:w="851" w:type="dxa"/>
            <w:shd w:val="clear" w:color="auto" w:fill="auto"/>
            <w:vAlign w:val="center"/>
          </w:tcPr>
          <w:p w:rsidR="00CB3A17" w:rsidRPr="00CB3A17" w:rsidRDefault="00CB3A17">
            <w:pPr>
              <w:jc w:val="center"/>
              <w:rPr>
                <w:color w:val="000000"/>
              </w:rPr>
            </w:pPr>
            <w:r w:rsidRPr="00CB3A17">
              <w:rPr>
                <w:color w:val="000000"/>
              </w:rPr>
              <w:t>1734</w:t>
            </w:r>
          </w:p>
        </w:tc>
        <w:tc>
          <w:tcPr>
            <w:tcW w:w="850" w:type="dxa"/>
            <w:shd w:val="clear" w:color="auto" w:fill="auto"/>
            <w:vAlign w:val="center"/>
          </w:tcPr>
          <w:p w:rsidR="00CB3A17" w:rsidRPr="00CB3A17" w:rsidRDefault="00CB3A17">
            <w:pPr>
              <w:jc w:val="center"/>
              <w:rPr>
                <w:color w:val="000000"/>
              </w:rPr>
            </w:pPr>
            <w:r w:rsidRPr="00CB3A17">
              <w:rPr>
                <w:color w:val="000000"/>
              </w:rPr>
              <w:t>676,5</w:t>
            </w:r>
          </w:p>
        </w:tc>
        <w:tc>
          <w:tcPr>
            <w:tcW w:w="851" w:type="dxa"/>
            <w:shd w:val="clear" w:color="auto" w:fill="auto"/>
            <w:vAlign w:val="center"/>
          </w:tcPr>
          <w:p w:rsidR="00CB3A17" w:rsidRPr="00CB3A17" w:rsidRDefault="00CB3A17">
            <w:pPr>
              <w:jc w:val="center"/>
              <w:rPr>
                <w:color w:val="000000"/>
              </w:rPr>
            </w:pPr>
            <w:r w:rsidRPr="00CB3A17">
              <w:rPr>
                <w:color w:val="000000"/>
              </w:rPr>
              <w:t>678,0</w:t>
            </w:r>
          </w:p>
        </w:tc>
        <w:tc>
          <w:tcPr>
            <w:tcW w:w="992" w:type="dxa"/>
            <w:shd w:val="clear" w:color="auto" w:fill="auto"/>
            <w:vAlign w:val="center"/>
          </w:tcPr>
          <w:p w:rsidR="00CB3A17" w:rsidRPr="00CB3A17" w:rsidRDefault="00CB3A17">
            <w:pPr>
              <w:jc w:val="center"/>
              <w:rPr>
                <w:color w:val="000000"/>
              </w:rPr>
            </w:pPr>
            <w:r w:rsidRPr="00CB3A17">
              <w:rPr>
                <w:color w:val="000000"/>
              </w:rPr>
              <w:t>718,6</w:t>
            </w:r>
          </w:p>
        </w:tc>
        <w:tc>
          <w:tcPr>
            <w:tcW w:w="992" w:type="dxa"/>
            <w:shd w:val="clear" w:color="auto" w:fill="auto"/>
            <w:vAlign w:val="center"/>
          </w:tcPr>
          <w:p w:rsidR="00CB3A17" w:rsidRPr="00CB3A17" w:rsidRDefault="00CB3A17">
            <w:pPr>
              <w:jc w:val="center"/>
              <w:rPr>
                <w:color w:val="000000"/>
              </w:rPr>
            </w:pPr>
            <w:r w:rsidRPr="00CB3A17">
              <w:rPr>
                <w:color w:val="000000"/>
              </w:rPr>
              <w:t>722,4</w:t>
            </w:r>
          </w:p>
        </w:tc>
        <w:tc>
          <w:tcPr>
            <w:tcW w:w="992" w:type="dxa"/>
            <w:vAlign w:val="center"/>
          </w:tcPr>
          <w:p w:rsidR="00CB3A17" w:rsidRPr="00CB3A17" w:rsidRDefault="00CB3A17">
            <w:pPr>
              <w:jc w:val="center"/>
              <w:rPr>
                <w:color w:val="000000"/>
              </w:rPr>
            </w:pPr>
            <w:r w:rsidRPr="00CB3A17">
              <w:rPr>
                <w:color w:val="000000"/>
              </w:rPr>
              <w:t>727,5</w:t>
            </w:r>
          </w:p>
        </w:tc>
        <w:tc>
          <w:tcPr>
            <w:tcW w:w="993" w:type="dxa"/>
            <w:shd w:val="clear" w:color="auto" w:fill="auto"/>
            <w:vAlign w:val="center"/>
          </w:tcPr>
          <w:p w:rsidR="00CB3A17" w:rsidRPr="00CB3A17" w:rsidRDefault="00CB3A17">
            <w:pPr>
              <w:jc w:val="center"/>
              <w:rPr>
                <w:color w:val="000000"/>
              </w:rPr>
            </w:pPr>
            <w:r w:rsidRPr="00CB3A17">
              <w:rPr>
                <w:color w:val="000000"/>
              </w:rPr>
              <w:t>756,3</w:t>
            </w:r>
          </w:p>
        </w:tc>
        <w:tc>
          <w:tcPr>
            <w:tcW w:w="992" w:type="dxa"/>
            <w:shd w:val="clear" w:color="auto" w:fill="auto"/>
            <w:vAlign w:val="center"/>
          </w:tcPr>
          <w:p w:rsidR="00CB3A17" w:rsidRPr="00CB3A17" w:rsidRDefault="00CB3A17">
            <w:pPr>
              <w:jc w:val="center"/>
              <w:rPr>
                <w:color w:val="000000"/>
              </w:rPr>
            </w:pPr>
            <w:r w:rsidRPr="00CB3A17">
              <w:rPr>
                <w:color w:val="000000"/>
              </w:rPr>
              <w:t>767,8</w:t>
            </w:r>
          </w:p>
        </w:tc>
        <w:tc>
          <w:tcPr>
            <w:tcW w:w="992" w:type="dxa"/>
            <w:vAlign w:val="center"/>
          </w:tcPr>
          <w:p w:rsidR="00CB3A17" w:rsidRPr="00CB3A17" w:rsidRDefault="00CB3A17">
            <w:pPr>
              <w:jc w:val="center"/>
              <w:rPr>
                <w:color w:val="000000"/>
              </w:rPr>
            </w:pPr>
            <w:r w:rsidRPr="00CB3A17">
              <w:rPr>
                <w:color w:val="000000"/>
              </w:rPr>
              <w:t>777,8</w:t>
            </w:r>
          </w:p>
        </w:tc>
        <w:tc>
          <w:tcPr>
            <w:tcW w:w="992" w:type="dxa"/>
            <w:shd w:val="clear" w:color="auto" w:fill="auto"/>
            <w:vAlign w:val="center"/>
          </w:tcPr>
          <w:p w:rsidR="00CB3A17" w:rsidRPr="00CB3A17" w:rsidRDefault="00CB3A17">
            <w:pPr>
              <w:jc w:val="center"/>
              <w:rPr>
                <w:color w:val="000000"/>
              </w:rPr>
            </w:pPr>
            <w:r w:rsidRPr="00CB3A17">
              <w:rPr>
                <w:color w:val="000000"/>
              </w:rPr>
              <w:t>794,4</w:t>
            </w:r>
          </w:p>
        </w:tc>
        <w:tc>
          <w:tcPr>
            <w:tcW w:w="993" w:type="dxa"/>
            <w:shd w:val="clear" w:color="auto" w:fill="auto"/>
            <w:vAlign w:val="center"/>
          </w:tcPr>
          <w:p w:rsidR="00CB3A17" w:rsidRPr="00CB3A17" w:rsidRDefault="00CB3A17">
            <w:pPr>
              <w:jc w:val="center"/>
              <w:rPr>
                <w:color w:val="000000"/>
              </w:rPr>
            </w:pPr>
            <w:r w:rsidRPr="00CB3A17">
              <w:rPr>
                <w:color w:val="000000"/>
              </w:rPr>
              <w:t>810,7</w:t>
            </w:r>
          </w:p>
        </w:tc>
        <w:tc>
          <w:tcPr>
            <w:tcW w:w="992" w:type="dxa"/>
            <w:vAlign w:val="center"/>
          </w:tcPr>
          <w:p w:rsidR="00CB3A17" w:rsidRPr="00CB3A17" w:rsidRDefault="00CB3A17">
            <w:pPr>
              <w:jc w:val="center"/>
              <w:rPr>
                <w:color w:val="000000"/>
              </w:rPr>
            </w:pPr>
            <w:r w:rsidRPr="00CB3A17">
              <w:rPr>
                <w:color w:val="000000"/>
              </w:rPr>
              <w:t>831,1</w:t>
            </w:r>
          </w:p>
        </w:tc>
      </w:tr>
      <w:tr w:rsidR="00CB3A17" w:rsidRPr="00DF6970" w:rsidTr="00500C68">
        <w:trPr>
          <w:trHeight w:val="265"/>
        </w:trPr>
        <w:tc>
          <w:tcPr>
            <w:tcW w:w="2943" w:type="dxa"/>
            <w:shd w:val="clear" w:color="auto" w:fill="auto"/>
            <w:hideMark/>
          </w:tcPr>
          <w:p w:rsidR="00CB3A17" w:rsidRPr="00DF6970" w:rsidRDefault="00CB3A17" w:rsidP="00ED1180">
            <w:pPr>
              <w:jc w:val="both"/>
            </w:pPr>
            <w:r w:rsidRPr="00DF6970">
              <w:t>Привлеченные средства</w:t>
            </w:r>
          </w:p>
        </w:tc>
        <w:tc>
          <w:tcPr>
            <w:tcW w:w="1276" w:type="dxa"/>
            <w:shd w:val="clear" w:color="auto" w:fill="auto"/>
            <w:hideMark/>
          </w:tcPr>
          <w:p w:rsidR="00CB3A17" w:rsidRPr="00DF6970" w:rsidRDefault="00CB3A17" w:rsidP="00ED1180">
            <w:pPr>
              <w:jc w:val="both"/>
              <w:rPr>
                <w:sz w:val="16"/>
                <w:szCs w:val="16"/>
              </w:rPr>
            </w:pPr>
            <w:r w:rsidRPr="00DF6970">
              <w:rPr>
                <w:sz w:val="16"/>
                <w:szCs w:val="16"/>
              </w:rPr>
              <w:t>млн. рублей</w:t>
            </w:r>
          </w:p>
        </w:tc>
        <w:tc>
          <w:tcPr>
            <w:tcW w:w="851" w:type="dxa"/>
            <w:shd w:val="clear" w:color="auto" w:fill="auto"/>
            <w:vAlign w:val="center"/>
          </w:tcPr>
          <w:p w:rsidR="00CB3A17" w:rsidRPr="00CB3A17" w:rsidRDefault="00CB3A17">
            <w:pPr>
              <w:jc w:val="center"/>
              <w:rPr>
                <w:color w:val="000000"/>
              </w:rPr>
            </w:pPr>
            <w:r w:rsidRPr="00CB3A17">
              <w:rPr>
                <w:color w:val="000000"/>
              </w:rPr>
              <w:t>924,8</w:t>
            </w:r>
          </w:p>
        </w:tc>
        <w:tc>
          <w:tcPr>
            <w:tcW w:w="850" w:type="dxa"/>
            <w:shd w:val="clear" w:color="auto" w:fill="auto"/>
            <w:vAlign w:val="center"/>
          </w:tcPr>
          <w:p w:rsidR="00CB3A17" w:rsidRPr="00CB3A17" w:rsidRDefault="00CB3A17">
            <w:pPr>
              <w:jc w:val="center"/>
              <w:rPr>
                <w:color w:val="000000"/>
              </w:rPr>
            </w:pPr>
            <w:r w:rsidRPr="00CB3A17">
              <w:rPr>
                <w:color w:val="000000"/>
              </w:rPr>
              <w:t>515,8</w:t>
            </w:r>
          </w:p>
        </w:tc>
        <w:tc>
          <w:tcPr>
            <w:tcW w:w="851" w:type="dxa"/>
            <w:shd w:val="clear" w:color="auto" w:fill="auto"/>
            <w:vAlign w:val="center"/>
          </w:tcPr>
          <w:p w:rsidR="00CB3A17" w:rsidRPr="00CB3A17" w:rsidRDefault="00CB3A17">
            <w:pPr>
              <w:jc w:val="center"/>
              <w:rPr>
                <w:color w:val="000000"/>
              </w:rPr>
            </w:pPr>
            <w:r w:rsidRPr="00CB3A17">
              <w:rPr>
                <w:color w:val="000000"/>
              </w:rPr>
              <w:t>474,7</w:t>
            </w:r>
          </w:p>
        </w:tc>
        <w:tc>
          <w:tcPr>
            <w:tcW w:w="992" w:type="dxa"/>
            <w:shd w:val="clear" w:color="auto" w:fill="auto"/>
            <w:vAlign w:val="center"/>
          </w:tcPr>
          <w:p w:rsidR="00CB3A17" w:rsidRPr="00CB3A17" w:rsidRDefault="00CB3A17">
            <w:pPr>
              <w:jc w:val="center"/>
              <w:rPr>
                <w:color w:val="000000"/>
              </w:rPr>
            </w:pPr>
            <w:r w:rsidRPr="00CB3A17">
              <w:rPr>
                <w:color w:val="000000"/>
              </w:rPr>
              <w:t>499,7</w:t>
            </w:r>
          </w:p>
        </w:tc>
        <w:tc>
          <w:tcPr>
            <w:tcW w:w="992" w:type="dxa"/>
            <w:shd w:val="clear" w:color="auto" w:fill="auto"/>
            <w:vAlign w:val="center"/>
          </w:tcPr>
          <w:p w:rsidR="00CB3A17" w:rsidRPr="00CB3A17" w:rsidRDefault="00CB3A17">
            <w:pPr>
              <w:jc w:val="center"/>
              <w:rPr>
                <w:color w:val="000000"/>
              </w:rPr>
            </w:pPr>
            <w:r w:rsidRPr="00CB3A17">
              <w:rPr>
                <w:color w:val="000000"/>
              </w:rPr>
              <w:t>506,9</w:t>
            </w:r>
          </w:p>
        </w:tc>
        <w:tc>
          <w:tcPr>
            <w:tcW w:w="992" w:type="dxa"/>
            <w:vAlign w:val="center"/>
          </w:tcPr>
          <w:p w:rsidR="00CB3A17" w:rsidRPr="00CB3A17" w:rsidRDefault="00CB3A17">
            <w:pPr>
              <w:jc w:val="center"/>
              <w:rPr>
                <w:color w:val="000000"/>
              </w:rPr>
            </w:pPr>
            <w:r w:rsidRPr="00CB3A17">
              <w:rPr>
                <w:color w:val="000000"/>
              </w:rPr>
              <w:t>516,0</w:t>
            </w:r>
          </w:p>
        </w:tc>
        <w:tc>
          <w:tcPr>
            <w:tcW w:w="993" w:type="dxa"/>
            <w:shd w:val="clear" w:color="auto" w:fill="auto"/>
            <w:vAlign w:val="center"/>
          </w:tcPr>
          <w:p w:rsidR="00CB3A17" w:rsidRPr="00CB3A17" w:rsidRDefault="00CB3A17">
            <w:pPr>
              <w:jc w:val="center"/>
              <w:rPr>
                <w:color w:val="000000"/>
              </w:rPr>
            </w:pPr>
            <w:r w:rsidRPr="00CB3A17">
              <w:rPr>
                <w:color w:val="000000"/>
              </w:rPr>
              <w:t>525,0</w:t>
            </w:r>
          </w:p>
        </w:tc>
        <w:tc>
          <w:tcPr>
            <w:tcW w:w="992" w:type="dxa"/>
            <w:shd w:val="clear" w:color="auto" w:fill="auto"/>
            <w:vAlign w:val="center"/>
          </w:tcPr>
          <w:p w:rsidR="00CB3A17" w:rsidRPr="00CB3A17" w:rsidRDefault="00CB3A17">
            <w:pPr>
              <w:jc w:val="center"/>
              <w:rPr>
                <w:color w:val="000000"/>
              </w:rPr>
            </w:pPr>
            <w:r w:rsidRPr="00CB3A17">
              <w:rPr>
                <w:color w:val="000000"/>
              </w:rPr>
              <w:t>537,4</w:t>
            </w:r>
          </w:p>
        </w:tc>
        <w:tc>
          <w:tcPr>
            <w:tcW w:w="992" w:type="dxa"/>
            <w:vAlign w:val="center"/>
          </w:tcPr>
          <w:p w:rsidR="00CB3A17" w:rsidRPr="00CB3A17" w:rsidRDefault="00CB3A17">
            <w:pPr>
              <w:jc w:val="center"/>
              <w:rPr>
                <w:color w:val="000000"/>
              </w:rPr>
            </w:pPr>
            <w:r w:rsidRPr="00CB3A17">
              <w:rPr>
                <w:color w:val="000000"/>
              </w:rPr>
              <w:t>552,8</w:t>
            </w:r>
          </w:p>
        </w:tc>
        <w:tc>
          <w:tcPr>
            <w:tcW w:w="992" w:type="dxa"/>
            <w:shd w:val="clear" w:color="auto" w:fill="auto"/>
            <w:vAlign w:val="center"/>
          </w:tcPr>
          <w:p w:rsidR="00CB3A17" w:rsidRPr="00CB3A17" w:rsidRDefault="00CB3A17">
            <w:pPr>
              <w:jc w:val="center"/>
              <w:rPr>
                <w:color w:val="000000"/>
              </w:rPr>
            </w:pPr>
            <w:r w:rsidRPr="00CB3A17">
              <w:rPr>
                <w:color w:val="000000"/>
              </w:rPr>
              <w:t>551,4</w:t>
            </w:r>
          </w:p>
        </w:tc>
        <w:tc>
          <w:tcPr>
            <w:tcW w:w="993" w:type="dxa"/>
            <w:shd w:val="clear" w:color="auto" w:fill="auto"/>
            <w:vAlign w:val="center"/>
          </w:tcPr>
          <w:p w:rsidR="00CB3A17" w:rsidRPr="00CB3A17" w:rsidRDefault="00CB3A17">
            <w:pPr>
              <w:jc w:val="center"/>
              <w:rPr>
                <w:color w:val="000000"/>
              </w:rPr>
            </w:pPr>
            <w:r w:rsidRPr="00CB3A17">
              <w:rPr>
                <w:color w:val="000000"/>
              </w:rPr>
              <w:t>568,0</w:t>
            </w:r>
          </w:p>
        </w:tc>
        <w:tc>
          <w:tcPr>
            <w:tcW w:w="992" w:type="dxa"/>
            <w:vAlign w:val="center"/>
          </w:tcPr>
          <w:p w:rsidR="00CB3A17" w:rsidRPr="00CB3A17" w:rsidRDefault="00CB3A17">
            <w:pPr>
              <w:jc w:val="center"/>
              <w:rPr>
                <w:color w:val="000000"/>
              </w:rPr>
            </w:pPr>
            <w:r w:rsidRPr="00CB3A17">
              <w:rPr>
                <w:color w:val="000000"/>
              </w:rPr>
              <w:t>594,6</w:t>
            </w:r>
          </w:p>
        </w:tc>
      </w:tr>
      <w:tr w:rsidR="00CB3A17" w:rsidRPr="00DF6970" w:rsidTr="00500C68">
        <w:trPr>
          <w:trHeight w:val="283"/>
        </w:trPr>
        <w:tc>
          <w:tcPr>
            <w:tcW w:w="2943" w:type="dxa"/>
            <w:shd w:val="clear" w:color="auto" w:fill="auto"/>
            <w:hideMark/>
          </w:tcPr>
          <w:p w:rsidR="00CB3A17" w:rsidRPr="00DF6970" w:rsidRDefault="00CB3A17" w:rsidP="00ED1180">
            <w:pPr>
              <w:jc w:val="both"/>
            </w:pPr>
            <w:r w:rsidRPr="00DF6970">
              <w:t>Кредиты банков</w:t>
            </w:r>
          </w:p>
        </w:tc>
        <w:tc>
          <w:tcPr>
            <w:tcW w:w="1276" w:type="dxa"/>
            <w:shd w:val="clear" w:color="auto" w:fill="auto"/>
            <w:hideMark/>
          </w:tcPr>
          <w:p w:rsidR="00CB3A17" w:rsidRPr="00DF6970" w:rsidRDefault="00CB3A17" w:rsidP="00ED1180">
            <w:pPr>
              <w:jc w:val="both"/>
              <w:rPr>
                <w:sz w:val="16"/>
                <w:szCs w:val="16"/>
              </w:rPr>
            </w:pPr>
            <w:r w:rsidRPr="00DF6970">
              <w:rPr>
                <w:sz w:val="16"/>
                <w:szCs w:val="16"/>
              </w:rPr>
              <w:t>млн. рублей</w:t>
            </w:r>
          </w:p>
        </w:tc>
        <w:tc>
          <w:tcPr>
            <w:tcW w:w="851" w:type="dxa"/>
            <w:shd w:val="clear" w:color="auto" w:fill="auto"/>
            <w:vAlign w:val="center"/>
          </w:tcPr>
          <w:p w:rsidR="00CB3A17" w:rsidRPr="00CB3A17" w:rsidRDefault="00CB3A17">
            <w:pPr>
              <w:jc w:val="center"/>
              <w:rPr>
                <w:color w:val="000000"/>
              </w:rPr>
            </w:pPr>
            <w:r w:rsidRPr="00CB3A17">
              <w:rPr>
                <w:color w:val="000000"/>
              </w:rPr>
              <w:t>153,7</w:t>
            </w:r>
          </w:p>
        </w:tc>
        <w:tc>
          <w:tcPr>
            <w:tcW w:w="850" w:type="dxa"/>
            <w:shd w:val="clear" w:color="auto" w:fill="auto"/>
            <w:vAlign w:val="center"/>
          </w:tcPr>
          <w:p w:rsidR="00CB3A17" w:rsidRPr="00CB3A17" w:rsidRDefault="00CB3A17">
            <w:pPr>
              <w:jc w:val="center"/>
              <w:rPr>
                <w:color w:val="000000"/>
              </w:rPr>
            </w:pPr>
            <w:r w:rsidRPr="00CB3A17">
              <w:rPr>
                <w:color w:val="000000"/>
              </w:rPr>
              <w:t>2,6</w:t>
            </w:r>
          </w:p>
        </w:tc>
        <w:tc>
          <w:tcPr>
            <w:tcW w:w="851" w:type="dxa"/>
            <w:shd w:val="clear" w:color="auto" w:fill="auto"/>
            <w:vAlign w:val="center"/>
          </w:tcPr>
          <w:p w:rsidR="00CB3A17" w:rsidRPr="00CB3A17" w:rsidRDefault="00CB3A17">
            <w:pPr>
              <w:jc w:val="center"/>
              <w:rPr>
                <w:color w:val="000000"/>
              </w:rPr>
            </w:pPr>
            <w:r w:rsidRPr="00CB3A17">
              <w:rPr>
                <w:color w:val="000000"/>
              </w:rPr>
              <w:t>5,0</w:t>
            </w:r>
          </w:p>
        </w:tc>
        <w:tc>
          <w:tcPr>
            <w:tcW w:w="992" w:type="dxa"/>
            <w:shd w:val="clear" w:color="auto" w:fill="auto"/>
            <w:vAlign w:val="center"/>
          </w:tcPr>
          <w:p w:rsidR="00CB3A17" w:rsidRPr="00CB3A17" w:rsidRDefault="00CB3A17">
            <w:pPr>
              <w:jc w:val="center"/>
              <w:rPr>
                <w:color w:val="000000"/>
              </w:rPr>
            </w:pPr>
            <w:r w:rsidRPr="00CB3A17">
              <w:rPr>
                <w:color w:val="000000"/>
              </w:rPr>
              <w:t>5,3</w:t>
            </w:r>
          </w:p>
        </w:tc>
        <w:tc>
          <w:tcPr>
            <w:tcW w:w="992" w:type="dxa"/>
            <w:shd w:val="clear" w:color="auto" w:fill="auto"/>
            <w:vAlign w:val="center"/>
          </w:tcPr>
          <w:p w:rsidR="00CB3A17" w:rsidRPr="00CB3A17" w:rsidRDefault="00CB3A17">
            <w:pPr>
              <w:jc w:val="center"/>
              <w:rPr>
                <w:color w:val="000000"/>
              </w:rPr>
            </w:pPr>
            <w:r w:rsidRPr="00CB3A17">
              <w:rPr>
                <w:color w:val="000000"/>
              </w:rPr>
              <w:t>5,3</w:t>
            </w:r>
          </w:p>
        </w:tc>
        <w:tc>
          <w:tcPr>
            <w:tcW w:w="992" w:type="dxa"/>
            <w:vAlign w:val="center"/>
          </w:tcPr>
          <w:p w:rsidR="00CB3A17" w:rsidRPr="00CB3A17" w:rsidRDefault="00CB3A17">
            <w:pPr>
              <w:jc w:val="center"/>
              <w:rPr>
                <w:color w:val="000000"/>
              </w:rPr>
            </w:pPr>
            <w:r w:rsidRPr="00CB3A17">
              <w:rPr>
                <w:color w:val="000000"/>
              </w:rPr>
              <w:t>5,4</w:t>
            </w:r>
          </w:p>
        </w:tc>
        <w:tc>
          <w:tcPr>
            <w:tcW w:w="993" w:type="dxa"/>
            <w:shd w:val="clear" w:color="auto" w:fill="auto"/>
            <w:vAlign w:val="center"/>
          </w:tcPr>
          <w:p w:rsidR="00CB3A17" w:rsidRPr="00CB3A17" w:rsidRDefault="00CB3A17">
            <w:pPr>
              <w:jc w:val="center"/>
              <w:rPr>
                <w:color w:val="000000"/>
              </w:rPr>
            </w:pPr>
            <w:r w:rsidRPr="00CB3A17">
              <w:rPr>
                <w:color w:val="000000"/>
              </w:rPr>
              <w:t>5,6</w:t>
            </w:r>
          </w:p>
        </w:tc>
        <w:tc>
          <w:tcPr>
            <w:tcW w:w="992" w:type="dxa"/>
            <w:shd w:val="clear" w:color="auto" w:fill="auto"/>
            <w:vAlign w:val="center"/>
          </w:tcPr>
          <w:p w:rsidR="00CB3A17" w:rsidRPr="00CB3A17" w:rsidRDefault="00CB3A17">
            <w:pPr>
              <w:jc w:val="center"/>
              <w:rPr>
                <w:color w:val="000000"/>
              </w:rPr>
            </w:pPr>
            <w:r w:rsidRPr="00CB3A17">
              <w:rPr>
                <w:color w:val="000000"/>
              </w:rPr>
              <w:t>5,6</w:t>
            </w:r>
          </w:p>
        </w:tc>
        <w:tc>
          <w:tcPr>
            <w:tcW w:w="992" w:type="dxa"/>
            <w:vAlign w:val="center"/>
          </w:tcPr>
          <w:p w:rsidR="00CB3A17" w:rsidRPr="00CB3A17" w:rsidRDefault="00CB3A17">
            <w:pPr>
              <w:jc w:val="center"/>
              <w:rPr>
                <w:color w:val="000000"/>
              </w:rPr>
            </w:pPr>
            <w:r w:rsidRPr="00CB3A17">
              <w:rPr>
                <w:color w:val="000000"/>
              </w:rPr>
              <w:t>5,9</w:t>
            </w:r>
          </w:p>
        </w:tc>
        <w:tc>
          <w:tcPr>
            <w:tcW w:w="992" w:type="dxa"/>
            <w:shd w:val="clear" w:color="auto" w:fill="auto"/>
            <w:vAlign w:val="center"/>
          </w:tcPr>
          <w:p w:rsidR="00CB3A17" w:rsidRPr="00CB3A17" w:rsidRDefault="00CB3A17">
            <w:pPr>
              <w:jc w:val="center"/>
              <w:rPr>
                <w:color w:val="000000"/>
              </w:rPr>
            </w:pPr>
            <w:r w:rsidRPr="00CB3A17">
              <w:rPr>
                <w:color w:val="000000"/>
              </w:rPr>
              <w:t>6,1</w:t>
            </w:r>
          </w:p>
        </w:tc>
        <w:tc>
          <w:tcPr>
            <w:tcW w:w="993" w:type="dxa"/>
            <w:shd w:val="clear" w:color="auto" w:fill="auto"/>
            <w:vAlign w:val="center"/>
          </w:tcPr>
          <w:p w:rsidR="00CB3A17" w:rsidRPr="00CB3A17" w:rsidRDefault="00CB3A17">
            <w:pPr>
              <w:jc w:val="center"/>
              <w:rPr>
                <w:color w:val="000000"/>
              </w:rPr>
            </w:pPr>
            <w:r w:rsidRPr="00CB3A17">
              <w:rPr>
                <w:color w:val="000000"/>
              </w:rPr>
              <w:t>6,1</w:t>
            </w:r>
          </w:p>
        </w:tc>
        <w:tc>
          <w:tcPr>
            <w:tcW w:w="992" w:type="dxa"/>
            <w:vAlign w:val="center"/>
          </w:tcPr>
          <w:p w:rsidR="00CB3A17" w:rsidRPr="00CB3A17" w:rsidRDefault="00CB3A17">
            <w:pPr>
              <w:jc w:val="center"/>
              <w:rPr>
                <w:color w:val="000000"/>
              </w:rPr>
            </w:pPr>
            <w:r w:rsidRPr="00CB3A17">
              <w:rPr>
                <w:color w:val="000000"/>
              </w:rPr>
              <w:t>6,5</w:t>
            </w:r>
          </w:p>
        </w:tc>
      </w:tr>
      <w:tr w:rsidR="00CB3A17" w:rsidRPr="00DF6970" w:rsidTr="00500C68">
        <w:trPr>
          <w:trHeight w:val="259"/>
        </w:trPr>
        <w:tc>
          <w:tcPr>
            <w:tcW w:w="2943" w:type="dxa"/>
            <w:shd w:val="clear" w:color="auto" w:fill="auto"/>
            <w:hideMark/>
          </w:tcPr>
          <w:p w:rsidR="00CB3A17" w:rsidRPr="00DF6970" w:rsidRDefault="00CB3A17" w:rsidP="00ED1180">
            <w:pPr>
              <w:jc w:val="both"/>
            </w:pPr>
            <w:r w:rsidRPr="00DF6970">
              <w:t>Бюджетные средства</w:t>
            </w:r>
          </w:p>
        </w:tc>
        <w:tc>
          <w:tcPr>
            <w:tcW w:w="1276" w:type="dxa"/>
            <w:shd w:val="clear" w:color="auto" w:fill="auto"/>
            <w:hideMark/>
          </w:tcPr>
          <w:p w:rsidR="00CB3A17" w:rsidRPr="00DF6970" w:rsidRDefault="00CB3A17" w:rsidP="00ED1180">
            <w:pPr>
              <w:jc w:val="both"/>
              <w:rPr>
                <w:sz w:val="16"/>
                <w:szCs w:val="16"/>
              </w:rPr>
            </w:pPr>
            <w:r w:rsidRPr="00DF6970">
              <w:rPr>
                <w:sz w:val="16"/>
                <w:szCs w:val="16"/>
              </w:rPr>
              <w:t>млн. рублей</w:t>
            </w:r>
          </w:p>
        </w:tc>
        <w:tc>
          <w:tcPr>
            <w:tcW w:w="851" w:type="dxa"/>
            <w:shd w:val="clear" w:color="auto" w:fill="auto"/>
            <w:vAlign w:val="center"/>
          </w:tcPr>
          <w:p w:rsidR="00CB3A17" w:rsidRPr="00CB3A17" w:rsidRDefault="00CB3A17">
            <w:pPr>
              <w:jc w:val="center"/>
              <w:rPr>
                <w:color w:val="000000"/>
              </w:rPr>
            </w:pPr>
            <w:r w:rsidRPr="00CB3A17">
              <w:rPr>
                <w:color w:val="000000"/>
              </w:rPr>
              <w:t>504,8</w:t>
            </w:r>
          </w:p>
        </w:tc>
        <w:tc>
          <w:tcPr>
            <w:tcW w:w="850" w:type="dxa"/>
            <w:shd w:val="clear" w:color="auto" w:fill="auto"/>
            <w:vAlign w:val="center"/>
          </w:tcPr>
          <w:p w:rsidR="00CB3A17" w:rsidRPr="00CB3A17" w:rsidRDefault="00CB3A17">
            <w:pPr>
              <w:jc w:val="center"/>
              <w:rPr>
                <w:color w:val="000000"/>
              </w:rPr>
            </w:pPr>
            <w:r w:rsidRPr="00CB3A17">
              <w:rPr>
                <w:color w:val="000000"/>
              </w:rPr>
              <w:t>502,3</w:t>
            </w:r>
          </w:p>
        </w:tc>
        <w:tc>
          <w:tcPr>
            <w:tcW w:w="851" w:type="dxa"/>
            <w:shd w:val="clear" w:color="auto" w:fill="auto"/>
            <w:vAlign w:val="center"/>
          </w:tcPr>
          <w:p w:rsidR="00CB3A17" w:rsidRPr="00CB3A17" w:rsidRDefault="00CB3A17">
            <w:pPr>
              <w:jc w:val="center"/>
              <w:rPr>
                <w:color w:val="000000"/>
              </w:rPr>
            </w:pPr>
            <w:r w:rsidRPr="00CB3A17">
              <w:rPr>
                <w:color w:val="000000"/>
              </w:rPr>
              <w:t>457,2</w:t>
            </w:r>
          </w:p>
        </w:tc>
        <w:tc>
          <w:tcPr>
            <w:tcW w:w="992" w:type="dxa"/>
            <w:shd w:val="clear" w:color="auto" w:fill="auto"/>
            <w:vAlign w:val="center"/>
          </w:tcPr>
          <w:p w:rsidR="00CB3A17" w:rsidRPr="00CB3A17" w:rsidRDefault="00CB3A17">
            <w:pPr>
              <w:jc w:val="center"/>
              <w:rPr>
                <w:color w:val="000000"/>
              </w:rPr>
            </w:pPr>
            <w:r w:rsidRPr="00CB3A17">
              <w:rPr>
                <w:color w:val="000000"/>
              </w:rPr>
              <w:t>481,6</w:t>
            </w:r>
          </w:p>
        </w:tc>
        <w:tc>
          <w:tcPr>
            <w:tcW w:w="992" w:type="dxa"/>
            <w:shd w:val="clear" w:color="auto" w:fill="auto"/>
            <w:vAlign w:val="center"/>
          </w:tcPr>
          <w:p w:rsidR="00CB3A17" w:rsidRPr="00CB3A17" w:rsidRDefault="00CB3A17">
            <w:pPr>
              <w:jc w:val="center"/>
              <w:rPr>
                <w:color w:val="000000"/>
              </w:rPr>
            </w:pPr>
            <w:r w:rsidRPr="00CB3A17">
              <w:rPr>
                <w:color w:val="000000"/>
              </w:rPr>
              <w:t>488,7</w:t>
            </w:r>
          </w:p>
        </w:tc>
        <w:tc>
          <w:tcPr>
            <w:tcW w:w="992" w:type="dxa"/>
            <w:vAlign w:val="center"/>
          </w:tcPr>
          <w:p w:rsidR="00CB3A17" w:rsidRPr="00CB3A17" w:rsidRDefault="00CB3A17">
            <w:pPr>
              <w:jc w:val="center"/>
              <w:rPr>
                <w:color w:val="000000"/>
              </w:rPr>
            </w:pPr>
            <w:r w:rsidRPr="00CB3A17">
              <w:rPr>
                <w:color w:val="000000"/>
              </w:rPr>
              <w:t>497,5</w:t>
            </w:r>
          </w:p>
        </w:tc>
        <w:tc>
          <w:tcPr>
            <w:tcW w:w="993" w:type="dxa"/>
            <w:shd w:val="clear" w:color="auto" w:fill="auto"/>
            <w:vAlign w:val="center"/>
          </w:tcPr>
          <w:p w:rsidR="00CB3A17" w:rsidRPr="00CB3A17" w:rsidRDefault="00CB3A17">
            <w:pPr>
              <w:jc w:val="center"/>
              <w:rPr>
                <w:color w:val="000000"/>
              </w:rPr>
            </w:pPr>
            <w:r w:rsidRPr="00CB3A17">
              <w:rPr>
                <w:color w:val="000000"/>
              </w:rPr>
              <w:t>506,0</w:t>
            </w:r>
          </w:p>
        </w:tc>
        <w:tc>
          <w:tcPr>
            <w:tcW w:w="992" w:type="dxa"/>
            <w:shd w:val="clear" w:color="auto" w:fill="auto"/>
            <w:vAlign w:val="center"/>
          </w:tcPr>
          <w:p w:rsidR="00CB3A17" w:rsidRPr="00CB3A17" w:rsidRDefault="00CB3A17">
            <w:pPr>
              <w:jc w:val="center"/>
              <w:rPr>
                <w:color w:val="000000"/>
              </w:rPr>
            </w:pPr>
            <w:r w:rsidRPr="00CB3A17">
              <w:rPr>
                <w:color w:val="000000"/>
              </w:rPr>
              <w:t>518,3</w:t>
            </w:r>
          </w:p>
        </w:tc>
        <w:tc>
          <w:tcPr>
            <w:tcW w:w="992" w:type="dxa"/>
            <w:vAlign w:val="center"/>
          </w:tcPr>
          <w:p w:rsidR="00CB3A17" w:rsidRPr="00CB3A17" w:rsidRDefault="00CB3A17">
            <w:pPr>
              <w:jc w:val="center"/>
              <w:rPr>
                <w:color w:val="000000"/>
              </w:rPr>
            </w:pPr>
            <w:r w:rsidRPr="00CB3A17">
              <w:rPr>
                <w:color w:val="000000"/>
              </w:rPr>
              <w:t>533,2</w:t>
            </w:r>
          </w:p>
        </w:tc>
        <w:tc>
          <w:tcPr>
            <w:tcW w:w="992" w:type="dxa"/>
            <w:shd w:val="clear" w:color="auto" w:fill="auto"/>
            <w:vAlign w:val="center"/>
          </w:tcPr>
          <w:p w:rsidR="00CB3A17" w:rsidRPr="00CB3A17" w:rsidRDefault="00CB3A17">
            <w:pPr>
              <w:jc w:val="center"/>
              <w:rPr>
                <w:color w:val="000000"/>
              </w:rPr>
            </w:pPr>
            <w:r w:rsidRPr="00CB3A17">
              <w:rPr>
                <w:color w:val="000000"/>
              </w:rPr>
              <w:t>531,3</w:t>
            </w:r>
          </w:p>
        </w:tc>
        <w:tc>
          <w:tcPr>
            <w:tcW w:w="993" w:type="dxa"/>
            <w:shd w:val="clear" w:color="auto" w:fill="auto"/>
            <w:vAlign w:val="center"/>
          </w:tcPr>
          <w:p w:rsidR="00CB3A17" w:rsidRPr="00CB3A17" w:rsidRDefault="00CB3A17">
            <w:pPr>
              <w:jc w:val="center"/>
              <w:rPr>
                <w:color w:val="000000"/>
              </w:rPr>
            </w:pPr>
            <w:r w:rsidRPr="00CB3A17">
              <w:rPr>
                <w:color w:val="000000"/>
              </w:rPr>
              <w:t>547,8</w:t>
            </w:r>
          </w:p>
        </w:tc>
        <w:tc>
          <w:tcPr>
            <w:tcW w:w="992" w:type="dxa"/>
            <w:vAlign w:val="center"/>
          </w:tcPr>
          <w:p w:rsidR="00CB3A17" w:rsidRPr="00CB3A17" w:rsidRDefault="00CB3A17">
            <w:pPr>
              <w:jc w:val="center"/>
              <w:rPr>
                <w:color w:val="000000"/>
              </w:rPr>
            </w:pPr>
            <w:r w:rsidRPr="00CB3A17">
              <w:rPr>
                <w:color w:val="000000"/>
              </w:rPr>
              <w:t>573,4</w:t>
            </w:r>
          </w:p>
        </w:tc>
      </w:tr>
      <w:tr w:rsidR="00CB3A17" w:rsidRPr="00DF6970" w:rsidTr="00500C68">
        <w:trPr>
          <w:trHeight w:val="277"/>
        </w:trPr>
        <w:tc>
          <w:tcPr>
            <w:tcW w:w="2943" w:type="dxa"/>
            <w:shd w:val="clear" w:color="auto" w:fill="auto"/>
            <w:hideMark/>
          </w:tcPr>
          <w:p w:rsidR="00CB3A17" w:rsidRPr="00DF6970" w:rsidRDefault="00CB3A17" w:rsidP="00ED1180">
            <w:pPr>
              <w:jc w:val="both"/>
            </w:pPr>
            <w:r w:rsidRPr="00DF6970">
              <w:t>в том числе:</w:t>
            </w:r>
          </w:p>
        </w:tc>
        <w:tc>
          <w:tcPr>
            <w:tcW w:w="1276" w:type="dxa"/>
            <w:shd w:val="clear" w:color="auto" w:fill="auto"/>
            <w:hideMark/>
          </w:tcPr>
          <w:p w:rsidR="00CB3A17" w:rsidRPr="00DF6970" w:rsidRDefault="00CB3A17" w:rsidP="00ED1180">
            <w:pPr>
              <w:jc w:val="both"/>
              <w:rPr>
                <w:sz w:val="16"/>
                <w:szCs w:val="16"/>
              </w:rPr>
            </w:pPr>
            <w:r w:rsidRPr="00DF6970">
              <w:rPr>
                <w:sz w:val="16"/>
                <w:szCs w:val="16"/>
              </w:rPr>
              <w:t> </w:t>
            </w:r>
          </w:p>
        </w:tc>
        <w:tc>
          <w:tcPr>
            <w:tcW w:w="851" w:type="dxa"/>
            <w:shd w:val="clear" w:color="auto" w:fill="auto"/>
            <w:vAlign w:val="center"/>
          </w:tcPr>
          <w:p w:rsidR="00CB3A17" w:rsidRPr="00CB3A17" w:rsidRDefault="00CB3A17">
            <w:pPr>
              <w:jc w:val="center"/>
              <w:rPr>
                <w:color w:val="000000"/>
              </w:rPr>
            </w:pPr>
            <w:r w:rsidRPr="00CB3A17">
              <w:rPr>
                <w:color w:val="000000"/>
              </w:rPr>
              <w:t> </w:t>
            </w:r>
          </w:p>
        </w:tc>
        <w:tc>
          <w:tcPr>
            <w:tcW w:w="850" w:type="dxa"/>
            <w:shd w:val="clear" w:color="auto" w:fill="auto"/>
            <w:vAlign w:val="center"/>
          </w:tcPr>
          <w:p w:rsidR="00CB3A17" w:rsidRPr="00CB3A17" w:rsidRDefault="00CB3A17">
            <w:pPr>
              <w:jc w:val="center"/>
              <w:rPr>
                <w:color w:val="000000"/>
              </w:rPr>
            </w:pPr>
            <w:r w:rsidRPr="00CB3A17">
              <w:rPr>
                <w:color w:val="000000"/>
              </w:rPr>
              <w:t> </w:t>
            </w:r>
          </w:p>
        </w:tc>
        <w:tc>
          <w:tcPr>
            <w:tcW w:w="851" w:type="dxa"/>
            <w:shd w:val="clear" w:color="auto" w:fill="auto"/>
            <w:vAlign w:val="center"/>
          </w:tcPr>
          <w:p w:rsidR="00CB3A17" w:rsidRPr="00CB3A17" w:rsidRDefault="00CB3A17">
            <w:pPr>
              <w:jc w:val="center"/>
              <w:rPr>
                <w:color w:val="000000"/>
              </w:rPr>
            </w:pPr>
            <w:r w:rsidRPr="00CB3A17">
              <w:rPr>
                <w:color w:val="000000"/>
              </w:rPr>
              <w:t> </w:t>
            </w:r>
          </w:p>
        </w:tc>
        <w:tc>
          <w:tcPr>
            <w:tcW w:w="992" w:type="dxa"/>
            <w:shd w:val="clear" w:color="auto" w:fill="auto"/>
            <w:vAlign w:val="center"/>
          </w:tcPr>
          <w:p w:rsidR="00CB3A17" w:rsidRPr="00CB3A17" w:rsidRDefault="00CB3A17">
            <w:pPr>
              <w:jc w:val="center"/>
              <w:rPr>
                <w:color w:val="000000"/>
              </w:rPr>
            </w:pPr>
            <w:r w:rsidRPr="00CB3A17">
              <w:rPr>
                <w:color w:val="000000"/>
              </w:rPr>
              <w:t> </w:t>
            </w:r>
          </w:p>
        </w:tc>
        <w:tc>
          <w:tcPr>
            <w:tcW w:w="992" w:type="dxa"/>
            <w:shd w:val="clear" w:color="auto" w:fill="auto"/>
            <w:vAlign w:val="center"/>
          </w:tcPr>
          <w:p w:rsidR="00CB3A17" w:rsidRPr="00CB3A17" w:rsidRDefault="00CB3A17">
            <w:pPr>
              <w:jc w:val="center"/>
              <w:rPr>
                <w:color w:val="000000"/>
              </w:rPr>
            </w:pPr>
            <w:r w:rsidRPr="00CB3A17">
              <w:rPr>
                <w:color w:val="000000"/>
              </w:rPr>
              <w:t> </w:t>
            </w:r>
          </w:p>
        </w:tc>
        <w:tc>
          <w:tcPr>
            <w:tcW w:w="992" w:type="dxa"/>
            <w:vAlign w:val="center"/>
          </w:tcPr>
          <w:p w:rsidR="00CB3A17" w:rsidRPr="00CB3A17" w:rsidRDefault="00CB3A17">
            <w:pPr>
              <w:jc w:val="center"/>
              <w:rPr>
                <w:color w:val="000000"/>
              </w:rPr>
            </w:pPr>
            <w:r w:rsidRPr="00CB3A17">
              <w:rPr>
                <w:color w:val="000000"/>
              </w:rPr>
              <w:t> </w:t>
            </w:r>
          </w:p>
        </w:tc>
        <w:tc>
          <w:tcPr>
            <w:tcW w:w="993" w:type="dxa"/>
            <w:shd w:val="clear" w:color="auto" w:fill="auto"/>
            <w:vAlign w:val="center"/>
          </w:tcPr>
          <w:p w:rsidR="00CB3A17" w:rsidRPr="00CB3A17" w:rsidRDefault="00CB3A17">
            <w:pPr>
              <w:jc w:val="center"/>
              <w:rPr>
                <w:color w:val="000000"/>
              </w:rPr>
            </w:pPr>
            <w:r w:rsidRPr="00CB3A17">
              <w:rPr>
                <w:color w:val="000000"/>
              </w:rPr>
              <w:t> </w:t>
            </w:r>
          </w:p>
        </w:tc>
        <w:tc>
          <w:tcPr>
            <w:tcW w:w="992" w:type="dxa"/>
            <w:shd w:val="clear" w:color="auto" w:fill="auto"/>
            <w:vAlign w:val="center"/>
          </w:tcPr>
          <w:p w:rsidR="00CB3A17" w:rsidRPr="00CB3A17" w:rsidRDefault="00CB3A17">
            <w:pPr>
              <w:jc w:val="center"/>
              <w:rPr>
                <w:color w:val="000000"/>
              </w:rPr>
            </w:pPr>
            <w:r w:rsidRPr="00CB3A17">
              <w:rPr>
                <w:color w:val="000000"/>
              </w:rPr>
              <w:t> </w:t>
            </w:r>
          </w:p>
        </w:tc>
        <w:tc>
          <w:tcPr>
            <w:tcW w:w="992" w:type="dxa"/>
            <w:vAlign w:val="center"/>
          </w:tcPr>
          <w:p w:rsidR="00CB3A17" w:rsidRPr="00CB3A17" w:rsidRDefault="00CB3A17">
            <w:pPr>
              <w:jc w:val="center"/>
              <w:rPr>
                <w:color w:val="000000"/>
              </w:rPr>
            </w:pPr>
            <w:r w:rsidRPr="00CB3A17">
              <w:rPr>
                <w:color w:val="000000"/>
              </w:rPr>
              <w:t> </w:t>
            </w:r>
          </w:p>
        </w:tc>
        <w:tc>
          <w:tcPr>
            <w:tcW w:w="992" w:type="dxa"/>
            <w:shd w:val="clear" w:color="auto" w:fill="auto"/>
            <w:vAlign w:val="center"/>
          </w:tcPr>
          <w:p w:rsidR="00CB3A17" w:rsidRPr="00CB3A17" w:rsidRDefault="00CB3A17">
            <w:pPr>
              <w:jc w:val="center"/>
              <w:rPr>
                <w:color w:val="000000"/>
              </w:rPr>
            </w:pPr>
            <w:r w:rsidRPr="00CB3A17">
              <w:rPr>
                <w:color w:val="000000"/>
              </w:rPr>
              <w:t> </w:t>
            </w:r>
          </w:p>
        </w:tc>
        <w:tc>
          <w:tcPr>
            <w:tcW w:w="993" w:type="dxa"/>
            <w:shd w:val="clear" w:color="auto" w:fill="auto"/>
            <w:vAlign w:val="center"/>
          </w:tcPr>
          <w:p w:rsidR="00CB3A17" w:rsidRPr="00CB3A17" w:rsidRDefault="00CB3A17">
            <w:pPr>
              <w:jc w:val="center"/>
              <w:rPr>
                <w:color w:val="000000"/>
              </w:rPr>
            </w:pPr>
            <w:r w:rsidRPr="00CB3A17">
              <w:rPr>
                <w:color w:val="000000"/>
              </w:rPr>
              <w:t> </w:t>
            </w:r>
          </w:p>
        </w:tc>
        <w:tc>
          <w:tcPr>
            <w:tcW w:w="992" w:type="dxa"/>
            <w:vAlign w:val="center"/>
          </w:tcPr>
          <w:p w:rsidR="00CB3A17" w:rsidRPr="00CB3A17" w:rsidRDefault="00CB3A17">
            <w:pPr>
              <w:jc w:val="center"/>
              <w:rPr>
                <w:color w:val="000000"/>
              </w:rPr>
            </w:pPr>
            <w:r w:rsidRPr="00CB3A17">
              <w:rPr>
                <w:color w:val="000000"/>
              </w:rPr>
              <w:t> </w:t>
            </w:r>
          </w:p>
        </w:tc>
      </w:tr>
      <w:tr w:rsidR="00CB3A17" w:rsidRPr="00DF6970" w:rsidTr="00500C68">
        <w:trPr>
          <w:trHeight w:val="281"/>
        </w:trPr>
        <w:tc>
          <w:tcPr>
            <w:tcW w:w="2943" w:type="dxa"/>
            <w:shd w:val="clear" w:color="auto" w:fill="auto"/>
            <w:hideMark/>
          </w:tcPr>
          <w:p w:rsidR="00CB3A17" w:rsidRPr="00DF6970" w:rsidRDefault="00CB3A17" w:rsidP="00ED1180">
            <w:pPr>
              <w:jc w:val="both"/>
            </w:pPr>
            <w:r w:rsidRPr="00DF6970">
              <w:t>федеральный бюджет</w:t>
            </w:r>
          </w:p>
        </w:tc>
        <w:tc>
          <w:tcPr>
            <w:tcW w:w="1276" w:type="dxa"/>
            <w:shd w:val="clear" w:color="auto" w:fill="auto"/>
            <w:hideMark/>
          </w:tcPr>
          <w:p w:rsidR="00CB3A17" w:rsidRPr="00DF6970" w:rsidRDefault="00CB3A17" w:rsidP="00ED1180">
            <w:pPr>
              <w:jc w:val="both"/>
              <w:rPr>
                <w:sz w:val="16"/>
                <w:szCs w:val="16"/>
              </w:rPr>
            </w:pPr>
            <w:r w:rsidRPr="00DF6970">
              <w:rPr>
                <w:sz w:val="16"/>
                <w:szCs w:val="16"/>
              </w:rPr>
              <w:t>млн. рублей</w:t>
            </w:r>
          </w:p>
        </w:tc>
        <w:tc>
          <w:tcPr>
            <w:tcW w:w="851" w:type="dxa"/>
            <w:shd w:val="clear" w:color="auto" w:fill="auto"/>
            <w:vAlign w:val="center"/>
          </w:tcPr>
          <w:p w:rsidR="00CB3A17" w:rsidRPr="00CB3A17" w:rsidRDefault="00CB3A17">
            <w:pPr>
              <w:jc w:val="center"/>
              <w:rPr>
                <w:color w:val="000000"/>
              </w:rPr>
            </w:pPr>
            <w:r w:rsidRPr="00CB3A17">
              <w:rPr>
                <w:color w:val="000000"/>
              </w:rPr>
              <w:t>53,2</w:t>
            </w:r>
          </w:p>
        </w:tc>
        <w:tc>
          <w:tcPr>
            <w:tcW w:w="850" w:type="dxa"/>
            <w:shd w:val="clear" w:color="auto" w:fill="auto"/>
            <w:vAlign w:val="center"/>
          </w:tcPr>
          <w:p w:rsidR="00CB3A17" w:rsidRPr="00CB3A17" w:rsidRDefault="00CB3A17">
            <w:pPr>
              <w:jc w:val="center"/>
              <w:rPr>
                <w:color w:val="000000"/>
              </w:rPr>
            </w:pPr>
            <w:r w:rsidRPr="00CB3A17">
              <w:rPr>
                <w:color w:val="000000"/>
              </w:rPr>
              <w:t>2,6</w:t>
            </w:r>
          </w:p>
        </w:tc>
        <w:tc>
          <w:tcPr>
            <w:tcW w:w="851" w:type="dxa"/>
            <w:shd w:val="clear" w:color="auto" w:fill="auto"/>
            <w:vAlign w:val="center"/>
          </w:tcPr>
          <w:p w:rsidR="00CB3A17" w:rsidRPr="00CB3A17" w:rsidRDefault="00CB3A17">
            <w:pPr>
              <w:jc w:val="center"/>
              <w:rPr>
                <w:color w:val="000000"/>
              </w:rPr>
            </w:pPr>
            <w:r w:rsidRPr="00CB3A17">
              <w:rPr>
                <w:color w:val="000000"/>
              </w:rPr>
              <w:t>2,7</w:t>
            </w:r>
          </w:p>
        </w:tc>
        <w:tc>
          <w:tcPr>
            <w:tcW w:w="992" w:type="dxa"/>
            <w:shd w:val="clear" w:color="auto" w:fill="auto"/>
            <w:vAlign w:val="center"/>
          </w:tcPr>
          <w:p w:rsidR="00CB3A17" w:rsidRPr="00CB3A17" w:rsidRDefault="00CB3A17">
            <w:pPr>
              <w:jc w:val="center"/>
              <w:rPr>
                <w:color w:val="000000"/>
              </w:rPr>
            </w:pPr>
            <w:r w:rsidRPr="00CB3A17">
              <w:rPr>
                <w:color w:val="000000"/>
              </w:rPr>
              <w:t>2,7</w:t>
            </w:r>
          </w:p>
        </w:tc>
        <w:tc>
          <w:tcPr>
            <w:tcW w:w="992" w:type="dxa"/>
            <w:shd w:val="clear" w:color="auto" w:fill="auto"/>
            <w:vAlign w:val="center"/>
          </w:tcPr>
          <w:p w:rsidR="00CB3A17" w:rsidRPr="00CB3A17" w:rsidRDefault="00CB3A17">
            <w:pPr>
              <w:jc w:val="center"/>
              <w:rPr>
                <w:color w:val="000000"/>
              </w:rPr>
            </w:pPr>
            <w:r w:rsidRPr="00CB3A17">
              <w:rPr>
                <w:color w:val="000000"/>
              </w:rPr>
              <w:t>2,9</w:t>
            </w:r>
          </w:p>
        </w:tc>
        <w:tc>
          <w:tcPr>
            <w:tcW w:w="992" w:type="dxa"/>
            <w:vAlign w:val="center"/>
          </w:tcPr>
          <w:p w:rsidR="00CB3A17" w:rsidRPr="00CB3A17" w:rsidRDefault="00CB3A17">
            <w:pPr>
              <w:jc w:val="center"/>
              <w:rPr>
                <w:color w:val="000000"/>
              </w:rPr>
            </w:pPr>
            <w:r w:rsidRPr="00CB3A17">
              <w:rPr>
                <w:color w:val="000000"/>
              </w:rPr>
              <w:t>3,0</w:t>
            </w:r>
          </w:p>
        </w:tc>
        <w:tc>
          <w:tcPr>
            <w:tcW w:w="993" w:type="dxa"/>
            <w:shd w:val="clear" w:color="auto" w:fill="auto"/>
            <w:vAlign w:val="center"/>
          </w:tcPr>
          <w:p w:rsidR="00CB3A17" w:rsidRPr="00CB3A17" w:rsidRDefault="00CB3A17">
            <w:pPr>
              <w:jc w:val="center"/>
              <w:rPr>
                <w:color w:val="000000"/>
              </w:rPr>
            </w:pPr>
            <w:r w:rsidRPr="00CB3A17">
              <w:rPr>
                <w:color w:val="000000"/>
              </w:rPr>
              <w:t>2,9</w:t>
            </w:r>
          </w:p>
        </w:tc>
        <w:tc>
          <w:tcPr>
            <w:tcW w:w="992" w:type="dxa"/>
            <w:shd w:val="clear" w:color="auto" w:fill="auto"/>
            <w:vAlign w:val="center"/>
          </w:tcPr>
          <w:p w:rsidR="00CB3A17" w:rsidRPr="00CB3A17" w:rsidRDefault="00CB3A17">
            <w:pPr>
              <w:jc w:val="center"/>
              <w:rPr>
                <w:color w:val="000000"/>
              </w:rPr>
            </w:pPr>
            <w:r w:rsidRPr="00CB3A17">
              <w:rPr>
                <w:color w:val="000000"/>
              </w:rPr>
              <w:t>3,2</w:t>
            </w:r>
          </w:p>
        </w:tc>
        <w:tc>
          <w:tcPr>
            <w:tcW w:w="992" w:type="dxa"/>
            <w:vAlign w:val="center"/>
          </w:tcPr>
          <w:p w:rsidR="00CB3A17" w:rsidRPr="00CB3A17" w:rsidRDefault="00CB3A17">
            <w:pPr>
              <w:jc w:val="center"/>
              <w:rPr>
                <w:color w:val="000000"/>
              </w:rPr>
            </w:pPr>
            <w:r w:rsidRPr="00CB3A17">
              <w:rPr>
                <w:color w:val="000000"/>
              </w:rPr>
              <w:t>3,3</w:t>
            </w:r>
          </w:p>
        </w:tc>
        <w:tc>
          <w:tcPr>
            <w:tcW w:w="992" w:type="dxa"/>
            <w:shd w:val="clear" w:color="auto" w:fill="auto"/>
            <w:vAlign w:val="center"/>
          </w:tcPr>
          <w:p w:rsidR="00CB3A17" w:rsidRPr="00CB3A17" w:rsidRDefault="00CB3A17">
            <w:pPr>
              <w:jc w:val="center"/>
              <w:rPr>
                <w:color w:val="000000"/>
              </w:rPr>
            </w:pPr>
            <w:r w:rsidRPr="00CB3A17">
              <w:rPr>
                <w:color w:val="000000"/>
              </w:rPr>
              <w:t>3,1</w:t>
            </w:r>
          </w:p>
        </w:tc>
        <w:tc>
          <w:tcPr>
            <w:tcW w:w="993" w:type="dxa"/>
            <w:shd w:val="clear" w:color="auto" w:fill="auto"/>
            <w:vAlign w:val="center"/>
          </w:tcPr>
          <w:p w:rsidR="00CB3A17" w:rsidRPr="00CB3A17" w:rsidRDefault="00CB3A17">
            <w:pPr>
              <w:jc w:val="center"/>
              <w:rPr>
                <w:color w:val="000000"/>
              </w:rPr>
            </w:pPr>
            <w:r w:rsidRPr="00CB3A17">
              <w:rPr>
                <w:color w:val="000000"/>
              </w:rPr>
              <w:t>3,5</w:t>
            </w:r>
          </w:p>
        </w:tc>
        <w:tc>
          <w:tcPr>
            <w:tcW w:w="992" w:type="dxa"/>
            <w:vAlign w:val="center"/>
          </w:tcPr>
          <w:p w:rsidR="00CB3A17" w:rsidRPr="00CB3A17" w:rsidRDefault="00CB3A17">
            <w:pPr>
              <w:jc w:val="center"/>
              <w:rPr>
                <w:color w:val="000000"/>
              </w:rPr>
            </w:pPr>
            <w:r w:rsidRPr="00CB3A17">
              <w:rPr>
                <w:color w:val="000000"/>
              </w:rPr>
              <w:t>3,7</w:t>
            </w:r>
          </w:p>
        </w:tc>
      </w:tr>
      <w:tr w:rsidR="00CB3A17" w:rsidRPr="00DF6970" w:rsidTr="00500C68">
        <w:trPr>
          <w:trHeight w:val="271"/>
        </w:trPr>
        <w:tc>
          <w:tcPr>
            <w:tcW w:w="2943" w:type="dxa"/>
            <w:shd w:val="clear" w:color="auto" w:fill="auto"/>
            <w:hideMark/>
          </w:tcPr>
          <w:p w:rsidR="00CB3A17" w:rsidRPr="00DF6970" w:rsidRDefault="00CB3A17" w:rsidP="00ED1180">
            <w:pPr>
              <w:jc w:val="both"/>
            </w:pPr>
            <w:r w:rsidRPr="00DF6970">
              <w:t>бюджеты субъектов Российской Федерации</w:t>
            </w:r>
          </w:p>
        </w:tc>
        <w:tc>
          <w:tcPr>
            <w:tcW w:w="1276" w:type="dxa"/>
            <w:shd w:val="clear" w:color="auto" w:fill="auto"/>
            <w:hideMark/>
          </w:tcPr>
          <w:p w:rsidR="00CB3A17" w:rsidRPr="00DF6970" w:rsidRDefault="00CB3A17" w:rsidP="00ED1180">
            <w:pPr>
              <w:jc w:val="both"/>
              <w:rPr>
                <w:sz w:val="16"/>
                <w:szCs w:val="16"/>
              </w:rPr>
            </w:pPr>
            <w:r w:rsidRPr="00DF6970">
              <w:rPr>
                <w:sz w:val="16"/>
                <w:szCs w:val="16"/>
              </w:rPr>
              <w:t>млн. рублей</w:t>
            </w:r>
          </w:p>
        </w:tc>
        <w:tc>
          <w:tcPr>
            <w:tcW w:w="851" w:type="dxa"/>
            <w:shd w:val="clear" w:color="auto" w:fill="auto"/>
            <w:vAlign w:val="center"/>
          </w:tcPr>
          <w:p w:rsidR="00CB3A17" w:rsidRPr="00CB3A17" w:rsidRDefault="00CB3A17">
            <w:pPr>
              <w:jc w:val="center"/>
              <w:rPr>
                <w:color w:val="000000"/>
              </w:rPr>
            </w:pPr>
            <w:r w:rsidRPr="00CB3A17">
              <w:rPr>
                <w:color w:val="000000"/>
              </w:rPr>
              <w:t>367</w:t>
            </w:r>
          </w:p>
        </w:tc>
        <w:tc>
          <w:tcPr>
            <w:tcW w:w="850" w:type="dxa"/>
            <w:shd w:val="clear" w:color="auto" w:fill="auto"/>
            <w:vAlign w:val="center"/>
          </w:tcPr>
          <w:p w:rsidR="00CB3A17" w:rsidRPr="00CB3A17" w:rsidRDefault="00CB3A17">
            <w:pPr>
              <w:jc w:val="center"/>
              <w:rPr>
                <w:color w:val="000000"/>
              </w:rPr>
            </w:pPr>
            <w:r w:rsidRPr="00CB3A17">
              <w:rPr>
                <w:color w:val="000000"/>
              </w:rPr>
              <w:t>434,5</w:t>
            </w:r>
          </w:p>
        </w:tc>
        <w:tc>
          <w:tcPr>
            <w:tcW w:w="851" w:type="dxa"/>
            <w:shd w:val="clear" w:color="auto" w:fill="auto"/>
            <w:vAlign w:val="center"/>
          </w:tcPr>
          <w:p w:rsidR="00CB3A17" w:rsidRPr="00CB3A17" w:rsidRDefault="00CB3A17">
            <w:pPr>
              <w:jc w:val="center"/>
              <w:rPr>
                <w:color w:val="000000"/>
              </w:rPr>
            </w:pPr>
            <w:r w:rsidRPr="00CB3A17">
              <w:rPr>
                <w:color w:val="000000"/>
              </w:rPr>
              <w:t>395,4</w:t>
            </w:r>
          </w:p>
        </w:tc>
        <w:tc>
          <w:tcPr>
            <w:tcW w:w="992" w:type="dxa"/>
            <w:shd w:val="clear" w:color="auto" w:fill="auto"/>
            <w:vAlign w:val="center"/>
          </w:tcPr>
          <w:p w:rsidR="00CB3A17" w:rsidRPr="00CB3A17" w:rsidRDefault="00CB3A17">
            <w:pPr>
              <w:jc w:val="center"/>
              <w:rPr>
                <w:color w:val="000000"/>
              </w:rPr>
            </w:pPr>
            <w:r w:rsidRPr="00CB3A17">
              <w:rPr>
                <w:color w:val="000000"/>
              </w:rPr>
              <w:t>418,9</w:t>
            </w:r>
          </w:p>
        </w:tc>
        <w:tc>
          <w:tcPr>
            <w:tcW w:w="992" w:type="dxa"/>
            <w:shd w:val="clear" w:color="auto" w:fill="auto"/>
            <w:vAlign w:val="center"/>
          </w:tcPr>
          <w:p w:rsidR="00CB3A17" w:rsidRPr="00CB3A17" w:rsidRDefault="00CB3A17">
            <w:pPr>
              <w:jc w:val="center"/>
              <w:rPr>
                <w:color w:val="000000"/>
              </w:rPr>
            </w:pPr>
            <w:r w:rsidRPr="00CB3A17">
              <w:rPr>
                <w:color w:val="000000"/>
              </w:rPr>
              <w:t>420,8</w:t>
            </w:r>
          </w:p>
        </w:tc>
        <w:tc>
          <w:tcPr>
            <w:tcW w:w="992" w:type="dxa"/>
            <w:vAlign w:val="center"/>
          </w:tcPr>
          <w:p w:rsidR="00CB3A17" w:rsidRPr="00CB3A17" w:rsidRDefault="00CB3A17">
            <w:pPr>
              <w:jc w:val="center"/>
              <w:rPr>
                <w:color w:val="000000"/>
              </w:rPr>
            </w:pPr>
            <w:r w:rsidRPr="00CB3A17">
              <w:rPr>
                <w:color w:val="000000"/>
              </w:rPr>
              <w:t>424,5</w:t>
            </w:r>
          </w:p>
        </w:tc>
        <w:tc>
          <w:tcPr>
            <w:tcW w:w="993" w:type="dxa"/>
            <w:shd w:val="clear" w:color="auto" w:fill="auto"/>
            <w:vAlign w:val="center"/>
          </w:tcPr>
          <w:p w:rsidR="00CB3A17" w:rsidRPr="00CB3A17" w:rsidRDefault="00CB3A17">
            <w:pPr>
              <w:jc w:val="center"/>
              <w:rPr>
                <w:color w:val="000000"/>
              </w:rPr>
            </w:pPr>
            <w:r w:rsidRPr="00CB3A17">
              <w:rPr>
                <w:color w:val="000000"/>
              </w:rPr>
              <w:t>438,1</w:t>
            </w:r>
          </w:p>
        </w:tc>
        <w:tc>
          <w:tcPr>
            <w:tcW w:w="992" w:type="dxa"/>
            <w:shd w:val="clear" w:color="auto" w:fill="auto"/>
            <w:vAlign w:val="center"/>
          </w:tcPr>
          <w:p w:rsidR="00CB3A17" w:rsidRPr="00CB3A17" w:rsidRDefault="00CB3A17">
            <w:pPr>
              <w:jc w:val="center"/>
              <w:rPr>
                <w:color w:val="000000"/>
              </w:rPr>
            </w:pPr>
            <w:r w:rsidRPr="00CB3A17">
              <w:rPr>
                <w:color w:val="000000"/>
              </w:rPr>
              <w:t>443,1</w:t>
            </w:r>
          </w:p>
        </w:tc>
        <w:tc>
          <w:tcPr>
            <w:tcW w:w="992" w:type="dxa"/>
            <w:vAlign w:val="center"/>
          </w:tcPr>
          <w:p w:rsidR="00CB3A17" w:rsidRPr="00CB3A17" w:rsidRDefault="00CB3A17">
            <w:pPr>
              <w:jc w:val="center"/>
              <w:rPr>
                <w:color w:val="000000"/>
              </w:rPr>
            </w:pPr>
            <w:r w:rsidRPr="00CB3A17">
              <w:rPr>
                <w:color w:val="000000"/>
              </w:rPr>
              <w:t>451,9</w:t>
            </w:r>
          </w:p>
        </w:tc>
        <w:tc>
          <w:tcPr>
            <w:tcW w:w="992" w:type="dxa"/>
            <w:shd w:val="clear" w:color="auto" w:fill="auto"/>
            <w:vAlign w:val="center"/>
          </w:tcPr>
          <w:p w:rsidR="00CB3A17" w:rsidRPr="00CB3A17" w:rsidRDefault="00CB3A17">
            <w:pPr>
              <w:jc w:val="center"/>
              <w:rPr>
                <w:color w:val="000000"/>
              </w:rPr>
            </w:pPr>
            <w:r w:rsidRPr="00CB3A17">
              <w:rPr>
                <w:color w:val="000000"/>
              </w:rPr>
              <w:t>458,2</w:t>
            </w:r>
          </w:p>
        </w:tc>
        <w:tc>
          <w:tcPr>
            <w:tcW w:w="993" w:type="dxa"/>
            <w:shd w:val="clear" w:color="auto" w:fill="auto"/>
            <w:vAlign w:val="center"/>
          </w:tcPr>
          <w:p w:rsidR="00CB3A17" w:rsidRPr="00CB3A17" w:rsidRDefault="00CB3A17">
            <w:pPr>
              <w:jc w:val="center"/>
              <w:rPr>
                <w:color w:val="000000"/>
              </w:rPr>
            </w:pPr>
            <w:r w:rsidRPr="00CB3A17">
              <w:rPr>
                <w:color w:val="000000"/>
              </w:rPr>
              <w:t>466,3</w:t>
            </w:r>
          </w:p>
        </w:tc>
        <w:tc>
          <w:tcPr>
            <w:tcW w:w="992" w:type="dxa"/>
            <w:vAlign w:val="center"/>
          </w:tcPr>
          <w:p w:rsidR="00CB3A17" w:rsidRPr="00CB3A17" w:rsidRDefault="00CB3A17">
            <w:pPr>
              <w:jc w:val="center"/>
              <w:rPr>
                <w:color w:val="000000"/>
              </w:rPr>
            </w:pPr>
            <w:r w:rsidRPr="00CB3A17">
              <w:rPr>
                <w:color w:val="000000"/>
              </w:rPr>
              <w:t>482,7</w:t>
            </w:r>
          </w:p>
        </w:tc>
      </w:tr>
      <w:tr w:rsidR="00CB3A17" w:rsidRPr="00DF6970" w:rsidTr="00500C68">
        <w:trPr>
          <w:trHeight w:val="275"/>
        </w:trPr>
        <w:tc>
          <w:tcPr>
            <w:tcW w:w="2943" w:type="dxa"/>
            <w:shd w:val="clear" w:color="auto" w:fill="auto"/>
            <w:hideMark/>
          </w:tcPr>
          <w:p w:rsidR="00CB3A17" w:rsidRPr="00DF6970" w:rsidRDefault="00CB3A17" w:rsidP="00ED1180">
            <w:pPr>
              <w:jc w:val="both"/>
            </w:pPr>
            <w:r w:rsidRPr="00DF6970">
              <w:t>из местных бюджетов</w:t>
            </w:r>
          </w:p>
        </w:tc>
        <w:tc>
          <w:tcPr>
            <w:tcW w:w="1276" w:type="dxa"/>
            <w:shd w:val="clear" w:color="auto" w:fill="auto"/>
            <w:hideMark/>
          </w:tcPr>
          <w:p w:rsidR="00CB3A17" w:rsidRPr="00DF6970" w:rsidRDefault="00CB3A17" w:rsidP="00ED1180">
            <w:pPr>
              <w:jc w:val="both"/>
              <w:rPr>
                <w:sz w:val="16"/>
                <w:szCs w:val="16"/>
              </w:rPr>
            </w:pPr>
            <w:r w:rsidRPr="00DF6970">
              <w:rPr>
                <w:sz w:val="16"/>
                <w:szCs w:val="16"/>
              </w:rPr>
              <w:t>млн. рублей</w:t>
            </w:r>
          </w:p>
        </w:tc>
        <w:tc>
          <w:tcPr>
            <w:tcW w:w="851" w:type="dxa"/>
            <w:shd w:val="clear" w:color="auto" w:fill="auto"/>
            <w:vAlign w:val="center"/>
          </w:tcPr>
          <w:p w:rsidR="00CB3A17" w:rsidRPr="00CB3A17" w:rsidRDefault="00CB3A17">
            <w:pPr>
              <w:jc w:val="center"/>
              <w:rPr>
                <w:color w:val="000000"/>
              </w:rPr>
            </w:pPr>
            <w:r w:rsidRPr="00CB3A17">
              <w:rPr>
                <w:color w:val="000000"/>
              </w:rPr>
              <w:t>84,6</w:t>
            </w:r>
          </w:p>
        </w:tc>
        <w:tc>
          <w:tcPr>
            <w:tcW w:w="850" w:type="dxa"/>
            <w:shd w:val="clear" w:color="auto" w:fill="auto"/>
            <w:vAlign w:val="center"/>
          </w:tcPr>
          <w:p w:rsidR="00CB3A17" w:rsidRPr="00CB3A17" w:rsidRDefault="00CB3A17">
            <w:pPr>
              <w:jc w:val="center"/>
              <w:rPr>
                <w:color w:val="000000"/>
              </w:rPr>
            </w:pPr>
            <w:r w:rsidRPr="00CB3A17">
              <w:rPr>
                <w:color w:val="000000"/>
              </w:rPr>
              <w:t>65,2</w:t>
            </w:r>
          </w:p>
        </w:tc>
        <w:tc>
          <w:tcPr>
            <w:tcW w:w="851" w:type="dxa"/>
            <w:shd w:val="clear" w:color="auto" w:fill="auto"/>
            <w:vAlign w:val="center"/>
          </w:tcPr>
          <w:p w:rsidR="00CB3A17" w:rsidRPr="00CB3A17" w:rsidRDefault="00CB3A17">
            <w:pPr>
              <w:jc w:val="center"/>
              <w:rPr>
                <w:color w:val="000000"/>
              </w:rPr>
            </w:pPr>
            <w:r w:rsidRPr="00CB3A17">
              <w:rPr>
                <w:color w:val="000000"/>
              </w:rPr>
              <w:t>59,1</w:t>
            </w:r>
          </w:p>
        </w:tc>
        <w:tc>
          <w:tcPr>
            <w:tcW w:w="992" w:type="dxa"/>
            <w:shd w:val="clear" w:color="auto" w:fill="auto"/>
            <w:vAlign w:val="center"/>
          </w:tcPr>
          <w:p w:rsidR="00CB3A17" w:rsidRPr="00CB3A17" w:rsidRDefault="00CB3A17">
            <w:pPr>
              <w:jc w:val="center"/>
              <w:rPr>
                <w:color w:val="000000"/>
              </w:rPr>
            </w:pPr>
            <w:r w:rsidRPr="00CB3A17">
              <w:rPr>
                <w:color w:val="000000"/>
              </w:rPr>
              <w:t>60,0</w:t>
            </w:r>
          </w:p>
        </w:tc>
        <w:tc>
          <w:tcPr>
            <w:tcW w:w="992" w:type="dxa"/>
            <w:shd w:val="clear" w:color="auto" w:fill="auto"/>
            <w:vAlign w:val="center"/>
          </w:tcPr>
          <w:p w:rsidR="00CB3A17" w:rsidRPr="00CB3A17" w:rsidRDefault="00CB3A17">
            <w:pPr>
              <w:jc w:val="center"/>
              <w:rPr>
                <w:color w:val="000000"/>
              </w:rPr>
            </w:pPr>
            <w:r w:rsidRPr="00CB3A17">
              <w:rPr>
                <w:color w:val="000000"/>
              </w:rPr>
              <w:t>65,0</w:t>
            </w:r>
          </w:p>
        </w:tc>
        <w:tc>
          <w:tcPr>
            <w:tcW w:w="992" w:type="dxa"/>
            <w:vAlign w:val="center"/>
          </w:tcPr>
          <w:p w:rsidR="00CB3A17" w:rsidRPr="00CB3A17" w:rsidRDefault="00CB3A17">
            <w:pPr>
              <w:jc w:val="center"/>
              <w:rPr>
                <w:color w:val="000000"/>
              </w:rPr>
            </w:pPr>
            <w:r w:rsidRPr="00CB3A17">
              <w:rPr>
                <w:color w:val="000000"/>
              </w:rPr>
              <w:t>70,0</w:t>
            </w:r>
          </w:p>
        </w:tc>
        <w:tc>
          <w:tcPr>
            <w:tcW w:w="993" w:type="dxa"/>
            <w:shd w:val="clear" w:color="auto" w:fill="auto"/>
            <w:vAlign w:val="center"/>
          </w:tcPr>
          <w:p w:rsidR="00CB3A17" w:rsidRPr="00CB3A17" w:rsidRDefault="00CB3A17">
            <w:pPr>
              <w:jc w:val="center"/>
              <w:rPr>
                <w:color w:val="000000"/>
              </w:rPr>
            </w:pPr>
            <w:r w:rsidRPr="00CB3A17">
              <w:rPr>
                <w:color w:val="000000"/>
              </w:rPr>
              <w:t>65,0</w:t>
            </w:r>
          </w:p>
        </w:tc>
        <w:tc>
          <w:tcPr>
            <w:tcW w:w="992" w:type="dxa"/>
            <w:shd w:val="clear" w:color="auto" w:fill="auto"/>
            <w:vAlign w:val="center"/>
          </w:tcPr>
          <w:p w:rsidR="00CB3A17" w:rsidRPr="00CB3A17" w:rsidRDefault="00CB3A17">
            <w:pPr>
              <w:jc w:val="center"/>
              <w:rPr>
                <w:color w:val="000000"/>
              </w:rPr>
            </w:pPr>
            <w:r w:rsidRPr="00CB3A17">
              <w:rPr>
                <w:color w:val="000000"/>
              </w:rPr>
              <w:t>72,0</w:t>
            </w:r>
          </w:p>
        </w:tc>
        <w:tc>
          <w:tcPr>
            <w:tcW w:w="992" w:type="dxa"/>
            <w:vAlign w:val="center"/>
          </w:tcPr>
          <w:p w:rsidR="00CB3A17" w:rsidRPr="00CB3A17" w:rsidRDefault="00CB3A17">
            <w:pPr>
              <w:jc w:val="center"/>
              <w:rPr>
                <w:color w:val="000000"/>
              </w:rPr>
            </w:pPr>
            <w:r w:rsidRPr="00CB3A17">
              <w:rPr>
                <w:color w:val="000000"/>
              </w:rPr>
              <w:t>78,0</w:t>
            </w:r>
          </w:p>
        </w:tc>
        <w:tc>
          <w:tcPr>
            <w:tcW w:w="992" w:type="dxa"/>
            <w:shd w:val="clear" w:color="auto" w:fill="auto"/>
            <w:vAlign w:val="center"/>
          </w:tcPr>
          <w:p w:rsidR="00CB3A17" w:rsidRPr="00CB3A17" w:rsidRDefault="00CB3A17">
            <w:pPr>
              <w:jc w:val="center"/>
              <w:rPr>
                <w:color w:val="000000"/>
              </w:rPr>
            </w:pPr>
            <w:r w:rsidRPr="00CB3A17">
              <w:rPr>
                <w:color w:val="000000"/>
              </w:rPr>
              <w:t>70,0</w:t>
            </w:r>
          </w:p>
        </w:tc>
        <w:tc>
          <w:tcPr>
            <w:tcW w:w="993" w:type="dxa"/>
            <w:shd w:val="clear" w:color="auto" w:fill="auto"/>
            <w:vAlign w:val="center"/>
          </w:tcPr>
          <w:p w:rsidR="00CB3A17" w:rsidRPr="00CB3A17" w:rsidRDefault="00CB3A17">
            <w:pPr>
              <w:jc w:val="center"/>
              <w:rPr>
                <w:color w:val="000000"/>
              </w:rPr>
            </w:pPr>
            <w:r w:rsidRPr="00CB3A17">
              <w:rPr>
                <w:color w:val="000000"/>
              </w:rPr>
              <w:t>78,0</w:t>
            </w:r>
          </w:p>
        </w:tc>
        <w:tc>
          <w:tcPr>
            <w:tcW w:w="992" w:type="dxa"/>
            <w:vAlign w:val="center"/>
          </w:tcPr>
          <w:p w:rsidR="00CB3A17" w:rsidRPr="00CB3A17" w:rsidRDefault="00CB3A17">
            <w:pPr>
              <w:jc w:val="center"/>
              <w:rPr>
                <w:color w:val="000000"/>
              </w:rPr>
            </w:pPr>
            <w:r w:rsidRPr="00CB3A17">
              <w:rPr>
                <w:color w:val="000000"/>
              </w:rPr>
              <w:t>87,0</w:t>
            </w:r>
          </w:p>
        </w:tc>
      </w:tr>
      <w:tr w:rsidR="00CB3A17" w:rsidRPr="00DF6970" w:rsidTr="00500C68">
        <w:trPr>
          <w:trHeight w:val="279"/>
        </w:trPr>
        <w:tc>
          <w:tcPr>
            <w:tcW w:w="2943" w:type="dxa"/>
            <w:shd w:val="clear" w:color="auto" w:fill="auto"/>
            <w:hideMark/>
          </w:tcPr>
          <w:p w:rsidR="00CB3A17" w:rsidRPr="00DF6970" w:rsidRDefault="00CB3A17" w:rsidP="00ED1180">
            <w:pPr>
              <w:jc w:val="both"/>
            </w:pPr>
            <w:r w:rsidRPr="00DF6970">
              <w:t>Прочие</w:t>
            </w:r>
          </w:p>
        </w:tc>
        <w:tc>
          <w:tcPr>
            <w:tcW w:w="1276" w:type="dxa"/>
            <w:shd w:val="clear" w:color="auto" w:fill="auto"/>
            <w:hideMark/>
          </w:tcPr>
          <w:p w:rsidR="00CB3A17" w:rsidRPr="00DF6970" w:rsidRDefault="00CB3A17" w:rsidP="00ED1180">
            <w:pPr>
              <w:jc w:val="both"/>
              <w:rPr>
                <w:sz w:val="16"/>
                <w:szCs w:val="16"/>
              </w:rPr>
            </w:pPr>
            <w:r w:rsidRPr="00DF6970">
              <w:rPr>
                <w:sz w:val="16"/>
                <w:szCs w:val="16"/>
              </w:rPr>
              <w:t>млн. рублей</w:t>
            </w:r>
          </w:p>
        </w:tc>
        <w:tc>
          <w:tcPr>
            <w:tcW w:w="851" w:type="dxa"/>
            <w:shd w:val="clear" w:color="auto" w:fill="auto"/>
            <w:vAlign w:val="center"/>
          </w:tcPr>
          <w:p w:rsidR="00CB3A17" w:rsidRPr="00CB3A17" w:rsidRDefault="00CB3A17">
            <w:pPr>
              <w:jc w:val="center"/>
              <w:rPr>
                <w:color w:val="000000"/>
              </w:rPr>
            </w:pPr>
            <w:r w:rsidRPr="00CB3A17">
              <w:rPr>
                <w:color w:val="000000"/>
              </w:rPr>
              <w:t>266,3</w:t>
            </w:r>
          </w:p>
        </w:tc>
        <w:tc>
          <w:tcPr>
            <w:tcW w:w="850" w:type="dxa"/>
            <w:shd w:val="clear" w:color="auto" w:fill="auto"/>
            <w:vAlign w:val="center"/>
          </w:tcPr>
          <w:p w:rsidR="00CB3A17" w:rsidRPr="00CB3A17" w:rsidRDefault="00CB3A17">
            <w:pPr>
              <w:jc w:val="center"/>
              <w:rPr>
                <w:color w:val="000000"/>
              </w:rPr>
            </w:pPr>
            <w:r w:rsidRPr="00CB3A17">
              <w:rPr>
                <w:color w:val="000000"/>
              </w:rPr>
              <w:t>10,9</w:t>
            </w:r>
          </w:p>
        </w:tc>
        <w:tc>
          <w:tcPr>
            <w:tcW w:w="851" w:type="dxa"/>
            <w:shd w:val="clear" w:color="auto" w:fill="auto"/>
            <w:vAlign w:val="center"/>
          </w:tcPr>
          <w:p w:rsidR="00CB3A17" w:rsidRPr="00CB3A17" w:rsidRDefault="00CB3A17">
            <w:pPr>
              <w:jc w:val="center"/>
              <w:rPr>
                <w:color w:val="000000"/>
              </w:rPr>
            </w:pPr>
            <w:r w:rsidRPr="00CB3A17">
              <w:rPr>
                <w:color w:val="000000"/>
              </w:rPr>
              <w:t>12,5</w:t>
            </w:r>
          </w:p>
        </w:tc>
        <w:tc>
          <w:tcPr>
            <w:tcW w:w="992" w:type="dxa"/>
            <w:shd w:val="clear" w:color="auto" w:fill="auto"/>
            <w:vAlign w:val="center"/>
          </w:tcPr>
          <w:p w:rsidR="00CB3A17" w:rsidRPr="00CB3A17" w:rsidRDefault="00CB3A17">
            <w:pPr>
              <w:jc w:val="center"/>
              <w:rPr>
                <w:color w:val="000000"/>
              </w:rPr>
            </w:pPr>
            <w:r w:rsidRPr="00CB3A17">
              <w:rPr>
                <w:color w:val="000000"/>
              </w:rPr>
              <w:t>12,8</w:t>
            </w:r>
          </w:p>
        </w:tc>
        <w:tc>
          <w:tcPr>
            <w:tcW w:w="992" w:type="dxa"/>
            <w:shd w:val="clear" w:color="auto" w:fill="auto"/>
            <w:vAlign w:val="center"/>
          </w:tcPr>
          <w:p w:rsidR="00CB3A17" w:rsidRPr="00CB3A17" w:rsidRDefault="00CB3A17">
            <w:pPr>
              <w:jc w:val="center"/>
              <w:rPr>
                <w:color w:val="000000"/>
              </w:rPr>
            </w:pPr>
            <w:r w:rsidRPr="00CB3A17">
              <w:rPr>
                <w:color w:val="000000"/>
              </w:rPr>
              <w:t>12,9</w:t>
            </w:r>
          </w:p>
        </w:tc>
        <w:tc>
          <w:tcPr>
            <w:tcW w:w="992" w:type="dxa"/>
            <w:vAlign w:val="center"/>
          </w:tcPr>
          <w:p w:rsidR="00CB3A17" w:rsidRPr="00CB3A17" w:rsidRDefault="00CB3A17">
            <w:pPr>
              <w:jc w:val="center"/>
              <w:rPr>
                <w:color w:val="000000"/>
              </w:rPr>
            </w:pPr>
            <w:r w:rsidRPr="00CB3A17">
              <w:rPr>
                <w:color w:val="000000"/>
              </w:rPr>
              <w:t>13,1</w:t>
            </w:r>
          </w:p>
        </w:tc>
        <w:tc>
          <w:tcPr>
            <w:tcW w:w="993" w:type="dxa"/>
            <w:shd w:val="clear" w:color="auto" w:fill="auto"/>
            <w:vAlign w:val="center"/>
          </w:tcPr>
          <w:p w:rsidR="00CB3A17" w:rsidRPr="00CB3A17" w:rsidRDefault="00CB3A17">
            <w:pPr>
              <w:jc w:val="center"/>
              <w:rPr>
                <w:color w:val="000000"/>
              </w:rPr>
            </w:pPr>
            <w:r w:rsidRPr="00CB3A17">
              <w:rPr>
                <w:color w:val="000000"/>
              </w:rPr>
              <w:t>13,4</w:t>
            </w:r>
          </w:p>
        </w:tc>
        <w:tc>
          <w:tcPr>
            <w:tcW w:w="992" w:type="dxa"/>
            <w:shd w:val="clear" w:color="auto" w:fill="auto"/>
            <w:vAlign w:val="center"/>
          </w:tcPr>
          <w:p w:rsidR="00CB3A17" w:rsidRPr="00CB3A17" w:rsidRDefault="00CB3A17">
            <w:pPr>
              <w:jc w:val="center"/>
              <w:rPr>
                <w:color w:val="000000"/>
              </w:rPr>
            </w:pPr>
            <w:r w:rsidRPr="00CB3A17">
              <w:rPr>
                <w:color w:val="000000"/>
              </w:rPr>
              <w:t>13,5</w:t>
            </w:r>
          </w:p>
        </w:tc>
        <w:tc>
          <w:tcPr>
            <w:tcW w:w="992" w:type="dxa"/>
            <w:vAlign w:val="center"/>
          </w:tcPr>
          <w:p w:rsidR="00CB3A17" w:rsidRPr="00CB3A17" w:rsidRDefault="00CB3A17">
            <w:pPr>
              <w:jc w:val="center"/>
              <w:rPr>
                <w:color w:val="000000"/>
              </w:rPr>
            </w:pPr>
            <w:r w:rsidRPr="00CB3A17">
              <w:rPr>
                <w:color w:val="000000"/>
              </w:rPr>
              <w:t>13,7</w:t>
            </w:r>
          </w:p>
        </w:tc>
        <w:tc>
          <w:tcPr>
            <w:tcW w:w="992" w:type="dxa"/>
            <w:shd w:val="clear" w:color="auto" w:fill="auto"/>
            <w:vAlign w:val="center"/>
          </w:tcPr>
          <w:p w:rsidR="00CB3A17" w:rsidRPr="00CB3A17" w:rsidRDefault="00CB3A17">
            <w:pPr>
              <w:jc w:val="center"/>
              <w:rPr>
                <w:color w:val="000000"/>
              </w:rPr>
            </w:pPr>
            <w:r w:rsidRPr="00CB3A17">
              <w:rPr>
                <w:color w:val="000000"/>
              </w:rPr>
              <w:t>14,0</w:t>
            </w:r>
          </w:p>
        </w:tc>
        <w:tc>
          <w:tcPr>
            <w:tcW w:w="993" w:type="dxa"/>
            <w:shd w:val="clear" w:color="auto" w:fill="auto"/>
            <w:vAlign w:val="center"/>
          </w:tcPr>
          <w:p w:rsidR="00CB3A17" w:rsidRPr="00CB3A17" w:rsidRDefault="00CB3A17">
            <w:pPr>
              <w:jc w:val="center"/>
              <w:rPr>
                <w:color w:val="000000"/>
              </w:rPr>
            </w:pPr>
            <w:r w:rsidRPr="00CB3A17">
              <w:rPr>
                <w:color w:val="000000"/>
              </w:rPr>
              <w:t>14,1</w:t>
            </w:r>
          </w:p>
        </w:tc>
        <w:tc>
          <w:tcPr>
            <w:tcW w:w="992" w:type="dxa"/>
            <w:vAlign w:val="center"/>
          </w:tcPr>
          <w:p w:rsidR="00CB3A17" w:rsidRPr="00CB3A17" w:rsidRDefault="00CB3A17">
            <w:pPr>
              <w:jc w:val="center"/>
              <w:rPr>
                <w:color w:val="000000"/>
              </w:rPr>
            </w:pPr>
            <w:r w:rsidRPr="00CB3A17">
              <w:rPr>
                <w:color w:val="000000"/>
              </w:rPr>
              <w:t>14,7</w:t>
            </w:r>
          </w:p>
        </w:tc>
      </w:tr>
      <w:tr w:rsidR="001834FC" w:rsidRPr="00DF6970" w:rsidTr="00DF6970">
        <w:trPr>
          <w:trHeight w:val="360"/>
        </w:trPr>
        <w:tc>
          <w:tcPr>
            <w:tcW w:w="2943" w:type="dxa"/>
            <w:shd w:val="clear" w:color="auto" w:fill="auto"/>
            <w:hideMark/>
          </w:tcPr>
          <w:p w:rsidR="00141A64" w:rsidRPr="001450C6" w:rsidRDefault="00D55CC3" w:rsidP="00ED1180">
            <w:pPr>
              <w:jc w:val="both"/>
              <w:rPr>
                <w:b/>
                <w:bCs/>
              </w:rPr>
            </w:pPr>
            <w:r w:rsidRPr="001450C6">
              <w:rPr>
                <w:b/>
                <w:bCs/>
              </w:rPr>
              <w:t>6. Бюджет</w:t>
            </w:r>
            <w:r w:rsidR="00141A64" w:rsidRPr="001450C6">
              <w:rPr>
                <w:b/>
                <w:bCs/>
              </w:rPr>
              <w:t xml:space="preserve"> муниципального образования</w:t>
            </w:r>
          </w:p>
        </w:tc>
        <w:tc>
          <w:tcPr>
            <w:tcW w:w="1276" w:type="dxa"/>
            <w:shd w:val="clear" w:color="auto" w:fill="auto"/>
            <w:hideMark/>
          </w:tcPr>
          <w:p w:rsidR="00141A64" w:rsidRPr="001450C6" w:rsidRDefault="00141A64" w:rsidP="00ED1180">
            <w:pPr>
              <w:jc w:val="both"/>
              <w:rPr>
                <w:sz w:val="16"/>
                <w:szCs w:val="16"/>
              </w:rPr>
            </w:pPr>
            <w:r w:rsidRPr="001450C6">
              <w:rPr>
                <w:sz w:val="16"/>
                <w:szCs w:val="16"/>
              </w:rPr>
              <w:t> </w:t>
            </w:r>
          </w:p>
        </w:tc>
        <w:tc>
          <w:tcPr>
            <w:tcW w:w="851" w:type="dxa"/>
            <w:shd w:val="clear" w:color="auto" w:fill="auto"/>
          </w:tcPr>
          <w:p w:rsidR="00141A64" w:rsidRPr="009D1442" w:rsidRDefault="00141A64" w:rsidP="00ED1180">
            <w:pPr>
              <w:jc w:val="center"/>
              <w:rPr>
                <w:highlight w:val="yellow"/>
              </w:rPr>
            </w:pPr>
          </w:p>
        </w:tc>
        <w:tc>
          <w:tcPr>
            <w:tcW w:w="850" w:type="dxa"/>
            <w:shd w:val="clear" w:color="auto" w:fill="auto"/>
          </w:tcPr>
          <w:p w:rsidR="00141A64" w:rsidRPr="009D1442" w:rsidRDefault="00141A64" w:rsidP="00ED1180">
            <w:pPr>
              <w:jc w:val="center"/>
              <w:rPr>
                <w:highlight w:val="yellow"/>
              </w:rPr>
            </w:pPr>
          </w:p>
        </w:tc>
        <w:tc>
          <w:tcPr>
            <w:tcW w:w="851" w:type="dxa"/>
            <w:shd w:val="clear" w:color="auto" w:fill="auto"/>
          </w:tcPr>
          <w:p w:rsidR="00141A64" w:rsidRPr="009D1442" w:rsidRDefault="00141A64" w:rsidP="00ED1180">
            <w:pPr>
              <w:jc w:val="center"/>
              <w:rPr>
                <w:highlight w:val="yellow"/>
              </w:rPr>
            </w:pPr>
          </w:p>
        </w:tc>
        <w:tc>
          <w:tcPr>
            <w:tcW w:w="992" w:type="dxa"/>
            <w:shd w:val="clear" w:color="auto" w:fill="auto"/>
          </w:tcPr>
          <w:p w:rsidR="00141A64" w:rsidRPr="009D1442" w:rsidRDefault="00141A64" w:rsidP="00ED1180">
            <w:pPr>
              <w:jc w:val="center"/>
              <w:rPr>
                <w:highlight w:val="yellow"/>
              </w:rPr>
            </w:pPr>
          </w:p>
        </w:tc>
        <w:tc>
          <w:tcPr>
            <w:tcW w:w="992" w:type="dxa"/>
            <w:shd w:val="clear" w:color="auto" w:fill="auto"/>
          </w:tcPr>
          <w:p w:rsidR="00141A64" w:rsidRPr="009D1442" w:rsidRDefault="00141A64" w:rsidP="00ED1180">
            <w:pPr>
              <w:jc w:val="center"/>
              <w:rPr>
                <w:highlight w:val="yellow"/>
              </w:rPr>
            </w:pPr>
          </w:p>
        </w:tc>
        <w:tc>
          <w:tcPr>
            <w:tcW w:w="992" w:type="dxa"/>
          </w:tcPr>
          <w:p w:rsidR="00141A64" w:rsidRPr="009D1442" w:rsidRDefault="00141A64" w:rsidP="00ED1180">
            <w:pPr>
              <w:jc w:val="center"/>
              <w:rPr>
                <w:highlight w:val="yellow"/>
              </w:rPr>
            </w:pPr>
          </w:p>
        </w:tc>
        <w:tc>
          <w:tcPr>
            <w:tcW w:w="993" w:type="dxa"/>
            <w:shd w:val="clear" w:color="auto" w:fill="auto"/>
          </w:tcPr>
          <w:p w:rsidR="00141A64" w:rsidRPr="009D1442" w:rsidRDefault="00141A64" w:rsidP="00ED1180">
            <w:pPr>
              <w:jc w:val="center"/>
              <w:rPr>
                <w:highlight w:val="yellow"/>
              </w:rPr>
            </w:pPr>
          </w:p>
        </w:tc>
        <w:tc>
          <w:tcPr>
            <w:tcW w:w="992" w:type="dxa"/>
            <w:shd w:val="clear" w:color="auto" w:fill="auto"/>
          </w:tcPr>
          <w:p w:rsidR="00141A64" w:rsidRPr="009D1442" w:rsidRDefault="00141A64" w:rsidP="00ED1180">
            <w:pPr>
              <w:jc w:val="center"/>
              <w:rPr>
                <w:highlight w:val="yellow"/>
              </w:rPr>
            </w:pPr>
          </w:p>
        </w:tc>
        <w:tc>
          <w:tcPr>
            <w:tcW w:w="992" w:type="dxa"/>
          </w:tcPr>
          <w:p w:rsidR="00141A64" w:rsidRPr="009D1442" w:rsidRDefault="00141A64" w:rsidP="00ED1180">
            <w:pPr>
              <w:jc w:val="center"/>
              <w:rPr>
                <w:highlight w:val="yellow"/>
              </w:rPr>
            </w:pPr>
          </w:p>
        </w:tc>
        <w:tc>
          <w:tcPr>
            <w:tcW w:w="992" w:type="dxa"/>
            <w:shd w:val="clear" w:color="auto" w:fill="auto"/>
          </w:tcPr>
          <w:p w:rsidR="00141A64" w:rsidRPr="009D1442" w:rsidRDefault="00141A64" w:rsidP="00ED1180">
            <w:pPr>
              <w:jc w:val="center"/>
              <w:rPr>
                <w:highlight w:val="yellow"/>
              </w:rPr>
            </w:pPr>
          </w:p>
        </w:tc>
        <w:tc>
          <w:tcPr>
            <w:tcW w:w="993" w:type="dxa"/>
            <w:shd w:val="clear" w:color="auto" w:fill="auto"/>
          </w:tcPr>
          <w:p w:rsidR="00141A64" w:rsidRPr="009D1442" w:rsidRDefault="00141A64" w:rsidP="00ED1180">
            <w:pPr>
              <w:jc w:val="center"/>
              <w:rPr>
                <w:highlight w:val="yellow"/>
              </w:rPr>
            </w:pPr>
          </w:p>
        </w:tc>
        <w:tc>
          <w:tcPr>
            <w:tcW w:w="992" w:type="dxa"/>
          </w:tcPr>
          <w:p w:rsidR="00141A64" w:rsidRPr="009D1442" w:rsidRDefault="00141A64" w:rsidP="00ED1180">
            <w:pPr>
              <w:jc w:val="center"/>
              <w:rPr>
                <w:highlight w:val="yellow"/>
              </w:rPr>
            </w:pPr>
          </w:p>
        </w:tc>
      </w:tr>
      <w:tr w:rsidR="001450C6" w:rsidRPr="00DF6970" w:rsidTr="00500C68">
        <w:trPr>
          <w:trHeight w:val="361"/>
        </w:trPr>
        <w:tc>
          <w:tcPr>
            <w:tcW w:w="2943" w:type="dxa"/>
            <w:shd w:val="clear" w:color="auto" w:fill="auto"/>
            <w:hideMark/>
          </w:tcPr>
          <w:p w:rsidR="001450C6" w:rsidRPr="001450C6" w:rsidRDefault="001450C6" w:rsidP="00D55CC3">
            <w:pPr>
              <w:jc w:val="both"/>
              <w:rPr>
                <w:b/>
                <w:bCs/>
              </w:rPr>
            </w:pPr>
            <w:r w:rsidRPr="001450C6">
              <w:rPr>
                <w:b/>
                <w:bCs/>
              </w:rPr>
              <w:t>Доходы бюджета муниципального образования - всего</w:t>
            </w:r>
          </w:p>
        </w:tc>
        <w:tc>
          <w:tcPr>
            <w:tcW w:w="1276" w:type="dxa"/>
            <w:shd w:val="clear" w:color="auto" w:fill="auto"/>
            <w:hideMark/>
          </w:tcPr>
          <w:p w:rsidR="001450C6" w:rsidRPr="001450C6" w:rsidRDefault="001450C6" w:rsidP="00ED1180">
            <w:pPr>
              <w:jc w:val="both"/>
              <w:rPr>
                <w:sz w:val="16"/>
                <w:szCs w:val="16"/>
              </w:rPr>
            </w:pPr>
            <w:r w:rsidRPr="001450C6">
              <w:rPr>
                <w:sz w:val="16"/>
                <w:szCs w:val="16"/>
              </w:rPr>
              <w:t>млн. руб.</w:t>
            </w:r>
          </w:p>
        </w:tc>
        <w:tc>
          <w:tcPr>
            <w:tcW w:w="851" w:type="dxa"/>
            <w:shd w:val="clear" w:color="auto" w:fill="auto"/>
            <w:vAlign w:val="center"/>
          </w:tcPr>
          <w:p w:rsidR="001450C6" w:rsidRPr="001450C6" w:rsidRDefault="001450C6">
            <w:pPr>
              <w:jc w:val="center"/>
              <w:rPr>
                <w:bCs/>
              </w:rPr>
            </w:pPr>
            <w:r w:rsidRPr="001450C6">
              <w:rPr>
                <w:bCs/>
              </w:rPr>
              <w:t>3 820,3</w:t>
            </w:r>
          </w:p>
        </w:tc>
        <w:tc>
          <w:tcPr>
            <w:tcW w:w="850" w:type="dxa"/>
            <w:shd w:val="clear" w:color="auto" w:fill="auto"/>
            <w:vAlign w:val="center"/>
          </w:tcPr>
          <w:p w:rsidR="001450C6" w:rsidRPr="001450C6" w:rsidRDefault="001450C6">
            <w:pPr>
              <w:jc w:val="center"/>
              <w:rPr>
                <w:bCs/>
              </w:rPr>
            </w:pPr>
            <w:r w:rsidRPr="001450C6">
              <w:rPr>
                <w:bCs/>
              </w:rPr>
              <w:t>3 692,9</w:t>
            </w:r>
          </w:p>
        </w:tc>
        <w:tc>
          <w:tcPr>
            <w:tcW w:w="851" w:type="dxa"/>
            <w:shd w:val="clear" w:color="auto" w:fill="auto"/>
            <w:vAlign w:val="center"/>
          </w:tcPr>
          <w:p w:rsidR="001450C6" w:rsidRPr="001450C6" w:rsidRDefault="001450C6">
            <w:pPr>
              <w:jc w:val="center"/>
              <w:rPr>
                <w:bCs/>
                <w:color w:val="000000"/>
              </w:rPr>
            </w:pPr>
            <w:r w:rsidRPr="001450C6">
              <w:rPr>
                <w:bCs/>
                <w:color w:val="000000"/>
              </w:rPr>
              <w:t>2 976,7</w:t>
            </w:r>
          </w:p>
        </w:tc>
        <w:tc>
          <w:tcPr>
            <w:tcW w:w="992" w:type="dxa"/>
            <w:shd w:val="clear" w:color="auto" w:fill="auto"/>
            <w:vAlign w:val="center"/>
          </w:tcPr>
          <w:p w:rsidR="001450C6" w:rsidRPr="001450C6" w:rsidRDefault="001450C6">
            <w:pPr>
              <w:jc w:val="center"/>
              <w:rPr>
                <w:bCs/>
                <w:color w:val="000000"/>
              </w:rPr>
            </w:pPr>
            <w:r w:rsidRPr="001450C6">
              <w:rPr>
                <w:bCs/>
                <w:color w:val="000000"/>
              </w:rPr>
              <w:t>2 751,1</w:t>
            </w:r>
          </w:p>
        </w:tc>
        <w:tc>
          <w:tcPr>
            <w:tcW w:w="992" w:type="dxa"/>
            <w:shd w:val="clear" w:color="auto" w:fill="auto"/>
            <w:vAlign w:val="center"/>
          </w:tcPr>
          <w:p w:rsidR="001450C6" w:rsidRPr="001450C6" w:rsidRDefault="001450C6">
            <w:pPr>
              <w:jc w:val="center"/>
              <w:rPr>
                <w:bCs/>
                <w:color w:val="000000"/>
              </w:rPr>
            </w:pPr>
            <w:r w:rsidRPr="001450C6">
              <w:rPr>
                <w:bCs/>
                <w:color w:val="000000"/>
              </w:rPr>
              <w:t>2 778,9</w:t>
            </w:r>
          </w:p>
        </w:tc>
        <w:tc>
          <w:tcPr>
            <w:tcW w:w="992" w:type="dxa"/>
            <w:vAlign w:val="center"/>
          </w:tcPr>
          <w:p w:rsidR="001450C6" w:rsidRPr="001450C6" w:rsidRDefault="001450C6">
            <w:pPr>
              <w:jc w:val="center"/>
              <w:rPr>
                <w:bCs/>
                <w:color w:val="000000"/>
              </w:rPr>
            </w:pPr>
            <w:r w:rsidRPr="001450C6">
              <w:rPr>
                <w:bCs/>
                <w:color w:val="000000"/>
              </w:rPr>
              <w:t>2 806,7</w:t>
            </w:r>
          </w:p>
        </w:tc>
        <w:tc>
          <w:tcPr>
            <w:tcW w:w="993" w:type="dxa"/>
            <w:shd w:val="clear" w:color="auto" w:fill="auto"/>
            <w:vAlign w:val="center"/>
          </w:tcPr>
          <w:p w:rsidR="001450C6" w:rsidRPr="001450C6" w:rsidRDefault="001450C6">
            <w:pPr>
              <w:jc w:val="center"/>
              <w:rPr>
                <w:bCs/>
                <w:color w:val="000000"/>
              </w:rPr>
            </w:pPr>
            <w:r w:rsidRPr="001450C6">
              <w:rPr>
                <w:bCs/>
                <w:color w:val="000000"/>
              </w:rPr>
              <w:t>2 588,9</w:t>
            </w:r>
          </w:p>
        </w:tc>
        <w:tc>
          <w:tcPr>
            <w:tcW w:w="992" w:type="dxa"/>
            <w:shd w:val="clear" w:color="auto" w:fill="auto"/>
            <w:vAlign w:val="center"/>
          </w:tcPr>
          <w:p w:rsidR="001450C6" w:rsidRPr="001450C6" w:rsidRDefault="001450C6">
            <w:pPr>
              <w:jc w:val="center"/>
              <w:rPr>
                <w:bCs/>
                <w:color w:val="000000"/>
              </w:rPr>
            </w:pPr>
            <w:r w:rsidRPr="001450C6">
              <w:rPr>
                <w:bCs/>
                <w:color w:val="000000"/>
              </w:rPr>
              <w:t>2 615,0</w:t>
            </w:r>
          </w:p>
        </w:tc>
        <w:tc>
          <w:tcPr>
            <w:tcW w:w="992" w:type="dxa"/>
            <w:vAlign w:val="center"/>
          </w:tcPr>
          <w:p w:rsidR="001450C6" w:rsidRPr="001450C6" w:rsidRDefault="001450C6">
            <w:pPr>
              <w:jc w:val="center"/>
              <w:rPr>
                <w:bCs/>
                <w:color w:val="000000"/>
              </w:rPr>
            </w:pPr>
            <w:r w:rsidRPr="001450C6">
              <w:rPr>
                <w:bCs/>
                <w:color w:val="000000"/>
              </w:rPr>
              <w:t>2 641,2</w:t>
            </w:r>
          </w:p>
        </w:tc>
        <w:tc>
          <w:tcPr>
            <w:tcW w:w="992" w:type="dxa"/>
            <w:shd w:val="clear" w:color="auto" w:fill="auto"/>
            <w:vAlign w:val="center"/>
          </w:tcPr>
          <w:p w:rsidR="001450C6" w:rsidRPr="001450C6" w:rsidRDefault="001450C6">
            <w:pPr>
              <w:jc w:val="center"/>
              <w:rPr>
                <w:bCs/>
                <w:color w:val="000000"/>
              </w:rPr>
            </w:pPr>
            <w:r w:rsidRPr="001450C6">
              <w:rPr>
                <w:bCs/>
                <w:color w:val="000000"/>
              </w:rPr>
              <w:t>2 502,1</w:t>
            </w:r>
          </w:p>
        </w:tc>
        <w:tc>
          <w:tcPr>
            <w:tcW w:w="993" w:type="dxa"/>
            <w:shd w:val="clear" w:color="auto" w:fill="auto"/>
            <w:vAlign w:val="center"/>
          </w:tcPr>
          <w:p w:rsidR="001450C6" w:rsidRPr="001450C6" w:rsidRDefault="001450C6">
            <w:pPr>
              <w:jc w:val="center"/>
              <w:rPr>
                <w:bCs/>
                <w:color w:val="000000"/>
              </w:rPr>
            </w:pPr>
            <w:r w:rsidRPr="001450C6">
              <w:rPr>
                <w:bCs/>
                <w:color w:val="000000"/>
              </w:rPr>
              <w:t>2 527,4</w:t>
            </w:r>
          </w:p>
        </w:tc>
        <w:tc>
          <w:tcPr>
            <w:tcW w:w="992" w:type="dxa"/>
            <w:vAlign w:val="center"/>
          </w:tcPr>
          <w:p w:rsidR="001450C6" w:rsidRPr="001450C6" w:rsidRDefault="001450C6">
            <w:pPr>
              <w:jc w:val="center"/>
              <w:rPr>
                <w:bCs/>
                <w:color w:val="000000"/>
              </w:rPr>
            </w:pPr>
            <w:r w:rsidRPr="001450C6">
              <w:rPr>
                <w:bCs/>
                <w:color w:val="000000"/>
              </w:rPr>
              <w:t>2 552,7</w:t>
            </w:r>
          </w:p>
        </w:tc>
      </w:tr>
      <w:tr w:rsidR="001450C6" w:rsidRPr="00DF6970" w:rsidTr="00500C68">
        <w:trPr>
          <w:trHeight w:val="311"/>
        </w:trPr>
        <w:tc>
          <w:tcPr>
            <w:tcW w:w="2943" w:type="dxa"/>
            <w:shd w:val="clear" w:color="auto" w:fill="auto"/>
            <w:hideMark/>
          </w:tcPr>
          <w:p w:rsidR="001450C6" w:rsidRPr="001450C6" w:rsidRDefault="001450C6" w:rsidP="00ED1180">
            <w:pPr>
              <w:jc w:val="both"/>
            </w:pPr>
            <w:r w:rsidRPr="001450C6">
              <w:t>Налоговые и неналоговые доходы - всего</w:t>
            </w:r>
          </w:p>
        </w:tc>
        <w:tc>
          <w:tcPr>
            <w:tcW w:w="1276" w:type="dxa"/>
            <w:shd w:val="clear" w:color="auto" w:fill="auto"/>
            <w:hideMark/>
          </w:tcPr>
          <w:p w:rsidR="001450C6" w:rsidRPr="001450C6" w:rsidRDefault="001450C6" w:rsidP="00ED1180">
            <w:pPr>
              <w:jc w:val="both"/>
              <w:rPr>
                <w:sz w:val="16"/>
                <w:szCs w:val="16"/>
              </w:rPr>
            </w:pPr>
            <w:proofErr w:type="spellStart"/>
            <w:r w:rsidRPr="001450C6">
              <w:rPr>
                <w:sz w:val="16"/>
                <w:szCs w:val="16"/>
              </w:rPr>
              <w:t>млн</w:t>
            </w:r>
            <w:proofErr w:type="gramStart"/>
            <w:r w:rsidRPr="001450C6">
              <w:rPr>
                <w:sz w:val="16"/>
                <w:szCs w:val="16"/>
              </w:rPr>
              <w:t>.р</w:t>
            </w:r>
            <w:proofErr w:type="gramEnd"/>
            <w:r w:rsidRPr="001450C6">
              <w:rPr>
                <w:sz w:val="16"/>
                <w:szCs w:val="16"/>
              </w:rPr>
              <w:t>уб</w:t>
            </w:r>
            <w:proofErr w:type="spellEnd"/>
            <w:r w:rsidRPr="001450C6">
              <w:rPr>
                <w:sz w:val="16"/>
                <w:szCs w:val="16"/>
              </w:rPr>
              <w:t>.</w:t>
            </w:r>
          </w:p>
        </w:tc>
        <w:tc>
          <w:tcPr>
            <w:tcW w:w="851" w:type="dxa"/>
            <w:shd w:val="clear" w:color="auto" w:fill="auto"/>
            <w:vAlign w:val="center"/>
          </w:tcPr>
          <w:p w:rsidR="001450C6" w:rsidRPr="001450C6" w:rsidRDefault="001450C6">
            <w:pPr>
              <w:jc w:val="center"/>
            </w:pPr>
            <w:r w:rsidRPr="001450C6">
              <w:t>1 013,9</w:t>
            </w:r>
          </w:p>
        </w:tc>
        <w:tc>
          <w:tcPr>
            <w:tcW w:w="850" w:type="dxa"/>
            <w:shd w:val="clear" w:color="auto" w:fill="auto"/>
            <w:vAlign w:val="center"/>
          </w:tcPr>
          <w:p w:rsidR="001450C6" w:rsidRPr="001450C6" w:rsidRDefault="001450C6">
            <w:pPr>
              <w:jc w:val="center"/>
              <w:rPr>
                <w:color w:val="000000"/>
              </w:rPr>
            </w:pPr>
            <w:r w:rsidRPr="001450C6">
              <w:rPr>
                <w:color w:val="000000"/>
              </w:rPr>
              <w:t>1 114,7</w:t>
            </w:r>
          </w:p>
        </w:tc>
        <w:tc>
          <w:tcPr>
            <w:tcW w:w="851" w:type="dxa"/>
            <w:shd w:val="clear" w:color="auto" w:fill="auto"/>
            <w:vAlign w:val="center"/>
          </w:tcPr>
          <w:p w:rsidR="001450C6" w:rsidRPr="001450C6" w:rsidRDefault="001450C6">
            <w:pPr>
              <w:jc w:val="center"/>
              <w:rPr>
                <w:color w:val="000000"/>
              </w:rPr>
            </w:pPr>
            <w:r w:rsidRPr="001450C6">
              <w:rPr>
                <w:color w:val="000000"/>
              </w:rPr>
              <w:t>1 070,1</w:t>
            </w:r>
          </w:p>
        </w:tc>
        <w:tc>
          <w:tcPr>
            <w:tcW w:w="992" w:type="dxa"/>
            <w:shd w:val="clear" w:color="auto" w:fill="auto"/>
            <w:vAlign w:val="center"/>
          </w:tcPr>
          <w:p w:rsidR="001450C6" w:rsidRPr="001450C6" w:rsidRDefault="001450C6">
            <w:pPr>
              <w:jc w:val="center"/>
              <w:rPr>
                <w:color w:val="000000"/>
              </w:rPr>
            </w:pPr>
            <w:r w:rsidRPr="001450C6">
              <w:rPr>
                <w:color w:val="000000"/>
              </w:rPr>
              <w:t>998,4</w:t>
            </w:r>
          </w:p>
        </w:tc>
        <w:tc>
          <w:tcPr>
            <w:tcW w:w="992" w:type="dxa"/>
            <w:shd w:val="clear" w:color="auto" w:fill="auto"/>
            <w:vAlign w:val="center"/>
          </w:tcPr>
          <w:p w:rsidR="001450C6" w:rsidRPr="001450C6" w:rsidRDefault="001450C6">
            <w:pPr>
              <w:jc w:val="center"/>
              <w:rPr>
                <w:color w:val="000000"/>
              </w:rPr>
            </w:pPr>
            <w:r w:rsidRPr="001450C6">
              <w:rPr>
                <w:color w:val="000000"/>
              </w:rPr>
              <w:t>1 008,5</w:t>
            </w:r>
          </w:p>
        </w:tc>
        <w:tc>
          <w:tcPr>
            <w:tcW w:w="992" w:type="dxa"/>
            <w:vAlign w:val="center"/>
          </w:tcPr>
          <w:p w:rsidR="001450C6" w:rsidRPr="001450C6" w:rsidRDefault="001450C6">
            <w:pPr>
              <w:jc w:val="center"/>
              <w:rPr>
                <w:color w:val="000000"/>
              </w:rPr>
            </w:pPr>
            <w:r w:rsidRPr="001450C6">
              <w:rPr>
                <w:color w:val="000000"/>
              </w:rPr>
              <w:t>1 018,6</w:t>
            </w:r>
          </w:p>
        </w:tc>
        <w:tc>
          <w:tcPr>
            <w:tcW w:w="993" w:type="dxa"/>
            <w:shd w:val="clear" w:color="auto" w:fill="auto"/>
            <w:vAlign w:val="center"/>
          </w:tcPr>
          <w:p w:rsidR="001450C6" w:rsidRPr="001450C6" w:rsidRDefault="001450C6">
            <w:pPr>
              <w:jc w:val="center"/>
              <w:rPr>
                <w:color w:val="000000"/>
              </w:rPr>
            </w:pPr>
            <w:r w:rsidRPr="001450C6">
              <w:rPr>
                <w:color w:val="000000"/>
              </w:rPr>
              <w:t>999,7</w:t>
            </w:r>
          </w:p>
        </w:tc>
        <w:tc>
          <w:tcPr>
            <w:tcW w:w="992" w:type="dxa"/>
            <w:shd w:val="clear" w:color="auto" w:fill="auto"/>
            <w:vAlign w:val="center"/>
          </w:tcPr>
          <w:p w:rsidR="001450C6" w:rsidRPr="001450C6" w:rsidRDefault="001450C6">
            <w:pPr>
              <w:jc w:val="center"/>
              <w:rPr>
                <w:color w:val="000000"/>
              </w:rPr>
            </w:pPr>
            <w:r w:rsidRPr="001450C6">
              <w:rPr>
                <w:color w:val="000000"/>
              </w:rPr>
              <w:t>1 009,8</w:t>
            </w:r>
          </w:p>
        </w:tc>
        <w:tc>
          <w:tcPr>
            <w:tcW w:w="992" w:type="dxa"/>
            <w:vAlign w:val="center"/>
          </w:tcPr>
          <w:p w:rsidR="001450C6" w:rsidRPr="001450C6" w:rsidRDefault="001450C6">
            <w:pPr>
              <w:jc w:val="center"/>
              <w:rPr>
                <w:color w:val="000000"/>
              </w:rPr>
            </w:pPr>
            <w:r w:rsidRPr="001450C6">
              <w:rPr>
                <w:color w:val="000000"/>
              </w:rPr>
              <w:t>1 019,9</w:t>
            </w:r>
          </w:p>
        </w:tc>
        <w:tc>
          <w:tcPr>
            <w:tcW w:w="992" w:type="dxa"/>
            <w:shd w:val="clear" w:color="auto" w:fill="auto"/>
            <w:vAlign w:val="center"/>
          </w:tcPr>
          <w:p w:rsidR="001450C6" w:rsidRPr="001450C6" w:rsidRDefault="001450C6">
            <w:pPr>
              <w:jc w:val="center"/>
              <w:rPr>
                <w:color w:val="000000"/>
              </w:rPr>
            </w:pPr>
            <w:r w:rsidRPr="001450C6">
              <w:rPr>
                <w:color w:val="000000"/>
              </w:rPr>
              <w:t>1 005,3</w:t>
            </w:r>
          </w:p>
        </w:tc>
        <w:tc>
          <w:tcPr>
            <w:tcW w:w="993" w:type="dxa"/>
            <w:shd w:val="clear" w:color="auto" w:fill="auto"/>
            <w:vAlign w:val="center"/>
          </w:tcPr>
          <w:p w:rsidR="001450C6" w:rsidRPr="001450C6" w:rsidRDefault="001450C6">
            <w:pPr>
              <w:jc w:val="center"/>
              <w:rPr>
                <w:color w:val="000000"/>
              </w:rPr>
            </w:pPr>
            <w:r w:rsidRPr="001450C6">
              <w:rPr>
                <w:color w:val="000000"/>
              </w:rPr>
              <w:t>1 015,5</w:t>
            </w:r>
          </w:p>
        </w:tc>
        <w:tc>
          <w:tcPr>
            <w:tcW w:w="992" w:type="dxa"/>
            <w:vAlign w:val="center"/>
          </w:tcPr>
          <w:p w:rsidR="001450C6" w:rsidRPr="001450C6" w:rsidRDefault="001450C6">
            <w:pPr>
              <w:jc w:val="center"/>
              <w:rPr>
                <w:color w:val="000000"/>
              </w:rPr>
            </w:pPr>
            <w:r w:rsidRPr="001450C6">
              <w:rPr>
                <w:color w:val="000000"/>
              </w:rPr>
              <w:t>1 025,7</w:t>
            </w:r>
          </w:p>
        </w:tc>
      </w:tr>
      <w:tr w:rsidR="001450C6" w:rsidRPr="00DF6970" w:rsidTr="00500C68">
        <w:trPr>
          <w:trHeight w:val="429"/>
        </w:trPr>
        <w:tc>
          <w:tcPr>
            <w:tcW w:w="2943" w:type="dxa"/>
            <w:shd w:val="clear" w:color="auto" w:fill="auto"/>
            <w:hideMark/>
          </w:tcPr>
          <w:p w:rsidR="001450C6" w:rsidRPr="001450C6" w:rsidRDefault="001450C6" w:rsidP="00D55CC3">
            <w:pPr>
              <w:jc w:val="both"/>
              <w:rPr>
                <w:b/>
                <w:bCs/>
              </w:rPr>
            </w:pPr>
            <w:r w:rsidRPr="001450C6">
              <w:rPr>
                <w:b/>
                <w:bCs/>
              </w:rPr>
              <w:t>Налоговые доходы бюджета муниципального образования - всего</w:t>
            </w:r>
          </w:p>
        </w:tc>
        <w:tc>
          <w:tcPr>
            <w:tcW w:w="1276" w:type="dxa"/>
            <w:shd w:val="clear" w:color="auto" w:fill="auto"/>
            <w:hideMark/>
          </w:tcPr>
          <w:p w:rsidR="001450C6" w:rsidRPr="001450C6" w:rsidRDefault="001450C6" w:rsidP="00ED1180">
            <w:pPr>
              <w:jc w:val="both"/>
              <w:rPr>
                <w:sz w:val="16"/>
                <w:szCs w:val="16"/>
              </w:rPr>
            </w:pPr>
            <w:proofErr w:type="spellStart"/>
            <w:r w:rsidRPr="001450C6">
              <w:rPr>
                <w:sz w:val="16"/>
                <w:szCs w:val="16"/>
              </w:rPr>
              <w:t>млн</w:t>
            </w:r>
            <w:proofErr w:type="gramStart"/>
            <w:r w:rsidRPr="001450C6">
              <w:rPr>
                <w:sz w:val="16"/>
                <w:szCs w:val="16"/>
              </w:rPr>
              <w:t>.р</w:t>
            </w:r>
            <w:proofErr w:type="gramEnd"/>
            <w:r w:rsidRPr="001450C6">
              <w:rPr>
                <w:sz w:val="16"/>
                <w:szCs w:val="16"/>
              </w:rPr>
              <w:t>уб</w:t>
            </w:r>
            <w:proofErr w:type="spellEnd"/>
            <w:r w:rsidRPr="001450C6">
              <w:rPr>
                <w:sz w:val="16"/>
                <w:szCs w:val="16"/>
              </w:rPr>
              <w:t>.</w:t>
            </w:r>
          </w:p>
        </w:tc>
        <w:tc>
          <w:tcPr>
            <w:tcW w:w="851" w:type="dxa"/>
            <w:shd w:val="clear" w:color="auto" w:fill="auto"/>
            <w:vAlign w:val="center"/>
          </w:tcPr>
          <w:p w:rsidR="001450C6" w:rsidRPr="001450C6" w:rsidRDefault="001450C6">
            <w:pPr>
              <w:jc w:val="center"/>
              <w:rPr>
                <w:bCs/>
              </w:rPr>
            </w:pPr>
            <w:r w:rsidRPr="001450C6">
              <w:rPr>
                <w:bCs/>
              </w:rPr>
              <w:t>864,9</w:t>
            </w:r>
          </w:p>
        </w:tc>
        <w:tc>
          <w:tcPr>
            <w:tcW w:w="850" w:type="dxa"/>
            <w:shd w:val="clear" w:color="auto" w:fill="auto"/>
            <w:vAlign w:val="center"/>
          </w:tcPr>
          <w:p w:rsidR="001450C6" w:rsidRPr="001450C6" w:rsidRDefault="001450C6">
            <w:pPr>
              <w:jc w:val="center"/>
              <w:rPr>
                <w:bCs/>
              </w:rPr>
            </w:pPr>
            <w:r w:rsidRPr="001450C6">
              <w:rPr>
                <w:bCs/>
              </w:rPr>
              <w:t>975,4</w:t>
            </w:r>
          </w:p>
        </w:tc>
        <w:tc>
          <w:tcPr>
            <w:tcW w:w="851" w:type="dxa"/>
            <w:shd w:val="clear" w:color="auto" w:fill="auto"/>
            <w:vAlign w:val="center"/>
          </w:tcPr>
          <w:p w:rsidR="001450C6" w:rsidRPr="001450C6" w:rsidRDefault="001450C6">
            <w:pPr>
              <w:jc w:val="center"/>
              <w:rPr>
                <w:bCs/>
                <w:color w:val="000000"/>
              </w:rPr>
            </w:pPr>
            <w:r w:rsidRPr="001450C6">
              <w:rPr>
                <w:bCs/>
                <w:color w:val="000000"/>
              </w:rPr>
              <w:t>975,1</w:t>
            </w:r>
          </w:p>
        </w:tc>
        <w:tc>
          <w:tcPr>
            <w:tcW w:w="992" w:type="dxa"/>
            <w:shd w:val="clear" w:color="auto" w:fill="auto"/>
            <w:vAlign w:val="center"/>
          </w:tcPr>
          <w:p w:rsidR="001450C6" w:rsidRPr="001450C6" w:rsidRDefault="001450C6">
            <w:pPr>
              <w:jc w:val="center"/>
              <w:rPr>
                <w:bCs/>
                <w:color w:val="000000"/>
              </w:rPr>
            </w:pPr>
            <w:r w:rsidRPr="001450C6">
              <w:rPr>
                <w:bCs/>
                <w:color w:val="000000"/>
              </w:rPr>
              <w:t>915,4</w:t>
            </w:r>
          </w:p>
        </w:tc>
        <w:tc>
          <w:tcPr>
            <w:tcW w:w="992" w:type="dxa"/>
            <w:shd w:val="clear" w:color="auto" w:fill="auto"/>
            <w:vAlign w:val="center"/>
          </w:tcPr>
          <w:p w:rsidR="001450C6" w:rsidRPr="001450C6" w:rsidRDefault="001450C6">
            <w:pPr>
              <w:jc w:val="center"/>
              <w:rPr>
                <w:bCs/>
                <w:color w:val="000000"/>
              </w:rPr>
            </w:pPr>
            <w:r w:rsidRPr="001450C6">
              <w:rPr>
                <w:bCs/>
                <w:color w:val="000000"/>
              </w:rPr>
              <w:t>924,6</w:t>
            </w:r>
          </w:p>
        </w:tc>
        <w:tc>
          <w:tcPr>
            <w:tcW w:w="992" w:type="dxa"/>
            <w:vAlign w:val="center"/>
          </w:tcPr>
          <w:p w:rsidR="001450C6" w:rsidRPr="001450C6" w:rsidRDefault="001450C6">
            <w:pPr>
              <w:jc w:val="center"/>
              <w:rPr>
                <w:bCs/>
                <w:color w:val="000000"/>
              </w:rPr>
            </w:pPr>
            <w:r w:rsidRPr="001450C6">
              <w:rPr>
                <w:bCs/>
                <w:color w:val="000000"/>
              </w:rPr>
              <w:t>933,8</w:t>
            </w:r>
          </w:p>
        </w:tc>
        <w:tc>
          <w:tcPr>
            <w:tcW w:w="993" w:type="dxa"/>
            <w:shd w:val="clear" w:color="auto" w:fill="auto"/>
            <w:vAlign w:val="center"/>
          </w:tcPr>
          <w:p w:rsidR="001450C6" w:rsidRPr="001450C6" w:rsidRDefault="001450C6">
            <w:pPr>
              <w:jc w:val="center"/>
              <w:rPr>
                <w:bCs/>
                <w:color w:val="000000"/>
              </w:rPr>
            </w:pPr>
            <w:r w:rsidRPr="001450C6">
              <w:rPr>
                <w:bCs/>
                <w:color w:val="000000"/>
              </w:rPr>
              <w:t>917,7</w:t>
            </w:r>
          </w:p>
        </w:tc>
        <w:tc>
          <w:tcPr>
            <w:tcW w:w="992" w:type="dxa"/>
            <w:shd w:val="clear" w:color="auto" w:fill="auto"/>
            <w:vAlign w:val="center"/>
          </w:tcPr>
          <w:p w:rsidR="001450C6" w:rsidRPr="001450C6" w:rsidRDefault="001450C6">
            <w:pPr>
              <w:jc w:val="center"/>
              <w:rPr>
                <w:bCs/>
                <w:color w:val="000000"/>
              </w:rPr>
            </w:pPr>
            <w:r w:rsidRPr="001450C6">
              <w:rPr>
                <w:bCs/>
                <w:color w:val="000000"/>
              </w:rPr>
              <w:t>927,0</w:t>
            </w:r>
          </w:p>
        </w:tc>
        <w:tc>
          <w:tcPr>
            <w:tcW w:w="992" w:type="dxa"/>
            <w:vAlign w:val="center"/>
          </w:tcPr>
          <w:p w:rsidR="001450C6" w:rsidRPr="001450C6" w:rsidRDefault="001450C6">
            <w:pPr>
              <w:jc w:val="center"/>
              <w:rPr>
                <w:bCs/>
                <w:color w:val="000000"/>
              </w:rPr>
            </w:pPr>
            <w:r w:rsidRPr="001450C6">
              <w:rPr>
                <w:bCs/>
                <w:color w:val="000000"/>
              </w:rPr>
              <w:t>936,3</w:t>
            </w:r>
          </w:p>
        </w:tc>
        <w:tc>
          <w:tcPr>
            <w:tcW w:w="992" w:type="dxa"/>
            <w:shd w:val="clear" w:color="auto" w:fill="auto"/>
            <w:vAlign w:val="center"/>
          </w:tcPr>
          <w:p w:rsidR="001450C6" w:rsidRPr="001450C6" w:rsidRDefault="001450C6">
            <w:pPr>
              <w:jc w:val="center"/>
              <w:rPr>
                <w:bCs/>
                <w:color w:val="000000"/>
              </w:rPr>
            </w:pPr>
            <w:r w:rsidRPr="001450C6">
              <w:rPr>
                <w:bCs/>
                <w:color w:val="000000"/>
              </w:rPr>
              <w:t>924,3</w:t>
            </w:r>
          </w:p>
        </w:tc>
        <w:tc>
          <w:tcPr>
            <w:tcW w:w="993" w:type="dxa"/>
            <w:shd w:val="clear" w:color="auto" w:fill="auto"/>
            <w:vAlign w:val="center"/>
          </w:tcPr>
          <w:p w:rsidR="001450C6" w:rsidRPr="001450C6" w:rsidRDefault="001450C6">
            <w:pPr>
              <w:jc w:val="center"/>
              <w:rPr>
                <w:bCs/>
                <w:color w:val="000000"/>
              </w:rPr>
            </w:pPr>
            <w:r w:rsidRPr="001450C6">
              <w:rPr>
                <w:bCs/>
                <w:color w:val="000000"/>
              </w:rPr>
              <w:t>933,6</w:t>
            </w:r>
          </w:p>
        </w:tc>
        <w:tc>
          <w:tcPr>
            <w:tcW w:w="992" w:type="dxa"/>
            <w:vAlign w:val="center"/>
          </w:tcPr>
          <w:p w:rsidR="001450C6" w:rsidRPr="001450C6" w:rsidRDefault="001450C6">
            <w:pPr>
              <w:jc w:val="center"/>
              <w:rPr>
                <w:bCs/>
                <w:color w:val="000000"/>
              </w:rPr>
            </w:pPr>
            <w:r w:rsidRPr="001450C6">
              <w:rPr>
                <w:bCs/>
                <w:color w:val="000000"/>
              </w:rPr>
              <w:t>942,9</w:t>
            </w:r>
          </w:p>
        </w:tc>
      </w:tr>
      <w:tr w:rsidR="001450C6" w:rsidRPr="00DF6970" w:rsidTr="00500C68">
        <w:trPr>
          <w:trHeight w:val="237"/>
        </w:trPr>
        <w:tc>
          <w:tcPr>
            <w:tcW w:w="2943" w:type="dxa"/>
            <w:shd w:val="clear" w:color="auto" w:fill="auto"/>
            <w:hideMark/>
          </w:tcPr>
          <w:p w:rsidR="001450C6" w:rsidRPr="001450C6" w:rsidRDefault="001450C6" w:rsidP="00ED1180">
            <w:pPr>
              <w:jc w:val="both"/>
            </w:pPr>
            <w:r w:rsidRPr="001450C6">
              <w:t>в том числе:</w:t>
            </w:r>
          </w:p>
        </w:tc>
        <w:tc>
          <w:tcPr>
            <w:tcW w:w="1276" w:type="dxa"/>
            <w:shd w:val="clear" w:color="auto" w:fill="auto"/>
            <w:hideMark/>
          </w:tcPr>
          <w:p w:rsidR="001450C6" w:rsidRPr="001450C6" w:rsidRDefault="001450C6" w:rsidP="00ED1180">
            <w:pPr>
              <w:jc w:val="both"/>
              <w:rPr>
                <w:sz w:val="16"/>
                <w:szCs w:val="16"/>
              </w:rPr>
            </w:pPr>
            <w:r w:rsidRPr="001450C6">
              <w:rPr>
                <w:sz w:val="16"/>
                <w:szCs w:val="16"/>
              </w:rPr>
              <w:t> </w:t>
            </w:r>
          </w:p>
        </w:tc>
        <w:tc>
          <w:tcPr>
            <w:tcW w:w="851" w:type="dxa"/>
            <w:shd w:val="clear" w:color="auto" w:fill="auto"/>
            <w:vAlign w:val="center"/>
          </w:tcPr>
          <w:p w:rsidR="001450C6" w:rsidRPr="001450C6" w:rsidRDefault="001450C6">
            <w:pPr>
              <w:jc w:val="center"/>
            </w:pPr>
            <w:r w:rsidRPr="001450C6">
              <w:t> </w:t>
            </w:r>
          </w:p>
        </w:tc>
        <w:tc>
          <w:tcPr>
            <w:tcW w:w="850" w:type="dxa"/>
            <w:shd w:val="clear" w:color="auto" w:fill="auto"/>
            <w:vAlign w:val="center"/>
          </w:tcPr>
          <w:p w:rsidR="001450C6" w:rsidRPr="001450C6" w:rsidRDefault="001450C6">
            <w:pPr>
              <w:jc w:val="center"/>
              <w:rPr>
                <w:color w:val="000000"/>
              </w:rPr>
            </w:pPr>
            <w:r w:rsidRPr="001450C6">
              <w:rPr>
                <w:color w:val="000000"/>
              </w:rPr>
              <w:t> </w:t>
            </w:r>
          </w:p>
        </w:tc>
        <w:tc>
          <w:tcPr>
            <w:tcW w:w="851" w:type="dxa"/>
            <w:shd w:val="clear" w:color="auto" w:fill="auto"/>
            <w:vAlign w:val="center"/>
          </w:tcPr>
          <w:p w:rsidR="001450C6" w:rsidRPr="001450C6" w:rsidRDefault="001450C6">
            <w:pPr>
              <w:jc w:val="center"/>
              <w:rPr>
                <w:color w:val="000000"/>
              </w:rPr>
            </w:pPr>
            <w:r w:rsidRPr="001450C6">
              <w:rPr>
                <w:color w:val="000000"/>
              </w:rPr>
              <w:t> </w:t>
            </w:r>
          </w:p>
        </w:tc>
        <w:tc>
          <w:tcPr>
            <w:tcW w:w="992" w:type="dxa"/>
            <w:shd w:val="clear" w:color="auto" w:fill="auto"/>
            <w:vAlign w:val="center"/>
          </w:tcPr>
          <w:p w:rsidR="001450C6" w:rsidRPr="001450C6" w:rsidRDefault="001450C6">
            <w:pPr>
              <w:jc w:val="center"/>
              <w:rPr>
                <w:color w:val="000000"/>
              </w:rPr>
            </w:pPr>
            <w:r w:rsidRPr="001450C6">
              <w:rPr>
                <w:color w:val="000000"/>
              </w:rPr>
              <w:t> </w:t>
            </w:r>
          </w:p>
        </w:tc>
        <w:tc>
          <w:tcPr>
            <w:tcW w:w="992" w:type="dxa"/>
            <w:shd w:val="clear" w:color="auto" w:fill="auto"/>
            <w:vAlign w:val="center"/>
          </w:tcPr>
          <w:p w:rsidR="001450C6" w:rsidRPr="001450C6" w:rsidRDefault="001450C6">
            <w:pPr>
              <w:jc w:val="center"/>
              <w:rPr>
                <w:color w:val="000000"/>
              </w:rPr>
            </w:pPr>
            <w:r w:rsidRPr="001450C6">
              <w:rPr>
                <w:color w:val="000000"/>
              </w:rPr>
              <w:t> </w:t>
            </w:r>
          </w:p>
        </w:tc>
        <w:tc>
          <w:tcPr>
            <w:tcW w:w="992" w:type="dxa"/>
            <w:vAlign w:val="center"/>
          </w:tcPr>
          <w:p w:rsidR="001450C6" w:rsidRPr="001450C6" w:rsidRDefault="001450C6">
            <w:pPr>
              <w:jc w:val="center"/>
              <w:rPr>
                <w:color w:val="000000"/>
              </w:rPr>
            </w:pPr>
            <w:r w:rsidRPr="001450C6">
              <w:rPr>
                <w:color w:val="000000"/>
              </w:rPr>
              <w:t> </w:t>
            </w:r>
          </w:p>
        </w:tc>
        <w:tc>
          <w:tcPr>
            <w:tcW w:w="993" w:type="dxa"/>
            <w:shd w:val="clear" w:color="auto" w:fill="auto"/>
            <w:vAlign w:val="center"/>
          </w:tcPr>
          <w:p w:rsidR="001450C6" w:rsidRPr="001450C6" w:rsidRDefault="001450C6">
            <w:pPr>
              <w:jc w:val="center"/>
              <w:rPr>
                <w:color w:val="000000"/>
              </w:rPr>
            </w:pPr>
            <w:r w:rsidRPr="001450C6">
              <w:rPr>
                <w:color w:val="000000"/>
              </w:rPr>
              <w:t> </w:t>
            </w:r>
          </w:p>
        </w:tc>
        <w:tc>
          <w:tcPr>
            <w:tcW w:w="992" w:type="dxa"/>
            <w:shd w:val="clear" w:color="auto" w:fill="auto"/>
            <w:vAlign w:val="center"/>
          </w:tcPr>
          <w:p w:rsidR="001450C6" w:rsidRPr="001450C6" w:rsidRDefault="001450C6">
            <w:pPr>
              <w:jc w:val="center"/>
              <w:rPr>
                <w:color w:val="000000"/>
              </w:rPr>
            </w:pPr>
            <w:r w:rsidRPr="001450C6">
              <w:rPr>
                <w:color w:val="000000"/>
              </w:rPr>
              <w:t> </w:t>
            </w:r>
          </w:p>
        </w:tc>
        <w:tc>
          <w:tcPr>
            <w:tcW w:w="992" w:type="dxa"/>
            <w:vAlign w:val="center"/>
          </w:tcPr>
          <w:p w:rsidR="001450C6" w:rsidRPr="001450C6" w:rsidRDefault="001450C6">
            <w:pPr>
              <w:jc w:val="center"/>
              <w:rPr>
                <w:color w:val="000000"/>
              </w:rPr>
            </w:pPr>
            <w:r w:rsidRPr="001450C6">
              <w:rPr>
                <w:color w:val="000000"/>
              </w:rPr>
              <w:t> </w:t>
            </w:r>
          </w:p>
        </w:tc>
        <w:tc>
          <w:tcPr>
            <w:tcW w:w="992" w:type="dxa"/>
            <w:shd w:val="clear" w:color="auto" w:fill="auto"/>
            <w:vAlign w:val="center"/>
          </w:tcPr>
          <w:p w:rsidR="001450C6" w:rsidRPr="001450C6" w:rsidRDefault="001450C6">
            <w:pPr>
              <w:jc w:val="center"/>
              <w:rPr>
                <w:color w:val="000000"/>
              </w:rPr>
            </w:pPr>
            <w:r w:rsidRPr="001450C6">
              <w:rPr>
                <w:color w:val="000000"/>
              </w:rPr>
              <w:t> </w:t>
            </w:r>
          </w:p>
        </w:tc>
        <w:tc>
          <w:tcPr>
            <w:tcW w:w="993" w:type="dxa"/>
            <w:shd w:val="clear" w:color="auto" w:fill="auto"/>
            <w:vAlign w:val="center"/>
          </w:tcPr>
          <w:p w:rsidR="001450C6" w:rsidRPr="001450C6" w:rsidRDefault="001450C6">
            <w:pPr>
              <w:jc w:val="center"/>
              <w:rPr>
                <w:color w:val="000000"/>
              </w:rPr>
            </w:pPr>
            <w:r w:rsidRPr="001450C6">
              <w:rPr>
                <w:color w:val="000000"/>
              </w:rPr>
              <w:t> </w:t>
            </w:r>
          </w:p>
        </w:tc>
        <w:tc>
          <w:tcPr>
            <w:tcW w:w="992" w:type="dxa"/>
            <w:vAlign w:val="center"/>
          </w:tcPr>
          <w:p w:rsidR="001450C6" w:rsidRPr="001450C6" w:rsidRDefault="001450C6">
            <w:pPr>
              <w:jc w:val="center"/>
              <w:rPr>
                <w:color w:val="000000"/>
              </w:rPr>
            </w:pPr>
            <w:r w:rsidRPr="001450C6">
              <w:rPr>
                <w:color w:val="000000"/>
              </w:rPr>
              <w:t> </w:t>
            </w:r>
          </w:p>
        </w:tc>
      </w:tr>
      <w:tr w:rsidR="001450C6" w:rsidRPr="00DF6970" w:rsidTr="00500C68">
        <w:trPr>
          <w:trHeight w:val="283"/>
        </w:trPr>
        <w:tc>
          <w:tcPr>
            <w:tcW w:w="2943" w:type="dxa"/>
            <w:shd w:val="clear" w:color="auto" w:fill="auto"/>
            <w:hideMark/>
          </w:tcPr>
          <w:p w:rsidR="001450C6" w:rsidRPr="001450C6" w:rsidRDefault="001450C6" w:rsidP="00ED1180">
            <w:pPr>
              <w:jc w:val="both"/>
            </w:pPr>
            <w:r w:rsidRPr="001450C6">
              <w:t>налог на доходы физических лиц</w:t>
            </w:r>
          </w:p>
        </w:tc>
        <w:tc>
          <w:tcPr>
            <w:tcW w:w="1276" w:type="dxa"/>
            <w:shd w:val="clear" w:color="auto" w:fill="auto"/>
            <w:hideMark/>
          </w:tcPr>
          <w:p w:rsidR="001450C6" w:rsidRPr="001450C6" w:rsidRDefault="001450C6" w:rsidP="00ED1180">
            <w:pPr>
              <w:jc w:val="both"/>
              <w:rPr>
                <w:sz w:val="16"/>
                <w:szCs w:val="16"/>
              </w:rPr>
            </w:pPr>
            <w:proofErr w:type="spellStart"/>
            <w:r w:rsidRPr="001450C6">
              <w:rPr>
                <w:sz w:val="16"/>
                <w:szCs w:val="16"/>
              </w:rPr>
              <w:t>млн</w:t>
            </w:r>
            <w:proofErr w:type="gramStart"/>
            <w:r w:rsidRPr="001450C6">
              <w:rPr>
                <w:sz w:val="16"/>
                <w:szCs w:val="16"/>
              </w:rPr>
              <w:t>.р</w:t>
            </w:r>
            <w:proofErr w:type="gramEnd"/>
            <w:r w:rsidRPr="001450C6">
              <w:rPr>
                <w:sz w:val="16"/>
                <w:szCs w:val="16"/>
              </w:rPr>
              <w:t>уб</w:t>
            </w:r>
            <w:proofErr w:type="spellEnd"/>
            <w:r w:rsidRPr="001450C6">
              <w:rPr>
                <w:sz w:val="16"/>
                <w:szCs w:val="16"/>
              </w:rPr>
              <w:t>.</w:t>
            </w:r>
          </w:p>
        </w:tc>
        <w:tc>
          <w:tcPr>
            <w:tcW w:w="851" w:type="dxa"/>
            <w:shd w:val="clear" w:color="auto" w:fill="auto"/>
            <w:vAlign w:val="center"/>
          </w:tcPr>
          <w:p w:rsidR="001450C6" w:rsidRPr="001450C6" w:rsidRDefault="001450C6">
            <w:pPr>
              <w:jc w:val="center"/>
            </w:pPr>
            <w:r w:rsidRPr="001450C6">
              <w:t>692,4</w:t>
            </w:r>
          </w:p>
        </w:tc>
        <w:tc>
          <w:tcPr>
            <w:tcW w:w="850" w:type="dxa"/>
            <w:shd w:val="clear" w:color="auto" w:fill="auto"/>
            <w:vAlign w:val="center"/>
          </w:tcPr>
          <w:p w:rsidR="001450C6" w:rsidRPr="001450C6" w:rsidRDefault="001450C6">
            <w:pPr>
              <w:jc w:val="center"/>
              <w:rPr>
                <w:color w:val="000000"/>
              </w:rPr>
            </w:pPr>
            <w:r w:rsidRPr="001450C6">
              <w:rPr>
                <w:color w:val="000000"/>
              </w:rPr>
              <w:t>790,6</w:t>
            </w:r>
          </w:p>
        </w:tc>
        <w:tc>
          <w:tcPr>
            <w:tcW w:w="851" w:type="dxa"/>
            <w:shd w:val="clear" w:color="auto" w:fill="auto"/>
            <w:vAlign w:val="center"/>
          </w:tcPr>
          <w:p w:rsidR="001450C6" w:rsidRPr="001450C6" w:rsidRDefault="001450C6">
            <w:pPr>
              <w:jc w:val="center"/>
              <w:rPr>
                <w:color w:val="000000"/>
              </w:rPr>
            </w:pPr>
            <w:r w:rsidRPr="001450C6">
              <w:rPr>
                <w:color w:val="000000"/>
              </w:rPr>
              <w:t>801,1</w:t>
            </w:r>
          </w:p>
        </w:tc>
        <w:tc>
          <w:tcPr>
            <w:tcW w:w="992" w:type="dxa"/>
            <w:shd w:val="clear" w:color="auto" w:fill="auto"/>
            <w:vAlign w:val="center"/>
          </w:tcPr>
          <w:p w:rsidR="001450C6" w:rsidRPr="001450C6" w:rsidRDefault="001450C6">
            <w:pPr>
              <w:jc w:val="center"/>
              <w:rPr>
                <w:color w:val="000000"/>
              </w:rPr>
            </w:pPr>
            <w:r w:rsidRPr="001450C6">
              <w:rPr>
                <w:color w:val="000000"/>
              </w:rPr>
              <w:t>747,8</w:t>
            </w:r>
          </w:p>
        </w:tc>
        <w:tc>
          <w:tcPr>
            <w:tcW w:w="992" w:type="dxa"/>
            <w:shd w:val="clear" w:color="auto" w:fill="auto"/>
            <w:vAlign w:val="center"/>
          </w:tcPr>
          <w:p w:rsidR="001450C6" w:rsidRPr="001450C6" w:rsidRDefault="001450C6">
            <w:pPr>
              <w:jc w:val="center"/>
              <w:rPr>
                <w:color w:val="000000"/>
              </w:rPr>
            </w:pPr>
            <w:r w:rsidRPr="001450C6">
              <w:rPr>
                <w:color w:val="000000"/>
              </w:rPr>
              <w:t>755,4</w:t>
            </w:r>
          </w:p>
        </w:tc>
        <w:tc>
          <w:tcPr>
            <w:tcW w:w="992" w:type="dxa"/>
            <w:vAlign w:val="center"/>
          </w:tcPr>
          <w:p w:rsidR="001450C6" w:rsidRPr="001450C6" w:rsidRDefault="001450C6">
            <w:pPr>
              <w:jc w:val="center"/>
              <w:rPr>
                <w:color w:val="000000"/>
              </w:rPr>
            </w:pPr>
            <w:r w:rsidRPr="001450C6">
              <w:rPr>
                <w:color w:val="000000"/>
              </w:rPr>
              <w:t>763,0</w:t>
            </w:r>
          </w:p>
        </w:tc>
        <w:tc>
          <w:tcPr>
            <w:tcW w:w="993" w:type="dxa"/>
            <w:shd w:val="clear" w:color="auto" w:fill="auto"/>
            <w:vAlign w:val="center"/>
          </w:tcPr>
          <w:p w:rsidR="001450C6" w:rsidRPr="001450C6" w:rsidRDefault="001450C6">
            <w:pPr>
              <w:jc w:val="center"/>
              <w:rPr>
                <w:color w:val="000000"/>
              </w:rPr>
            </w:pPr>
            <w:r w:rsidRPr="001450C6">
              <w:rPr>
                <w:color w:val="000000"/>
              </w:rPr>
              <w:t>748,8</w:t>
            </w:r>
          </w:p>
        </w:tc>
        <w:tc>
          <w:tcPr>
            <w:tcW w:w="992" w:type="dxa"/>
            <w:shd w:val="clear" w:color="auto" w:fill="auto"/>
            <w:vAlign w:val="center"/>
          </w:tcPr>
          <w:p w:rsidR="001450C6" w:rsidRPr="001450C6" w:rsidRDefault="001450C6">
            <w:pPr>
              <w:jc w:val="center"/>
              <w:rPr>
                <w:color w:val="000000"/>
              </w:rPr>
            </w:pPr>
            <w:r w:rsidRPr="001450C6">
              <w:rPr>
                <w:color w:val="000000"/>
              </w:rPr>
              <w:t>756,4</w:t>
            </w:r>
          </w:p>
        </w:tc>
        <w:tc>
          <w:tcPr>
            <w:tcW w:w="992" w:type="dxa"/>
            <w:vAlign w:val="center"/>
          </w:tcPr>
          <w:p w:rsidR="001450C6" w:rsidRPr="001450C6" w:rsidRDefault="001450C6">
            <w:pPr>
              <w:jc w:val="center"/>
              <w:rPr>
                <w:color w:val="000000"/>
              </w:rPr>
            </w:pPr>
            <w:r w:rsidRPr="001450C6">
              <w:rPr>
                <w:color w:val="000000"/>
              </w:rPr>
              <w:t>764,0</w:t>
            </w:r>
          </w:p>
        </w:tc>
        <w:tc>
          <w:tcPr>
            <w:tcW w:w="992" w:type="dxa"/>
            <w:shd w:val="clear" w:color="auto" w:fill="auto"/>
            <w:vAlign w:val="center"/>
          </w:tcPr>
          <w:p w:rsidR="001450C6" w:rsidRPr="001450C6" w:rsidRDefault="001450C6">
            <w:pPr>
              <w:jc w:val="center"/>
              <w:rPr>
                <w:color w:val="000000"/>
              </w:rPr>
            </w:pPr>
            <w:r w:rsidRPr="001450C6">
              <w:rPr>
                <w:color w:val="000000"/>
              </w:rPr>
              <w:t>754,8</w:t>
            </w:r>
          </w:p>
        </w:tc>
        <w:tc>
          <w:tcPr>
            <w:tcW w:w="993" w:type="dxa"/>
            <w:shd w:val="clear" w:color="auto" w:fill="auto"/>
            <w:vAlign w:val="center"/>
          </w:tcPr>
          <w:p w:rsidR="001450C6" w:rsidRPr="001450C6" w:rsidRDefault="001450C6">
            <w:pPr>
              <w:jc w:val="center"/>
              <w:rPr>
                <w:color w:val="000000"/>
              </w:rPr>
            </w:pPr>
            <w:r w:rsidRPr="001450C6">
              <w:rPr>
                <w:color w:val="000000"/>
              </w:rPr>
              <w:t>762,4</w:t>
            </w:r>
          </w:p>
        </w:tc>
        <w:tc>
          <w:tcPr>
            <w:tcW w:w="992" w:type="dxa"/>
            <w:vAlign w:val="center"/>
          </w:tcPr>
          <w:p w:rsidR="001450C6" w:rsidRPr="001450C6" w:rsidRDefault="001450C6">
            <w:pPr>
              <w:jc w:val="center"/>
              <w:rPr>
                <w:color w:val="000000"/>
              </w:rPr>
            </w:pPr>
            <w:r w:rsidRPr="001450C6">
              <w:rPr>
                <w:color w:val="000000"/>
              </w:rPr>
              <w:t>770,0</w:t>
            </w:r>
          </w:p>
        </w:tc>
      </w:tr>
      <w:tr w:rsidR="001450C6" w:rsidRPr="00DF6970" w:rsidTr="00500C68">
        <w:trPr>
          <w:trHeight w:val="283"/>
        </w:trPr>
        <w:tc>
          <w:tcPr>
            <w:tcW w:w="2943" w:type="dxa"/>
            <w:shd w:val="clear" w:color="auto" w:fill="auto"/>
          </w:tcPr>
          <w:p w:rsidR="001450C6" w:rsidRPr="001450C6" w:rsidRDefault="001450C6" w:rsidP="00ED1180">
            <w:pPr>
              <w:jc w:val="both"/>
            </w:pPr>
            <w:r w:rsidRPr="001450C6">
              <w:t xml:space="preserve">акцизы </w:t>
            </w:r>
          </w:p>
        </w:tc>
        <w:tc>
          <w:tcPr>
            <w:tcW w:w="1276" w:type="dxa"/>
            <w:shd w:val="clear" w:color="auto" w:fill="auto"/>
          </w:tcPr>
          <w:p w:rsidR="001450C6" w:rsidRPr="001450C6" w:rsidRDefault="001450C6" w:rsidP="00ED1180">
            <w:pPr>
              <w:jc w:val="both"/>
              <w:rPr>
                <w:sz w:val="16"/>
                <w:szCs w:val="16"/>
              </w:rPr>
            </w:pPr>
            <w:proofErr w:type="spellStart"/>
            <w:r w:rsidRPr="001450C6">
              <w:rPr>
                <w:sz w:val="16"/>
                <w:szCs w:val="16"/>
              </w:rPr>
              <w:t>млн</w:t>
            </w:r>
            <w:proofErr w:type="gramStart"/>
            <w:r w:rsidRPr="001450C6">
              <w:rPr>
                <w:sz w:val="16"/>
                <w:szCs w:val="16"/>
              </w:rPr>
              <w:t>.р</w:t>
            </w:r>
            <w:proofErr w:type="gramEnd"/>
            <w:r w:rsidRPr="001450C6">
              <w:rPr>
                <w:sz w:val="16"/>
                <w:szCs w:val="16"/>
              </w:rPr>
              <w:t>уб</w:t>
            </w:r>
            <w:proofErr w:type="spellEnd"/>
            <w:r w:rsidRPr="001450C6">
              <w:rPr>
                <w:sz w:val="16"/>
                <w:szCs w:val="16"/>
              </w:rPr>
              <w:t>.</w:t>
            </w:r>
          </w:p>
        </w:tc>
        <w:tc>
          <w:tcPr>
            <w:tcW w:w="851" w:type="dxa"/>
            <w:shd w:val="clear" w:color="auto" w:fill="auto"/>
            <w:vAlign w:val="center"/>
          </w:tcPr>
          <w:p w:rsidR="001450C6" w:rsidRPr="001450C6" w:rsidRDefault="001450C6">
            <w:pPr>
              <w:jc w:val="center"/>
            </w:pPr>
            <w:r w:rsidRPr="001450C6">
              <w:t>15,1</w:t>
            </w:r>
          </w:p>
        </w:tc>
        <w:tc>
          <w:tcPr>
            <w:tcW w:w="850" w:type="dxa"/>
            <w:shd w:val="clear" w:color="auto" w:fill="auto"/>
            <w:vAlign w:val="center"/>
          </w:tcPr>
          <w:p w:rsidR="001450C6" w:rsidRPr="001450C6" w:rsidRDefault="001450C6">
            <w:pPr>
              <w:jc w:val="center"/>
              <w:rPr>
                <w:color w:val="000000"/>
              </w:rPr>
            </w:pPr>
            <w:r w:rsidRPr="001450C6">
              <w:rPr>
                <w:color w:val="000000"/>
              </w:rPr>
              <w:t>21,7</w:t>
            </w:r>
          </w:p>
        </w:tc>
        <w:tc>
          <w:tcPr>
            <w:tcW w:w="851" w:type="dxa"/>
            <w:shd w:val="clear" w:color="auto" w:fill="auto"/>
            <w:vAlign w:val="center"/>
          </w:tcPr>
          <w:p w:rsidR="001450C6" w:rsidRPr="001450C6" w:rsidRDefault="001450C6">
            <w:pPr>
              <w:jc w:val="center"/>
              <w:rPr>
                <w:color w:val="000000"/>
              </w:rPr>
            </w:pPr>
            <w:r w:rsidRPr="001450C6">
              <w:rPr>
                <w:color w:val="000000"/>
              </w:rPr>
              <w:t>17,8</w:t>
            </w:r>
          </w:p>
        </w:tc>
        <w:tc>
          <w:tcPr>
            <w:tcW w:w="992" w:type="dxa"/>
            <w:shd w:val="clear" w:color="auto" w:fill="auto"/>
            <w:vAlign w:val="center"/>
          </w:tcPr>
          <w:p w:rsidR="001450C6" w:rsidRPr="001450C6" w:rsidRDefault="001450C6">
            <w:pPr>
              <w:jc w:val="center"/>
              <w:rPr>
                <w:color w:val="000000"/>
              </w:rPr>
            </w:pPr>
            <w:r w:rsidRPr="001450C6">
              <w:rPr>
                <w:color w:val="000000"/>
              </w:rPr>
              <w:t>16,3</w:t>
            </w:r>
          </w:p>
        </w:tc>
        <w:tc>
          <w:tcPr>
            <w:tcW w:w="992" w:type="dxa"/>
            <w:shd w:val="clear" w:color="auto" w:fill="auto"/>
            <w:vAlign w:val="center"/>
          </w:tcPr>
          <w:p w:rsidR="001450C6" w:rsidRPr="001450C6" w:rsidRDefault="001450C6">
            <w:pPr>
              <w:jc w:val="center"/>
              <w:rPr>
                <w:color w:val="000000"/>
              </w:rPr>
            </w:pPr>
            <w:r w:rsidRPr="001450C6">
              <w:rPr>
                <w:color w:val="000000"/>
              </w:rPr>
              <w:t>16,5</w:t>
            </w:r>
          </w:p>
        </w:tc>
        <w:tc>
          <w:tcPr>
            <w:tcW w:w="992" w:type="dxa"/>
            <w:vAlign w:val="center"/>
          </w:tcPr>
          <w:p w:rsidR="001450C6" w:rsidRPr="001450C6" w:rsidRDefault="001450C6">
            <w:pPr>
              <w:jc w:val="center"/>
              <w:rPr>
                <w:color w:val="000000"/>
              </w:rPr>
            </w:pPr>
            <w:r w:rsidRPr="001450C6">
              <w:rPr>
                <w:color w:val="000000"/>
              </w:rPr>
              <w:t>16,7</w:t>
            </w:r>
          </w:p>
        </w:tc>
        <w:tc>
          <w:tcPr>
            <w:tcW w:w="993" w:type="dxa"/>
            <w:shd w:val="clear" w:color="auto" w:fill="auto"/>
            <w:vAlign w:val="center"/>
          </w:tcPr>
          <w:p w:rsidR="001450C6" w:rsidRPr="001450C6" w:rsidRDefault="001450C6">
            <w:pPr>
              <w:jc w:val="center"/>
              <w:rPr>
                <w:color w:val="000000"/>
              </w:rPr>
            </w:pPr>
            <w:r w:rsidRPr="001450C6">
              <w:rPr>
                <w:color w:val="000000"/>
              </w:rPr>
              <w:t>18,4</w:t>
            </w:r>
          </w:p>
        </w:tc>
        <w:tc>
          <w:tcPr>
            <w:tcW w:w="992" w:type="dxa"/>
            <w:shd w:val="clear" w:color="auto" w:fill="auto"/>
            <w:vAlign w:val="center"/>
          </w:tcPr>
          <w:p w:rsidR="001450C6" w:rsidRPr="001450C6" w:rsidRDefault="001450C6">
            <w:pPr>
              <w:jc w:val="center"/>
              <w:rPr>
                <w:color w:val="000000"/>
              </w:rPr>
            </w:pPr>
            <w:r w:rsidRPr="001450C6">
              <w:rPr>
                <w:color w:val="000000"/>
              </w:rPr>
              <w:t>18,6</w:t>
            </w:r>
          </w:p>
        </w:tc>
        <w:tc>
          <w:tcPr>
            <w:tcW w:w="992" w:type="dxa"/>
            <w:vAlign w:val="center"/>
          </w:tcPr>
          <w:p w:rsidR="001450C6" w:rsidRPr="001450C6" w:rsidRDefault="001450C6">
            <w:pPr>
              <w:jc w:val="center"/>
              <w:rPr>
                <w:color w:val="000000"/>
              </w:rPr>
            </w:pPr>
            <w:r w:rsidRPr="001450C6">
              <w:rPr>
                <w:color w:val="000000"/>
              </w:rPr>
              <w:t>18,8</w:t>
            </w:r>
          </w:p>
        </w:tc>
        <w:tc>
          <w:tcPr>
            <w:tcW w:w="992" w:type="dxa"/>
            <w:shd w:val="clear" w:color="auto" w:fill="auto"/>
            <w:vAlign w:val="center"/>
          </w:tcPr>
          <w:p w:rsidR="001450C6" w:rsidRPr="001450C6" w:rsidRDefault="001450C6">
            <w:pPr>
              <w:jc w:val="center"/>
              <w:rPr>
                <w:color w:val="000000"/>
              </w:rPr>
            </w:pPr>
            <w:r w:rsidRPr="001450C6">
              <w:rPr>
                <w:color w:val="000000"/>
              </w:rPr>
              <w:t>18,4</w:t>
            </w:r>
          </w:p>
        </w:tc>
        <w:tc>
          <w:tcPr>
            <w:tcW w:w="993" w:type="dxa"/>
            <w:shd w:val="clear" w:color="auto" w:fill="auto"/>
            <w:vAlign w:val="center"/>
          </w:tcPr>
          <w:p w:rsidR="001450C6" w:rsidRPr="001450C6" w:rsidRDefault="001450C6">
            <w:pPr>
              <w:jc w:val="center"/>
              <w:rPr>
                <w:color w:val="000000"/>
              </w:rPr>
            </w:pPr>
            <w:r w:rsidRPr="001450C6">
              <w:rPr>
                <w:color w:val="000000"/>
              </w:rPr>
              <w:t>18,6</w:t>
            </w:r>
          </w:p>
        </w:tc>
        <w:tc>
          <w:tcPr>
            <w:tcW w:w="992" w:type="dxa"/>
            <w:vAlign w:val="center"/>
          </w:tcPr>
          <w:p w:rsidR="001450C6" w:rsidRPr="001450C6" w:rsidRDefault="001450C6">
            <w:pPr>
              <w:jc w:val="center"/>
              <w:rPr>
                <w:color w:val="000000"/>
              </w:rPr>
            </w:pPr>
            <w:r w:rsidRPr="001450C6">
              <w:rPr>
                <w:color w:val="000000"/>
              </w:rPr>
              <w:t>18,8</w:t>
            </w:r>
          </w:p>
        </w:tc>
      </w:tr>
      <w:tr w:rsidR="001450C6" w:rsidRPr="00DF6970" w:rsidTr="00500C68">
        <w:trPr>
          <w:trHeight w:val="283"/>
        </w:trPr>
        <w:tc>
          <w:tcPr>
            <w:tcW w:w="2943" w:type="dxa"/>
            <w:shd w:val="clear" w:color="auto" w:fill="auto"/>
          </w:tcPr>
          <w:p w:rsidR="001450C6" w:rsidRPr="001450C6" w:rsidRDefault="00B53F41" w:rsidP="00ED1180">
            <w:pPr>
              <w:jc w:val="both"/>
            </w:pPr>
            <w:r>
              <w:t>налоги на совокупный доход</w:t>
            </w:r>
          </w:p>
        </w:tc>
        <w:tc>
          <w:tcPr>
            <w:tcW w:w="1276" w:type="dxa"/>
            <w:shd w:val="clear" w:color="auto" w:fill="auto"/>
          </w:tcPr>
          <w:p w:rsidR="001450C6" w:rsidRPr="001450C6" w:rsidRDefault="001450C6" w:rsidP="00ED1180">
            <w:pPr>
              <w:jc w:val="both"/>
              <w:rPr>
                <w:sz w:val="16"/>
                <w:szCs w:val="16"/>
              </w:rPr>
            </w:pPr>
            <w:proofErr w:type="spellStart"/>
            <w:r w:rsidRPr="001450C6">
              <w:rPr>
                <w:sz w:val="16"/>
                <w:szCs w:val="16"/>
              </w:rPr>
              <w:t>млн</w:t>
            </w:r>
            <w:proofErr w:type="gramStart"/>
            <w:r w:rsidRPr="001450C6">
              <w:rPr>
                <w:sz w:val="16"/>
                <w:szCs w:val="16"/>
              </w:rPr>
              <w:t>.р</w:t>
            </w:r>
            <w:proofErr w:type="gramEnd"/>
            <w:r w:rsidRPr="001450C6">
              <w:rPr>
                <w:sz w:val="16"/>
                <w:szCs w:val="16"/>
              </w:rPr>
              <w:t>уб</w:t>
            </w:r>
            <w:proofErr w:type="spellEnd"/>
            <w:r w:rsidRPr="001450C6">
              <w:rPr>
                <w:sz w:val="16"/>
                <w:szCs w:val="16"/>
              </w:rPr>
              <w:t>.</w:t>
            </w:r>
          </w:p>
        </w:tc>
        <w:tc>
          <w:tcPr>
            <w:tcW w:w="851" w:type="dxa"/>
            <w:shd w:val="clear" w:color="auto" w:fill="auto"/>
            <w:vAlign w:val="center"/>
          </w:tcPr>
          <w:p w:rsidR="001450C6" w:rsidRPr="001450C6" w:rsidRDefault="001450C6">
            <w:pPr>
              <w:jc w:val="center"/>
            </w:pPr>
            <w:r w:rsidRPr="001450C6">
              <w:t>98,0</w:t>
            </w:r>
          </w:p>
        </w:tc>
        <w:tc>
          <w:tcPr>
            <w:tcW w:w="850" w:type="dxa"/>
            <w:shd w:val="clear" w:color="auto" w:fill="auto"/>
            <w:vAlign w:val="center"/>
          </w:tcPr>
          <w:p w:rsidR="001450C6" w:rsidRPr="001450C6" w:rsidRDefault="001450C6">
            <w:pPr>
              <w:jc w:val="center"/>
              <w:rPr>
                <w:color w:val="000000"/>
              </w:rPr>
            </w:pPr>
            <w:r w:rsidRPr="001450C6">
              <w:rPr>
                <w:color w:val="000000"/>
              </w:rPr>
              <w:t>99,0</w:t>
            </w:r>
          </w:p>
        </w:tc>
        <w:tc>
          <w:tcPr>
            <w:tcW w:w="851" w:type="dxa"/>
            <w:shd w:val="clear" w:color="auto" w:fill="auto"/>
            <w:vAlign w:val="center"/>
          </w:tcPr>
          <w:p w:rsidR="001450C6" w:rsidRPr="001450C6" w:rsidRDefault="001450C6">
            <w:pPr>
              <w:jc w:val="center"/>
              <w:rPr>
                <w:color w:val="000000"/>
              </w:rPr>
            </w:pPr>
            <w:r w:rsidRPr="001450C6">
              <w:rPr>
                <w:color w:val="000000"/>
              </w:rPr>
              <w:t>97,6</w:t>
            </w:r>
          </w:p>
        </w:tc>
        <w:tc>
          <w:tcPr>
            <w:tcW w:w="992" w:type="dxa"/>
            <w:shd w:val="clear" w:color="auto" w:fill="auto"/>
            <w:vAlign w:val="center"/>
          </w:tcPr>
          <w:p w:rsidR="001450C6" w:rsidRPr="001450C6" w:rsidRDefault="001450C6">
            <w:pPr>
              <w:jc w:val="center"/>
              <w:rPr>
                <w:color w:val="000000"/>
              </w:rPr>
            </w:pPr>
            <w:r w:rsidRPr="001450C6">
              <w:rPr>
                <w:color w:val="000000"/>
              </w:rPr>
              <w:t>94,6</w:t>
            </w:r>
          </w:p>
        </w:tc>
        <w:tc>
          <w:tcPr>
            <w:tcW w:w="992" w:type="dxa"/>
            <w:shd w:val="clear" w:color="auto" w:fill="auto"/>
            <w:vAlign w:val="center"/>
          </w:tcPr>
          <w:p w:rsidR="001450C6" w:rsidRPr="001450C6" w:rsidRDefault="001450C6">
            <w:pPr>
              <w:jc w:val="center"/>
              <w:rPr>
                <w:color w:val="000000"/>
              </w:rPr>
            </w:pPr>
            <w:r w:rsidRPr="001450C6">
              <w:rPr>
                <w:color w:val="000000"/>
              </w:rPr>
              <w:t>95,6</w:t>
            </w:r>
          </w:p>
        </w:tc>
        <w:tc>
          <w:tcPr>
            <w:tcW w:w="992" w:type="dxa"/>
            <w:vAlign w:val="center"/>
          </w:tcPr>
          <w:p w:rsidR="001450C6" w:rsidRPr="001450C6" w:rsidRDefault="001450C6">
            <w:pPr>
              <w:jc w:val="center"/>
              <w:rPr>
                <w:color w:val="000000"/>
              </w:rPr>
            </w:pPr>
            <w:r w:rsidRPr="001450C6">
              <w:rPr>
                <w:color w:val="000000"/>
              </w:rPr>
              <w:t>96,6</w:t>
            </w:r>
          </w:p>
        </w:tc>
        <w:tc>
          <w:tcPr>
            <w:tcW w:w="993" w:type="dxa"/>
            <w:shd w:val="clear" w:color="auto" w:fill="auto"/>
            <w:vAlign w:val="center"/>
          </w:tcPr>
          <w:p w:rsidR="001450C6" w:rsidRPr="001450C6" w:rsidRDefault="001450C6">
            <w:pPr>
              <w:jc w:val="center"/>
              <w:rPr>
                <w:color w:val="000000"/>
              </w:rPr>
            </w:pPr>
            <w:r w:rsidRPr="001450C6">
              <w:rPr>
                <w:color w:val="000000"/>
              </w:rPr>
              <w:t>93,7</w:t>
            </w:r>
          </w:p>
        </w:tc>
        <w:tc>
          <w:tcPr>
            <w:tcW w:w="992" w:type="dxa"/>
            <w:shd w:val="clear" w:color="auto" w:fill="auto"/>
            <w:vAlign w:val="center"/>
          </w:tcPr>
          <w:p w:rsidR="001450C6" w:rsidRPr="001450C6" w:rsidRDefault="001450C6">
            <w:pPr>
              <w:jc w:val="center"/>
              <w:rPr>
                <w:color w:val="000000"/>
              </w:rPr>
            </w:pPr>
            <w:r w:rsidRPr="001450C6">
              <w:rPr>
                <w:color w:val="000000"/>
              </w:rPr>
              <w:t>94,6</w:t>
            </w:r>
          </w:p>
        </w:tc>
        <w:tc>
          <w:tcPr>
            <w:tcW w:w="992" w:type="dxa"/>
            <w:vAlign w:val="center"/>
          </w:tcPr>
          <w:p w:rsidR="001450C6" w:rsidRPr="001450C6" w:rsidRDefault="001450C6">
            <w:pPr>
              <w:jc w:val="center"/>
              <w:rPr>
                <w:color w:val="000000"/>
              </w:rPr>
            </w:pPr>
            <w:r w:rsidRPr="001450C6">
              <w:rPr>
                <w:color w:val="000000"/>
              </w:rPr>
              <w:t>95,5</w:t>
            </w:r>
          </w:p>
        </w:tc>
        <w:tc>
          <w:tcPr>
            <w:tcW w:w="992" w:type="dxa"/>
            <w:shd w:val="clear" w:color="auto" w:fill="auto"/>
            <w:vAlign w:val="center"/>
          </w:tcPr>
          <w:p w:rsidR="001450C6" w:rsidRPr="001450C6" w:rsidRDefault="001450C6">
            <w:pPr>
              <w:jc w:val="center"/>
              <w:rPr>
                <w:color w:val="000000"/>
              </w:rPr>
            </w:pPr>
            <w:r w:rsidRPr="001450C6">
              <w:rPr>
                <w:color w:val="000000"/>
              </w:rPr>
              <w:t>94,1</w:t>
            </w:r>
          </w:p>
        </w:tc>
        <w:tc>
          <w:tcPr>
            <w:tcW w:w="993" w:type="dxa"/>
            <w:shd w:val="clear" w:color="auto" w:fill="auto"/>
            <w:vAlign w:val="center"/>
          </w:tcPr>
          <w:p w:rsidR="001450C6" w:rsidRPr="001450C6" w:rsidRDefault="001450C6">
            <w:pPr>
              <w:jc w:val="center"/>
              <w:rPr>
                <w:color w:val="000000"/>
              </w:rPr>
            </w:pPr>
            <w:r w:rsidRPr="001450C6">
              <w:rPr>
                <w:color w:val="000000"/>
              </w:rPr>
              <w:t>95,0</w:t>
            </w:r>
          </w:p>
        </w:tc>
        <w:tc>
          <w:tcPr>
            <w:tcW w:w="992" w:type="dxa"/>
            <w:vAlign w:val="center"/>
          </w:tcPr>
          <w:p w:rsidR="001450C6" w:rsidRPr="001450C6" w:rsidRDefault="001450C6">
            <w:pPr>
              <w:jc w:val="center"/>
              <w:rPr>
                <w:color w:val="000000"/>
              </w:rPr>
            </w:pPr>
            <w:r w:rsidRPr="001450C6">
              <w:rPr>
                <w:color w:val="000000"/>
              </w:rPr>
              <w:t>96,0</w:t>
            </w:r>
          </w:p>
        </w:tc>
      </w:tr>
      <w:tr w:rsidR="001450C6" w:rsidRPr="00DF6970" w:rsidTr="00500C68">
        <w:trPr>
          <w:trHeight w:val="223"/>
        </w:trPr>
        <w:tc>
          <w:tcPr>
            <w:tcW w:w="2943" w:type="dxa"/>
            <w:shd w:val="clear" w:color="auto" w:fill="auto"/>
            <w:hideMark/>
          </w:tcPr>
          <w:p w:rsidR="001450C6" w:rsidRPr="001450C6" w:rsidRDefault="001450C6" w:rsidP="00ED1180">
            <w:pPr>
              <w:jc w:val="both"/>
            </w:pPr>
            <w:r w:rsidRPr="001450C6">
              <w:t>налог на имущество физических лиц</w:t>
            </w:r>
          </w:p>
        </w:tc>
        <w:tc>
          <w:tcPr>
            <w:tcW w:w="1276" w:type="dxa"/>
            <w:shd w:val="clear" w:color="auto" w:fill="auto"/>
            <w:hideMark/>
          </w:tcPr>
          <w:p w:rsidR="001450C6" w:rsidRPr="001450C6" w:rsidRDefault="001450C6" w:rsidP="00ED1180">
            <w:pPr>
              <w:jc w:val="both"/>
              <w:rPr>
                <w:sz w:val="16"/>
                <w:szCs w:val="16"/>
              </w:rPr>
            </w:pPr>
            <w:proofErr w:type="spellStart"/>
            <w:r w:rsidRPr="001450C6">
              <w:rPr>
                <w:sz w:val="16"/>
                <w:szCs w:val="16"/>
              </w:rPr>
              <w:t>млн</w:t>
            </w:r>
            <w:proofErr w:type="gramStart"/>
            <w:r w:rsidRPr="001450C6">
              <w:rPr>
                <w:sz w:val="16"/>
                <w:szCs w:val="16"/>
              </w:rPr>
              <w:t>.р</w:t>
            </w:r>
            <w:proofErr w:type="gramEnd"/>
            <w:r w:rsidRPr="001450C6">
              <w:rPr>
                <w:sz w:val="16"/>
                <w:szCs w:val="16"/>
              </w:rPr>
              <w:t>уб</w:t>
            </w:r>
            <w:proofErr w:type="spellEnd"/>
            <w:r w:rsidRPr="001450C6">
              <w:rPr>
                <w:sz w:val="16"/>
                <w:szCs w:val="16"/>
              </w:rPr>
              <w:t>.</w:t>
            </w:r>
          </w:p>
        </w:tc>
        <w:tc>
          <w:tcPr>
            <w:tcW w:w="851" w:type="dxa"/>
            <w:shd w:val="clear" w:color="auto" w:fill="auto"/>
            <w:vAlign w:val="center"/>
          </w:tcPr>
          <w:p w:rsidR="001450C6" w:rsidRPr="001450C6" w:rsidRDefault="001450C6">
            <w:pPr>
              <w:jc w:val="center"/>
            </w:pPr>
            <w:r w:rsidRPr="001450C6">
              <w:t>15,0</w:t>
            </w:r>
          </w:p>
        </w:tc>
        <w:tc>
          <w:tcPr>
            <w:tcW w:w="850" w:type="dxa"/>
            <w:shd w:val="clear" w:color="auto" w:fill="auto"/>
            <w:vAlign w:val="center"/>
          </w:tcPr>
          <w:p w:rsidR="001450C6" w:rsidRPr="001450C6" w:rsidRDefault="001450C6">
            <w:pPr>
              <w:jc w:val="center"/>
              <w:rPr>
                <w:color w:val="000000"/>
              </w:rPr>
            </w:pPr>
            <w:r w:rsidRPr="001450C6">
              <w:rPr>
                <w:color w:val="000000"/>
              </w:rPr>
              <w:t>10,9</w:t>
            </w:r>
          </w:p>
        </w:tc>
        <w:tc>
          <w:tcPr>
            <w:tcW w:w="851" w:type="dxa"/>
            <w:shd w:val="clear" w:color="auto" w:fill="auto"/>
            <w:vAlign w:val="center"/>
          </w:tcPr>
          <w:p w:rsidR="001450C6" w:rsidRPr="001450C6" w:rsidRDefault="001450C6">
            <w:pPr>
              <w:jc w:val="center"/>
              <w:rPr>
                <w:color w:val="000000"/>
              </w:rPr>
            </w:pPr>
            <w:r w:rsidRPr="001450C6">
              <w:rPr>
                <w:color w:val="000000"/>
              </w:rPr>
              <w:t>14,9</w:t>
            </w:r>
          </w:p>
        </w:tc>
        <w:tc>
          <w:tcPr>
            <w:tcW w:w="992" w:type="dxa"/>
            <w:shd w:val="clear" w:color="auto" w:fill="auto"/>
            <w:vAlign w:val="center"/>
          </w:tcPr>
          <w:p w:rsidR="001450C6" w:rsidRPr="001450C6" w:rsidRDefault="001450C6">
            <w:pPr>
              <w:jc w:val="center"/>
              <w:rPr>
                <w:color w:val="000000"/>
              </w:rPr>
            </w:pPr>
            <w:r w:rsidRPr="001450C6">
              <w:rPr>
                <w:color w:val="000000"/>
              </w:rPr>
              <w:t>11,3</w:t>
            </w:r>
          </w:p>
        </w:tc>
        <w:tc>
          <w:tcPr>
            <w:tcW w:w="992" w:type="dxa"/>
            <w:shd w:val="clear" w:color="auto" w:fill="auto"/>
            <w:vAlign w:val="center"/>
          </w:tcPr>
          <w:p w:rsidR="001450C6" w:rsidRPr="001450C6" w:rsidRDefault="001450C6">
            <w:pPr>
              <w:jc w:val="center"/>
              <w:rPr>
                <w:color w:val="000000"/>
              </w:rPr>
            </w:pPr>
            <w:r w:rsidRPr="001450C6">
              <w:rPr>
                <w:color w:val="000000"/>
              </w:rPr>
              <w:t>11,4</w:t>
            </w:r>
          </w:p>
        </w:tc>
        <w:tc>
          <w:tcPr>
            <w:tcW w:w="992" w:type="dxa"/>
            <w:vAlign w:val="center"/>
          </w:tcPr>
          <w:p w:rsidR="001450C6" w:rsidRPr="001450C6" w:rsidRDefault="001450C6">
            <w:pPr>
              <w:jc w:val="center"/>
              <w:rPr>
                <w:color w:val="000000"/>
              </w:rPr>
            </w:pPr>
            <w:r w:rsidRPr="001450C6">
              <w:rPr>
                <w:color w:val="000000"/>
              </w:rPr>
              <w:t>11,5</w:t>
            </w:r>
          </w:p>
        </w:tc>
        <w:tc>
          <w:tcPr>
            <w:tcW w:w="993" w:type="dxa"/>
            <w:shd w:val="clear" w:color="auto" w:fill="auto"/>
            <w:vAlign w:val="center"/>
          </w:tcPr>
          <w:p w:rsidR="001450C6" w:rsidRPr="001450C6" w:rsidRDefault="001450C6">
            <w:pPr>
              <w:jc w:val="center"/>
              <w:rPr>
                <w:color w:val="000000"/>
              </w:rPr>
            </w:pPr>
            <w:r w:rsidRPr="001450C6">
              <w:rPr>
                <w:color w:val="000000"/>
              </w:rPr>
              <w:t>11,6</w:t>
            </w:r>
          </w:p>
        </w:tc>
        <w:tc>
          <w:tcPr>
            <w:tcW w:w="992" w:type="dxa"/>
            <w:shd w:val="clear" w:color="auto" w:fill="auto"/>
            <w:vAlign w:val="center"/>
          </w:tcPr>
          <w:p w:rsidR="001450C6" w:rsidRPr="001450C6" w:rsidRDefault="001450C6">
            <w:pPr>
              <w:jc w:val="center"/>
              <w:rPr>
                <w:color w:val="000000"/>
              </w:rPr>
            </w:pPr>
            <w:r w:rsidRPr="001450C6">
              <w:rPr>
                <w:color w:val="000000"/>
              </w:rPr>
              <w:t>11,7</w:t>
            </w:r>
          </w:p>
        </w:tc>
        <w:tc>
          <w:tcPr>
            <w:tcW w:w="992" w:type="dxa"/>
            <w:vAlign w:val="center"/>
          </w:tcPr>
          <w:p w:rsidR="001450C6" w:rsidRPr="001450C6" w:rsidRDefault="001450C6">
            <w:pPr>
              <w:jc w:val="center"/>
              <w:rPr>
                <w:color w:val="000000"/>
              </w:rPr>
            </w:pPr>
            <w:r w:rsidRPr="001450C6">
              <w:rPr>
                <w:color w:val="000000"/>
              </w:rPr>
              <w:t>11,8</w:t>
            </w:r>
          </w:p>
        </w:tc>
        <w:tc>
          <w:tcPr>
            <w:tcW w:w="992" w:type="dxa"/>
            <w:shd w:val="clear" w:color="auto" w:fill="auto"/>
            <w:vAlign w:val="center"/>
          </w:tcPr>
          <w:p w:rsidR="001450C6" w:rsidRPr="001450C6" w:rsidRDefault="001450C6">
            <w:pPr>
              <w:jc w:val="center"/>
              <w:rPr>
                <w:color w:val="000000"/>
              </w:rPr>
            </w:pPr>
            <w:r w:rsidRPr="001450C6">
              <w:rPr>
                <w:color w:val="000000"/>
              </w:rPr>
              <w:t>11,8</w:t>
            </w:r>
          </w:p>
        </w:tc>
        <w:tc>
          <w:tcPr>
            <w:tcW w:w="993" w:type="dxa"/>
            <w:shd w:val="clear" w:color="auto" w:fill="auto"/>
            <w:vAlign w:val="center"/>
          </w:tcPr>
          <w:p w:rsidR="001450C6" w:rsidRPr="001450C6" w:rsidRDefault="001450C6">
            <w:pPr>
              <w:jc w:val="center"/>
              <w:rPr>
                <w:color w:val="000000"/>
              </w:rPr>
            </w:pPr>
            <w:r w:rsidRPr="001450C6">
              <w:rPr>
                <w:color w:val="000000"/>
              </w:rPr>
              <w:t>11,9</w:t>
            </w:r>
          </w:p>
        </w:tc>
        <w:tc>
          <w:tcPr>
            <w:tcW w:w="992" w:type="dxa"/>
            <w:vAlign w:val="center"/>
          </w:tcPr>
          <w:p w:rsidR="001450C6" w:rsidRPr="001450C6" w:rsidRDefault="001450C6">
            <w:pPr>
              <w:jc w:val="center"/>
              <w:rPr>
                <w:color w:val="000000"/>
              </w:rPr>
            </w:pPr>
            <w:r w:rsidRPr="001450C6">
              <w:rPr>
                <w:color w:val="000000"/>
              </w:rPr>
              <w:t>12,0</w:t>
            </w:r>
          </w:p>
        </w:tc>
      </w:tr>
      <w:tr w:rsidR="001450C6" w:rsidRPr="00DF6970" w:rsidTr="00500C68">
        <w:trPr>
          <w:trHeight w:val="255"/>
        </w:trPr>
        <w:tc>
          <w:tcPr>
            <w:tcW w:w="2943" w:type="dxa"/>
            <w:shd w:val="clear" w:color="auto" w:fill="auto"/>
            <w:hideMark/>
          </w:tcPr>
          <w:p w:rsidR="001450C6" w:rsidRPr="001450C6" w:rsidRDefault="001450C6" w:rsidP="00ED1180">
            <w:pPr>
              <w:jc w:val="both"/>
            </w:pPr>
            <w:r w:rsidRPr="001450C6">
              <w:t>земельный налог</w:t>
            </w:r>
          </w:p>
        </w:tc>
        <w:tc>
          <w:tcPr>
            <w:tcW w:w="1276" w:type="dxa"/>
            <w:shd w:val="clear" w:color="auto" w:fill="auto"/>
            <w:hideMark/>
          </w:tcPr>
          <w:p w:rsidR="001450C6" w:rsidRPr="001450C6" w:rsidRDefault="001450C6" w:rsidP="00ED1180">
            <w:pPr>
              <w:jc w:val="both"/>
              <w:rPr>
                <w:sz w:val="16"/>
                <w:szCs w:val="16"/>
              </w:rPr>
            </w:pPr>
            <w:proofErr w:type="spellStart"/>
            <w:r w:rsidRPr="001450C6">
              <w:rPr>
                <w:sz w:val="16"/>
                <w:szCs w:val="16"/>
              </w:rPr>
              <w:t>млн</w:t>
            </w:r>
            <w:proofErr w:type="gramStart"/>
            <w:r w:rsidRPr="001450C6">
              <w:rPr>
                <w:sz w:val="16"/>
                <w:szCs w:val="16"/>
              </w:rPr>
              <w:t>.р</w:t>
            </w:r>
            <w:proofErr w:type="gramEnd"/>
            <w:r w:rsidRPr="001450C6">
              <w:rPr>
                <w:sz w:val="16"/>
                <w:szCs w:val="16"/>
              </w:rPr>
              <w:t>уб</w:t>
            </w:r>
            <w:proofErr w:type="spellEnd"/>
            <w:r w:rsidRPr="001450C6">
              <w:rPr>
                <w:sz w:val="16"/>
                <w:szCs w:val="16"/>
              </w:rPr>
              <w:t>.</w:t>
            </w:r>
          </w:p>
        </w:tc>
        <w:tc>
          <w:tcPr>
            <w:tcW w:w="851" w:type="dxa"/>
            <w:shd w:val="clear" w:color="auto" w:fill="auto"/>
            <w:vAlign w:val="center"/>
          </w:tcPr>
          <w:p w:rsidR="001450C6" w:rsidRPr="001450C6" w:rsidRDefault="001450C6">
            <w:pPr>
              <w:jc w:val="center"/>
            </w:pPr>
            <w:r w:rsidRPr="001450C6">
              <w:t>39,2</w:t>
            </w:r>
          </w:p>
        </w:tc>
        <w:tc>
          <w:tcPr>
            <w:tcW w:w="850" w:type="dxa"/>
            <w:shd w:val="clear" w:color="auto" w:fill="auto"/>
            <w:vAlign w:val="center"/>
          </w:tcPr>
          <w:p w:rsidR="001450C6" w:rsidRPr="001450C6" w:rsidRDefault="001450C6">
            <w:pPr>
              <w:jc w:val="center"/>
              <w:rPr>
                <w:color w:val="000000"/>
              </w:rPr>
            </w:pPr>
            <w:r w:rsidRPr="001450C6">
              <w:rPr>
                <w:color w:val="000000"/>
              </w:rPr>
              <w:t>47,5</w:t>
            </w:r>
          </w:p>
        </w:tc>
        <w:tc>
          <w:tcPr>
            <w:tcW w:w="851" w:type="dxa"/>
            <w:shd w:val="clear" w:color="auto" w:fill="auto"/>
            <w:vAlign w:val="center"/>
          </w:tcPr>
          <w:p w:rsidR="001450C6" w:rsidRPr="001450C6" w:rsidRDefault="001450C6">
            <w:pPr>
              <w:jc w:val="center"/>
              <w:rPr>
                <w:color w:val="000000"/>
              </w:rPr>
            </w:pPr>
            <w:r w:rsidRPr="001450C6">
              <w:rPr>
                <w:color w:val="000000"/>
              </w:rPr>
              <w:t>38,6</w:t>
            </w:r>
          </w:p>
        </w:tc>
        <w:tc>
          <w:tcPr>
            <w:tcW w:w="992" w:type="dxa"/>
            <w:shd w:val="clear" w:color="auto" w:fill="auto"/>
            <w:vAlign w:val="center"/>
          </w:tcPr>
          <w:p w:rsidR="001450C6" w:rsidRPr="001450C6" w:rsidRDefault="001450C6">
            <w:pPr>
              <w:jc w:val="center"/>
              <w:rPr>
                <w:color w:val="000000"/>
              </w:rPr>
            </w:pPr>
            <w:r w:rsidRPr="001450C6">
              <w:rPr>
                <w:color w:val="000000"/>
              </w:rPr>
              <w:t>39,6</w:t>
            </w:r>
          </w:p>
        </w:tc>
        <w:tc>
          <w:tcPr>
            <w:tcW w:w="992" w:type="dxa"/>
            <w:shd w:val="clear" w:color="auto" w:fill="auto"/>
            <w:vAlign w:val="center"/>
          </w:tcPr>
          <w:p w:rsidR="001450C6" w:rsidRPr="001450C6" w:rsidRDefault="001450C6">
            <w:pPr>
              <w:jc w:val="center"/>
              <w:rPr>
                <w:color w:val="000000"/>
              </w:rPr>
            </w:pPr>
            <w:r w:rsidRPr="001450C6">
              <w:rPr>
                <w:color w:val="000000"/>
              </w:rPr>
              <w:t>40,0</w:t>
            </w:r>
          </w:p>
        </w:tc>
        <w:tc>
          <w:tcPr>
            <w:tcW w:w="992" w:type="dxa"/>
            <w:vAlign w:val="center"/>
          </w:tcPr>
          <w:p w:rsidR="001450C6" w:rsidRPr="001450C6" w:rsidRDefault="001450C6">
            <w:pPr>
              <w:jc w:val="center"/>
              <w:rPr>
                <w:color w:val="000000"/>
              </w:rPr>
            </w:pPr>
            <w:r w:rsidRPr="001450C6">
              <w:rPr>
                <w:color w:val="000000"/>
              </w:rPr>
              <w:t>40,4</w:t>
            </w:r>
          </w:p>
        </w:tc>
        <w:tc>
          <w:tcPr>
            <w:tcW w:w="993" w:type="dxa"/>
            <w:shd w:val="clear" w:color="auto" w:fill="auto"/>
            <w:vAlign w:val="center"/>
          </w:tcPr>
          <w:p w:rsidR="001450C6" w:rsidRPr="001450C6" w:rsidRDefault="001450C6">
            <w:pPr>
              <w:jc w:val="center"/>
              <w:rPr>
                <w:color w:val="000000"/>
              </w:rPr>
            </w:pPr>
            <w:r w:rsidRPr="001450C6">
              <w:rPr>
                <w:color w:val="000000"/>
              </w:rPr>
              <w:t>39,6</w:t>
            </w:r>
          </w:p>
        </w:tc>
        <w:tc>
          <w:tcPr>
            <w:tcW w:w="992" w:type="dxa"/>
            <w:shd w:val="clear" w:color="auto" w:fill="auto"/>
            <w:vAlign w:val="center"/>
          </w:tcPr>
          <w:p w:rsidR="001450C6" w:rsidRPr="001450C6" w:rsidRDefault="001450C6">
            <w:pPr>
              <w:jc w:val="center"/>
              <w:rPr>
                <w:color w:val="000000"/>
              </w:rPr>
            </w:pPr>
            <w:r w:rsidRPr="001450C6">
              <w:rPr>
                <w:color w:val="000000"/>
              </w:rPr>
              <w:t>40,0</w:t>
            </w:r>
          </w:p>
        </w:tc>
        <w:tc>
          <w:tcPr>
            <w:tcW w:w="992" w:type="dxa"/>
            <w:vAlign w:val="center"/>
          </w:tcPr>
          <w:p w:rsidR="001450C6" w:rsidRPr="001450C6" w:rsidRDefault="001450C6">
            <w:pPr>
              <w:jc w:val="center"/>
              <w:rPr>
                <w:color w:val="000000"/>
              </w:rPr>
            </w:pPr>
            <w:r w:rsidRPr="001450C6">
              <w:rPr>
                <w:color w:val="000000"/>
              </w:rPr>
              <w:t>40,4</w:t>
            </w:r>
          </w:p>
        </w:tc>
        <w:tc>
          <w:tcPr>
            <w:tcW w:w="992" w:type="dxa"/>
            <w:shd w:val="clear" w:color="auto" w:fill="auto"/>
            <w:vAlign w:val="center"/>
          </w:tcPr>
          <w:p w:rsidR="001450C6" w:rsidRPr="001450C6" w:rsidRDefault="001450C6">
            <w:pPr>
              <w:jc w:val="center"/>
              <w:rPr>
                <w:color w:val="000000"/>
              </w:rPr>
            </w:pPr>
            <w:r w:rsidRPr="001450C6">
              <w:rPr>
                <w:color w:val="000000"/>
              </w:rPr>
              <w:t>39,6</w:t>
            </w:r>
          </w:p>
        </w:tc>
        <w:tc>
          <w:tcPr>
            <w:tcW w:w="993" w:type="dxa"/>
            <w:shd w:val="clear" w:color="auto" w:fill="auto"/>
            <w:vAlign w:val="center"/>
          </w:tcPr>
          <w:p w:rsidR="001450C6" w:rsidRPr="001450C6" w:rsidRDefault="001450C6">
            <w:pPr>
              <w:jc w:val="center"/>
              <w:rPr>
                <w:color w:val="000000"/>
              </w:rPr>
            </w:pPr>
            <w:r w:rsidRPr="001450C6">
              <w:rPr>
                <w:color w:val="000000"/>
              </w:rPr>
              <w:t>40,0</w:t>
            </w:r>
          </w:p>
        </w:tc>
        <w:tc>
          <w:tcPr>
            <w:tcW w:w="992" w:type="dxa"/>
            <w:vAlign w:val="center"/>
          </w:tcPr>
          <w:p w:rsidR="001450C6" w:rsidRPr="001450C6" w:rsidRDefault="001450C6">
            <w:pPr>
              <w:jc w:val="center"/>
              <w:rPr>
                <w:color w:val="000000"/>
              </w:rPr>
            </w:pPr>
            <w:r w:rsidRPr="001450C6">
              <w:rPr>
                <w:color w:val="000000"/>
              </w:rPr>
              <w:t>40,4</w:t>
            </w:r>
          </w:p>
        </w:tc>
      </w:tr>
      <w:tr w:rsidR="001450C6" w:rsidRPr="00DF6970" w:rsidTr="00500C68">
        <w:trPr>
          <w:trHeight w:val="273"/>
        </w:trPr>
        <w:tc>
          <w:tcPr>
            <w:tcW w:w="2943" w:type="dxa"/>
            <w:shd w:val="clear" w:color="auto" w:fill="auto"/>
            <w:hideMark/>
          </w:tcPr>
          <w:p w:rsidR="001450C6" w:rsidRPr="001450C6" w:rsidRDefault="001450C6" w:rsidP="00ED1180">
            <w:pPr>
              <w:jc w:val="both"/>
            </w:pPr>
            <w:r w:rsidRPr="001450C6">
              <w:lastRenderedPageBreak/>
              <w:t>Прочие налоги и сборы</w:t>
            </w:r>
          </w:p>
        </w:tc>
        <w:tc>
          <w:tcPr>
            <w:tcW w:w="1276" w:type="dxa"/>
            <w:shd w:val="clear" w:color="auto" w:fill="auto"/>
            <w:hideMark/>
          </w:tcPr>
          <w:p w:rsidR="001450C6" w:rsidRPr="001450C6" w:rsidRDefault="001450C6" w:rsidP="00ED1180">
            <w:pPr>
              <w:jc w:val="both"/>
              <w:rPr>
                <w:sz w:val="16"/>
                <w:szCs w:val="16"/>
              </w:rPr>
            </w:pPr>
            <w:r w:rsidRPr="001450C6">
              <w:rPr>
                <w:sz w:val="16"/>
                <w:szCs w:val="16"/>
              </w:rPr>
              <w:t> </w:t>
            </w:r>
          </w:p>
        </w:tc>
        <w:tc>
          <w:tcPr>
            <w:tcW w:w="851" w:type="dxa"/>
            <w:shd w:val="clear" w:color="auto" w:fill="auto"/>
            <w:vAlign w:val="center"/>
          </w:tcPr>
          <w:p w:rsidR="001450C6" w:rsidRPr="001450C6" w:rsidRDefault="001450C6">
            <w:pPr>
              <w:jc w:val="center"/>
            </w:pPr>
            <w:r w:rsidRPr="001450C6">
              <w:t>5,2</w:t>
            </w:r>
          </w:p>
        </w:tc>
        <w:tc>
          <w:tcPr>
            <w:tcW w:w="850" w:type="dxa"/>
            <w:shd w:val="clear" w:color="auto" w:fill="auto"/>
            <w:vAlign w:val="center"/>
          </w:tcPr>
          <w:p w:rsidR="001450C6" w:rsidRPr="001450C6" w:rsidRDefault="001450C6">
            <w:pPr>
              <w:jc w:val="center"/>
              <w:rPr>
                <w:color w:val="000000"/>
              </w:rPr>
            </w:pPr>
            <w:r w:rsidRPr="001450C6">
              <w:rPr>
                <w:color w:val="000000"/>
              </w:rPr>
              <w:t>5,7</w:t>
            </w:r>
          </w:p>
        </w:tc>
        <w:tc>
          <w:tcPr>
            <w:tcW w:w="851" w:type="dxa"/>
            <w:shd w:val="clear" w:color="auto" w:fill="auto"/>
            <w:vAlign w:val="center"/>
          </w:tcPr>
          <w:p w:rsidR="001450C6" w:rsidRPr="001450C6" w:rsidRDefault="001450C6">
            <w:pPr>
              <w:jc w:val="center"/>
              <w:rPr>
                <w:color w:val="000000"/>
              </w:rPr>
            </w:pPr>
            <w:r w:rsidRPr="001450C6">
              <w:rPr>
                <w:color w:val="000000"/>
              </w:rPr>
              <w:t>5,1</w:t>
            </w:r>
          </w:p>
        </w:tc>
        <w:tc>
          <w:tcPr>
            <w:tcW w:w="992" w:type="dxa"/>
            <w:shd w:val="clear" w:color="auto" w:fill="auto"/>
            <w:vAlign w:val="center"/>
          </w:tcPr>
          <w:p w:rsidR="001450C6" w:rsidRPr="001450C6" w:rsidRDefault="001450C6">
            <w:pPr>
              <w:jc w:val="center"/>
              <w:rPr>
                <w:color w:val="000000"/>
              </w:rPr>
            </w:pPr>
            <w:r w:rsidRPr="001450C6">
              <w:rPr>
                <w:color w:val="000000"/>
              </w:rPr>
              <w:t>5,6</w:t>
            </w:r>
          </w:p>
        </w:tc>
        <w:tc>
          <w:tcPr>
            <w:tcW w:w="992" w:type="dxa"/>
            <w:shd w:val="clear" w:color="auto" w:fill="auto"/>
            <w:vAlign w:val="center"/>
          </w:tcPr>
          <w:p w:rsidR="001450C6" w:rsidRPr="001450C6" w:rsidRDefault="001450C6">
            <w:pPr>
              <w:jc w:val="center"/>
              <w:rPr>
                <w:color w:val="000000"/>
              </w:rPr>
            </w:pPr>
            <w:r w:rsidRPr="001450C6">
              <w:rPr>
                <w:color w:val="000000"/>
              </w:rPr>
              <w:t>5,7</w:t>
            </w:r>
          </w:p>
        </w:tc>
        <w:tc>
          <w:tcPr>
            <w:tcW w:w="992" w:type="dxa"/>
            <w:vAlign w:val="center"/>
          </w:tcPr>
          <w:p w:rsidR="001450C6" w:rsidRPr="001450C6" w:rsidRDefault="001450C6">
            <w:pPr>
              <w:jc w:val="center"/>
              <w:rPr>
                <w:color w:val="000000"/>
              </w:rPr>
            </w:pPr>
            <w:r w:rsidRPr="001450C6">
              <w:rPr>
                <w:color w:val="000000"/>
              </w:rPr>
              <w:t>5,8</w:t>
            </w:r>
          </w:p>
        </w:tc>
        <w:tc>
          <w:tcPr>
            <w:tcW w:w="993" w:type="dxa"/>
            <w:shd w:val="clear" w:color="auto" w:fill="auto"/>
            <w:vAlign w:val="center"/>
          </w:tcPr>
          <w:p w:rsidR="001450C6" w:rsidRPr="001450C6" w:rsidRDefault="001450C6">
            <w:pPr>
              <w:jc w:val="center"/>
              <w:rPr>
                <w:color w:val="000000"/>
              </w:rPr>
            </w:pPr>
            <w:r w:rsidRPr="001450C6">
              <w:rPr>
                <w:color w:val="000000"/>
              </w:rPr>
              <w:t>5,6</w:t>
            </w:r>
          </w:p>
        </w:tc>
        <w:tc>
          <w:tcPr>
            <w:tcW w:w="992" w:type="dxa"/>
            <w:shd w:val="clear" w:color="auto" w:fill="auto"/>
            <w:vAlign w:val="center"/>
          </w:tcPr>
          <w:p w:rsidR="001450C6" w:rsidRPr="001450C6" w:rsidRDefault="001450C6">
            <w:pPr>
              <w:jc w:val="center"/>
              <w:rPr>
                <w:color w:val="000000"/>
              </w:rPr>
            </w:pPr>
            <w:r w:rsidRPr="001450C6">
              <w:rPr>
                <w:color w:val="000000"/>
              </w:rPr>
              <w:t>5,7</w:t>
            </w:r>
          </w:p>
        </w:tc>
        <w:tc>
          <w:tcPr>
            <w:tcW w:w="992" w:type="dxa"/>
            <w:vAlign w:val="center"/>
          </w:tcPr>
          <w:p w:rsidR="001450C6" w:rsidRPr="001450C6" w:rsidRDefault="001450C6">
            <w:pPr>
              <w:jc w:val="center"/>
              <w:rPr>
                <w:color w:val="000000"/>
              </w:rPr>
            </w:pPr>
            <w:r w:rsidRPr="001450C6">
              <w:rPr>
                <w:color w:val="000000"/>
              </w:rPr>
              <w:t>5,8</w:t>
            </w:r>
          </w:p>
        </w:tc>
        <w:tc>
          <w:tcPr>
            <w:tcW w:w="992" w:type="dxa"/>
            <w:shd w:val="clear" w:color="auto" w:fill="auto"/>
            <w:vAlign w:val="center"/>
          </w:tcPr>
          <w:p w:rsidR="001450C6" w:rsidRPr="001450C6" w:rsidRDefault="001450C6">
            <w:pPr>
              <w:jc w:val="center"/>
              <w:rPr>
                <w:color w:val="000000"/>
              </w:rPr>
            </w:pPr>
            <w:r w:rsidRPr="001450C6">
              <w:rPr>
                <w:color w:val="000000"/>
              </w:rPr>
              <w:t>5,6</w:t>
            </w:r>
          </w:p>
        </w:tc>
        <w:tc>
          <w:tcPr>
            <w:tcW w:w="993" w:type="dxa"/>
            <w:shd w:val="clear" w:color="auto" w:fill="auto"/>
            <w:vAlign w:val="center"/>
          </w:tcPr>
          <w:p w:rsidR="001450C6" w:rsidRPr="001450C6" w:rsidRDefault="001450C6">
            <w:pPr>
              <w:jc w:val="center"/>
              <w:rPr>
                <w:color w:val="000000"/>
              </w:rPr>
            </w:pPr>
            <w:r w:rsidRPr="001450C6">
              <w:rPr>
                <w:color w:val="000000"/>
              </w:rPr>
              <w:t>5,7</w:t>
            </w:r>
          </w:p>
        </w:tc>
        <w:tc>
          <w:tcPr>
            <w:tcW w:w="992" w:type="dxa"/>
            <w:vAlign w:val="center"/>
          </w:tcPr>
          <w:p w:rsidR="001450C6" w:rsidRPr="001450C6" w:rsidRDefault="001450C6">
            <w:pPr>
              <w:jc w:val="center"/>
              <w:rPr>
                <w:color w:val="000000"/>
              </w:rPr>
            </w:pPr>
            <w:r w:rsidRPr="001450C6">
              <w:rPr>
                <w:color w:val="000000"/>
              </w:rPr>
              <w:t>5,8</w:t>
            </w:r>
          </w:p>
        </w:tc>
      </w:tr>
      <w:tr w:rsidR="001450C6" w:rsidRPr="00DF6970" w:rsidTr="00500C68">
        <w:trPr>
          <w:trHeight w:val="282"/>
        </w:trPr>
        <w:tc>
          <w:tcPr>
            <w:tcW w:w="2943" w:type="dxa"/>
            <w:shd w:val="clear" w:color="auto" w:fill="auto"/>
            <w:hideMark/>
          </w:tcPr>
          <w:p w:rsidR="001450C6" w:rsidRPr="001450C6" w:rsidRDefault="001450C6" w:rsidP="00ED1180">
            <w:pPr>
              <w:jc w:val="both"/>
              <w:rPr>
                <w:b/>
                <w:bCs/>
              </w:rPr>
            </w:pPr>
            <w:r w:rsidRPr="001450C6">
              <w:rPr>
                <w:b/>
                <w:bCs/>
              </w:rPr>
              <w:t xml:space="preserve">Неналоговые доходы - всего </w:t>
            </w:r>
          </w:p>
        </w:tc>
        <w:tc>
          <w:tcPr>
            <w:tcW w:w="1276" w:type="dxa"/>
            <w:shd w:val="clear" w:color="auto" w:fill="auto"/>
            <w:hideMark/>
          </w:tcPr>
          <w:p w:rsidR="001450C6" w:rsidRPr="001450C6" w:rsidRDefault="001450C6" w:rsidP="00ED1180">
            <w:pPr>
              <w:jc w:val="both"/>
              <w:rPr>
                <w:sz w:val="16"/>
                <w:szCs w:val="16"/>
              </w:rPr>
            </w:pPr>
            <w:proofErr w:type="spellStart"/>
            <w:r w:rsidRPr="001450C6">
              <w:rPr>
                <w:sz w:val="16"/>
                <w:szCs w:val="16"/>
              </w:rPr>
              <w:t>млн</w:t>
            </w:r>
            <w:proofErr w:type="gramStart"/>
            <w:r w:rsidRPr="001450C6">
              <w:rPr>
                <w:sz w:val="16"/>
                <w:szCs w:val="16"/>
              </w:rPr>
              <w:t>.р</w:t>
            </w:r>
            <w:proofErr w:type="gramEnd"/>
            <w:r w:rsidRPr="001450C6">
              <w:rPr>
                <w:sz w:val="16"/>
                <w:szCs w:val="16"/>
              </w:rPr>
              <w:t>уб</w:t>
            </w:r>
            <w:proofErr w:type="spellEnd"/>
            <w:r w:rsidRPr="001450C6">
              <w:rPr>
                <w:sz w:val="16"/>
                <w:szCs w:val="16"/>
              </w:rPr>
              <w:t>.</w:t>
            </w:r>
          </w:p>
        </w:tc>
        <w:tc>
          <w:tcPr>
            <w:tcW w:w="851" w:type="dxa"/>
            <w:shd w:val="clear" w:color="auto" w:fill="auto"/>
            <w:vAlign w:val="center"/>
          </w:tcPr>
          <w:p w:rsidR="001450C6" w:rsidRPr="001450C6" w:rsidRDefault="00B53F41">
            <w:pPr>
              <w:jc w:val="center"/>
              <w:rPr>
                <w:bCs/>
              </w:rPr>
            </w:pPr>
            <w:r>
              <w:rPr>
                <w:bCs/>
              </w:rPr>
              <w:t>149,0</w:t>
            </w:r>
          </w:p>
        </w:tc>
        <w:tc>
          <w:tcPr>
            <w:tcW w:w="850" w:type="dxa"/>
            <w:shd w:val="clear" w:color="auto" w:fill="auto"/>
            <w:vAlign w:val="center"/>
          </w:tcPr>
          <w:p w:rsidR="001450C6" w:rsidRPr="001450C6" w:rsidRDefault="001450C6">
            <w:pPr>
              <w:jc w:val="center"/>
              <w:rPr>
                <w:bCs/>
                <w:color w:val="000000"/>
              </w:rPr>
            </w:pPr>
            <w:r w:rsidRPr="001450C6">
              <w:rPr>
                <w:bCs/>
                <w:color w:val="000000"/>
              </w:rPr>
              <w:t>139,3</w:t>
            </w:r>
          </w:p>
        </w:tc>
        <w:tc>
          <w:tcPr>
            <w:tcW w:w="851" w:type="dxa"/>
            <w:shd w:val="clear" w:color="auto" w:fill="auto"/>
            <w:vAlign w:val="center"/>
          </w:tcPr>
          <w:p w:rsidR="001450C6" w:rsidRPr="001450C6" w:rsidRDefault="001450C6">
            <w:pPr>
              <w:jc w:val="center"/>
              <w:rPr>
                <w:bCs/>
                <w:color w:val="000000"/>
              </w:rPr>
            </w:pPr>
            <w:r w:rsidRPr="001450C6">
              <w:rPr>
                <w:bCs/>
                <w:color w:val="000000"/>
              </w:rPr>
              <w:t>95,0</w:t>
            </w:r>
          </w:p>
        </w:tc>
        <w:tc>
          <w:tcPr>
            <w:tcW w:w="992" w:type="dxa"/>
            <w:shd w:val="clear" w:color="auto" w:fill="auto"/>
            <w:vAlign w:val="center"/>
          </w:tcPr>
          <w:p w:rsidR="001450C6" w:rsidRPr="001450C6" w:rsidRDefault="001450C6">
            <w:pPr>
              <w:jc w:val="center"/>
              <w:rPr>
                <w:color w:val="000000"/>
              </w:rPr>
            </w:pPr>
            <w:r w:rsidRPr="001450C6">
              <w:rPr>
                <w:color w:val="000000"/>
              </w:rPr>
              <w:t>83,1</w:t>
            </w:r>
          </w:p>
        </w:tc>
        <w:tc>
          <w:tcPr>
            <w:tcW w:w="992" w:type="dxa"/>
            <w:shd w:val="clear" w:color="auto" w:fill="auto"/>
            <w:vAlign w:val="center"/>
          </w:tcPr>
          <w:p w:rsidR="001450C6" w:rsidRPr="001450C6" w:rsidRDefault="001450C6">
            <w:pPr>
              <w:jc w:val="center"/>
              <w:rPr>
                <w:bCs/>
                <w:color w:val="000000"/>
              </w:rPr>
            </w:pPr>
            <w:r w:rsidRPr="001450C6">
              <w:rPr>
                <w:bCs/>
                <w:color w:val="000000"/>
              </w:rPr>
              <w:t>83,9</w:t>
            </w:r>
          </w:p>
        </w:tc>
        <w:tc>
          <w:tcPr>
            <w:tcW w:w="992" w:type="dxa"/>
            <w:vAlign w:val="center"/>
          </w:tcPr>
          <w:p w:rsidR="001450C6" w:rsidRPr="001450C6" w:rsidRDefault="001450C6">
            <w:pPr>
              <w:jc w:val="center"/>
              <w:rPr>
                <w:color w:val="000000"/>
              </w:rPr>
            </w:pPr>
            <w:r w:rsidRPr="001450C6">
              <w:rPr>
                <w:color w:val="000000"/>
              </w:rPr>
              <w:t>84,7</w:t>
            </w:r>
          </w:p>
        </w:tc>
        <w:tc>
          <w:tcPr>
            <w:tcW w:w="993" w:type="dxa"/>
            <w:shd w:val="clear" w:color="auto" w:fill="auto"/>
            <w:vAlign w:val="center"/>
          </w:tcPr>
          <w:p w:rsidR="001450C6" w:rsidRPr="001450C6" w:rsidRDefault="001450C6">
            <w:pPr>
              <w:jc w:val="center"/>
              <w:rPr>
                <w:color w:val="000000"/>
              </w:rPr>
            </w:pPr>
            <w:r w:rsidRPr="001450C6">
              <w:rPr>
                <w:color w:val="000000"/>
              </w:rPr>
              <w:t>82,0</w:t>
            </w:r>
          </w:p>
        </w:tc>
        <w:tc>
          <w:tcPr>
            <w:tcW w:w="992" w:type="dxa"/>
            <w:shd w:val="clear" w:color="auto" w:fill="auto"/>
            <w:vAlign w:val="center"/>
          </w:tcPr>
          <w:p w:rsidR="001450C6" w:rsidRPr="001450C6" w:rsidRDefault="001450C6">
            <w:pPr>
              <w:jc w:val="center"/>
              <w:rPr>
                <w:bCs/>
                <w:color w:val="000000"/>
              </w:rPr>
            </w:pPr>
            <w:r w:rsidRPr="001450C6">
              <w:rPr>
                <w:bCs/>
                <w:color w:val="000000"/>
              </w:rPr>
              <w:t>82,8</w:t>
            </w:r>
          </w:p>
        </w:tc>
        <w:tc>
          <w:tcPr>
            <w:tcW w:w="992" w:type="dxa"/>
            <w:vAlign w:val="center"/>
          </w:tcPr>
          <w:p w:rsidR="001450C6" w:rsidRPr="001450C6" w:rsidRDefault="001450C6">
            <w:pPr>
              <w:jc w:val="center"/>
              <w:rPr>
                <w:color w:val="000000"/>
              </w:rPr>
            </w:pPr>
            <w:r w:rsidRPr="001450C6">
              <w:rPr>
                <w:color w:val="000000"/>
              </w:rPr>
              <w:t>83,6</w:t>
            </w:r>
          </w:p>
        </w:tc>
        <w:tc>
          <w:tcPr>
            <w:tcW w:w="992" w:type="dxa"/>
            <w:shd w:val="clear" w:color="auto" w:fill="auto"/>
            <w:vAlign w:val="center"/>
          </w:tcPr>
          <w:p w:rsidR="001450C6" w:rsidRPr="001450C6" w:rsidRDefault="001450C6">
            <w:pPr>
              <w:jc w:val="center"/>
              <w:rPr>
                <w:color w:val="000000"/>
              </w:rPr>
            </w:pPr>
            <w:r w:rsidRPr="001450C6">
              <w:rPr>
                <w:color w:val="000000"/>
              </w:rPr>
              <w:t>81,1</w:t>
            </w:r>
          </w:p>
        </w:tc>
        <w:tc>
          <w:tcPr>
            <w:tcW w:w="993" w:type="dxa"/>
            <w:shd w:val="clear" w:color="auto" w:fill="auto"/>
            <w:vAlign w:val="center"/>
          </w:tcPr>
          <w:p w:rsidR="001450C6" w:rsidRPr="001450C6" w:rsidRDefault="001450C6">
            <w:pPr>
              <w:jc w:val="center"/>
              <w:rPr>
                <w:bCs/>
                <w:color w:val="000000"/>
              </w:rPr>
            </w:pPr>
            <w:r w:rsidRPr="001450C6">
              <w:rPr>
                <w:bCs/>
                <w:color w:val="000000"/>
              </w:rPr>
              <w:t>81,9</w:t>
            </w:r>
          </w:p>
        </w:tc>
        <w:tc>
          <w:tcPr>
            <w:tcW w:w="992" w:type="dxa"/>
            <w:vAlign w:val="center"/>
          </w:tcPr>
          <w:p w:rsidR="001450C6" w:rsidRPr="001450C6" w:rsidRDefault="001450C6">
            <w:pPr>
              <w:jc w:val="center"/>
              <w:rPr>
                <w:color w:val="000000"/>
              </w:rPr>
            </w:pPr>
            <w:r w:rsidRPr="001450C6">
              <w:rPr>
                <w:color w:val="000000"/>
              </w:rPr>
              <w:t>82,7</w:t>
            </w:r>
          </w:p>
        </w:tc>
      </w:tr>
      <w:tr w:rsidR="001450C6" w:rsidRPr="00DF6970" w:rsidTr="00500C68">
        <w:trPr>
          <w:trHeight w:val="258"/>
        </w:trPr>
        <w:tc>
          <w:tcPr>
            <w:tcW w:w="2943" w:type="dxa"/>
            <w:shd w:val="clear" w:color="auto" w:fill="auto"/>
            <w:hideMark/>
          </w:tcPr>
          <w:p w:rsidR="001450C6" w:rsidRPr="001450C6" w:rsidRDefault="001450C6" w:rsidP="00ED1180">
            <w:pPr>
              <w:jc w:val="both"/>
              <w:rPr>
                <w:b/>
                <w:bCs/>
              </w:rPr>
            </w:pPr>
            <w:r w:rsidRPr="001450C6">
              <w:rPr>
                <w:b/>
                <w:bCs/>
              </w:rPr>
              <w:t>Безвозмездные поступления</w:t>
            </w:r>
          </w:p>
        </w:tc>
        <w:tc>
          <w:tcPr>
            <w:tcW w:w="1276" w:type="dxa"/>
            <w:shd w:val="clear" w:color="auto" w:fill="auto"/>
            <w:hideMark/>
          </w:tcPr>
          <w:p w:rsidR="001450C6" w:rsidRPr="001450C6" w:rsidRDefault="001450C6" w:rsidP="00ED1180">
            <w:pPr>
              <w:jc w:val="both"/>
              <w:rPr>
                <w:sz w:val="16"/>
                <w:szCs w:val="16"/>
              </w:rPr>
            </w:pPr>
            <w:proofErr w:type="spellStart"/>
            <w:r w:rsidRPr="001450C6">
              <w:rPr>
                <w:sz w:val="16"/>
                <w:szCs w:val="16"/>
              </w:rPr>
              <w:t>млн</w:t>
            </w:r>
            <w:proofErr w:type="gramStart"/>
            <w:r w:rsidRPr="001450C6">
              <w:rPr>
                <w:sz w:val="16"/>
                <w:szCs w:val="16"/>
              </w:rPr>
              <w:t>.р</w:t>
            </w:r>
            <w:proofErr w:type="gramEnd"/>
            <w:r w:rsidRPr="001450C6">
              <w:rPr>
                <w:sz w:val="16"/>
                <w:szCs w:val="16"/>
              </w:rPr>
              <w:t>уб</w:t>
            </w:r>
            <w:proofErr w:type="spellEnd"/>
            <w:r w:rsidRPr="001450C6">
              <w:rPr>
                <w:sz w:val="16"/>
                <w:szCs w:val="16"/>
              </w:rPr>
              <w:t>.</w:t>
            </w:r>
          </w:p>
        </w:tc>
        <w:tc>
          <w:tcPr>
            <w:tcW w:w="851" w:type="dxa"/>
            <w:shd w:val="clear" w:color="auto" w:fill="auto"/>
            <w:vAlign w:val="center"/>
          </w:tcPr>
          <w:p w:rsidR="001450C6" w:rsidRPr="001450C6" w:rsidRDefault="001450C6">
            <w:pPr>
              <w:jc w:val="center"/>
              <w:rPr>
                <w:bCs/>
              </w:rPr>
            </w:pPr>
            <w:r w:rsidRPr="001450C6">
              <w:rPr>
                <w:bCs/>
              </w:rPr>
              <w:t>2 806,4</w:t>
            </w:r>
          </w:p>
        </w:tc>
        <w:tc>
          <w:tcPr>
            <w:tcW w:w="850" w:type="dxa"/>
            <w:shd w:val="clear" w:color="auto" w:fill="auto"/>
            <w:vAlign w:val="center"/>
          </w:tcPr>
          <w:p w:rsidR="001450C6" w:rsidRPr="001450C6" w:rsidRDefault="001450C6">
            <w:pPr>
              <w:jc w:val="center"/>
              <w:rPr>
                <w:bCs/>
                <w:color w:val="000000"/>
              </w:rPr>
            </w:pPr>
            <w:r w:rsidRPr="001450C6">
              <w:rPr>
                <w:bCs/>
                <w:color w:val="000000"/>
              </w:rPr>
              <w:t>2 578,2</w:t>
            </w:r>
          </w:p>
        </w:tc>
        <w:tc>
          <w:tcPr>
            <w:tcW w:w="851" w:type="dxa"/>
            <w:shd w:val="clear" w:color="auto" w:fill="auto"/>
            <w:vAlign w:val="center"/>
          </w:tcPr>
          <w:p w:rsidR="001450C6" w:rsidRPr="001450C6" w:rsidRDefault="001450C6">
            <w:pPr>
              <w:jc w:val="center"/>
              <w:rPr>
                <w:bCs/>
                <w:color w:val="000000"/>
              </w:rPr>
            </w:pPr>
            <w:r w:rsidRPr="001450C6">
              <w:rPr>
                <w:bCs/>
                <w:color w:val="000000"/>
              </w:rPr>
              <w:t>1 906,6</w:t>
            </w:r>
          </w:p>
        </w:tc>
        <w:tc>
          <w:tcPr>
            <w:tcW w:w="992" w:type="dxa"/>
            <w:shd w:val="clear" w:color="auto" w:fill="auto"/>
            <w:vAlign w:val="center"/>
          </w:tcPr>
          <w:p w:rsidR="001450C6" w:rsidRPr="001450C6" w:rsidRDefault="001450C6">
            <w:pPr>
              <w:jc w:val="center"/>
              <w:rPr>
                <w:bCs/>
                <w:color w:val="000000"/>
              </w:rPr>
            </w:pPr>
            <w:r w:rsidRPr="001450C6">
              <w:rPr>
                <w:bCs/>
                <w:color w:val="000000"/>
              </w:rPr>
              <w:t>1 752,7</w:t>
            </w:r>
          </w:p>
        </w:tc>
        <w:tc>
          <w:tcPr>
            <w:tcW w:w="992" w:type="dxa"/>
            <w:shd w:val="clear" w:color="auto" w:fill="auto"/>
            <w:vAlign w:val="center"/>
          </w:tcPr>
          <w:p w:rsidR="001450C6" w:rsidRPr="001450C6" w:rsidRDefault="001450C6">
            <w:pPr>
              <w:jc w:val="center"/>
              <w:rPr>
                <w:bCs/>
                <w:color w:val="000000"/>
              </w:rPr>
            </w:pPr>
            <w:r w:rsidRPr="001450C6">
              <w:rPr>
                <w:bCs/>
                <w:color w:val="000000"/>
              </w:rPr>
              <w:t>1 770,4</w:t>
            </w:r>
          </w:p>
        </w:tc>
        <w:tc>
          <w:tcPr>
            <w:tcW w:w="992" w:type="dxa"/>
            <w:vAlign w:val="center"/>
          </w:tcPr>
          <w:p w:rsidR="001450C6" w:rsidRPr="001450C6" w:rsidRDefault="001450C6">
            <w:pPr>
              <w:jc w:val="center"/>
              <w:rPr>
                <w:bCs/>
                <w:color w:val="000000"/>
              </w:rPr>
            </w:pPr>
            <w:r w:rsidRPr="001450C6">
              <w:rPr>
                <w:bCs/>
                <w:color w:val="000000"/>
              </w:rPr>
              <w:t>1 788,1</w:t>
            </w:r>
          </w:p>
        </w:tc>
        <w:tc>
          <w:tcPr>
            <w:tcW w:w="993" w:type="dxa"/>
            <w:shd w:val="clear" w:color="auto" w:fill="auto"/>
            <w:vAlign w:val="center"/>
          </w:tcPr>
          <w:p w:rsidR="001450C6" w:rsidRPr="001450C6" w:rsidRDefault="001450C6">
            <w:pPr>
              <w:jc w:val="center"/>
              <w:rPr>
                <w:color w:val="000000"/>
              </w:rPr>
            </w:pPr>
            <w:r w:rsidRPr="001450C6">
              <w:rPr>
                <w:color w:val="000000"/>
              </w:rPr>
              <w:t>1 589,1</w:t>
            </w:r>
          </w:p>
        </w:tc>
        <w:tc>
          <w:tcPr>
            <w:tcW w:w="992" w:type="dxa"/>
            <w:shd w:val="clear" w:color="auto" w:fill="auto"/>
            <w:vAlign w:val="center"/>
          </w:tcPr>
          <w:p w:rsidR="001450C6" w:rsidRPr="001450C6" w:rsidRDefault="001450C6">
            <w:pPr>
              <w:jc w:val="center"/>
              <w:rPr>
                <w:bCs/>
                <w:color w:val="000000"/>
              </w:rPr>
            </w:pPr>
            <w:r w:rsidRPr="001450C6">
              <w:rPr>
                <w:bCs/>
                <w:color w:val="000000"/>
              </w:rPr>
              <w:t>1 605,2</w:t>
            </w:r>
          </w:p>
        </w:tc>
        <w:tc>
          <w:tcPr>
            <w:tcW w:w="992" w:type="dxa"/>
            <w:vAlign w:val="center"/>
          </w:tcPr>
          <w:p w:rsidR="001450C6" w:rsidRPr="001450C6" w:rsidRDefault="001450C6">
            <w:pPr>
              <w:jc w:val="center"/>
              <w:rPr>
                <w:color w:val="000000"/>
              </w:rPr>
            </w:pPr>
            <w:r w:rsidRPr="001450C6">
              <w:rPr>
                <w:color w:val="000000"/>
              </w:rPr>
              <w:t>1 621,3</w:t>
            </w:r>
          </w:p>
        </w:tc>
        <w:tc>
          <w:tcPr>
            <w:tcW w:w="992" w:type="dxa"/>
            <w:shd w:val="clear" w:color="auto" w:fill="auto"/>
            <w:vAlign w:val="center"/>
          </w:tcPr>
          <w:p w:rsidR="001450C6" w:rsidRPr="001450C6" w:rsidRDefault="001450C6">
            <w:pPr>
              <w:jc w:val="center"/>
              <w:rPr>
                <w:color w:val="000000"/>
              </w:rPr>
            </w:pPr>
            <w:r w:rsidRPr="001450C6">
              <w:rPr>
                <w:color w:val="000000"/>
              </w:rPr>
              <w:t>1 496,8</w:t>
            </w:r>
          </w:p>
        </w:tc>
        <w:tc>
          <w:tcPr>
            <w:tcW w:w="993" w:type="dxa"/>
            <w:shd w:val="clear" w:color="auto" w:fill="auto"/>
            <w:vAlign w:val="center"/>
          </w:tcPr>
          <w:p w:rsidR="001450C6" w:rsidRPr="001450C6" w:rsidRDefault="001450C6">
            <w:pPr>
              <w:jc w:val="center"/>
              <w:rPr>
                <w:bCs/>
                <w:color w:val="000000"/>
              </w:rPr>
            </w:pPr>
            <w:r w:rsidRPr="001450C6">
              <w:rPr>
                <w:bCs/>
                <w:color w:val="000000"/>
              </w:rPr>
              <w:t>1 511,9</w:t>
            </w:r>
          </w:p>
        </w:tc>
        <w:tc>
          <w:tcPr>
            <w:tcW w:w="992" w:type="dxa"/>
            <w:vAlign w:val="center"/>
          </w:tcPr>
          <w:p w:rsidR="001450C6" w:rsidRPr="001450C6" w:rsidRDefault="001450C6">
            <w:pPr>
              <w:jc w:val="center"/>
              <w:rPr>
                <w:color w:val="000000"/>
              </w:rPr>
            </w:pPr>
            <w:r w:rsidRPr="001450C6">
              <w:rPr>
                <w:color w:val="000000"/>
              </w:rPr>
              <w:t>1 527,0</w:t>
            </w:r>
          </w:p>
        </w:tc>
      </w:tr>
      <w:tr w:rsidR="001450C6" w:rsidRPr="00DF6970" w:rsidTr="00500C68">
        <w:trPr>
          <w:trHeight w:val="276"/>
        </w:trPr>
        <w:tc>
          <w:tcPr>
            <w:tcW w:w="2943" w:type="dxa"/>
            <w:shd w:val="clear" w:color="auto" w:fill="auto"/>
            <w:hideMark/>
          </w:tcPr>
          <w:p w:rsidR="001450C6" w:rsidRPr="001450C6" w:rsidRDefault="001450C6" w:rsidP="00ED1180">
            <w:pPr>
              <w:jc w:val="both"/>
            </w:pPr>
            <w:r w:rsidRPr="001450C6">
              <w:t>в том числе:</w:t>
            </w:r>
          </w:p>
        </w:tc>
        <w:tc>
          <w:tcPr>
            <w:tcW w:w="1276" w:type="dxa"/>
            <w:shd w:val="clear" w:color="auto" w:fill="auto"/>
            <w:hideMark/>
          </w:tcPr>
          <w:p w:rsidR="001450C6" w:rsidRPr="001450C6" w:rsidRDefault="001450C6" w:rsidP="00ED1180">
            <w:pPr>
              <w:jc w:val="both"/>
              <w:rPr>
                <w:sz w:val="16"/>
                <w:szCs w:val="16"/>
              </w:rPr>
            </w:pPr>
            <w:r w:rsidRPr="001450C6">
              <w:rPr>
                <w:sz w:val="16"/>
                <w:szCs w:val="16"/>
              </w:rPr>
              <w:t> </w:t>
            </w:r>
          </w:p>
        </w:tc>
        <w:tc>
          <w:tcPr>
            <w:tcW w:w="851" w:type="dxa"/>
            <w:shd w:val="clear" w:color="auto" w:fill="auto"/>
            <w:vAlign w:val="center"/>
          </w:tcPr>
          <w:p w:rsidR="001450C6" w:rsidRPr="001450C6" w:rsidRDefault="001450C6">
            <w:pPr>
              <w:jc w:val="center"/>
            </w:pPr>
            <w:r w:rsidRPr="001450C6">
              <w:t> </w:t>
            </w:r>
          </w:p>
        </w:tc>
        <w:tc>
          <w:tcPr>
            <w:tcW w:w="850" w:type="dxa"/>
            <w:shd w:val="clear" w:color="auto" w:fill="auto"/>
            <w:vAlign w:val="center"/>
          </w:tcPr>
          <w:p w:rsidR="001450C6" w:rsidRPr="001450C6" w:rsidRDefault="001450C6">
            <w:pPr>
              <w:jc w:val="center"/>
              <w:rPr>
                <w:color w:val="000000"/>
              </w:rPr>
            </w:pPr>
            <w:r w:rsidRPr="001450C6">
              <w:rPr>
                <w:color w:val="000000"/>
              </w:rPr>
              <w:t> </w:t>
            </w:r>
          </w:p>
        </w:tc>
        <w:tc>
          <w:tcPr>
            <w:tcW w:w="851" w:type="dxa"/>
            <w:shd w:val="clear" w:color="auto" w:fill="auto"/>
            <w:vAlign w:val="center"/>
          </w:tcPr>
          <w:p w:rsidR="001450C6" w:rsidRPr="001450C6" w:rsidRDefault="001450C6">
            <w:pPr>
              <w:jc w:val="center"/>
              <w:rPr>
                <w:color w:val="000000"/>
              </w:rPr>
            </w:pPr>
            <w:r w:rsidRPr="001450C6">
              <w:rPr>
                <w:color w:val="000000"/>
              </w:rPr>
              <w:t> </w:t>
            </w:r>
          </w:p>
        </w:tc>
        <w:tc>
          <w:tcPr>
            <w:tcW w:w="992" w:type="dxa"/>
            <w:shd w:val="clear" w:color="auto" w:fill="auto"/>
            <w:vAlign w:val="center"/>
          </w:tcPr>
          <w:p w:rsidR="001450C6" w:rsidRPr="001450C6" w:rsidRDefault="001450C6">
            <w:pPr>
              <w:jc w:val="center"/>
              <w:rPr>
                <w:color w:val="000000"/>
              </w:rPr>
            </w:pPr>
          </w:p>
        </w:tc>
        <w:tc>
          <w:tcPr>
            <w:tcW w:w="992" w:type="dxa"/>
            <w:shd w:val="clear" w:color="auto" w:fill="auto"/>
            <w:vAlign w:val="center"/>
          </w:tcPr>
          <w:p w:rsidR="001450C6" w:rsidRPr="001450C6" w:rsidRDefault="001450C6">
            <w:pPr>
              <w:jc w:val="center"/>
              <w:rPr>
                <w:color w:val="000000"/>
              </w:rPr>
            </w:pPr>
            <w:r w:rsidRPr="001450C6">
              <w:rPr>
                <w:color w:val="000000"/>
              </w:rPr>
              <w:t> </w:t>
            </w:r>
          </w:p>
        </w:tc>
        <w:tc>
          <w:tcPr>
            <w:tcW w:w="992" w:type="dxa"/>
            <w:vAlign w:val="center"/>
          </w:tcPr>
          <w:p w:rsidR="001450C6" w:rsidRPr="001450C6" w:rsidRDefault="001450C6">
            <w:pPr>
              <w:jc w:val="center"/>
              <w:rPr>
                <w:color w:val="000000"/>
              </w:rPr>
            </w:pPr>
            <w:r w:rsidRPr="001450C6">
              <w:rPr>
                <w:color w:val="000000"/>
              </w:rPr>
              <w:t> </w:t>
            </w:r>
          </w:p>
        </w:tc>
        <w:tc>
          <w:tcPr>
            <w:tcW w:w="993" w:type="dxa"/>
            <w:shd w:val="clear" w:color="auto" w:fill="auto"/>
            <w:vAlign w:val="center"/>
          </w:tcPr>
          <w:p w:rsidR="001450C6" w:rsidRPr="001450C6" w:rsidRDefault="001450C6">
            <w:pPr>
              <w:jc w:val="center"/>
              <w:rPr>
                <w:color w:val="000000"/>
              </w:rPr>
            </w:pPr>
            <w:r w:rsidRPr="001450C6">
              <w:rPr>
                <w:color w:val="000000"/>
              </w:rPr>
              <w:t> </w:t>
            </w:r>
          </w:p>
        </w:tc>
        <w:tc>
          <w:tcPr>
            <w:tcW w:w="992" w:type="dxa"/>
            <w:shd w:val="clear" w:color="auto" w:fill="auto"/>
            <w:vAlign w:val="center"/>
          </w:tcPr>
          <w:p w:rsidR="001450C6" w:rsidRPr="001450C6" w:rsidRDefault="001450C6">
            <w:pPr>
              <w:jc w:val="center"/>
              <w:rPr>
                <w:color w:val="000000"/>
              </w:rPr>
            </w:pPr>
            <w:r w:rsidRPr="001450C6">
              <w:rPr>
                <w:color w:val="000000"/>
              </w:rPr>
              <w:t> </w:t>
            </w:r>
          </w:p>
        </w:tc>
        <w:tc>
          <w:tcPr>
            <w:tcW w:w="992" w:type="dxa"/>
            <w:vAlign w:val="center"/>
          </w:tcPr>
          <w:p w:rsidR="001450C6" w:rsidRPr="001450C6" w:rsidRDefault="001450C6">
            <w:pPr>
              <w:jc w:val="center"/>
              <w:rPr>
                <w:color w:val="000000"/>
              </w:rPr>
            </w:pPr>
            <w:r w:rsidRPr="001450C6">
              <w:rPr>
                <w:color w:val="000000"/>
              </w:rPr>
              <w:t> </w:t>
            </w:r>
          </w:p>
        </w:tc>
        <w:tc>
          <w:tcPr>
            <w:tcW w:w="992" w:type="dxa"/>
            <w:shd w:val="clear" w:color="auto" w:fill="auto"/>
            <w:vAlign w:val="center"/>
          </w:tcPr>
          <w:p w:rsidR="001450C6" w:rsidRPr="001450C6" w:rsidRDefault="001450C6">
            <w:pPr>
              <w:jc w:val="center"/>
              <w:rPr>
                <w:color w:val="000000"/>
              </w:rPr>
            </w:pPr>
            <w:r w:rsidRPr="001450C6">
              <w:rPr>
                <w:color w:val="000000"/>
              </w:rPr>
              <w:t> </w:t>
            </w:r>
          </w:p>
        </w:tc>
        <w:tc>
          <w:tcPr>
            <w:tcW w:w="993" w:type="dxa"/>
            <w:shd w:val="clear" w:color="auto" w:fill="auto"/>
            <w:vAlign w:val="center"/>
          </w:tcPr>
          <w:p w:rsidR="001450C6" w:rsidRPr="001450C6" w:rsidRDefault="001450C6">
            <w:pPr>
              <w:jc w:val="center"/>
              <w:rPr>
                <w:color w:val="000000"/>
              </w:rPr>
            </w:pPr>
            <w:r w:rsidRPr="001450C6">
              <w:rPr>
                <w:color w:val="000000"/>
              </w:rPr>
              <w:t> </w:t>
            </w:r>
          </w:p>
        </w:tc>
        <w:tc>
          <w:tcPr>
            <w:tcW w:w="992" w:type="dxa"/>
            <w:vAlign w:val="center"/>
          </w:tcPr>
          <w:p w:rsidR="001450C6" w:rsidRPr="001450C6" w:rsidRDefault="001450C6">
            <w:pPr>
              <w:jc w:val="center"/>
              <w:rPr>
                <w:color w:val="000000"/>
              </w:rPr>
            </w:pPr>
            <w:r w:rsidRPr="001450C6">
              <w:rPr>
                <w:color w:val="000000"/>
              </w:rPr>
              <w:t> </w:t>
            </w:r>
          </w:p>
        </w:tc>
      </w:tr>
      <w:tr w:rsidR="001450C6" w:rsidRPr="00DF6970" w:rsidTr="00500C68">
        <w:trPr>
          <w:trHeight w:val="279"/>
        </w:trPr>
        <w:tc>
          <w:tcPr>
            <w:tcW w:w="2943" w:type="dxa"/>
            <w:shd w:val="clear" w:color="auto" w:fill="auto"/>
            <w:hideMark/>
          </w:tcPr>
          <w:p w:rsidR="001450C6" w:rsidRPr="001450C6" w:rsidRDefault="001450C6" w:rsidP="00ED1180">
            <w:pPr>
              <w:jc w:val="both"/>
            </w:pPr>
            <w:r w:rsidRPr="001450C6">
              <w:t>субсидии местным бюджетам</w:t>
            </w:r>
          </w:p>
        </w:tc>
        <w:tc>
          <w:tcPr>
            <w:tcW w:w="1276" w:type="dxa"/>
            <w:shd w:val="clear" w:color="auto" w:fill="auto"/>
            <w:hideMark/>
          </w:tcPr>
          <w:p w:rsidR="001450C6" w:rsidRPr="001450C6" w:rsidRDefault="001450C6" w:rsidP="00ED1180">
            <w:pPr>
              <w:jc w:val="both"/>
              <w:rPr>
                <w:sz w:val="16"/>
                <w:szCs w:val="16"/>
              </w:rPr>
            </w:pPr>
            <w:proofErr w:type="spellStart"/>
            <w:r w:rsidRPr="001450C6">
              <w:rPr>
                <w:sz w:val="16"/>
                <w:szCs w:val="16"/>
              </w:rPr>
              <w:t>млн</w:t>
            </w:r>
            <w:proofErr w:type="gramStart"/>
            <w:r w:rsidRPr="001450C6">
              <w:rPr>
                <w:sz w:val="16"/>
                <w:szCs w:val="16"/>
              </w:rPr>
              <w:t>.р</w:t>
            </w:r>
            <w:proofErr w:type="gramEnd"/>
            <w:r w:rsidRPr="001450C6">
              <w:rPr>
                <w:sz w:val="16"/>
                <w:szCs w:val="16"/>
              </w:rPr>
              <w:t>уб</w:t>
            </w:r>
            <w:proofErr w:type="spellEnd"/>
            <w:r w:rsidRPr="001450C6">
              <w:rPr>
                <w:sz w:val="16"/>
                <w:szCs w:val="16"/>
              </w:rPr>
              <w:t>.</w:t>
            </w:r>
          </w:p>
        </w:tc>
        <w:tc>
          <w:tcPr>
            <w:tcW w:w="851" w:type="dxa"/>
            <w:shd w:val="clear" w:color="auto" w:fill="auto"/>
            <w:vAlign w:val="center"/>
          </w:tcPr>
          <w:p w:rsidR="001450C6" w:rsidRPr="001450C6" w:rsidRDefault="001450C6">
            <w:pPr>
              <w:jc w:val="center"/>
            </w:pPr>
            <w:r w:rsidRPr="001450C6">
              <w:t>1 192,3</w:t>
            </w:r>
          </w:p>
        </w:tc>
        <w:tc>
          <w:tcPr>
            <w:tcW w:w="850" w:type="dxa"/>
            <w:shd w:val="clear" w:color="auto" w:fill="auto"/>
            <w:vAlign w:val="center"/>
          </w:tcPr>
          <w:p w:rsidR="001450C6" w:rsidRPr="001450C6" w:rsidRDefault="001450C6">
            <w:pPr>
              <w:jc w:val="center"/>
              <w:rPr>
                <w:color w:val="000000"/>
              </w:rPr>
            </w:pPr>
            <w:r w:rsidRPr="001450C6">
              <w:rPr>
                <w:color w:val="000000"/>
              </w:rPr>
              <w:t>979,3</w:t>
            </w:r>
          </w:p>
        </w:tc>
        <w:tc>
          <w:tcPr>
            <w:tcW w:w="851" w:type="dxa"/>
            <w:shd w:val="clear" w:color="auto" w:fill="auto"/>
            <w:vAlign w:val="center"/>
          </w:tcPr>
          <w:p w:rsidR="001450C6" w:rsidRPr="001450C6" w:rsidRDefault="001450C6">
            <w:pPr>
              <w:jc w:val="center"/>
              <w:rPr>
                <w:color w:val="000000"/>
              </w:rPr>
            </w:pPr>
            <w:r w:rsidRPr="001450C6">
              <w:rPr>
                <w:color w:val="000000"/>
              </w:rPr>
              <w:t>523,1</w:t>
            </w:r>
          </w:p>
        </w:tc>
        <w:tc>
          <w:tcPr>
            <w:tcW w:w="992" w:type="dxa"/>
            <w:shd w:val="clear" w:color="auto" w:fill="auto"/>
            <w:vAlign w:val="center"/>
          </w:tcPr>
          <w:p w:rsidR="001450C6" w:rsidRPr="001450C6" w:rsidRDefault="001450C6">
            <w:pPr>
              <w:jc w:val="center"/>
              <w:rPr>
                <w:color w:val="000000"/>
              </w:rPr>
            </w:pPr>
            <w:r w:rsidRPr="001450C6">
              <w:rPr>
                <w:color w:val="000000"/>
              </w:rPr>
              <w:t>263,9</w:t>
            </w:r>
          </w:p>
        </w:tc>
        <w:tc>
          <w:tcPr>
            <w:tcW w:w="992" w:type="dxa"/>
            <w:shd w:val="clear" w:color="auto" w:fill="auto"/>
            <w:vAlign w:val="center"/>
          </w:tcPr>
          <w:p w:rsidR="001450C6" w:rsidRPr="001450C6" w:rsidRDefault="001450C6">
            <w:pPr>
              <w:jc w:val="center"/>
              <w:rPr>
                <w:color w:val="000000"/>
              </w:rPr>
            </w:pPr>
            <w:r w:rsidRPr="001450C6">
              <w:rPr>
                <w:color w:val="000000"/>
              </w:rPr>
              <w:t>266,6</w:t>
            </w:r>
          </w:p>
        </w:tc>
        <w:tc>
          <w:tcPr>
            <w:tcW w:w="992" w:type="dxa"/>
            <w:vAlign w:val="center"/>
          </w:tcPr>
          <w:p w:rsidR="001450C6" w:rsidRPr="001450C6" w:rsidRDefault="001450C6">
            <w:pPr>
              <w:jc w:val="center"/>
              <w:rPr>
                <w:color w:val="000000"/>
              </w:rPr>
            </w:pPr>
            <w:r w:rsidRPr="001450C6">
              <w:rPr>
                <w:color w:val="000000"/>
              </w:rPr>
              <w:t>269,3</w:t>
            </w:r>
          </w:p>
        </w:tc>
        <w:tc>
          <w:tcPr>
            <w:tcW w:w="993" w:type="dxa"/>
            <w:shd w:val="clear" w:color="auto" w:fill="auto"/>
            <w:vAlign w:val="center"/>
          </w:tcPr>
          <w:p w:rsidR="001450C6" w:rsidRPr="001450C6" w:rsidRDefault="001450C6">
            <w:pPr>
              <w:jc w:val="center"/>
              <w:rPr>
                <w:color w:val="000000"/>
              </w:rPr>
            </w:pPr>
            <w:r w:rsidRPr="001450C6">
              <w:rPr>
                <w:color w:val="000000"/>
              </w:rPr>
              <w:t>280,1</w:t>
            </w:r>
          </w:p>
        </w:tc>
        <w:tc>
          <w:tcPr>
            <w:tcW w:w="992" w:type="dxa"/>
            <w:shd w:val="clear" w:color="auto" w:fill="auto"/>
            <w:vAlign w:val="center"/>
          </w:tcPr>
          <w:p w:rsidR="001450C6" w:rsidRPr="001450C6" w:rsidRDefault="001450C6">
            <w:pPr>
              <w:jc w:val="center"/>
              <w:rPr>
                <w:color w:val="000000"/>
              </w:rPr>
            </w:pPr>
            <w:r w:rsidRPr="001450C6">
              <w:rPr>
                <w:color w:val="000000"/>
              </w:rPr>
              <w:t>282,9</w:t>
            </w:r>
          </w:p>
        </w:tc>
        <w:tc>
          <w:tcPr>
            <w:tcW w:w="992" w:type="dxa"/>
            <w:vAlign w:val="center"/>
          </w:tcPr>
          <w:p w:rsidR="001450C6" w:rsidRPr="001450C6" w:rsidRDefault="001450C6">
            <w:pPr>
              <w:jc w:val="center"/>
              <w:rPr>
                <w:color w:val="000000"/>
              </w:rPr>
            </w:pPr>
            <w:r w:rsidRPr="001450C6">
              <w:rPr>
                <w:color w:val="000000"/>
              </w:rPr>
              <w:t>285,7</w:t>
            </w:r>
          </w:p>
        </w:tc>
        <w:tc>
          <w:tcPr>
            <w:tcW w:w="992" w:type="dxa"/>
            <w:shd w:val="clear" w:color="auto" w:fill="auto"/>
            <w:vAlign w:val="center"/>
          </w:tcPr>
          <w:p w:rsidR="001450C6" w:rsidRPr="001450C6" w:rsidRDefault="001450C6">
            <w:pPr>
              <w:jc w:val="center"/>
              <w:rPr>
                <w:color w:val="000000"/>
              </w:rPr>
            </w:pPr>
            <w:r w:rsidRPr="001450C6">
              <w:rPr>
                <w:color w:val="000000"/>
              </w:rPr>
              <w:t>187,3</w:t>
            </w:r>
          </w:p>
        </w:tc>
        <w:tc>
          <w:tcPr>
            <w:tcW w:w="993" w:type="dxa"/>
            <w:shd w:val="clear" w:color="auto" w:fill="auto"/>
            <w:vAlign w:val="center"/>
          </w:tcPr>
          <w:p w:rsidR="001450C6" w:rsidRPr="001450C6" w:rsidRDefault="001450C6">
            <w:pPr>
              <w:jc w:val="center"/>
              <w:rPr>
                <w:color w:val="000000"/>
              </w:rPr>
            </w:pPr>
            <w:r w:rsidRPr="001450C6">
              <w:rPr>
                <w:color w:val="000000"/>
              </w:rPr>
              <w:t>189,2</w:t>
            </w:r>
          </w:p>
        </w:tc>
        <w:tc>
          <w:tcPr>
            <w:tcW w:w="992" w:type="dxa"/>
            <w:vAlign w:val="center"/>
          </w:tcPr>
          <w:p w:rsidR="001450C6" w:rsidRPr="001450C6" w:rsidRDefault="001450C6">
            <w:pPr>
              <w:jc w:val="center"/>
              <w:rPr>
                <w:color w:val="000000"/>
              </w:rPr>
            </w:pPr>
            <w:r w:rsidRPr="001450C6">
              <w:rPr>
                <w:color w:val="000000"/>
              </w:rPr>
              <w:t>191,1</w:t>
            </w:r>
          </w:p>
        </w:tc>
      </w:tr>
      <w:tr w:rsidR="001450C6" w:rsidRPr="00DF6970" w:rsidTr="00500C68">
        <w:trPr>
          <w:trHeight w:val="270"/>
        </w:trPr>
        <w:tc>
          <w:tcPr>
            <w:tcW w:w="2943" w:type="dxa"/>
            <w:shd w:val="clear" w:color="auto" w:fill="auto"/>
            <w:hideMark/>
          </w:tcPr>
          <w:p w:rsidR="001450C6" w:rsidRPr="001450C6" w:rsidRDefault="001450C6" w:rsidP="00ED1180">
            <w:pPr>
              <w:jc w:val="both"/>
            </w:pPr>
            <w:r w:rsidRPr="001450C6">
              <w:t>субвенции местным бюджетам</w:t>
            </w:r>
          </w:p>
        </w:tc>
        <w:tc>
          <w:tcPr>
            <w:tcW w:w="1276" w:type="dxa"/>
            <w:shd w:val="clear" w:color="auto" w:fill="auto"/>
            <w:hideMark/>
          </w:tcPr>
          <w:p w:rsidR="001450C6" w:rsidRPr="001450C6" w:rsidRDefault="001450C6" w:rsidP="00ED1180">
            <w:pPr>
              <w:jc w:val="both"/>
              <w:rPr>
                <w:sz w:val="16"/>
                <w:szCs w:val="16"/>
              </w:rPr>
            </w:pPr>
            <w:proofErr w:type="spellStart"/>
            <w:r w:rsidRPr="001450C6">
              <w:rPr>
                <w:sz w:val="16"/>
                <w:szCs w:val="16"/>
              </w:rPr>
              <w:t>млн</w:t>
            </w:r>
            <w:proofErr w:type="gramStart"/>
            <w:r w:rsidRPr="001450C6">
              <w:rPr>
                <w:sz w:val="16"/>
                <w:szCs w:val="16"/>
              </w:rPr>
              <w:t>.р</w:t>
            </w:r>
            <w:proofErr w:type="gramEnd"/>
            <w:r w:rsidRPr="001450C6">
              <w:rPr>
                <w:sz w:val="16"/>
                <w:szCs w:val="16"/>
              </w:rPr>
              <w:t>уб</w:t>
            </w:r>
            <w:proofErr w:type="spellEnd"/>
            <w:r w:rsidRPr="001450C6">
              <w:rPr>
                <w:sz w:val="16"/>
                <w:szCs w:val="16"/>
              </w:rPr>
              <w:t>.</w:t>
            </w:r>
          </w:p>
        </w:tc>
        <w:tc>
          <w:tcPr>
            <w:tcW w:w="851" w:type="dxa"/>
            <w:shd w:val="clear" w:color="auto" w:fill="auto"/>
            <w:vAlign w:val="center"/>
          </w:tcPr>
          <w:p w:rsidR="001450C6" w:rsidRPr="001450C6" w:rsidRDefault="001450C6">
            <w:pPr>
              <w:jc w:val="center"/>
            </w:pPr>
            <w:r w:rsidRPr="001450C6">
              <w:t>1 195,8</w:t>
            </w:r>
          </w:p>
        </w:tc>
        <w:tc>
          <w:tcPr>
            <w:tcW w:w="850" w:type="dxa"/>
            <w:shd w:val="clear" w:color="auto" w:fill="auto"/>
            <w:vAlign w:val="center"/>
          </w:tcPr>
          <w:p w:rsidR="001450C6" w:rsidRPr="001450C6" w:rsidRDefault="001450C6">
            <w:pPr>
              <w:jc w:val="center"/>
              <w:rPr>
                <w:color w:val="000000"/>
              </w:rPr>
            </w:pPr>
            <w:r w:rsidRPr="001450C6">
              <w:rPr>
                <w:color w:val="000000"/>
              </w:rPr>
              <w:t>1 230,5</w:t>
            </w:r>
          </w:p>
        </w:tc>
        <w:tc>
          <w:tcPr>
            <w:tcW w:w="851" w:type="dxa"/>
            <w:shd w:val="clear" w:color="auto" w:fill="auto"/>
            <w:vAlign w:val="center"/>
          </w:tcPr>
          <w:p w:rsidR="001450C6" w:rsidRPr="001450C6" w:rsidRDefault="001450C6">
            <w:pPr>
              <w:jc w:val="center"/>
              <w:rPr>
                <w:color w:val="000000"/>
              </w:rPr>
            </w:pPr>
            <w:r w:rsidRPr="001450C6">
              <w:rPr>
                <w:color w:val="000000"/>
              </w:rPr>
              <w:t>1 241,6</w:t>
            </w:r>
          </w:p>
        </w:tc>
        <w:tc>
          <w:tcPr>
            <w:tcW w:w="992" w:type="dxa"/>
            <w:shd w:val="clear" w:color="auto" w:fill="auto"/>
            <w:vAlign w:val="center"/>
          </w:tcPr>
          <w:p w:rsidR="001450C6" w:rsidRPr="001450C6" w:rsidRDefault="001450C6">
            <w:pPr>
              <w:jc w:val="center"/>
              <w:rPr>
                <w:color w:val="000000"/>
              </w:rPr>
            </w:pPr>
            <w:r w:rsidRPr="001450C6">
              <w:rPr>
                <w:color w:val="000000"/>
              </w:rPr>
              <w:t>1 319,7</w:t>
            </w:r>
          </w:p>
        </w:tc>
        <w:tc>
          <w:tcPr>
            <w:tcW w:w="992" w:type="dxa"/>
            <w:shd w:val="clear" w:color="auto" w:fill="auto"/>
            <w:vAlign w:val="center"/>
          </w:tcPr>
          <w:p w:rsidR="001450C6" w:rsidRPr="001450C6" w:rsidRDefault="001450C6">
            <w:pPr>
              <w:jc w:val="center"/>
              <w:rPr>
                <w:color w:val="000000"/>
              </w:rPr>
            </w:pPr>
            <w:r w:rsidRPr="001450C6">
              <w:rPr>
                <w:color w:val="000000"/>
              </w:rPr>
              <w:t>1 333,0</w:t>
            </w:r>
          </w:p>
        </w:tc>
        <w:tc>
          <w:tcPr>
            <w:tcW w:w="992" w:type="dxa"/>
            <w:vAlign w:val="center"/>
          </w:tcPr>
          <w:p w:rsidR="001450C6" w:rsidRPr="001450C6" w:rsidRDefault="001450C6">
            <w:pPr>
              <w:jc w:val="center"/>
              <w:rPr>
                <w:color w:val="000000"/>
              </w:rPr>
            </w:pPr>
            <w:r w:rsidRPr="001450C6">
              <w:rPr>
                <w:color w:val="000000"/>
              </w:rPr>
              <w:t>1 346,3</w:t>
            </w:r>
          </w:p>
        </w:tc>
        <w:tc>
          <w:tcPr>
            <w:tcW w:w="993" w:type="dxa"/>
            <w:shd w:val="clear" w:color="auto" w:fill="auto"/>
            <w:vAlign w:val="center"/>
          </w:tcPr>
          <w:p w:rsidR="001450C6" w:rsidRPr="001450C6" w:rsidRDefault="001450C6">
            <w:pPr>
              <w:jc w:val="center"/>
              <w:rPr>
                <w:color w:val="000000"/>
              </w:rPr>
            </w:pPr>
            <w:r w:rsidRPr="001450C6">
              <w:rPr>
                <w:color w:val="000000"/>
              </w:rPr>
              <w:t>1 222,5</w:t>
            </w:r>
          </w:p>
        </w:tc>
        <w:tc>
          <w:tcPr>
            <w:tcW w:w="992" w:type="dxa"/>
            <w:shd w:val="clear" w:color="auto" w:fill="auto"/>
            <w:vAlign w:val="center"/>
          </w:tcPr>
          <w:p w:rsidR="001450C6" w:rsidRPr="001450C6" w:rsidRDefault="001450C6">
            <w:pPr>
              <w:jc w:val="center"/>
              <w:rPr>
                <w:color w:val="000000"/>
              </w:rPr>
            </w:pPr>
            <w:r w:rsidRPr="001450C6">
              <w:rPr>
                <w:color w:val="000000"/>
              </w:rPr>
              <w:t>1 234,8</w:t>
            </w:r>
          </w:p>
        </w:tc>
        <w:tc>
          <w:tcPr>
            <w:tcW w:w="992" w:type="dxa"/>
            <w:vAlign w:val="center"/>
          </w:tcPr>
          <w:p w:rsidR="001450C6" w:rsidRPr="001450C6" w:rsidRDefault="001450C6">
            <w:pPr>
              <w:jc w:val="center"/>
              <w:rPr>
                <w:color w:val="000000"/>
              </w:rPr>
            </w:pPr>
            <w:r w:rsidRPr="001450C6">
              <w:rPr>
                <w:color w:val="000000"/>
              </w:rPr>
              <w:t>1 247,1</w:t>
            </w:r>
          </w:p>
        </w:tc>
        <w:tc>
          <w:tcPr>
            <w:tcW w:w="992" w:type="dxa"/>
            <w:shd w:val="clear" w:color="auto" w:fill="auto"/>
            <w:vAlign w:val="center"/>
          </w:tcPr>
          <w:p w:rsidR="001450C6" w:rsidRPr="001450C6" w:rsidRDefault="001450C6">
            <w:pPr>
              <w:jc w:val="center"/>
              <w:rPr>
                <w:color w:val="000000"/>
              </w:rPr>
            </w:pPr>
            <w:r w:rsidRPr="001450C6">
              <w:rPr>
                <w:color w:val="000000"/>
              </w:rPr>
              <w:t>1 222,7</w:t>
            </w:r>
          </w:p>
        </w:tc>
        <w:tc>
          <w:tcPr>
            <w:tcW w:w="993" w:type="dxa"/>
            <w:shd w:val="clear" w:color="auto" w:fill="auto"/>
            <w:vAlign w:val="center"/>
          </w:tcPr>
          <w:p w:rsidR="001450C6" w:rsidRPr="001450C6" w:rsidRDefault="001450C6">
            <w:pPr>
              <w:jc w:val="center"/>
              <w:rPr>
                <w:color w:val="000000"/>
              </w:rPr>
            </w:pPr>
            <w:r w:rsidRPr="001450C6">
              <w:rPr>
                <w:color w:val="000000"/>
              </w:rPr>
              <w:t>1 235,1</w:t>
            </w:r>
          </w:p>
        </w:tc>
        <w:tc>
          <w:tcPr>
            <w:tcW w:w="992" w:type="dxa"/>
            <w:vAlign w:val="center"/>
          </w:tcPr>
          <w:p w:rsidR="001450C6" w:rsidRPr="001450C6" w:rsidRDefault="001450C6">
            <w:pPr>
              <w:jc w:val="center"/>
              <w:rPr>
                <w:color w:val="000000"/>
              </w:rPr>
            </w:pPr>
            <w:r w:rsidRPr="001450C6">
              <w:rPr>
                <w:color w:val="000000"/>
              </w:rPr>
              <w:t>1 247,5</w:t>
            </w:r>
          </w:p>
        </w:tc>
      </w:tr>
      <w:tr w:rsidR="001450C6" w:rsidRPr="00DF6970" w:rsidTr="00500C68">
        <w:trPr>
          <w:trHeight w:val="273"/>
        </w:trPr>
        <w:tc>
          <w:tcPr>
            <w:tcW w:w="2943" w:type="dxa"/>
            <w:shd w:val="clear" w:color="auto" w:fill="auto"/>
            <w:hideMark/>
          </w:tcPr>
          <w:p w:rsidR="001450C6" w:rsidRPr="001450C6" w:rsidRDefault="001450C6" w:rsidP="00ED1180">
            <w:pPr>
              <w:jc w:val="both"/>
            </w:pPr>
            <w:r w:rsidRPr="001450C6">
              <w:t>дотации местным бюджетам</w:t>
            </w:r>
          </w:p>
        </w:tc>
        <w:tc>
          <w:tcPr>
            <w:tcW w:w="1276" w:type="dxa"/>
            <w:shd w:val="clear" w:color="auto" w:fill="auto"/>
            <w:hideMark/>
          </w:tcPr>
          <w:p w:rsidR="001450C6" w:rsidRPr="001450C6" w:rsidRDefault="001450C6" w:rsidP="00ED1180">
            <w:pPr>
              <w:jc w:val="both"/>
              <w:rPr>
                <w:sz w:val="16"/>
                <w:szCs w:val="16"/>
              </w:rPr>
            </w:pPr>
            <w:proofErr w:type="spellStart"/>
            <w:r w:rsidRPr="001450C6">
              <w:rPr>
                <w:sz w:val="16"/>
                <w:szCs w:val="16"/>
              </w:rPr>
              <w:t>млн</w:t>
            </w:r>
            <w:proofErr w:type="gramStart"/>
            <w:r w:rsidRPr="001450C6">
              <w:rPr>
                <w:sz w:val="16"/>
                <w:szCs w:val="16"/>
              </w:rPr>
              <w:t>.р</w:t>
            </w:r>
            <w:proofErr w:type="gramEnd"/>
            <w:r w:rsidRPr="001450C6">
              <w:rPr>
                <w:sz w:val="16"/>
                <w:szCs w:val="16"/>
              </w:rPr>
              <w:t>уб</w:t>
            </w:r>
            <w:proofErr w:type="spellEnd"/>
            <w:r w:rsidRPr="001450C6">
              <w:rPr>
                <w:sz w:val="16"/>
                <w:szCs w:val="16"/>
              </w:rPr>
              <w:t>.</w:t>
            </w:r>
          </w:p>
        </w:tc>
        <w:tc>
          <w:tcPr>
            <w:tcW w:w="851" w:type="dxa"/>
            <w:shd w:val="clear" w:color="auto" w:fill="auto"/>
            <w:vAlign w:val="center"/>
          </w:tcPr>
          <w:p w:rsidR="001450C6" w:rsidRPr="001450C6" w:rsidRDefault="001450C6">
            <w:pPr>
              <w:jc w:val="center"/>
            </w:pPr>
            <w:r w:rsidRPr="001450C6">
              <w:t>252,3</w:t>
            </w:r>
          </w:p>
        </w:tc>
        <w:tc>
          <w:tcPr>
            <w:tcW w:w="850" w:type="dxa"/>
            <w:shd w:val="clear" w:color="auto" w:fill="auto"/>
            <w:vAlign w:val="center"/>
          </w:tcPr>
          <w:p w:rsidR="001450C6" w:rsidRPr="001450C6" w:rsidRDefault="001450C6">
            <w:pPr>
              <w:jc w:val="center"/>
              <w:rPr>
                <w:color w:val="000000"/>
              </w:rPr>
            </w:pPr>
            <w:r w:rsidRPr="001450C6">
              <w:rPr>
                <w:color w:val="000000"/>
              </w:rPr>
              <w:t>269,6</w:t>
            </w:r>
          </w:p>
        </w:tc>
        <w:tc>
          <w:tcPr>
            <w:tcW w:w="851" w:type="dxa"/>
            <w:shd w:val="clear" w:color="auto" w:fill="auto"/>
            <w:vAlign w:val="center"/>
          </w:tcPr>
          <w:p w:rsidR="001450C6" w:rsidRPr="001450C6" w:rsidRDefault="001450C6">
            <w:pPr>
              <w:jc w:val="center"/>
              <w:rPr>
                <w:color w:val="000000"/>
              </w:rPr>
            </w:pPr>
            <w:r w:rsidRPr="001450C6">
              <w:rPr>
                <w:color w:val="000000"/>
              </w:rPr>
              <w:t>132,0</w:t>
            </w:r>
          </w:p>
        </w:tc>
        <w:tc>
          <w:tcPr>
            <w:tcW w:w="992" w:type="dxa"/>
            <w:shd w:val="clear" w:color="auto" w:fill="auto"/>
            <w:vAlign w:val="center"/>
          </w:tcPr>
          <w:p w:rsidR="001450C6" w:rsidRPr="001450C6" w:rsidRDefault="001450C6">
            <w:pPr>
              <w:jc w:val="center"/>
              <w:rPr>
                <w:color w:val="000000"/>
              </w:rPr>
            </w:pPr>
            <w:r w:rsidRPr="001450C6">
              <w:rPr>
                <w:color w:val="000000"/>
              </w:rPr>
              <w:t>164,4</w:t>
            </w:r>
          </w:p>
        </w:tc>
        <w:tc>
          <w:tcPr>
            <w:tcW w:w="992" w:type="dxa"/>
            <w:shd w:val="clear" w:color="auto" w:fill="auto"/>
            <w:vAlign w:val="center"/>
          </w:tcPr>
          <w:p w:rsidR="001450C6" w:rsidRPr="001450C6" w:rsidRDefault="001450C6">
            <w:pPr>
              <w:jc w:val="center"/>
              <w:rPr>
                <w:color w:val="000000"/>
              </w:rPr>
            </w:pPr>
            <w:r w:rsidRPr="001450C6">
              <w:rPr>
                <w:color w:val="000000"/>
              </w:rPr>
              <w:t>166,1</w:t>
            </w:r>
          </w:p>
        </w:tc>
        <w:tc>
          <w:tcPr>
            <w:tcW w:w="992" w:type="dxa"/>
            <w:vAlign w:val="center"/>
          </w:tcPr>
          <w:p w:rsidR="001450C6" w:rsidRPr="001450C6" w:rsidRDefault="001450C6">
            <w:pPr>
              <w:jc w:val="center"/>
              <w:rPr>
                <w:color w:val="000000"/>
              </w:rPr>
            </w:pPr>
            <w:r w:rsidRPr="001450C6">
              <w:rPr>
                <w:color w:val="000000"/>
              </w:rPr>
              <w:t>167,8</w:t>
            </w:r>
          </w:p>
        </w:tc>
        <w:tc>
          <w:tcPr>
            <w:tcW w:w="993" w:type="dxa"/>
            <w:shd w:val="clear" w:color="auto" w:fill="auto"/>
            <w:vAlign w:val="center"/>
          </w:tcPr>
          <w:p w:rsidR="001450C6" w:rsidRPr="001450C6" w:rsidRDefault="001450C6">
            <w:pPr>
              <w:jc w:val="center"/>
              <w:rPr>
                <w:color w:val="000000"/>
              </w:rPr>
            </w:pPr>
            <w:r w:rsidRPr="001450C6">
              <w:rPr>
                <w:color w:val="000000"/>
              </w:rPr>
              <w:t>82,0</w:t>
            </w:r>
          </w:p>
        </w:tc>
        <w:tc>
          <w:tcPr>
            <w:tcW w:w="992" w:type="dxa"/>
            <w:shd w:val="clear" w:color="auto" w:fill="auto"/>
            <w:vAlign w:val="center"/>
          </w:tcPr>
          <w:p w:rsidR="001450C6" w:rsidRPr="001450C6" w:rsidRDefault="001450C6">
            <w:pPr>
              <w:jc w:val="center"/>
              <w:rPr>
                <w:color w:val="000000"/>
              </w:rPr>
            </w:pPr>
            <w:r w:rsidRPr="001450C6">
              <w:rPr>
                <w:color w:val="000000"/>
              </w:rPr>
              <w:t>82,8</w:t>
            </w:r>
          </w:p>
        </w:tc>
        <w:tc>
          <w:tcPr>
            <w:tcW w:w="992" w:type="dxa"/>
            <w:vAlign w:val="center"/>
          </w:tcPr>
          <w:p w:rsidR="001450C6" w:rsidRPr="001450C6" w:rsidRDefault="001450C6">
            <w:pPr>
              <w:jc w:val="center"/>
              <w:rPr>
                <w:color w:val="000000"/>
              </w:rPr>
            </w:pPr>
            <w:r w:rsidRPr="001450C6">
              <w:rPr>
                <w:color w:val="000000"/>
              </w:rPr>
              <w:t>83,6</w:t>
            </w:r>
          </w:p>
        </w:tc>
        <w:tc>
          <w:tcPr>
            <w:tcW w:w="992" w:type="dxa"/>
            <w:shd w:val="clear" w:color="auto" w:fill="auto"/>
            <w:vAlign w:val="center"/>
          </w:tcPr>
          <w:p w:rsidR="001450C6" w:rsidRPr="001450C6" w:rsidRDefault="001450C6">
            <w:pPr>
              <w:jc w:val="center"/>
              <w:rPr>
                <w:color w:val="000000"/>
              </w:rPr>
            </w:pPr>
            <w:r w:rsidRPr="001450C6">
              <w:rPr>
                <w:color w:val="000000"/>
              </w:rPr>
              <w:t>82,0</w:t>
            </w:r>
          </w:p>
        </w:tc>
        <w:tc>
          <w:tcPr>
            <w:tcW w:w="993" w:type="dxa"/>
            <w:shd w:val="clear" w:color="auto" w:fill="auto"/>
            <w:vAlign w:val="center"/>
          </w:tcPr>
          <w:p w:rsidR="001450C6" w:rsidRPr="001450C6" w:rsidRDefault="001450C6">
            <w:pPr>
              <w:jc w:val="center"/>
              <w:rPr>
                <w:color w:val="000000"/>
              </w:rPr>
            </w:pPr>
            <w:r w:rsidRPr="001450C6">
              <w:rPr>
                <w:color w:val="000000"/>
              </w:rPr>
              <w:t>82,8</w:t>
            </w:r>
          </w:p>
        </w:tc>
        <w:tc>
          <w:tcPr>
            <w:tcW w:w="992" w:type="dxa"/>
            <w:vAlign w:val="center"/>
          </w:tcPr>
          <w:p w:rsidR="001450C6" w:rsidRPr="001450C6" w:rsidRDefault="001450C6">
            <w:pPr>
              <w:jc w:val="center"/>
              <w:rPr>
                <w:color w:val="000000"/>
              </w:rPr>
            </w:pPr>
            <w:r w:rsidRPr="001450C6">
              <w:rPr>
                <w:color w:val="000000"/>
              </w:rPr>
              <w:t>83,6</w:t>
            </w:r>
          </w:p>
        </w:tc>
      </w:tr>
      <w:tr w:rsidR="001834FC" w:rsidRPr="00DF6970" w:rsidTr="00DF6970">
        <w:trPr>
          <w:trHeight w:val="231"/>
        </w:trPr>
        <w:tc>
          <w:tcPr>
            <w:tcW w:w="2943" w:type="dxa"/>
            <w:shd w:val="clear" w:color="auto" w:fill="auto"/>
            <w:hideMark/>
          </w:tcPr>
          <w:p w:rsidR="00141A64" w:rsidRPr="00DF6970" w:rsidRDefault="00141A64" w:rsidP="00ED1180">
            <w:pPr>
              <w:jc w:val="both"/>
              <w:rPr>
                <w:b/>
                <w:bCs/>
              </w:rPr>
            </w:pPr>
            <w:r w:rsidRPr="00DF6970">
              <w:rPr>
                <w:b/>
                <w:bCs/>
              </w:rPr>
              <w:t>7. Денежные доходы и расходы населения</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w:t>
            </w:r>
          </w:p>
        </w:tc>
        <w:tc>
          <w:tcPr>
            <w:tcW w:w="851" w:type="dxa"/>
            <w:shd w:val="clear" w:color="auto" w:fill="auto"/>
          </w:tcPr>
          <w:p w:rsidR="00141A64" w:rsidRPr="00DF6970" w:rsidRDefault="00141A64" w:rsidP="00ED1180">
            <w:pPr>
              <w:jc w:val="center"/>
            </w:pPr>
          </w:p>
        </w:tc>
        <w:tc>
          <w:tcPr>
            <w:tcW w:w="850" w:type="dxa"/>
            <w:shd w:val="clear" w:color="auto" w:fill="auto"/>
          </w:tcPr>
          <w:p w:rsidR="00141A64" w:rsidRPr="00DF6970" w:rsidRDefault="00141A64" w:rsidP="00ED1180">
            <w:pPr>
              <w:jc w:val="center"/>
            </w:pPr>
          </w:p>
        </w:tc>
        <w:tc>
          <w:tcPr>
            <w:tcW w:w="851"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r>
      <w:tr w:rsidR="00544359" w:rsidRPr="00DF6970" w:rsidTr="00500C68">
        <w:trPr>
          <w:trHeight w:val="263"/>
        </w:trPr>
        <w:tc>
          <w:tcPr>
            <w:tcW w:w="2943" w:type="dxa"/>
            <w:shd w:val="clear" w:color="auto" w:fill="auto"/>
            <w:hideMark/>
          </w:tcPr>
          <w:p w:rsidR="00544359" w:rsidRPr="00DF6970" w:rsidRDefault="00544359" w:rsidP="00ED1180">
            <w:pPr>
              <w:jc w:val="both"/>
              <w:rPr>
                <w:b/>
                <w:bCs/>
              </w:rPr>
            </w:pPr>
            <w:r w:rsidRPr="00DF6970">
              <w:rPr>
                <w:b/>
                <w:bCs/>
              </w:rPr>
              <w:t>Денежные доходы населения</w:t>
            </w:r>
          </w:p>
        </w:tc>
        <w:tc>
          <w:tcPr>
            <w:tcW w:w="1276" w:type="dxa"/>
            <w:shd w:val="clear" w:color="auto" w:fill="auto"/>
            <w:hideMark/>
          </w:tcPr>
          <w:p w:rsidR="00544359" w:rsidRPr="00DF6970" w:rsidRDefault="00544359" w:rsidP="00ED1180">
            <w:pPr>
              <w:jc w:val="both"/>
              <w:rPr>
                <w:sz w:val="16"/>
                <w:szCs w:val="16"/>
              </w:rPr>
            </w:pPr>
            <w:proofErr w:type="spellStart"/>
            <w:r w:rsidRPr="00DF6970">
              <w:rPr>
                <w:sz w:val="16"/>
                <w:szCs w:val="16"/>
              </w:rPr>
              <w:t>млн</w:t>
            </w:r>
            <w:proofErr w:type="gramStart"/>
            <w:r w:rsidRPr="00DF6970">
              <w:rPr>
                <w:sz w:val="16"/>
                <w:szCs w:val="16"/>
              </w:rPr>
              <w:t>.р</w:t>
            </w:r>
            <w:proofErr w:type="gramEnd"/>
            <w:r w:rsidRPr="00DF6970">
              <w:rPr>
                <w:sz w:val="16"/>
                <w:szCs w:val="16"/>
              </w:rPr>
              <w:t>уб</w:t>
            </w:r>
            <w:proofErr w:type="spellEnd"/>
            <w:r w:rsidRPr="00DF6970">
              <w:rPr>
                <w:sz w:val="16"/>
                <w:szCs w:val="16"/>
              </w:rPr>
              <w:t>.</w:t>
            </w:r>
          </w:p>
        </w:tc>
        <w:tc>
          <w:tcPr>
            <w:tcW w:w="851" w:type="dxa"/>
            <w:shd w:val="clear" w:color="auto" w:fill="auto"/>
            <w:vAlign w:val="center"/>
          </w:tcPr>
          <w:p w:rsidR="00544359" w:rsidRPr="00544359" w:rsidRDefault="00544359" w:rsidP="00B26DB1">
            <w:pPr>
              <w:ind w:left="-108"/>
              <w:jc w:val="center"/>
              <w:rPr>
                <w:color w:val="000000"/>
              </w:rPr>
            </w:pPr>
            <w:r w:rsidRPr="00544359">
              <w:rPr>
                <w:color w:val="000000"/>
              </w:rPr>
              <w:t>24</w:t>
            </w:r>
            <w:r w:rsidR="00E86352">
              <w:rPr>
                <w:color w:val="000000"/>
              </w:rPr>
              <w:t xml:space="preserve"> </w:t>
            </w:r>
            <w:r w:rsidRPr="00544359">
              <w:rPr>
                <w:color w:val="000000"/>
              </w:rPr>
              <w:t>227,1</w:t>
            </w:r>
          </w:p>
        </w:tc>
        <w:tc>
          <w:tcPr>
            <w:tcW w:w="850" w:type="dxa"/>
            <w:shd w:val="clear" w:color="auto" w:fill="auto"/>
            <w:vAlign w:val="center"/>
          </w:tcPr>
          <w:p w:rsidR="00544359" w:rsidRPr="00544359" w:rsidRDefault="00544359" w:rsidP="00B26DB1">
            <w:pPr>
              <w:ind w:left="-108"/>
              <w:jc w:val="center"/>
              <w:rPr>
                <w:color w:val="000000"/>
              </w:rPr>
            </w:pPr>
            <w:r w:rsidRPr="00544359">
              <w:rPr>
                <w:color w:val="000000"/>
              </w:rPr>
              <w:t>25</w:t>
            </w:r>
            <w:r w:rsidR="00E86352">
              <w:rPr>
                <w:color w:val="000000"/>
              </w:rPr>
              <w:t xml:space="preserve"> </w:t>
            </w:r>
            <w:r w:rsidRPr="00544359">
              <w:rPr>
                <w:color w:val="000000"/>
              </w:rPr>
              <w:t>462,9</w:t>
            </w:r>
          </w:p>
        </w:tc>
        <w:tc>
          <w:tcPr>
            <w:tcW w:w="851" w:type="dxa"/>
            <w:shd w:val="clear" w:color="auto" w:fill="auto"/>
            <w:vAlign w:val="center"/>
          </w:tcPr>
          <w:p w:rsidR="00544359" w:rsidRPr="00544359" w:rsidRDefault="00544359" w:rsidP="00B26DB1">
            <w:pPr>
              <w:ind w:left="-108"/>
              <w:jc w:val="center"/>
              <w:rPr>
                <w:color w:val="000000"/>
              </w:rPr>
            </w:pPr>
            <w:r w:rsidRPr="00544359">
              <w:rPr>
                <w:color w:val="000000"/>
              </w:rPr>
              <w:t>25</w:t>
            </w:r>
            <w:r w:rsidR="00E86352">
              <w:rPr>
                <w:color w:val="000000"/>
              </w:rPr>
              <w:t xml:space="preserve"> </w:t>
            </w:r>
            <w:r w:rsidRPr="00544359">
              <w:rPr>
                <w:color w:val="000000"/>
              </w:rPr>
              <w:t>979,9</w:t>
            </w:r>
          </w:p>
        </w:tc>
        <w:tc>
          <w:tcPr>
            <w:tcW w:w="992" w:type="dxa"/>
            <w:shd w:val="clear" w:color="auto" w:fill="auto"/>
            <w:vAlign w:val="center"/>
          </w:tcPr>
          <w:p w:rsidR="00544359" w:rsidRPr="00544359" w:rsidRDefault="00544359">
            <w:pPr>
              <w:jc w:val="center"/>
              <w:rPr>
                <w:color w:val="000000"/>
              </w:rPr>
            </w:pPr>
            <w:r w:rsidRPr="00544359">
              <w:rPr>
                <w:color w:val="000000"/>
              </w:rPr>
              <w:t>26</w:t>
            </w:r>
            <w:r w:rsidR="00E86352">
              <w:rPr>
                <w:color w:val="000000"/>
              </w:rPr>
              <w:t xml:space="preserve"> </w:t>
            </w:r>
            <w:r w:rsidRPr="00544359">
              <w:rPr>
                <w:color w:val="000000"/>
              </w:rPr>
              <w:t>156,9</w:t>
            </w:r>
          </w:p>
        </w:tc>
        <w:tc>
          <w:tcPr>
            <w:tcW w:w="992" w:type="dxa"/>
            <w:shd w:val="clear" w:color="auto" w:fill="auto"/>
            <w:vAlign w:val="center"/>
          </w:tcPr>
          <w:p w:rsidR="00544359" w:rsidRPr="00544359" w:rsidRDefault="00544359">
            <w:pPr>
              <w:jc w:val="center"/>
              <w:rPr>
                <w:color w:val="000000"/>
              </w:rPr>
            </w:pPr>
            <w:r w:rsidRPr="00544359">
              <w:rPr>
                <w:color w:val="000000"/>
              </w:rPr>
              <w:t>26</w:t>
            </w:r>
            <w:r w:rsidR="00E86352">
              <w:rPr>
                <w:color w:val="000000"/>
              </w:rPr>
              <w:t xml:space="preserve"> </w:t>
            </w:r>
            <w:r w:rsidRPr="00544359">
              <w:rPr>
                <w:color w:val="000000"/>
              </w:rPr>
              <w:t>563,8</w:t>
            </w:r>
          </w:p>
        </w:tc>
        <w:tc>
          <w:tcPr>
            <w:tcW w:w="992" w:type="dxa"/>
            <w:vAlign w:val="center"/>
          </w:tcPr>
          <w:p w:rsidR="00544359" w:rsidRPr="00544359" w:rsidRDefault="00544359">
            <w:pPr>
              <w:jc w:val="center"/>
              <w:rPr>
                <w:color w:val="000000"/>
              </w:rPr>
            </w:pPr>
            <w:r w:rsidRPr="00544359">
              <w:rPr>
                <w:color w:val="000000"/>
              </w:rPr>
              <w:t>26</w:t>
            </w:r>
            <w:r w:rsidR="00E86352">
              <w:rPr>
                <w:color w:val="000000"/>
              </w:rPr>
              <w:t xml:space="preserve"> </w:t>
            </w:r>
            <w:r w:rsidRPr="00544359">
              <w:rPr>
                <w:color w:val="000000"/>
              </w:rPr>
              <w:t>887</w:t>
            </w:r>
          </w:p>
        </w:tc>
        <w:tc>
          <w:tcPr>
            <w:tcW w:w="993" w:type="dxa"/>
            <w:shd w:val="clear" w:color="auto" w:fill="auto"/>
            <w:vAlign w:val="center"/>
          </w:tcPr>
          <w:p w:rsidR="00544359" w:rsidRPr="00544359" w:rsidRDefault="00544359">
            <w:pPr>
              <w:jc w:val="center"/>
              <w:rPr>
                <w:color w:val="000000"/>
              </w:rPr>
            </w:pPr>
            <w:r w:rsidRPr="00544359">
              <w:rPr>
                <w:color w:val="000000"/>
              </w:rPr>
              <w:t>26</w:t>
            </w:r>
            <w:r w:rsidR="00E86352">
              <w:rPr>
                <w:color w:val="000000"/>
              </w:rPr>
              <w:t xml:space="preserve"> </w:t>
            </w:r>
            <w:r w:rsidRPr="00544359">
              <w:rPr>
                <w:color w:val="000000"/>
              </w:rPr>
              <w:t>452,6</w:t>
            </w:r>
          </w:p>
        </w:tc>
        <w:tc>
          <w:tcPr>
            <w:tcW w:w="992" w:type="dxa"/>
            <w:shd w:val="clear" w:color="auto" w:fill="auto"/>
            <w:vAlign w:val="center"/>
          </w:tcPr>
          <w:p w:rsidR="00544359" w:rsidRPr="00544359" w:rsidRDefault="00544359">
            <w:pPr>
              <w:jc w:val="center"/>
              <w:rPr>
                <w:color w:val="000000"/>
              </w:rPr>
            </w:pPr>
            <w:r w:rsidRPr="00544359">
              <w:rPr>
                <w:color w:val="000000"/>
              </w:rPr>
              <w:t>27</w:t>
            </w:r>
            <w:r w:rsidR="00E86352">
              <w:rPr>
                <w:color w:val="000000"/>
              </w:rPr>
              <w:t xml:space="preserve"> </w:t>
            </w:r>
            <w:r w:rsidRPr="00544359">
              <w:rPr>
                <w:color w:val="000000"/>
              </w:rPr>
              <w:t>646,5</w:t>
            </w:r>
          </w:p>
        </w:tc>
        <w:tc>
          <w:tcPr>
            <w:tcW w:w="992" w:type="dxa"/>
            <w:vAlign w:val="center"/>
          </w:tcPr>
          <w:p w:rsidR="00544359" w:rsidRPr="00544359" w:rsidRDefault="00544359">
            <w:pPr>
              <w:jc w:val="center"/>
              <w:rPr>
                <w:color w:val="000000"/>
              </w:rPr>
            </w:pPr>
            <w:r w:rsidRPr="00544359">
              <w:rPr>
                <w:color w:val="000000"/>
              </w:rPr>
              <w:t>27</w:t>
            </w:r>
            <w:r w:rsidR="00E86352">
              <w:rPr>
                <w:color w:val="000000"/>
              </w:rPr>
              <w:t xml:space="preserve"> </w:t>
            </w:r>
            <w:r w:rsidRPr="00544359">
              <w:rPr>
                <w:color w:val="000000"/>
              </w:rPr>
              <w:t>664,1</w:t>
            </w:r>
          </w:p>
        </w:tc>
        <w:tc>
          <w:tcPr>
            <w:tcW w:w="992" w:type="dxa"/>
            <w:shd w:val="clear" w:color="auto" w:fill="auto"/>
            <w:vAlign w:val="center"/>
          </w:tcPr>
          <w:p w:rsidR="00544359" w:rsidRPr="00544359" w:rsidRDefault="00544359">
            <w:pPr>
              <w:jc w:val="center"/>
              <w:rPr>
                <w:color w:val="000000"/>
              </w:rPr>
            </w:pPr>
            <w:r w:rsidRPr="00544359">
              <w:rPr>
                <w:color w:val="000000"/>
              </w:rPr>
              <w:t>27</w:t>
            </w:r>
            <w:r w:rsidR="00E86352">
              <w:rPr>
                <w:color w:val="000000"/>
              </w:rPr>
              <w:t xml:space="preserve"> </w:t>
            </w:r>
            <w:r w:rsidRPr="00544359">
              <w:rPr>
                <w:color w:val="000000"/>
              </w:rPr>
              <w:t>045,1</w:t>
            </w:r>
          </w:p>
        </w:tc>
        <w:tc>
          <w:tcPr>
            <w:tcW w:w="993" w:type="dxa"/>
            <w:shd w:val="clear" w:color="auto" w:fill="auto"/>
            <w:vAlign w:val="center"/>
          </w:tcPr>
          <w:p w:rsidR="00544359" w:rsidRPr="00544359" w:rsidRDefault="00544359">
            <w:pPr>
              <w:jc w:val="center"/>
              <w:rPr>
                <w:color w:val="000000"/>
              </w:rPr>
            </w:pPr>
            <w:r w:rsidRPr="00544359">
              <w:rPr>
                <w:color w:val="000000"/>
              </w:rPr>
              <w:t>27</w:t>
            </w:r>
            <w:r w:rsidR="00E86352">
              <w:rPr>
                <w:color w:val="000000"/>
              </w:rPr>
              <w:t xml:space="preserve"> </w:t>
            </w:r>
            <w:r w:rsidRPr="00544359">
              <w:rPr>
                <w:color w:val="000000"/>
              </w:rPr>
              <w:t>689,3</w:t>
            </w:r>
          </w:p>
        </w:tc>
        <w:tc>
          <w:tcPr>
            <w:tcW w:w="992" w:type="dxa"/>
            <w:vAlign w:val="center"/>
          </w:tcPr>
          <w:p w:rsidR="00544359" w:rsidRPr="00544359" w:rsidRDefault="00544359">
            <w:pPr>
              <w:jc w:val="center"/>
              <w:rPr>
                <w:color w:val="000000"/>
              </w:rPr>
            </w:pPr>
            <w:r w:rsidRPr="00544359">
              <w:rPr>
                <w:color w:val="000000"/>
              </w:rPr>
              <w:t>28</w:t>
            </w:r>
            <w:r w:rsidR="00E86352">
              <w:rPr>
                <w:color w:val="000000"/>
              </w:rPr>
              <w:t xml:space="preserve"> </w:t>
            </w:r>
            <w:r w:rsidRPr="00544359">
              <w:rPr>
                <w:color w:val="000000"/>
              </w:rPr>
              <w:t>724,1</w:t>
            </w:r>
          </w:p>
        </w:tc>
      </w:tr>
      <w:tr w:rsidR="00544359" w:rsidRPr="00DF6970" w:rsidTr="00500C68">
        <w:trPr>
          <w:trHeight w:val="281"/>
        </w:trPr>
        <w:tc>
          <w:tcPr>
            <w:tcW w:w="2943" w:type="dxa"/>
            <w:shd w:val="clear" w:color="auto" w:fill="auto"/>
            <w:hideMark/>
          </w:tcPr>
          <w:p w:rsidR="00544359" w:rsidRPr="00DF6970" w:rsidRDefault="00544359" w:rsidP="00ED1180">
            <w:pPr>
              <w:jc w:val="both"/>
            </w:pPr>
            <w:r w:rsidRPr="00DF6970">
              <w:t>в том числе:</w:t>
            </w:r>
          </w:p>
        </w:tc>
        <w:tc>
          <w:tcPr>
            <w:tcW w:w="1276" w:type="dxa"/>
            <w:shd w:val="clear" w:color="auto" w:fill="auto"/>
            <w:hideMark/>
          </w:tcPr>
          <w:p w:rsidR="00544359" w:rsidRPr="00DF6970" w:rsidRDefault="00544359" w:rsidP="00ED1180">
            <w:pPr>
              <w:jc w:val="both"/>
              <w:rPr>
                <w:sz w:val="16"/>
                <w:szCs w:val="16"/>
              </w:rPr>
            </w:pPr>
            <w:r w:rsidRPr="00DF6970">
              <w:rPr>
                <w:sz w:val="16"/>
                <w:szCs w:val="16"/>
              </w:rPr>
              <w:t> </w:t>
            </w:r>
          </w:p>
        </w:tc>
        <w:tc>
          <w:tcPr>
            <w:tcW w:w="851" w:type="dxa"/>
            <w:shd w:val="clear" w:color="auto" w:fill="auto"/>
            <w:vAlign w:val="center"/>
          </w:tcPr>
          <w:p w:rsidR="00544359" w:rsidRPr="00544359" w:rsidRDefault="00544359">
            <w:pPr>
              <w:jc w:val="center"/>
              <w:rPr>
                <w:color w:val="000000"/>
              </w:rPr>
            </w:pPr>
            <w:r w:rsidRPr="00544359">
              <w:rPr>
                <w:color w:val="000000"/>
              </w:rPr>
              <w:t> </w:t>
            </w:r>
          </w:p>
        </w:tc>
        <w:tc>
          <w:tcPr>
            <w:tcW w:w="850" w:type="dxa"/>
            <w:shd w:val="clear" w:color="auto" w:fill="auto"/>
            <w:vAlign w:val="center"/>
          </w:tcPr>
          <w:p w:rsidR="00544359" w:rsidRPr="00544359" w:rsidRDefault="00544359">
            <w:pPr>
              <w:jc w:val="center"/>
              <w:rPr>
                <w:color w:val="000000"/>
              </w:rPr>
            </w:pPr>
            <w:r w:rsidRPr="00544359">
              <w:rPr>
                <w:color w:val="000000"/>
              </w:rPr>
              <w:t> </w:t>
            </w:r>
          </w:p>
        </w:tc>
        <w:tc>
          <w:tcPr>
            <w:tcW w:w="851" w:type="dxa"/>
            <w:shd w:val="clear" w:color="auto" w:fill="auto"/>
            <w:vAlign w:val="center"/>
          </w:tcPr>
          <w:p w:rsidR="00544359" w:rsidRPr="00544359" w:rsidRDefault="00544359">
            <w:pPr>
              <w:jc w:val="center"/>
              <w:rPr>
                <w:color w:val="000000"/>
              </w:rPr>
            </w:pPr>
            <w:r w:rsidRPr="00544359">
              <w:rPr>
                <w:color w:val="000000"/>
              </w:rPr>
              <w:t> </w:t>
            </w:r>
          </w:p>
        </w:tc>
        <w:tc>
          <w:tcPr>
            <w:tcW w:w="992" w:type="dxa"/>
            <w:shd w:val="clear" w:color="auto" w:fill="auto"/>
            <w:vAlign w:val="center"/>
          </w:tcPr>
          <w:p w:rsidR="00544359" w:rsidRPr="00544359" w:rsidRDefault="00544359">
            <w:pPr>
              <w:jc w:val="center"/>
              <w:rPr>
                <w:color w:val="000000"/>
              </w:rPr>
            </w:pPr>
            <w:r w:rsidRPr="00544359">
              <w:rPr>
                <w:color w:val="000000"/>
              </w:rPr>
              <w:t> </w:t>
            </w:r>
          </w:p>
        </w:tc>
        <w:tc>
          <w:tcPr>
            <w:tcW w:w="992" w:type="dxa"/>
            <w:shd w:val="clear" w:color="auto" w:fill="auto"/>
            <w:vAlign w:val="center"/>
          </w:tcPr>
          <w:p w:rsidR="00544359" w:rsidRPr="00544359" w:rsidRDefault="00544359">
            <w:pPr>
              <w:jc w:val="center"/>
              <w:rPr>
                <w:color w:val="000000"/>
              </w:rPr>
            </w:pPr>
            <w:r w:rsidRPr="00544359">
              <w:rPr>
                <w:color w:val="000000"/>
              </w:rPr>
              <w:t> </w:t>
            </w:r>
          </w:p>
        </w:tc>
        <w:tc>
          <w:tcPr>
            <w:tcW w:w="992" w:type="dxa"/>
            <w:vAlign w:val="center"/>
          </w:tcPr>
          <w:p w:rsidR="00544359" w:rsidRPr="00544359" w:rsidRDefault="00544359">
            <w:pPr>
              <w:jc w:val="center"/>
              <w:rPr>
                <w:color w:val="000000"/>
              </w:rPr>
            </w:pPr>
            <w:r w:rsidRPr="00544359">
              <w:rPr>
                <w:color w:val="000000"/>
              </w:rPr>
              <w:t> </w:t>
            </w:r>
          </w:p>
        </w:tc>
        <w:tc>
          <w:tcPr>
            <w:tcW w:w="993" w:type="dxa"/>
            <w:shd w:val="clear" w:color="auto" w:fill="auto"/>
            <w:vAlign w:val="center"/>
          </w:tcPr>
          <w:p w:rsidR="00544359" w:rsidRPr="00544359" w:rsidRDefault="00544359">
            <w:pPr>
              <w:jc w:val="center"/>
              <w:rPr>
                <w:color w:val="000000"/>
              </w:rPr>
            </w:pPr>
            <w:r w:rsidRPr="00544359">
              <w:rPr>
                <w:color w:val="000000"/>
              </w:rPr>
              <w:t> </w:t>
            </w:r>
          </w:p>
        </w:tc>
        <w:tc>
          <w:tcPr>
            <w:tcW w:w="992" w:type="dxa"/>
            <w:shd w:val="clear" w:color="auto" w:fill="auto"/>
            <w:vAlign w:val="center"/>
          </w:tcPr>
          <w:p w:rsidR="00544359" w:rsidRPr="00544359" w:rsidRDefault="00544359">
            <w:pPr>
              <w:jc w:val="center"/>
              <w:rPr>
                <w:color w:val="000000"/>
              </w:rPr>
            </w:pPr>
            <w:r w:rsidRPr="00544359">
              <w:rPr>
                <w:color w:val="000000"/>
              </w:rPr>
              <w:t> </w:t>
            </w:r>
          </w:p>
        </w:tc>
        <w:tc>
          <w:tcPr>
            <w:tcW w:w="992" w:type="dxa"/>
            <w:vAlign w:val="center"/>
          </w:tcPr>
          <w:p w:rsidR="00544359" w:rsidRPr="00544359" w:rsidRDefault="00544359">
            <w:pPr>
              <w:jc w:val="center"/>
              <w:rPr>
                <w:color w:val="000000"/>
              </w:rPr>
            </w:pPr>
            <w:r w:rsidRPr="00544359">
              <w:rPr>
                <w:color w:val="000000"/>
              </w:rPr>
              <w:t> </w:t>
            </w:r>
          </w:p>
        </w:tc>
        <w:tc>
          <w:tcPr>
            <w:tcW w:w="992" w:type="dxa"/>
            <w:shd w:val="clear" w:color="auto" w:fill="auto"/>
            <w:vAlign w:val="center"/>
          </w:tcPr>
          <w:p w:rsidR="00544359" w:rsidRPr="00544359" w:rsidRDefault="00544359">
            <w:pPr>
              <w:jc w:val="center"/>
              <w:rPr>
                <w:color w:val="000000"/>
              </w:rPr>
            </w:pPr>
            <w:r w:rsidRPr="00544359">
              <w:rPr>
                <w:color w:val="000000"/>
              </w:rPr>
              <w:t> </w:t>
            </w:r>
          </w:p>
        </w:tc>
        <w:tc>
          <w:tcPr>
            <w:tcW w:w="993" w:type="dxa"/>
            <w:shd w:val="clear" w:color="auto" w:fill="auto"/>
            <w:vAlign w:val="center"/>
          </w:tcPr>
          <w:p w:rsidR="00544359" w:rsidRPr="00544359" w:rsidRDefault="00544359">
            <w:pPr>
              <w:jc w:val="center"/>
              <w:rPr>
                <w:color w:val="000000"/>
              </w:rPr>
            </w:pPr>
            <w:r w:rsidRPr="00544359">
              <w:rPr>
                <w:color w:val="000000"/>
              </w:rPr>
              <w:t> </w:t>
            </w:r>
          </w:p>
        </w:tc>
        <w:tc>
          <w:tcPr>
            <w:tcW w:w="992" w:type="dxa"/>
            <w:vAlign w:val="center"/>
          </w:tcPr>
          <w:p w:rsidR="00544359" w:rsidRPr="00544359" w:rsidRDefault="00544359">
            <w:pPr>
              <w:jc w:val="center"/>
              <w:rPr>
                <w:color w:val="000000"/>
              </w:rPr>
            </w:pPr>
            <w:r w:rsidRPr="00544359">
              <w:rPr>
                <w:color w:val="000000"/>
              </w:rPr>
              <w:t> </w:t>
            </w:r>
          </w:p>
        </w:tc>
      </w:tr>
      <w:tr w:rsidR="00544359" w:rsidRPr="00DF6970" w:rsidTr="00500C68">
        <w:trPr>
          <w:trHeight w:val="271"/>
        </w:trPr>
        <w:tc>
          <w:tcPr>
            <w:tcW w:w="2943" w:type="dxa"/>
            <w:shd w:val="clear" w:color="auto" w:fill="auto"/>
            <w:hideMark/>
          </w:tcPr>
          <w:p w:rsidR="00544359" w:rsidRPr="00DF6970" w:rsidRDefault="00544359" w:rsidP="00ED1180">
            <w:pPr>
              <w:jc w:val="both"/>
            </w:pPr>
            <w:r w:rsidRPr="00DF6970">
              <w:t>доходы от предпринимательской деятельности</w:t>
            </w:r>
          </w:p>
        </w:tc>
        <w:tc>
          <w:tcPr>
            <w:tcW w:w="1276" w:type="dxa"/>
            <w:shd w:val="clear" w:color="auto" w:fill="auto"/>
            <w:hideMark/>
          </w:tcPr>
          <w:p w:rsidR="00544359" w:rsidRPr="00DF6970" w:rsidRDefault="00544359" w:rsidP="00ED1180">
            <w:pPr>
              <w:jc w:val="both"/>
              <w:rPr>
                <w:sz w:val="16"/>
                <w:szCs w:val="16"/>
              </w:rPr>
            </w:pPr>
            <w:proofErr w:type="spellStart"/>
            <w:r w:rsidRPr="00DF6970">
              <w:rPr>
                <w:sz w:val="16"/>
                <w:szCs w:val="16"/>
              </w:rPr>
              <w:t>млн</w:t>
            </w:r>
            <w:proofErr w:type="gramStart"/>
            <w:r w:rsidRPr="00DF6970">
              <w:rPr>
                <w:sz w:val="16"/>
                <w:szCs w:val="16"/>
              </w:rPr>
              <w:t>.р</w:t>
            </w:r>
            <w:proofErr w:type="gramEnd"/>
            <w:r w:rsidRPr="00DF6970">
              <w:rPr>
                <w:sz w:val="16"/>
                <w:szCs w:val="16"/>
              </w:rPr>
              <w:t>уб</w:t>
            </w:r>
            <w:proofErr w:type="spellEnd"/>
            <w:r w:rsidRPr="00DF6970">
              <w:rPr>
                <w:sz w:val="16"/>
                <w:szCs w:val="16"/>
              </w:rPr>
              <w:t>.</w:t>
            </w:r>
          </w:p>
        </w:tc>
        <w:tc>
          <w:tcPr>
            <w:tcW w:w="851" w:type="dxa"/>
            <w:shd w:val="clear" w:color="auto" w:fill="auto"/>
            <w:vAlign w:val="center"/>
          </w:tcPr>
          <w:p w:rsidR="00544359" w:rsidRPr="00544359" w:rsidRDefault="00544359">
            <w:pPr>
              <w:jc w:val="center"/>
              <w:rPr>
                <w:color w:val="000000"/>
              </w:rPr>
            </w:pPr>
            <w:r w:rsidRPr="00544359">
              <w:rPr>
                <w:color w:val="000000"/>
              </w:rPr>
              <w:t>3</w:t>
            </w:r>
            <w:r w:rsidR="00E86352">
              <w:rPr>
                <w:color w:val="000000"/>
              </w:rPr>
              <w:t xml:space="preserve"> </w:t>
            </w:r>
            <w:r w:rsidRPr="00544359">
              <w:rPr>
                <w:color w:val="000000"/>
              </w:rPr>
              <w:t>360,3</w:t>
            </w:r>
          </w:p>
        </w:tc>
        <w:tc>
          <w:tcPr>
            <w:tcW w:w="850" w:type="dxa"/>
            <w:shd w:val="clear" w:color="auto" w:fill="auto"/>
            <w:vAlign w:val="center"/>
          </w:tcPr>
          <w:p w:rsidR="00544359" w:rsidRPr="00544359" w:rsidRDefault="00544359" w:rsidP="00FD5C5B">
            <w:pPr>
              <w:jc w:val="center"/>
              <w:rPr>
                <w:color w:val="000000"/>
              </w:rPr>
            </w:pPr>
            <w:r w:rsidRPr="00544359">
              <w:rPr>
                <w:color w:val="000000"/>
              </w:rPr>
              <w:t>3</w:t>
            </w:r>
            <w:r w:rsidR="00E86352">
              <w:rPr>
                <w:color w:val="000000"/>
              </w:rPr>
              <w:t xml:space="preserve"> </w:t>
            </w:r>
            <w:r w:rsidRPr="00544359">
              <w:rPr>
                <w:color w:val="000000"/>
              </w:rPr>
              <w:t>653,3</w:t>
            </w:r>
          </w:p>
        </w:tc>
        <w:tc>
          <w:tcPr>
            <w:tcW w:w="851" w:type="dxa"/>
            <w:shd w:val="clear" w:color="auto" w:fill="auto"/>
            <w:vAlign w:val="center"/>
          </w:tcPr>
          <w:p w:rsidR="00544359" w:rsidRPr="00544359" w:rsidRDefault="00544359" w:rsidP="00FD5C5B">
            <w:pPr>
              <w:jc w:val="center"/>
              <w:rPr>
                <w:color w:val="000000"/>
              </w:rPr>
            </w:pPr>
            <w:r w:rsidRPr="00544359">
              <w:rPr>
                <w:color w:val="000000"/>
              </w:rPr>
              <w:t>3 726,4</w:t>
            </w:r>
          </w:p>
        </w:tc>
        <w:tc>
          <w:tcPr>
            <w:tcW w:w="992" w:type="dxa"/>
            <w:shd w:val="clear" w:color="auto" w:fill="auto"/>
            <w:vAlign w:val="center"/>
          </w:tcPr>
          <w:p w:rsidR="00544359" w:rsidRPr="00544359" w:rsidRDefault="00BA517C">
            <w:pPr>
              <w:jc w:val="center"/>
              <w:rPr>
                <w:color w:val="000000"/>
              </w:rPr>
            </w:pPr>
            <w:r>
              <w:rPr>
                <w:color w:val="000000"/>
              </w:rPr>
              <w:t>3 763,7</w:t>
            </w:r>
          </w:p>
        </w:tc>
        <w:tc>
          <w:tcPr>
            <w:tcW w:w="992" w:type="dxa"/>
            <w:shd w:val="clear" w:color="auto" w:fill="auto"/>
            <w:vAlign w:val="center"/>
          </w:tcPr>
          <w:p w:rsidR="00544359" w:rsidRPr="00544359" w:rsidRDefault="00BA517C">
            <w:pPr>
              <w:jc w:val="center"/>
              <w:rPr>
                <w:color w:val="000000"/>
              </w:rPr>
            </w:pPr>
            <w:r>
              <w:rPr>
                <w:color w:val="000000"/>
              </w:rPr>
              <w:t>3 771,1</w:t>
            </w:r>
          </w:p>
        </w:tc>
        <w:tc>
          <w:tcPr>
            <w:tcW w:w="992" w:type="dxa"/>
            <w:vAlign w:val="center"/>
          </w:tcPr>
          <w:p w:rsidR="00544359" w:rsidRPr="00544359" w:rsidRDefault="00BA517C">
            <w:pPr>
              <w:jc w:val="center"/>
              <w:rPr>
                <w:color w:val="000000"/>
              </w:rPr>
            </w:pPr>
            <w:r>
              <w:rPr>
                <w:color w:val="000000"/>
              </w:rPr>
              <w:t>3 786,0</w:t>
            </w:r>
          </w:p>
        </w:tc>
        <w:tc>
          <w:tcPr>
            <w:tcW w:w="993" w:type="dxa"/>
            <w:shd w:val="clear" w:color="auto" w:fill="auto"/>
            <w:vAlign w:val="center"/>
          </w:tcPr>
          <w:p w:rsidR="00544359" w:rsidRPr="00544359" w:rsidRDefault="00BA517C">
            <w:pPr>
              <w:jc w:val="center"/>
              <w:rPr>
                <w:color w:val="000000"/>
              </w:rPr>
            </w:pPr>
            <w:r>
              <w:rPr>
                <w:color w:val="000000"/>
              </w:rPr>
              <w:t>3 823,9</w:t>
            </w:r>
          </w:p>
        </w:tc>
        <w:tc>
          <w:tcPr>
            <w:tcW w:w="992" w:type="dxa"/>
            <w:shd w:val="clear" w:color="auto" w:fill="auto"/>
            <w:vAlign w:val="center"/>
          </w:tcPr>
          <w:p w:rsidR="00544359" w:rsidRPr="00544359" w:rsidRDefault="00BA517C">
            <w:pPr>
              <w:jc w:val="center"/>
              <w:rPr>
                <w:color w:val="000000"/>
              </w:rPr>
            </w:pPr>
            <w:r>
              <w:rPr>
                <w:color w:val="000000"/>
              </w:rPr>
              <w:t>4 148,2</w:t>
            </w:r>
          </w:p>
        </w:tc>
        <w:tc>
          <w:tcPr>
            <w:tcW w:w="992" w:type="dxa"/>
            <w:vAlign w:val="center"/>
          </w:tcPr>
          <w:p w:rsidR="00544359" w:rsidRPr="00544359" w:rsidRDefault="00BA517C">
            <w:pPr>
              <w:jc w:val="center"/>
              <w:rPr>
                <w:color w:val="000000"/>
              </w:rPr>
            </w:pPr>
            <w:r>
              <w:rPr>
                <w:color w:val="000000"/>
              </w:rPr>
              <w:t>3 812,5</w:t>
            </w:r>
          </w:p>
        </w:tc>
        <w:tc>
          <w:tcPr>
            <w:tcW w:w="992" w:type="dxa"/>
            <w:shd w:val="clear" w:color="auto" w:fill="auto"/>
            <w:vAlign w:val="center"/>
          </w:tcPr>
          <w:p w:rsidR="00544359" w:rsidRPr="00544359" w:rsidRDefault="00BA517C">
            <w:pPr>
              <w:jc w:val="center"/>
              <w:rPr>
                <w:color w:val="000000"/>
              </w:rPr>
            </w:pPr>
            <w:r>
              <w:rPr>
                <w:color w:val="000000"/>
              </w:rPr>
              <w:t>3 862,1</w:t>
            </w:r>
          </w:p>
        </w:tc>
        <w:tc>
          <w:tcPr>
            <w:tcW w:w="993" w:type="dxa"/>
            <w:shd w:val="clear" w:color="auto" w:fill="auto"/>
            <w:vAlign w:val="center"/>
          </w:tcPr>
          <w:p w:rsidR="00544359" w:rsidRPr="00544359" w:rsidRDefault="00BA517C">
            <w:pPr>
              <w:jc w:val="center"/>
              <w:rPr>
                <w:color w:val="000000"/>
              </w:rPr>
            </w:pPr>
            <w:r>
              <w:rPr>
                <w:color w:val="000000"/>
              </w:rPr>
              <w:t>3 733,4</w:t>
            </w:r>
          </w:p>
        </w:tc>
        <w:tc>
          <w:tcPr>
            <w:tcW w:w="992" w:type="dxa"/>
            <w:vAlign w:val="center"/>
          </w:tcPr>
          <w:p w:rsidR="00544359" w:rsidRPr="00544359" w:rsidRDefault="00BA517C">
            <w:pPr>
              <w:jc w:val="center"/>
              <w:rPr>
                <w:color w:val="000000"/>
              </w:rPr>
            </w:pPr>
            <w:r>
              <w:rPr>
                <w:color w:val="000000"/>
              </w:rPr>
              <w:t>3 839,2</w:t>
            </w:r>
          </w:p>
        </w:tc>
      </w:tr>
      <w:tr w:rsidR="00544359" w:rsidRPr="00DF6970" w:rsidTr="00500C68">
        <w:trPr>
          <w:trHeight w:val="275"/>
        </w:trPr>
        <w:tc>
          <w:tcPr>
            <w:tcW w:w="2943" w:type="dxa"/>
            <w:shd w:val="clear" w:color="auto" w:fill="auto"/>
            <w:hideMark/>
          </w:tcPr>
          <w:p w:rsidR="00544359" w:rsidRPr="00DF6970" w:rsidRDefault="00544359" w:rsidP="00ED1180">
            <w:pPr>
              <w:jc w:val="both"/>
            </w:pPr>
            <w:r w:rsidRPr="00DF6970">
              <w:t>оплата труда</w:t>
            </w:r>
          </w:p>
        </w:tc>
        <w:tc>
          <w:tcPr>
            <w:tcW w:w="1276" w:type="dxa"/>
            <w:shd w:val="clear" w:color="auto" w:fill="auto"/>
            <w:hideMark/>
          </w:tcPr>
          <w:p w:rsidR="00544359" w:rsidRPr="00DF6970" w:rsidRDefault="00544359" w:rsidP="00ED1180">
            <w:pPr>
              <w:jc w:val="both"/>
              <w:rPr>
                <w:sz w:val="16"/>
                <w:szCs w:val="16"/>
              </w:rPr>
            </w:pPr>
            <w:proofErr w:type="spellStart"/>
            <w:r w:rsidRPr="00DF6970">
              <w:rPr>
                <w:sz w:val="16"/>
                <w:szCs w:val="16"/>
              </w:rPr>
              <w:t>млн</w:t>
            </w:r>
            <w:proofErr w:type="gramStart"/>
            <w:r w:rsidRPr="00DF6970">
              <w:rPr>
                <w:sz w:val="16"/>
                <w:szCs w:val="16"/>
              </w:rPr>
              <w:t>.р</w:t>
            </w:r>
            <w:proofErr w:type="gramEnd"/>
            <w:r w:rsidRPr="00DF6970">
              <w:rPr>
                <w:sz w:val="16"/>
                <w:szCs w:val="16"/>
              </w:rPr>
              <w:t>уб</w:t>
            </w:r>
            <w:proofErr w:type="spellEnd"/>
            <w:r w:rsidRPr="00DF6970">
              <w:rPr>
                <w:sz w:val="16"/>
                <w:szCs w:val="16"/>
              </w:rPr>
              <w:t>.</w:t>
            </w:r>
          </w:p>
        </w:tc>
        <w:tc>
          <w:tcPr>
            <w:tcW w:w="851" w:type="dxa"/>
            <w:shd w:val="clear" w:color="auto" w:fill="auto"/>
            <w:vAlign w:val="center"/>
          </w:tcPr>
          <w:p w:rsidR="00544359" w:rsidRPr="00544359" w:rsidRDefault="00544359" w:rsidP="000B1FC2">
            <w:pPr>
              <w:ind w:left="-108"/>
              <w:jc w:val="center"/>
              <w:rPr>
                <w:color w:val="000000"/>
              </w:rPr>
            </w:pPr>
            <w:r w:rsidRPr="00544359">
              <w:rPr>
                <w:color w:val="000000"/>
              </w:rPr>
              <w:t>12</w:t>
            </w:r>
            <w:r w:rsidR="00EB4930">
              <w:rPr>
                <w:color w:val="000000"/>
              </w:rPr>
              <w:t xml:space="preserve"> </w:t>
            </w:r>
            <w:r w:rsidRPr="00544359">
              <w:rPr>
                <w:color w:val="000000"/>
              </w:rPr>
              <w:t>323,5</w:t>
            </w:r>
          </w:p>
        </w:tc>
        <w:tc>
          <w:tcPr>
            <w:tcW w:w="850" w:type="dxa"/>
            <w:shd w:val="clear" w:color="auto" w:fill="auto"/>
            <w:vAlign w:val="center"/>
          </w:tcPr>
          <w:p w:rsidR="00544359" w:rsidRPr="00544359" w:rsidRDefault="00544359" w:rsidP="000B1FC2">
            <w:pPr>
              <w:ind w:left="-108"/>
              <w:jc w:val="center"/>
              <w:rPr>
                <w:color w:val="000000"/>
              </w:rPr>
            </w:pPr>
            <w:r w:rsidRPr="00544359">
              <w:rPr>
                <w:color w:val="000000"/>
              </w:rPr>
              <w:t>13</w:t>
            </w:r>
            <w:r w:rsidR="00EB4930">
              <w:rPr>
                <w:color w:val="000000"/>
              </w:rPr>
              <w:t xml:space="preserve"> </w:t>
            </w:r>
            <w:r w:rsidRPr="00544359">
              <w:rPr>
                <w:color w:val="000000"/>
              </w:rPr>
              <w:t>062,9</w:t>
            </w:r>
          </w:p>
        </w:tc>
        <w:tc>
          <w:tcPr>
            <w:tcW w:w="851" w:type="dxa"/>
            <w:shd w:val="clear" w:color="auto" w:fill="auto"/>
            <w:vAlign w:val="center"/>
          </w:tcPr>
          <w:p w:rsidR="00544359" w:rsidRPr="00544359" w:rsidRDefault="00FD5C5B" w:rsidP="000B1FC2">
            <w:pPr>
              <w:ind w:left="-108"/>
              <w:jc w:val="center"/>
              <w:rPr>
                <w:color w:val="000000"/>
              </w:rPr>
            </w:pPr>
            <w:r>
              <w:rPr>
                <w:color w:val="000000"/>
              </w:rPr>
              <w:t>13</w:t>
            </w:r>
            <w:r w:rsidR="00EB4930">
              <w:rPr>
                <w:color w:val="000000"/>
              </w:rPr>
              <w:t xml:space="preserve"> </w:t>
            </w:r>
            <w:r>
              <w:rPr>
                <w:color w:val="000000"/>
              </w:rPr>
              <w:t>286,2</w:t>
            </w:r>
          </w:p>
        </w:tc>
        <w:tc>
          <w:tcPr>
            <w:tcW w:w="992" w:type="dxa"/>
            <w:shd w:val="clear" w:color="auto" w:fill="auto"/>
            <w:vAlign w:val="center"/>
          </w:tcPr>
          <w:p w:rsidR="00544359" w:rsidRPr="00544359" w:rsidRDefault="00FD5C5B">
            <w:pPr>
              <w:jc w:val="center"/>
              <w:rPr>
                <w:color w:val="000000"/>
              </w:rPr>
            </w:pPr>
            <w:r>
              <w:rPr>
                <w:color w:val="000000"/>
              </w:rPr>
              <w:t>13 428,6</w:t>
            </w:r>
          </w:p>
        </w:tc>
        <w:tc>
          <w:tcPr>
            <w:tcW w:w="992" w:type="dxa"/>
            <w:shd w:val="clear" w:color="auto" w:fill="auto"/>
            <w:vAlign w:val="center"/>
          </w:tcPr>
          <w:p w:rsidR="00544359" w:rsidRPr="00544359" w:rsidRDefault="00FD5C5B">
            <w:pPr>
              <w:jc w:val="center"/>
              <w:rPr>
                <w:color w:val="000000"/>
              </w:rPr>
            </w:pPr>
            <w:r>
              <w:rPr>
                <w:color w:val="000000"/>
              </w:rPr>
              <w:t>13 635,1</w:t>
            </w:r>
          </w:p>
        </w:tc>
        <w:tc>
          <w:tcPr>
            <w:tcW w:w="992" w:type="dxa"/>
            <w:vAlign w:val="center"/>
          </w:tcPr>
          <w:p w:rsidR="00544359" w:rsidRPr="00544359" w:rsidRDefault="00FD5C5B">
            <w:pPr>
              <w:jc w:val="center"/>
              <w:rPr>
                <w:color w:val="000000"/>
              </w:rPr>
            </w:pPr>
            <w:r>
              <w:rPr>
                <w:color w:val="000000"/>
              </w:rPr>
              <w:t>13 707,7</w:t>
            </w:r>
          </w:p>
        </w:tc>
        <w:tc>
          <w:tcPr>
            <w:tcW w:w="993" w:type="dxa"/>
            <w:shd w:val="clear" w:color="auto" w:fill="auto"/>
            <w:vAlign w:val="center"/>
          </w:tcPr>
          <w:p w:rsidR="00544359" w:rsidRPr="00544359" w:rsidRDefault="00FD5C5B">
            <w:pPr>
              <w:jc w:val="center"/>
              <w:rPr>
                <w:color w:val="000000"/>
              </w:rPr>
            </w:pPr>
            <w:r>
              <w:rPr>
                <w:color w:val="000000"/>
              </w:rPr>
              <w:t>13 642,2</w:t>
            </w:r>
          </w:p>
        </w:tc>
        <w:tc>
          <w:tcPr>
            <w:tcW w:w="992" w:type="dxa"/>
            <w:shd w:val="clear" w:color="auto" w:fill="auto"/>
            <w:vAlign w:val="center"/>
          </w:tcPr>
          <w:p w:rsidR="00544359" w:rsidRPr="00544359" w:rsidRDefault="00FD5C5B">
            <w:pPr>
              <w:jc w:val="center"/>
              <w:rPr>
                <w:color w:val="000000"/>
              </w:rPr>
            </w:pPr>
            <w:r>
              <w:rPr>
                <w:color w:val="000000"/>
              </w:rPr>
              <w:t>13 958,7</w:t>
            </w:r>
          </w:p>
        </w:tc>
        <w:tc>
          <w:tcPr>
            <w:tcW w:w="992" w:type="dxa"/>
            <w:vAlign w:val="center"/>
          </w:tcPr>
          <w:p w:rsidR="00544359" w:rsidRPr="00544359" w:rsidRDefault="00FD5C5B">
            <w:pPr>
              <w:jc w:val="center"/>
              <w:rPr>
                <w:color w:val="000000"/>
              </w:rPr>
            </w:pPr>
            <w:r>
              <w:rPr>
                <w:color w:val="000000"/>
              </w:rPr>
              <w:t>14 152,2</w:t>
            </w:r>
          </w:p>
        </w:tc>
        <w:tc>
          <w:tcPr>
            <w:tcW w:w="992" w:type="dxa"/>
            <w:shd w:val="clear" w:color="auto" w:fill="auto"/>
            <w:vAlign w:val="center"/>
          </w:tcPr>
          <w:p w:rsidR="00544359" w:rsidRPr="00544359" w:rsidRDefault="00FD5C5B">
            <w:pPr>
              <w:jc w:val="center"/>
              <w:rPr>
                <w:color w:val="000000"/>
              </w:rPr>
            </w:pPr>
            <w:r>
              <w:rPr>
                <w:color w:val="000000"/>
              </w:rPr>
              <w:t>13 798,4</w:t>
            </w:r>
          </w:p>
        </w:tc>
        <w:tc>
          <w:tcPr>
            <w:tcW w:w="993" w:type="dxa"/>
            <w:shd w:val="clear" w:color="auto" w:fill="auto"/>
            <w:vAlign w:val="center"/>
          </w:tcPr>
          <w:p w:rsidR="00544359" w:rsidRPr="00544359" w:rsidRDefault="00FD5C5B">
            <w:pPr>
              <w:jc w:val="center"/>
              <w:rPr>
                <w:color w:val="000000"/>
              </w:rPr>
            </w:pPr>
            <w:r>
              <w:rPr>
                <w:color w:val="000000"/>
              </w:rPr>
              <w:t>14 334,8</w:t>
            </w:r>
          </w:p>
        </w:tc>
        <w:tc>
          <w:tcPr>
            <w:tcW w:w="992" w:type="dxa"/>
            <w:vAlign w:val="center"/>
          </w:tcPr>
          <w:p w:rsidR="00544359" w:rsidRPr="00544359" w:rsidRDefault="00FD5C5B">
            <w:pPr>
              <w:jc w:val="center"/>
              <w:rPr>
                <w:color w:val="000000"/>
              </w:rPr>
            </w:pPr>
            <w:r>
              <w:rPr>
                <w:color w:val="000000"/>
              </w:rPr>
              <w:t>14 644,3</w:t>
            </w:r>
          </w:p>
        </w:tc>
      </w:tr>
      <w:tr w:rsidR="00544359" w:rsidRPr="00DF6970" w:rsidTr="00500C68">
        <w:trPr>
          <w:trHeight w:val="407"/>
        </w:trPr>
        <w:tc>
          <w:tcPr>
            <w:tcW w:w="2943" w:type="dxa"/>
            <w:shd w:val="clear" w:color="auto" w:fill="auto"/>
            <w:hideMark/>
          </w:tcPr>
          <w:p w:rsidR="00544359" w:rsidRPr="00DF6970" w:rsidRDefault="00544359" w:rsidP="00ED1180">
            <w:pPr>
              <w:jc w:val="both"/>
            </w:pPr>
            <w:r w:rsidRPr="00DF6970">
              <w:t>другие доходы (включая "скрытые", от продажи валюты, денежные переводы и пр.)</w:t>
            </w:r>
          </w:p>
        </w:tc>
        <w:tc>
          <w:tcPr>
            <w:tcW w:w="1276" w:type="dxa"/>
            <w:shd w:val="clear" w:color="auto" w:fill="auto"/>
            <w:hideMark/>
          </w:tcPr>
          <w:p w:rsidR="00544359" w:rsidRPr="00DF6970" w:rsidRDefault="00544359" w:rsidP="00ED1180">
            <w:pPr>
              <w:jc w:val="both"/>
              <w:rPr>
                <w:sz w:val="16"/>
                <w:szCs w:val="16"/>
              </w:rPr>
            </w:pPr>
            <w:proofErr w:type="spellStart"/>
            <w:r w:rsidRPr="00DF6970">
              <w:rPr>
                <w:sz w:val="16"/>
                <w:szCs w:val="16"/>
              </w:rPr>
              <w:t>млн</w:t>
            </w:r>
            <w:proofErr w:type="gramStart"/>
            <w:r w:rsidRPr="00DF6970">
              <w:rPr>
                <w:sz w:val="16"/>
                <w:szCs w:val="16"/>
              </w:rPr>
              <w:t>.р</w:t>
            </w:r>
            <w:proofErr w:type="gramEnd"/>
            <w:r w:rsidRPr="00DF6970">
              <w:rPr>
                <w:sz w:val="16"/>
                <w:szCs w:val="16"/>
              </w:rPr>
              <w:t>уб</w:t>
            </w:r>
            <w:proofErr w:type="spellEnd"/>
            <w:r w:rsidRPr="00DF6970">
              <w:rPr>
                <w:sz w:val="16"/>
                <w:szCs w:val="16"/>
              </w:rPr>
              <w:t>.</w:t>
            </w:r>
          </w:p>
        </w:tc>
        <w:tc>
          <w:tcPr>
            <w:tcW w:w="851" w:type="dxa"/>
            <w:shd w:val="clear" w:color="auto" w:fill="auto"/>
            <w:vAlign w:val="center"/>
          </w:tcPr>
          <w:p w:rsidR="00544359" w:rsidRPr="00544359" w:rsidRDefault="00544359">
            <w:pPr>
              <w:jc w:val="center"/>
              <w:rPr>
                <w:color w:val="000000"/>
              </w:rPr>
            </w:pPr>
            <w:r w:rsidRPr="00544359">
              <w:rPr>
                <w:color w:val="000000"/>
              </w:rPr>
              <w:t>3</w:t>
            </w:r>
            <w:r w:rsidR="00EB4930">
              <w:rPr>
                <w:color w:val="000000"/>
              </w:rPr>
              <w:t xml:space="preserve"> </w:t>
            </w:r>
            <w:r w:rsidRPr="00544359">
              <w:rPr>
                <w:color w:val="000000"/>
              </w:rPr>
              <w:t>581,5</w:t>
            </w:r>
          </w:p>
        </w:tc>
        <w:tc>
          <w:tcPr>
            <w:tcW w:w="850" w:type="dxa"/>
            <w:shd w:val="clear" w:color="auto" w:fill="auto"/>
            <w:vAlign w:val="center"/>
          </w:tcPr>
          <w:p w:rsidR="00544359" w:rsidRPr="00544359" w:rsidRDefault="00B45872">
            <w:pPr>
              <w:jc w:val="center"/>
              <w:rPr>
                <w:color w:val="000000"/>
              </w:rPr>
            </w:pPr>
            <w:r>
              <w:rPr>
                <w:color w:val="000000"/>
              </w:rPr>
              <w:t>3 476,1</w:t>
            </w:r>
          </w:p>
        </w:tc>
        <w:tc>
          <w:tcPr>
            <w:tcW w:w="851" w:type="dxa"/>
            <w:shd w:val="clear" w:color="auto" w:fill="auto"/>
            <w:vAlign w:val="center"/>
          </w:tcPr>
          <w:p w:rsidR="00544359" w:rsidRPr="00544359" w:rsidRDefault="00B45872">
            <w:pPr>
              <w:jc w:val="center"/>
              <w:rPr>
                <w:color w:val="000000"/>
              </w:rPr>
            </w:pPr>
            <w:r>
              <w:rPr>
                <w:color w:val="000000"/>
              </w:rPr>
              <w:t>3 489,5</w:t>
            </w:r>
          </w:p>
        </w:tc>
        <w:tc>
          <w:tcPr>
            <w:tcW w:w="992" w:type="dxa"/>
            <w:shd w:val="clear" w:color="auto" w:fill="auto"/>
            <w:vAlign w:val="center"/>
          </w:tcPr>
          <w:p w:rsidR="00544359" w:rsidRPr="00544359" w:rsidRDefault="00BA517C">
            <w:pPr>
              <w:jc w:val="center"/>
              <w:rPr>
                <w:color w:val="000000"/>
              </w:rPr>
            </w:pPr>
            <w:r>
              <w:rPr>
                <w:color w:val="000000"/>
              </w:rPr>
              <w:t>3 431,6</w:t>
            </w:r>
          </w:p>
        </w:tc>
        <w:tc>
          <w:tcPr>
            <w:tcW w:w="992" w:type="dxa"/>
            <w:shd w:val="clear" w:color="auto" w:fill="auto"/>
            <w:vAlign w:val="center"/>
          </w:tcPr>
          <w:p w:rsidR="00544359" w:rsidRPr="00544359" w:rsidRDefault="00BA517C">
            <w:pPr>
              <w:jc w:val="center"/>
              <w:rPr>
                <w:color w:val="000000"/>
              </w:rPr>
            </w:pPr>
            <w:r>
              <w:rPr>
                <w:color w:val="000000"/>
              </w:rPr>
              <w:t>3 518,1</w:t>
            </w:r>
          </w:p>
        </w:tc>
        <w:tc>
          <w:tcPr>
            <w:tcW w:w="992" w:type="dxa"/>
            <w:vAlign w:val="center"/>
          </w:tcPr>
          <w:p w:rsidR="00544359" w:rsidRPr="00544359" w:rsidRDefault="00BA517C">
            <w:pPr>
              <w:jc w:val="center"/>
              <w:rPr>
                <w:color w:val="000000"/>
              </w:rPr>
            </w:pPr>
            <w:r>
              <w:rPr>
                <w:color w:val="000000"/>
              </w:rPr>
              <w:t>3 671,0</w:t>
            </w:r>
          </w:p>
        </w:tc>
        <w:tc>
          <w:tcPr>
            <w:tcW w:w="993" w:type="dxa"/>
            <w:shd w:val="clear" w:color="auto" w:fill="auto"/>
            <w:vAlign w:val="center"/>
          </w:tcPr>
          <w:p w:rsidR="00544359" w:rsidRPr="00544359" w:rsidRDefault="00BA517C">
            <w:pPr>
              <w:jc w:val="center"/>
              <w:rPr>
                <w:color w:val="000000"/>
              </w:rPr>
            </w:pPr>
            <w:r>
              <w:rPr>
                <w:color w:val="000000"/>
              </w:rPr>
              <w:t>3 595,3</w:t>
            </w:r>
          </w:p>
        </w:tc>
        <w:tc>
          <w:tcPr>
            <w:tcW w:w="992" w:type="dxa"/>
            <w:shd w:val="clear" w:color="auto" w:fill="auto"/>
            <w:vAlign w:val="center"/>
          </w:tcPr>
          <w:p w:rsidR="00544359" w:rsidRPr="00544359" w:rsidRDefault="00394761">
            <w:pPr>
              <w:jc w:val="center"/>
              <w:rPr>
                <w:color w:val="000000"/>
              </w:rPr>
            </w:pPr>
            <w:r>
              <w:rPr>
                <w:color w:val="000000"/>
              </w:rPr>
              <w:t>3 718,1</w:t>
            </w:r>
          </w:p>
        </w:tc>
        <w:tc>
          <w:tcPr>
            <w:tcW w:w="992" w:type="dxa"/>
            <w:vAlign w:val="center"/>
          </w:tcPr>
          <w:p w:rsidR="00544359" w:rsidRPr="00544359" w:rsidRDefault="00394761">
            <w:pPr>
              <w:jc w:val="center"/>
              <w:rPr>
                <w:color w:val="000000"/>
              </w:rPr>
            </w:pPr>
            <w:r>
              <w:rPr>
                <w:color w:val="000000"/>
              </w:rPr>
              <w:t>3 755,7</w:t>
            </w:r>
          </w:p>
        </w:tc>
        <w:tc>
          <w:tcPr>
            <w:tcW w:w="992" w:type="dxa"/>
            <w:shd w:val="clear" w:color="auto" w:fill="auto"/>
            <w:vAlign w:val="center"/>
          </w:tcPr>
          <w:p w:rsidR="00544359" w:rsidRPr="00544359" w:rsidRDefault="00394761">
            <w:pPr>
              <w:jc w:val="center"/>
              <w:rPr>
                <w:color w:val="000000"/>
              </w:rPr>
            </w:pPr>
            <w:r>
              <w:rPr>
                <w:color w:val="000000"/>
              </w:rPr>
              <w:t>3 896,2</w:t>
            </w:r>
          </w:p>
        </w:tc>
        <w:tc>
          <w:tcPr>
            <w:tcW w:w="993" w:type="dxa"/>
            <w:shd w:val="clear" w:color="auto" w:fill="auto"/>
            <w:vAlign w:val="center"/>
          </w:tcPr>
          <w:p w:rsidR="00544359" w:rsidRPr="00544359" w:rsidRDefault="00394761">
            <w:pPr>
              <w:jc w:val="center"/>
              <w:rPr>
                <w:color w:val="000000"/>
              </w:rPr>
            </w:pPr>
            <w:r>
              <w:rPr>
                <w:color w:val="000000"/>
              </w:rPr>
              <w:t>3 691,1</w:t>
            </w:r>
          </w:p>
        </w:tc>
        <w:tc>
          <w:tcPr>
            <w:tcW w:w="992" w:type="dxa"/>
            <w:vAlign w:val="center"/>
          </w:tcPr>
          <w:p w:rsidR="00544359" w:rsidRPr="00544359" w:rsidRDefault="00394761">
            <w:pPr>
              <w:jc w:val="center"/>
              <w:rPr>
                <w:color w:val="000000"/>
              </w:rPr>
            </w:pPr>
            <w:r>
              <w:rPr>
                <w:color w:val="000000"/>
              </w:rPr>
              <w:t>3 869,5</w:t>
            </w:r>
          </w:p>
        </w:tc>
      </w:tr>
      <w:tr w:rsidR="00544359" w:rsidRPr="00DF6970" w:rsidTr="00500C68">
        <w:trPr>
          <w:trHeight w:val="229"/>
        </w:trPr>
        <w:tc>
          <w:tcPr>
            <w:tcW w:w="2943" w:type="dxa"/>
            <w:shd w:val="clear" w:color="auto" w:fill="auto"/>
            <w:hideMark/>
          </w:tcPr>
          <w:p w:rsidR="00544359" w:rsidRPr="00DF6970" w:rsidRDefault="00544359" w:rsidP="00ED1180">
            <w:pPr>
              <w:jc w:val="both"/>
            </w:pPr>
            <w:r w:rsidRPr="00DF6970">
              <w:t>доходы от собственности</w:t>
            </w:r>
          </w:p>
        </w:tc>
        <w:tc>
          <w:tcPr>
            <w:tcW w:w="1276" w:type="dxa"/>
            <w:shd w:val="clear" w:color="auto" w:fill="auto"/>
            <w:hideMark/>
          </w:tcPr>
          <w:p w:rsidR="00544359" w:rsidRPr="00DF6970" w:rsidRDefault="00544359" w:rsidP="00ED1180">
            <w:pPr>
              <w:jc w:val="both"/>
              <w:rPr>
                <w:sz w:val="16"/>
                <w:szCs w:val="16"/>
              </w:rPr>
            </w:pPr>
            <w:proofErr w:type="spellStart"/>
            <w:r w:rsidRPr="00DF6970">
              <w:rPr>
                <w:sz w:val="16"/>
                <w:szCs w:val="16"/>
              </w:rPr>
              <w:t>млн</w:t>
            </w:r>
            <w:proofErr w:type="gramStart"/>
            <w:r w:rsidRPr="00DF6970">
              <w:rPr>
                <w:sz w:val="16"/>
                <w:szCs w:val="16"/>
              </w:rPr>
              <w:t>.р</w:t>
            </w:r>
            <w:proofErr w:type="gramEnd"/>
            <w:r w:rsidRPr="00DF6970">
              <w:rPr>
                <w:sz w:val="16"/>
                <w:szCs w:val="16"/>
              </w:rPr>
              <w:t>уб</w:t>
            </w:r>
            <w:proofErr w:type="spellEnd"/>
            <w:r w:rsidRPr="00DF6970">
              <w:rPr>
                <w:sz w:val="16"/>
                <w:szCs w:val="16"/>
              </w:rPr>
              <w:t>.</w:t>
            </w:r>
          </w:p>
        </w:tc>
        <w:tc>
          <w:tcPr>
            <w:tcW w:w="851" w:type="dxa"/>
            <w:shd w:val="clear" w:color="auto" w:fill="auto"/>
            <w:vAlign w:val="center"/>
          </w:tcPr>
          <w:p w:rsidR="00544359" w:rsidRPr="00544359" w:rsidRDefault="00544359">
            <w:pPr>
              <w:jc w:val="center"/>
              <w:rPr>
                <w:color w:val="000000"/>
              </w:rPr>
            </w:pPr>
            <w:r w:rsidRPr="00544359">
              <w:rPr>
                <w:color w:val="000000"/>
              </w:rPr>
              <w:t>2</w:t>
            </w:r>
            <w:r w:rsidR="00EB4930">
              <w:rPr>
                <w:color w:val="000000"/>
              </w:rPr>
              <w:t xml:space="preserve"> </w:t>
            </w:r>
            <w:r w:rsidRPr="00544359">
              <w:rPr>
                <w:color w:val="000000"/>
              </w:rPr>
              <w:t>145,9</w:t>
            </w:r>
          </w:p>
        </w:tc>
        <w:tc>
          <w:tcPr>
            <w:tcW w:w="850" w:type="dxa"/>
            <w:shd w:val="clear" w:color="auto" w:fill="auto"/>
            <w:vAlign w:val="center"/>
          </w:tcPr>
          <w:p w:rsidR="00544359" w:rsidRPr="00544359" w:rsidRDefault="00BA517C">
            <w:pPr>
              <w:jc w:val="center"/>
              <w:rPr>
                <w:color w:val="000000"/>
              </w:rPr>
            </w:pPr>
            <w:r>
              <w:rPr>
                <w:color w:val="000000"/>
              </w:rPr>
              <w:t>2 016,8</w:t>
            </w:r>
          </w:p>
        </w:tc>
        <w:tc>
          <w:tcPr>
            <w:tcW w:w="851" w:type="dxa"/>
            <w:shd w:val="clear" w:color="auto" w:fill="auto"/>
            <w:vAlign w:val="center"/>
          </w:tcPr>
          <w:p w:rsidR="00544359" w:rsidRPr="00544359" w:rsidRDefault="00BA517C">
            <w:pPr>
              <w:jc w:val="center"/>
              <w:rPr>
                <w:color w:val="000000"/>
              </w:rPr>
            </w:pPr>
            <w:r>
              <w:rPr>
                <w:color w:val="000000"/>
              </w:rPr>
              <w:t>2 099,3</w:t>
            </w:r>
          </w:p>
        </w:tc>
        <w:tc>
          <w:tcPr>
            <w:tcW w:w="992" w:type="dxa"/>
            <w:shd w:val="clear" w:color="auto" w:fill="auto"/>
            <w:vAlign w:val="center"/>
          </w:tcPr>
          <w:p w:rsidR="00544359" w:rsidRPr="00544359" w:rsidRDefault="00503002">
            <w:pPr>
              <w:jc w:val="center"/>
              <w:rPr>
                <w:color w:val="000000"/>
              </w:rPr>
            </w:pPr>
            <w:r>
              <w:rPr>
                <w:color w:val="000000"/>
              </w:rPr>
              <w:t>2 111,2</w:t>
            </w:r>
          </w:p>
        </w:tc>
        <w:tc>
          <w:tcPr>
            <w:tcW w:w="992" w:type="dxa"/>
            <w:shd w:val="clear" w:color="auto" w:fill="auto"/>
            <w:vAlign w:val="center"/>
          </w:tcPr>
          <w:p w:rsidR="00544359" w:rsidRPr="00544359" w:rsidRDefault="00503002">
            <w:pPr>
              <w:jc w:val="center"/>
              <w:rPr>
                <w:color w:val="000000"/>
              </w:rPr>
            </w:pPr>
            <w:r>
              <w:rPr>
                <w:color w:val="000000"/>
              </w:rPr>
              <w:t>2 144,1</w:t>
            </w:r>
          </w:p>
        </w:tc>
        <w:tc>
          <w:tcPr>
            <w:tcW w:w="992" w:type="dxa"/>
            <w:vAlign w:val="center"/>
          </w:tcPr>
          <w:p w:rsidR="00544359" w:rsidRPr="00544359" w:rsidRDefault="00503002">
            <w:pPr>
              <w:jc w:val="center"/>
              <w:rPr>
                <w:color w:val="000000"/>
              </w:rPr>
            </w:pPr>
            <w:r>
              <w:rPr>
                <w:color w:val="000000"/>
              </w:rPr>
              <w:t>2 182,7</w:t>
            </w:r>
          </w:p>
        </w:tc>
        <w:tc>
          <w:tcPr>
            <w:tcW w:w="993" w:type="dxa"/>
            <w:shd w:val="clear" w:color="auto" w:fill="auto"/>
            <w:vAlign w:val="center"/>
          </w:tcPr>
          <w:p w:rsidR="00544359" w:rsidRPr="00544359" w:rsidRDefault="00503002">
            <w:pPr>
              <w:jc w:val="center"/>
              <w:rPr>
                <w:color w:val="000000"/>
              </w:rPr>
            </w:pPr>
            <w:r>
              <w:rPr>
                <w:color w:val="000000"/>
              </w:rPr>
              <w:t>1 877,1</w:t>
            </w:r>
          </w:p>
        </w:tc>
        <w:tc>
          <w:tcPr>
            <w:tcW w:w="992" w:type="dxa"/>
            <w:shd w:val="clear" w:color="auto" w:fill="auto"/>
            <w:vAlign w:val="center"/>
          </w:tcPr>
          <w:p w:rsidR="00544359" w:rsidRPr="00544359" w:rsidRDefault="00503002">
            <w:pPr>
              <w:jc w:val="center"/>
              <w:rPr>
                <w:color w:val="000000"/>
              </w:rPr>
            </w:pPr>
            <w:r>
              <w:rPr>
                <w:color w:val="000000"/>
              </w:rPr>
              <w:t>2 172,5</w:t>
            </w:r>
          </w:p>
        </w:tc>
        <w:tc>
          <w:tcPr>
            <w:tcW w:w="992" w:type="dxa"/>
            <w:vAlign w:val="center"/>
          </w:tcPr>
          <w:p w:rsidR="00544359" w:rsidRPr="00544359" w:rsidRDefault="00544359" w:rsidP="00503002">
            <w:pPr>
              <w:jc w:val="center"/>
              <w:rPr>
                <w:color w:val="000000"/>
              </w:rPr>
            </w:pPr>
            <w:r w:rsidRPr="00544359">
              <w:rPr>
                <w:color w:val="000000"/>
              </w:rPr>
              <w:t>2 277,5</w:t>
            </w:r>
          </w:p>
        </w:tc>
        <w:tc>
          <w:tcPr>
            <w:tcW w:w="992" w:type="dxa"/>
            <w:shd w:val="clear" w:color="auto" w:fill="auto"/>
            <w:vAlign w:val="center"/>
          </w:tcPr>
          <w:p w:rsidR="00544359" w:rsidRPr="00544359" w:rsidRDefault="00503002">
            <w:pPr>
              <w:jc w:val="center"/>
              <w:rPr>
                <w:color w:val="000000"/>
              </w:rPr>
            </w:pPr>
            <w:r>
              <w:rPr>
                <w:color w:val="000000"/>
              </w:rPr>
              <w:t>1 817,9</w:t>
            </w:r>
          </w:p>
        </w:tc>
        <w:tc>
          <w:tcPr>
            <w:tcW w:w="993" w:type="dxa"/>
            <w:shd w:val="clear" w:color="auto" w:fill="auto"/>
            <w:vAlign w:val="center"/>
          </w:tcPr>
          <w:p w:rsidR="00544359" w:rsidRPr="00544359" w:rsidRDefault="00503002">
            <w:pPr>
              <w:jc w:val="center"/>
              <w:rPr>
                <w:color w:val="000000"/>
              </w:rPr>
            </w:pPr>
            <w:r>
              <w:rPr>
                <w:color w:val="000000"/>
              </w:rPr>
              <w:t>2 080,5</w:t>
            </w:r>
          </w:p>
        </w:tc>
        <w:tc>
          <w:tcPr>
            <w:tcW w:w="992" w:type="dxa"/>
            <w:vAlign w:val="center"/>
          </w:tcPr>
          <w:p w:rsidR="00544359" w:rsidRPr="00544359" w:rsidRDefault="00503002">
            <w:pPr>
              <w:jc w:val="center"/>
              <w:rPr>
                <w:color w:val="000000"/>
              </w:rPr>
            </w:pPr>
            <w:r>
              <w:rPr>
                <w:color w:val="000000"/>
              </w:rPr>
              <w:t>2 480,9</w:t>
            </w:r>
          </w:p>
        </w:tc>
      </w:tr>
      <w:tr w:rsidR="00544359" w:rsidRPr="00DF6970" w:rsidTr="00500C68">
        <w:trPr>
          <w:trHeight w:val="275"/>
        </w:trPr>
        <w:tc>
          <w:tcPr>
            <w:tcW w:w="2943" w:type="dxa"/>
            <w:shd w:val="clear" w:color="auto" w:fill="auto"/>
            <w:hideMark/>
          </w:tcPr>
          <w:p w:rsidR="00544359" w:rsidRPr="00DF6970" w:rsidRDefault="00544359" w:rsidP="00ED1180">
            <w:pPr>
              <w:jc w:val="both"/>
            </w:pPr>
            <w:r w:rsidRPr="00DF6970">
              <w:t>социальные выплаты</w:t>
            </w:r>
          </w:p>
        </w:tc>
        <w:tc>
          <w:tcPr>
            <w:tcW w:w="1276" w:type="dxa"/>
            <w:shd w:val="clear" w:color="auto" w:fill="auto"/>
            <w:hideMark/>
          </w:tcPr>
          <w:p w:rsidR="00544359" w:rsidRPr="00DF6970" w:rsidRDefault="00544359" w:rsidP="00ED1180">
            <w:pPr>
              <w:jc w:val="both"/>
              <w:rPr>
                <w:sz w:val="16"/>
                <w:szCs w:val="16"/>
              </w:rPr>
            </w:pPr>
            <w:proofErr w:type="spellStart"/>
            <w:r w:rsidRPr="00DF6970">
              <w:rPr>
                <w:sz w:val="16"/>
                <w:szCs w:val="16"/>
              </w:rPr>
              <w:t>млн</w:t>
            </w:r>
            <w:proofErr w:type="gramStart"/>
            <w:r w:rsidRPr="00DF6970">
              <w:rPr>
                <w:sz w:val="16"/>
                <w:szCs w:val="16"/>
              </w:rPr>
              <w:t>.р</w:t>
            </w:r>
            <w:proofErr w:type="gramEnd"/>
            <w:r w:rsidRPr="00DF6970">
              <w:rPr>
                <w:sz w:val="16"/>
                <w:szCs w:val="16"/>
              </w:rPr>
              <w:t>уб</w:t>
            </w:r>
            <w:proofErr w:type="spellEnd"/>
            <w:r w:rsidRPr="00DF6970">
              <w:rPr>
                <w:sz w:val="16"/>
                <w:szCs w:val="16"/>
              </w:rPr>
              <w:t>.</w:t>
            </w:r>
          </w:p>
        </w:tc>
        <w:tc>
          <w:tcPr>
            <w:tcW w:w="851" w:type="dxa"/>
            <w:shd w:val="clear" w:color="auto" w:fill="auto"/>
            <w:vAlign w:val="center"/>
          </w:tcPr>
          <w:p w:rsidR="00544359" w:rsidRPr="00544359" w:rsidRDefault="00544359">
            <w:pPr>
              <w:jc w:val="center"/>
              <w:rPr>
                <w:color w:val="000000"/>
              </w:rPr>
            </w:pPr>
            <w:r w:rsidRPr="00544359">
              <w:rPr>
                <w:color w:val="000000"/>
              </w:rPr>
              <w:t>2</w:t>
            </w:r>
            <w:r w:rsidR="00FD69BC">
              <w:rPr>
                <w:color w:val="000000"/>
              </w:rPr>
              <w:t xml:space="preserve"> </w:t>
            </w:r>
            <w:r w:rsidRPr="00544359">
              <w:rPr>
                <w:color w:val="000000"/>
              </w:rPr>
              <w:t>815,9</w:t>
            </w:r>
          </w:p>
        </w:tc>
        <w:tc>
          <w:tcPr>
            <w:tcW w:w="850" w:type="dxa"/>
            <w:shd w:val="clear" w:color="auto" w:fill="auto"/>
            <w:vAlign w:val="center"/>
          </w:tcPr>
          <w:p w:rsidR="00544359" w:rsidRPr="00544359" w:rsidRDefault="00233AB7">
            <w:pPr>
              <w:jc w:val="center"/>
              <w:rPr>
                <w:color w:val="000000"/>
              </w:rPr>
            </w:pPr>
            <w:r>
              <w:rPr>
                <w:color w:val="000000"/>
              </w:rPr>
              <w:t>3 253,8</w:t>
            </w:r>
          </w:p>
        </w:tc>
        <w:tc>
          <w:tcPr>
            <w:tcW w:w="851" w:type="dxa"/>
            <w:shd w:val="clear" w:color="auto" w:fill="auto"/>
            <w:vAlign w:val="center"/>
          </w:tcPr>
          <w:p w:rsidR="00544359" w:rsidRPr="00544359" w:rsidRDefault="00233AB7">
            <w:pPr>
              <w:jc w:val="center"/>
              <w:rPr>
                <w:color w:val="000000"/>
              </w:rPr>
            </w:pPr>
            <w:r>
              <w:rPr>
                <w:color w:val="000000"/>
              </w:rPr>
              <w:t>3 378,5</w:t>
            </w:r>
          </w:p>
        </w:tc>
        <w:tc>
          <w:tcPr>
            <w:tcW w:w="992" w:type="dxa"/>
            <w:shd w:val="clear" w:color="auto" w:fill="auto"/>
            <w:vAlign w:val="center"/>
          </w:tcPr>
          <w:p w:rsidR="00544359" w:rsidRPr="00544359" w:rsidRDefault="00233AB7">
            <w:pPr>
              <w:jc w:val="center"/>
              <w:rPr>
                <w:color w:val="000000"/>
              </w:rPr>
            </w:pPr>
            <w:r>
              <w:rPr>
                <w:color w:val="000000"/>
              </w:rPr>
              <w:t>3 421,8</w:t>
            </w:r>
          </w:p>
        </w:tc>
        <w:tc>
          <w:tcPr>
            <w:tcW w:w="992" w:type="dxa"/>
            <w:shd w:val="clear" w:color="auto" w:fill="auto"/>
            <w:vAlign w:val="center"/>
          </w:tcPr>
          <w:p w:rsidR="00544359" w:rsidRPr="00544359" w:rsidRDefault="00233AB7">
            <w:pPr>
              <w:jc w:val="center"/>
              <w:rPr>
                <w:color w:val="000000"/>
              </w:rPr>
            </w:pPr>
            <w:r>
              <w:rPr>
                <w:color w:val="000000"/>
              </w:rPr>
              <w:t>3 495,4</w:t>
            </w:r>
          </w:p>
        </w:tc>
        <w:tc>
          <w:tcPr>
            <w:tcW w:w="992" w:type="dxa"/>
            <w:vAlign w:val="center"/>
          </w:tcPr>
          <w:p w:rsidR="00544359" w:rsidRPr="00544359" w:rsidRDefault="00233AB7">
            <w:pPr>
              <w:jc w:val="center"/>
              <w:rPr>
                <w:color w:val="000000"/>
              </w:rPr>
            </w:pPr>
            <w:r>
              <w:rPr>
                <w:color w:val="000000"/>
              </w:rPr>
              <w:t>3 539,6</w:t>
            </w:r>
          </w:p>
        </w:tc>
        <w:tc>
          <w:tcPr>
            <w:tcW w:w="993" w:type="dxa"/>
            <w:shd w:val="clear" w:color="auto" w:fill="auto"/>
            <w:vAlign w:val="center"/>
          </w:tcPr>
          <w:p w:rsidR="00544359" w:rsidRPr="00544359" w:rsidRDefault="00233AB7">
            <w:pPr>
              <w:jc w:val="center"/>
              <w:rPr>
                <w:color w:val="000000"/>
              </w:rPr>
            </w:pPr>
            <w:r>
              <w:rPr>
                <w:color w:val="000000"/>
              </w:rPr>
              <w:t>3 514,1</w:t>
            </w:r>
          </w:p>
        </w:tc>
        <w:tc>
          <w:tcPr>
            <w:tcW w:w="992" w:type="dxa"/>
            <w:shd w:val="clear" w:color="auto" w:fill="auto"/>
            <w:vAlign w:val="center"/>
          </w:tcPr>
          <w:p w:rsidR="00544359" w:rsidRPr="00544359" w:rsidRDefault="00233AB7">
            <w:pPr>
              <w:jc w:val="center"/>
              <w:rPr>
                <w:color w:val="000000"/>
              </w:rPr>
            </w:pPr>
            <w:r>
              <w:rPr>
                <w:color w:val="000000"/>
              </w:rPr>
              <w:t>3 649,0</w:t>
            </w:r>
          </w:p>
        </w:tc>
        <w:tc>
          <w:tcPr>
            <w:tcW w:w="992" w:type="dxa"/>
            <w:vAlign w:val="center"/>
          </w:tcPr>
          <w:p w:rsidR="00544359" w:rsidRPr="00544359" w:rsidRDefault="00233AB7">
            <w:pPr>
              <w:jc w:val="center"/>
              <w:rPr>
                <w:color w:val="000000"/>
              </w:rPr>
            </w:pPr>
            <w:r>
              <w:rPr>
                <w:color w:val="000000"/>
              </w:rPr>
              <w:t>3 666,2</w:t>
            </w:r>
          </w:p>
        </w:tc>
        <w:tc>
          <w:tcPr>
            <w:tcW w:w="992" w:type="dxa"/>
            <w:shd w:val="clear" w:color="auto" w:fill="auto"/>
            <w:vAlign w:val="center"/>
          </w:tcPr>
          <w:p w:rsidR="00544359" w:rsidRPr="00544359" w:rsidRDefault="00233AB7">
            <w:pPr>
              <w:jc w:val="center"/>
              <w:rPr>
                <w:color w:val="000000"/>
              </w:rPr>
            </w:pPr>
            <w:r>
              <w:rPr>
                <w:color w:val="000000"/>
              </w:rPr>
              <w:t>3 670,5</w:t>
            </w:r>
          </w:p>
        </w:tc>
        <w:tc>
          <w:tcPr>
            <w:tcW w:w="993" w:type="dxa"/>
            <w:shd w:val="clear" w:color="auto" w:fill="auto"/>
            <w:vAlign w:val="center"/>
          </w:tcPr>
          <w:p w:rsidR="00544359" w:rsidRPr="00544359" w:rsidRDefault="00233AB7">
            <w:pPr>
              <w:jc w:val="center"/>
              <w:rPr>
                <w:color w:val="000000"/>
              </w:rPr>
            </w:pPr>
            <w:r>
              <w:rPr>
                <w:color w:val="000000"/>
              </w:rPr>
              <w:t>3 849,5</w:t>
            </w:r>
          </w:p>
        </w:tc>
        <w:tc>
          <w:tcPr>
            <w:tcW w:w="992" w:type="dxa"/>
            <w:vAlign w:val="center"/>
          </w:tcPr>
          <w:p w:rsidR="00544359" w:rsidRPr="00544359" w:rsidRDefault="00233AB7">
            <w:pPr>
              <w:jc w:val="center"/>
              <w:rPr>
                <w:color w:val="000000"/>
              </w:rPr>
            </w:pPr>
            <w:r>
              <w:rPr>
                <w:color w:val="000000"/>
              </w:rPr>
              <w:t>3 890,2</w:t>
            </w:r>
          </w:p>
        </w:tc>
      </w:tr>
      <w:tr w:rsidR="00544359" w:rsidRPr="00DF6970" w:rsidTr="00500C68">
        <w:trPr>
          <w:trHeight w:val="278"/>
        </w:trPr>
        <w:tc>
          <w:tcPr>
            <w:tcW w:w="2943" w:type="dxa"/>
            <w:shd w:val="clear" w:color="auto" w:fill="auto"/>
            <w:hideMark/>
          </w:tcPr>
          <w:p w:rsidR="00544359" w:rsidRPr="00DF6970" w:rsidRDefault="00544359" w:rsidP="00ED1180">
            <w:pPr>
              <w:jc w:val="both"/>
            </w:pPr>
            <w:r w:rsidRPr="00DF6970">
              <w:t>в том числе:</w:t>
            </w:r>
          </w:p>
        </w:tc>
        <w:tc>
          <w:tcPr>
            <w:tcW w:w="1276" w:type="dxa"/>
            <w:shd w:val="clear" w:color="auto" w:fill="auto"/>
            <w:hideMark/>
          </w:tcPr>
          <w:p w:rsidR="00544359" w:rsidRPr="00DF6970" w:rsidRDefault="00544359" w:rsidP="00ED1180">
            <w:pPr>
              <w:jc w:val="both"/>
              <w:rPr>
                <w:sz w:val="16"/>
                <w:szCs w:val="16"/>
              </w:rPr>
            </w:pPr>
            <w:r w:rsidRPr="00DF6970">
              <w:rPr>
                <w:sz w:val="16"/>
                <w:szCs w:val="16"/>
              </w:rPr>
              <w:t> </w:t>
            </w:r>
          </w:p>
        </w:tc>
        <w:tc>
          <w:tcPr>
            <w:tcW w:w="851" w:type="dxa"/>
            <w:shd w:val="clear" w:color="auto" w:fill="auto"/>
            <w:vAlign w:val="center"/>
          </w:tcPr>
          <w:p w:rsidR="00544359" w:rsidRPr="00544359" w:rsidRDefault="00544359">
            <w:pPr>
              <w:jc w:val="center"/>
              <w:rPr>
                <w:color w:val="000000"/>
              </w:rPr>
            </w:pPr>
            <w:r w:rsidRPr="00544359">
              <w:rPr>
                <w:color w:val="000000"/>
              </w:rPr>
              <w:t> </w:t>
            </w:r>
          </w:p>
        </w:tc>
        <w:tc>
          <w:tcPr>
            <w:tcW w:w="850" w:type="dxa"/>
            <w:shd w:val="clear" w:color="auto" w:fill="auto"/>
            <w:vAlign w:val="center"/>
          </w:tcPr>
          <w:p w:rsidR="00544359" w:rsidRPr="00544359" w:rsidRDefault="00544359">
            <w:pPr>
              <w:jc w:val="center"/>
              <w:rPr>
                <w:color w:val="000000"/>
              </w:rPr>
            </w:pPr>
            <w:r w:rsidRPr="00544359">
              <w:rPr>
                <w:color w:val="000000"/>
              </w:rPr>
              <w:t> </w:t>
            </w:r>
          </w:p>
        </w:tc>
        <w:tc>
          <w:tcPr>
            <w:tcW w:w="851" w:type="dxa"/>
            <w:shd w:val="clear" w:color="auto" w:fill="auto"/>
            <w:vAlign w:val="center"/>
          </w:tcPr>
          <w:p w:rsidR="00544359" w:rsidRPr="00544359" w:rsidRDefault="00544359">
            <w:pPr>
              <w:jc w:val="center"/>
              <w:rPr>
                <w:color w:val="000000"/>
              </w:rPr>
            </w:pPr>
            <w:r w:rsidRPr="00544359">
              <w:rPr>
                <w:color w:val="000000"/>
              </w:rPr>
              <w:t> </w:t>
            </w:r>
          </w:p>
        </w:tc>
        <w:tc>
          <w:tcPr>
            <w:tcW w:w="992" w:type="dxa"/>
            <w:shd w:val="clear" w:color="auto" w:fill="auto"/>
            <w:vAlign w:val="center"/>
          </w:tcPr>
          <w:p w:rsidR="00544359" w:rsidRPr="00544359" w:rsidRDefault="00544359">
            <w:pPr>
              <w:jc w:val="center"/>
              <w:rPr>
                <w:color w:val="000000"/>
              </w:rPr>
            </w:pPr>
            <w:r w:rsidRPr="00544359">
              <w:rPr>
                <w:color w:val="000000"/>
              </w:rPr>
              <w:t> </w:t>
            </w:r>
          </w:p>
        </w:tc>
        <w:tc>
          <w:tcPr>
            <w:tcW w:w="992" w:type="dxa"/>
            <w:shd w:val="clear" w:color="auto" w:fill="auto"/>
            <w:vAlign w:val="center"/>
          </w:tcPr>
          <w:p w:rsidR="00544359" w:rsidRPr="00544359" w:rsidRDefault="00544359">
            <w:pPr>
              <w:jc w:val="center"/>
              <w:rPr>
                <w:color w:val="000000"/>
              </w:rPr>
            </w:pPr>
            <w:r w:rsidRPr="00544359">
              <w:rPr>
                <w:color w:val="000000"/>
              </w:rPr>
              <w:t> </w:t>
            </w:r>
          </w:p>
        </w:tc>
        <w:tc>
          <w:tcPr>
            <w:tcW w:w="992" w:type="dxa"/>
            <w:vAlign w:val="center"/>
          </w:tcPr>
          <w:p w:rsidR="00544359" w:rsidRPr="00544359" w:rsidRDefault="00544359">
            <w:pPr>
              <w:jc w:val="center"/>
              <w:rPr>
                <w:color w:val="000000"/>
              </w:rPr>
            </w:pPr>
            <w:r w:rsidRPr="00544359">
              <w:rPr>
                <w:color w:val="000000"/>
              </w:rPr>
              <w:t> </w:t>
            </w:r>
          </w:p>
        </w:tc>
        <w:tc>
          <w:tcPr>
            <w:tcW w:w="993" w:type="dxa"/>
            <w:shd w:val="clear" w:color="auto" w:fill="auto"/>
            <w:vAlign w:val="center"/>
          </w:tcPr>
          <w:p w:rsidR="00544359" w:rsidRPr="00544359" w:rsidRDefault="00544359">
            <w:pPr>
              <w:jc w:val="center"/>
              <w:rPr>
                <w:color w:val="000000"/>
              </w:rPr>
            </w:pPr>
            <w:r w:rsidRPr="00544359">
              <w:rPr>
                <w:color w:val="000000"/>
              </w:rPr>
              <w:t> </w:t>
            </w:r>
          </w:p>
        </w:tc>
        <w:tc>
          <w:tcPr>
            <w:tcW w:w="992" w:type="dxa"/>
            <w:shd w:val="clear" w:color="auto" w:fill="auto"/>
            <w:vAlign w:val="center"/>
          </w:tcPr>
          <w:p w:rsidR="00544359" w:rsidRPr="00544359" w:rsidRDefault="00544359">
            <w:pPr>
              <w:jc w:val="center"/>
              <w:rPr>
                <w:color w:val="000000"/>
              </w:rPr>
            </w:pPr>
            <w:r w:rsidRPr="00544359">
              <w:rPr>
                <w:color w:val="000000"/>
              </w:rPr>
              <w:t> </w:t>
            </w:r>
          </w:p>
        </w:tc>
        <w:tc>
          <w:tcPr>
            <w:tcW w:w="992" w:type="dxa"/>
            <w:vAlign w:val="center"/>
          </w:tcPr>
          <w:p w:rsidR="00544359" w:rsidRPr="00544359" w:rsidRDefault="00544359">
            <w:pPr>
              <w:jc w:val="center"/>
              <w:rPr>
                <w:color w:val="000000"/>
              </w:rPr>
            </w:pPr>
            <w:r w:rsidRPr="00544359">
              <w:rPr>
                <w:color w:val="000000"/>
              </w:rPr>
              <w:t> </w:t>
            </w:r>
          </w:p>
        </w:tc>
        <w:tc>
          <w:tcPr>
            <w:tcW w:w="992" w:type="dxa"/>
            <w:shd w:val="clear" w:color="auto" w:fill="auto"/>
            <w:vAlign w:val="center"/>
          </w:tcPr>
          <w:p w:rsidR="00544359" w:rsidRPr="00544359" w:rsidRDefault="00544359">
            <w:pPr>
              <w:jc w:val="center"/>
              <w:rPr>
                <w:color w:val="000000"/>
              </w:rPr>
            </w:pPr>
            <w:r w:rsidRPr="00544359">
              <w:rPr>
                <w:color w:val="000000"/>
              </w:rPr>
              <w:t> </w:t>
            </w:r>
          </w:p>
        </w:tc>
        <w:tc>
          <w:tcPr>
            <w:tcW w:w="993" w:type="dxa"/>
            <w:shd w:val="clear" w:color="auto" w:fill="auto"/>
            <w:vAlign w:val="center"/>
          </w:tcPr>
          <w:p w:rsidR="00544359" w:rsidRPr="00544359" w:rsidRDefault="00544359">
            <w:pPr>
              <w:jc w:val="center"/>
              <w:rPr>
                <w:color w:val="000000"/>
              </w:rPr>
            </w:pPr>
            <w:r w:rsidRPr="00544359">
              <w:rPr>
                <w:color w:val="000000"/>
              </w:rPr>
              <w:t> </w:t>
            </w:r>
          </w:p>
        </w:tc>
        <w:tc>
          <w:tcPr>
            <w:tcW w:w="992" w:type="dxa"/>
            <w:vAlign w:val="center"/>
          </w:tcPr>
          <w:p w:rsidR="00544359" w:rsidRPr="00544359" w:rsidRDefault="00544359">
            <w:pPr>
              <w:jc w:val="center"/>
              <w:rPr>
                <w:color w:val="000000"/>
              </w:rPr>
            </w:pPr>
            <w:r w:rsidRPr="00544359">
              <w:rPr>
                <w:color w:val="000000"/>
              </w:rPr>
              <w:t> </w:t>
            </w:r>
          </w:p>
        </w:tc>
      </w:tr>
      <w:tr w:rsidR="00544359" w:rsidRPr="00DF6970" w:rsidTr="00500C68">
        <w:trPr>
          <w:trHeight w:val="269"/>
        </w:trPr>
        <w:tc>
          <w:tcPr>
            <w:tcW w:w="2943" w:type="dxa"/>
            <w:shd w:val="clear" w:color="auto" w:fill="auto"/>
            <w:hideMark/>
          </w:tcPr>
          <w:p w:rsidR="00544359" w:rsidRPr="00DF6970" w:rsidRDefault="00544359" w:rsidP="00ED1180">
            <w:pPr>
              <w:jc w:val="both"/>
            </w:pPr>
            <w:r w:rsidRPr="00DF6970">
              <w:t>пенсии</w:t>
            </w:r>
          </w:p>
        </w:tc>
        <w:tc>
          <w:tcPr>
            <w:tcW w:w="1276" w:type="dxa"/>
            <w:shd w:val="clear" w:color="auto" w:fill="auto"/>
            <w:hideMark/>
          </w:tcPr>
          <w:p w:rsidR="00544359" w:rsidRPr="00DF6970" w:rsidRDefault="00544359" w:rsidP="00ED1180">
            <w:pPr>
              <w:jc w:val="both"/>
              <w:rPr>
                <w:sz w:val="16"/>
                <w:szCs w:val="16"/>
              </w:rPr>
            </w:pPr>
            <w:proofErr w:type="spellStart"/>
            <w:r w:rsidRPr="00DF6970">
              <w:rPr>
                <w:sz w:val="16"/>
                <w:szCs w:val="16"/>
              </w:rPr>
              <w:t>млн</w:t>
            </w:r>
            <w:proofErr w:type="gramStart"/>
            <w:r w:rsidRPr="00DF6970">
              <w:rPr>
                <w:sz w:val="16"/>
                <w:szCs w:val="16"/>
              </w:rPr>
              <w:t>.р</w:t>
            </w:r>
            <w:proofErr w:type="gramEnd"/>
            <w:r w:rsidRPr="00DF6970">
              <w:rPr>
                <w:sz w:val="16"/>
                <w:szCs w:val="16"/>
              </w:rPr>
              <w:t>уб</w:t>
            </w:r>
            <w:proofErr w:type="spellEnd"/>
            <w:r w:rsidRPr="00DF6970">
              <w:rPr>
                <w:sz w:val="16"/>
                <w:szCs w:val="16"/>
              </w:rPr>
              <w:t>.</w:t>
            </w:r>
          </w:p>
        </w:tc>
        <w:tc>
          <w:tcPr>
            <w:tcW w:w="851" w:type="dxa"/>
            <w:shd w:val="clear" w:color="auto" w:fill="auto"/>
            <w:vAlign w:val="center"/>
          </w:tcPr>
          <w:p w:rsidR="00544359" w:rsidRPr="00544359" w:rsidRDefault="00544359">
            <w:pPr>
              <w:jc w:val="center"/>
              <w:rPr>
                <w:color w:val="000000"/>
              </w:rPr>
            </w:pPr>
            <w:r w:rsidRPr="00544359">
              <w:rPr>
                <w:color w:val="000000"/>
              </w:rPr>
              <w:t>2</w:t>
            </w:r>
            <w:r w:rsidR="00FD69BC">
              <w:rPr>
                <w:color w:val="000000"/>
              </w:rPr>
              <w:t xml:space="preserve"> </w:t>
            </w:r>
            <w:r w:rsidRPr="00544359">
              <w:rPr>
                <w:color w:val="000000"/>
              </w:rPr>
              <w:t>318,1</w:t>
            </w:r>
          </w:p>
        </w:tc>
        <w:tc>
          <w:tcPr>
            <w:tcW w:w="850" w:type="dxa"/>
            <w:shd w:val="clear" w:color="auto" w:fill="auto"/>
            <w:vAlign w:val="center"/>
          </w:tcPr>
          <w:p w:rsidR="00544359" w:rsidRPr="00544359" w:rsidRDefault="00544359">
            <w:pPr>
              <w:jc w:val="center"/>
              <w:rPr>
                <w:color w:val="000000"/>
              </w:rPr>
            </w:pPr>
            <w:r w:rsidRPr="00544359">
              <w:rPr>
                <w:color w:val="000000"/>
              </w:rPr>
              <w:t>2 617,8</w:t>
            </w:r>
          </w:p>
        </w:tc>
        <w:tc>
          <w:tcPr>
            <w:tcW w:w="851" w:type="dxa"/>
            <w:shd w:val="clear" w:color="auto" w:fill="auto"/>
            <w:vAlign w:val="center"/>
          </w:tcPr>
          <w:p w:rsidR="00544359" w:rsidRPr="00544359" w:rsidRDefault="00A13269">
            <w:pPr>
              <w:jc w:val="center"/>
              <w:rPr>
                <w:color w:val="000000"/>
              </w:rPr>
            </w:pPr>
            <w:r>
              <w:rPr>
                <w:color w:val="000000"/>
              </w:rPr>
              <w:t>2 722,5</w:t>
            </w:r>
          </w:p>
        </w:tc>
        <w:tc>
          <w:tcPr>
            <w:tcW w:w="992" w:type="dxa"/>
            <w:shd w:val="clear" w:color="auto" w:fill="auto"/>
            <w:vAlign w:val="center"/>
          </w:tcPr>
          <w:p w:rsidR="00544359" w:rsidRPr="00544359" w:rsidRDefault="00A13269">
            <w:pPr>
              <w:jc w:val="center"/>
              <w:rPr>
                <w:color w:val="000000"/>
              </w:rPr>
            </w:pPr>
            <w:r>
              <w:rPr>
                <w:color w:val="000000"/>
              </w:rPr>
              <w:t>2 747,0</w:t>
            </w:r>
          </w:p>
        </w:tc>
        <w:tc>
          <w:tcPr>
            <w:tcW w:w="992" w:type="dxa"/>
            <w:shd w:val="clear" w:color="auto" w:fill="auto"/>
            <w:vAlign w:val="center"/>
          </w:tcPr>
          <w:p w:rsidR="00544359" w:rsidRPr="00544359" w:rsidRDefault="00A13269">
            <w:pPr>
              <w:jc w:val="center"/>
              <w:rPr>
                <w:color w:val="000000"/>
              </w:rPr>
            </w:pPr>
            <w:r>
              <w:rPr>
                <w:color w:val="000000"/>
              </w:rPr>
              <w:t>2 804,1</w:t>
            </w:r>
          </w:p>
        </w:tc>
        <w:tc>
          <w:tcPr>
            <w:tcW w:w="992" w:type="dxa"/>
            <w:vAlign w:val="center"/>
          </w:tcPr>
          <w:p w:rsidR="00544359" w:rsidRPr="00544359" w:rsidRDefault="00A13269">
            <w:pPr>
              <w:jc w:val="center"/>
              <w:rPr>
                <w:color w:val="000000"/>
              </w:rPr>
            </w:pPr>
            <w:r>
              <w:rPr>
                <w:color w:val="000000"/>
              </w:rPr>
              <w:t>2 804,1</w:t>
            </w:r>
          </w:p>
        </w:tc>
        <w:tc>
          <w:tcPr>
            <w:tcW w:w="993" w:type="dxa"/>
            <w:shd w:val="clear" w:color="auto" w:fill="auto"/>
            <w:vAlign w:val="center"/>
          </w:tcPr>
          <w:p w:rsidR="00544359" w:rsidRPr="00544359" w:rsidRDefault="00A13269">
            <w:pPr>
              <w:jc w:val="center"/>
              <w:rPr>
                <w:color w:val="000000"/>
              </w:rPr>
            </w:pPr>
            <w:r>
              <w:rPr>
                <w:color w:val="000000"/>
              </w:rPr>
              <w:t>2 774,4</w:t>
            </w:r>
          </w:p>
        </w:tc>
        <w:tc>
          <w:tcPr>
            <w:tcW w:w="992" w:type="dxa"/>
            <w:shd w:val="clear" w:color="auto" w:fill="auto"/>
            <w:vAlign w:val="center"/>
          </w:tcPr>
          <w:p w:rsidR="00544359" w:rsidRPr="00544359" w:rsidRDefault="00A13269">
            <w:pPr>
              <w:jc w:val="center"/>
              <w:rPr>
                <w:color w:val="000000"/>
              </w:rPr>
            </w:pPr>
            <w:r>
              <w:rPr>
                <w:color w:val="000000"/>
              </w:rPr>
              <w:t>2 888,3</w:t>
            </w:r>
          </w:p>
        </w:tc>
        <w:tc>
          <w:tcPr>
            <w:tcW w:w="992" w:type="dxa"/>
            <w:vAlign w:val="center"/>
          </w:tcPr>
          <w:p w:rsidR="00544359" w:rsidRPr="00544359" w:rsidRDefault="00A13269">
            <w:pPr>
              <w:jc w:val="center"/>
              <w:rPr>
                <w:color w:val="000000"/>
              </w:rPr>
            </w:pPr>
            <w:r>
              <w:rPr>
                <w:color w:val="000000"/>
              </w:rPr>
              <w:t>2 888,3</w:t>
            </w:r>
          </w:p>
        </w:tc>
        <w:tc>
          <w:tcPr>
            <w:tcW w:w="992" w:type="dxa"/>
            <w:shd w:val="clear" w:color="auto" w:fill="auto"/>
            <w:vAlign w:val="center"/>
          </w:tcPr>
          <w:p w:rsidR="00544359" w:rsidRPr="00544359" w:rsidRDefault="00A13269">
            <w:pPr>
              <w:jc w:val="center"/>
              <w:rPr>
                <w:color w:val="000000"/>
              </w:rPr>
            </w:pPr>
            <w:r>
              <w:rPr>
                <w:color w:val="000000"/>
              </w:rPr>
              <w:t>2 829,9</w:t>
            </w:r>
          </w:p>
        </w:tc>
        <w:tc>
          <w:tcPr>
            <w:tcW w:w="993" w:type="dxa"/>
            <w:shd w:val="clear" w:color="auto" w:fill="auto"/>
            <w:vAlign w:val="center"/>
          </w:tcPr>
          <w:p w:rsidR="00544359" w:rsidRPr="00544359" w:rsidRDefault="00A13269">
            <w:pPr>
              <w:jc w:val="center"/>
              <w:rPr>
                <w:color w:val="000000"/>
              </w:rPr>
            </w:pPr>
            <w:r>
              <w:rPr>
                <w:color w:val="000000"/>
              </w:rPr>
              <w:t>2 983,6</w:t>
            </w:r>
          </w:p>
        </w:tc>
        <w:tc>
          <w:tcPr>
            <w:tcW w:w="992" w:type="dxa"/>
            <w:vAlign w:val="center"/>
          </w:tcPr>
          <w:p w:rsidR="00544359" w:rsidRPr="00544359" w:rsidRDefault="00A13269">
            <w:pPr>
              <w:jc w:val="center"/>
              <w:rPr>
                <w:color w:val="000000"/>
              </w:rPr>
            </w:pPr>
            <w:r>
              <w:rPr>
                <w:color w:val="000000"/>
              </w:rPr>
              <w:t>2 983,6</w:t>
            </w:r>
          </w:p>
        </w:tc>
      </w:tr>
      <w:tr w:rsidR="00544359" w:rsidRPr="00DF6970" w:rsidTr="00500C68">
        <w:trPr>
          <w:trHeight w:val="260"/>
        </w:trPr>
        <w:tc>
          <w:tcPr>
            <w:tcW w:w="2943" w:type="dxa"/>
            <w:shd w:val="clear" w:color="auto" w:fill="auto"/>
            <w:hideMark/>
          </w:tcPr>
          <w:p w:rsidR="00544359" w:rsidRPr="00DF6970" w:rsidRDefault="00544359" w:rsidP="00ED1180">
            <w:pPr>
              <w:jc w:val="both"/>
            </w:pPr>
            <w:r w:rsidRPr="00DF6970">
              <w:t>пособия и социальная помощь</w:t>
            </w:r>
          </w:p>
        </w:tc>
        <w:tc>
          <w:tcPr>
            <w:tcW w:w="1276" w:type="dxa"/>
            <w:shd w:val="clear" w:color="auto" w:fill="auto"/>
            <w:hideMark/>
          </w:tcPr>
          <w:p w:rsidR="00544359" w:rsidRPr="00DF6970" w:rsidRDefault="00544359" w:rsidP="00ED1180">
            <w:pPr>
              <w:jc w:val="both"/>
              <w:rPr>
                <w:sz w:val="16"/>
                <w:szCs w:val="16"/>
              </w:rPr>
            </w:pPr>
            <w:proofErr w:type="spellStart"/>
            <w:r w:rsidRPr="00DF6970">
              <w:rPr>
                <w:sz w:val="16"/>
                <w:szCs w:val="16"/>
              </w:rPr>
              <w:t>млн</w:t>
            </w:r>
            <w:proofErr w:type="gramStart"/>
            <w:r w:rsidRPr="00DF6970">
              <w:rPr>
                <w:sz w:val="16"/>
                <w:szCs w:val="16"/>
              </w:rPr>
              <w:t>.р</w:t>
            </w:r>
            <w:proofErr w:type="gramEnd"/>
            <w:r w:rsidRPr="00DF6970">
              <w:rPr>
                <w:sz w:val="16"/>
                <w:szCs w:val="16"/>
              </w:rPr>
              <w:t>уб</w:t>
            </w:r>
            <w:proofErr w:type="spellEnd"/>
            <w:r w:rsidRPr="00DF6970">
              <w:rPr>
                <w:sz w:val="16"/>
                <w:szCs w:val="16"/>
              </w:rPr>
              <w:t>.</w:t>
            </w:r>
          </w:p>
        </w:tc>
        <w:tc>
          <w:tcPr>
            <w:tcW w:w="851" w:type="dxa"/>
            <w:shd w:val="clear" w:color="auto" w:fill="auto"/>
            <w:vAlign w:val="center"/>
          </w:tcPr>
          <w:p w:rsidR="00544359" w:rsidRPr="00544359" w:rsidRDefault="00544359">
            <w:pPr>
              <w:jc w:val="center"/>
              <w:rPr>
                <w:color w:val="000000"/>
              </w:rPr>
            </w:pPr>
            <w:r w:rsidRPr="00544359">
              <w:rPr>
                <w:color w:val="000000"/>
              </w:rPr>
              <w:t>452,1</w:t>
            </w:r>
          </w:p>
        </w:tc>
        <w:tc>
          <w:tcPr>
            <w:tcW w:w="850" w:type="dxa"/>
            <w:shd w:val="clear" w:color="auto" w:fill="auto"/>
            <w:vAlign w:val="center"/>
          </w:tcPr>
          <w:p w:rsidR="00544359" w:rsidRPr="00544359" w:rsidRDefault="00A13269">
            <w:pPr>
              <w:jc w:val="center"/>
              <w:rPr>
                <w:color w:val="000000"/>
              </w:rPr>
            </w:pPr>
            <w:r>
              <w:rPr>
                <w:color w:val="000000"/>
              </w:rPr>
              <w:t>570,0</w:t>
            </w:r>
          </w:p>
        </w:tc>
        <w:tc>
          <w:tcPr>
            <w:tcW w:w="851" w:type="dxa"/>
            <w:shd w:val="clear" w:color="auto" w:fill="auto"/>
            <w:vAlign w:val="center"/>
          </w:tcPr>
          <w:p w:rsidR="00544359" w:rsidRPr="00544359" w:rsidRDefault="00A13269">
            <w:pPr>
              <w:jc w:val="center"/>
              <w:rPr>
                <w:color w:val="000000"/>
              </w:rPr>
            </w:pPr>
            <w:r>
              <w:rPr>
                <w:color w:val="000000"/>
              </w:rPr>
              <w:t>590,0</w:t>
            </w:r>
          </w:p>
        </w:tc>
        <w:tc>
          <w:tcPr>
            <w:tcW w:w="992" w:type="dxa"/>
            <w:shd w:val="clear" w:color="auto" w:fill="auto"/>
            <w:vAlign w:val="center"/>
          </w:tcPr>
          <w:p w:rsidR="00544359" w:rsidRPr="00544359" w:rsidRDefault="00A13269">
            <w:pPr>
              <w:jc w:val="center"/>
              <w:rPr>
                <w:color w:val="000000"/>
              </w:rPr>
            </w:pPr>
            <w:r>
              <w:rPr>
                <w:color w:val="000000"/>
              </w:rPr>
              <w:t>602,9</w:t>
            </w:r>
          </w:p>
        </w:tc>
        <w:tc>
          <w:tcPr>
            <w:tcW w:w="992" w:type="dxa"/>
            <w:shd w:val="clear" w:color="auto" w:fill="auto"/>
            <w:vAlign w:val="center"/>
          </w:tcPr>
          <w:p w:rsidR="00544359" w:rsidRPr="00544359" w:rsidRDefault="00A13269">
            <w:pPr>
              <w:jc w:val="center"/>
              <w:rPr>
                <w:color w:val="000000"/>
              </w:rPr>
            </w:pPr>
            <w:r>
              <w:rPr>
                <w:color w:val="000000"/>
              </w:rPr>
              <w:t>612,0</w:t>
            </w:r>
          </w:p>
        </w:tc>
        <w:tc>
          <w:tcPr>
            <w:tcW w:w="992" w:type="dxa"/>
            <w:vAlign w:val="center"/>
          </w:tcPr>
          <w:p w:rsidR="00544359" w:rsidRPr="00544359" w:rsidRDefault="00A13269">
            <w:pPr>
              <w:jc w:val="center"/>
              <w:rPr>
                <w:color w:val="000000"/>
              </w:rPr>
            </w:pPr>
            <w:r>
              <w:rPr>
                <w:color w:val="000000"/>
              </w:rPr>
              <w:t>649,2</w:t>
            </w:r>
          </w:p>
        </w:tc>
        <w:tc>
          <w:tcPr>
            <w:tcW w:w="993" w:type="dxa"/>
            <w:shd w:val="clear" w:color="auto" w:fill="auto"/>
            <w:vAlign w:val="center"/>
          </w:tcPr>
          <w:p w:rsidR="00544359" w:rsidRPr="00544359" w:rsidRDefault="00A13269">
            <w:pPr>
              <w:jc w:val="center"/>
              <w:rPr>
                <w:color w:val="000000"/>
              </w:rPr>
            </w:pPr>
            <w:r>
              <w:rPr>
                <w:color w:val="000000"/>
              </w:rPr>
              <w:t>659,5</w:t>
            </w:r>
          </w:p>
        </w:tc>
        <w:tc>
          <w:tcPr>
            <w:tcW w:w="992" w:type="dxa"/>
            <w:shd w:val="clear" w:color="auto" w:fill="auto"/>
            <w:vAlign w:val="center"/>
          </w:tcPr>
          <w:p w:rsidR="00544359" w:rsidRPr="00544359" w:rsidRDefault="00A13269">
            <w:pPr>
              <w:jc w:val="center"/>
              <w:rPr>
                <w:color w:val="000000"/>
              </w:rPr>
            </w:pPr>
            <w:r>
              <w:rPr>
                <w:color w:val="000000"/>
              </w:rPr>
              <w:t>669,5</w:t>
            </w:r>
          </w:p>
        </w:tc>
        <w:tc>
          <w:tcPr>
            <w:tcW w:w="992" w:type="dxa"/>
            <w:vAlign w:val="center"/>
          </w:tcPr>
          <w:p w:rsidR="00544359" w:rsidRPr="00544359" w:rsidRDefault="00A13269">
            <w:pPr>
              <w:jc w:val="center"/>
              <w:rPr>
                <w:color w:val="000000"/>
              </w:rPr>
            </w:pPr>
            <w:r>
              <w:rPr>
                <w:color w:val="000000"/>
              </w:rPr>
              <w:t>681,6</w:t>
            </w:r>
          </w:p>
        </w:tc>
        <w:tc>
          <w:tcPr>
            <w:tcW w:w="992" w:type="dxa"/>
            <w:shd w:val="clear" w:color="auto" w:fill="auto"/>
            <w:vAlign w:val="center"/>
          </w:tcPr>
          <w:p w:rsidR="00544359" w:rsidRPr="00544359" w:rsidRDefault="00A13269">
            <w:pPr>
              <w:jc w:val="center"/>
              <w:rPr>
                <w:color w:val="000000"/>
              </w:rPr>
            </w:pPr>
            <w:r>
              <w:rPr>
                <w:color w:val="000000"/>
              </w:rPr>
              <w:t>738,6</w:t>
            </w:r>
          </w:p>
        </w:tc>
        <w:tc>
          <w:tcPr>
            <w:tcW w:w="993" w:type="dxa"/>
            <w:shd w:val="clear" w:color="auto" w:fill="auto"/>
            <w:vAlign w:val="center"/>
          </w:tcPr>
          <w:p w:rsidR="00544359" w:rsidRPr="00544359" w:rsidRDefault="00A13269">
            <w:pPr>
              <w:jc w:val="center"/>
              <w:rPr>
                <w:color w:val="000000"/>
              </w:rPr>
            </w:pPr>
            <w:r>
              <w:rPr>
                <w:color w:val="000000"/>
              </w:rPr>
              <w:t>749,9</w:t>
            </w:r>
          </w:p>
        </w:tc>
        <w:tc>
          <w:tcPr>
            <w:tcW w:w="992" w:type="dxa"/>
            <w:vAlign w:val="center"/>
          </w:tcPr>
          <w:p w:rsidR="00544359" w:rsidRPr="00544359" w:rsidRDefault="00A13269">
            <w:pPr>
              <w:jc w:val="center"/>
              <w:rPr>
                <w:color w:val="000000"/>
              </w:rPr>
            </w:pPr>
            <w:r>
              <w:rPr>
                <w:color w:val="000000"/>
              </w:rPr>
              <w:t>783,9</w:t>
            </w:r>
          </w:p>
        </w:tc>
      </w:tr>
      <w:tr w:rsidR="00544359" w:rsidRPr="00DF6970" w:rsidTr="00500C68">
        <w:trPr>
          <w:trHeight w:val="291"/>
        </w:trPr>
        <w:tc>
          <w:tcPr>
            <w:tcW w:w="2943" w:type="dxa"/>
            <w:shd w:val="clear" w:color="auto" w:fill="auto"/>
            <w:hideMark/>
          </w:tcPr>
          <w:p w:rsidR="00544359" w:rsidRPr="00DF6970" w:rsidRDefault="00544359" w:rsidP="00ED1180">
            <w:pPr>
              <w:jc w:val="both"/>
            </w:pPr>
            <w:r w:rsidRPr="00DF6970">
              <w:t>стипендии</w:t>
            </w:r>
          </w:p>
        </w:tc>
        <w:tc>
          <w:tcPr>
            <w:tcW w:w="1276" w:type="dxa"/>
            <w:shd w:val="clear" w:color="auto" w:fill="auto"/>
            <w:hideMark/>
          </w:tcPr>
          <w:p w:rsidR="00544359" w:rsidRPr="00DF6970" w:rsidRDefault="00544359" w:rsidP="00ED1180">
            <w:pPr>
              <w:jc w:val="both"/>
              <w:rPr>
                <w:sz w:val="16"/>
                <w:szCs w:val="16"/>
              </w:rPr>
            </w:pPr>
            <w:proofErr w:type="spellStart"/>
            <w:r w:rsidRPr="00DF6970">
              <w:rPr>
                <w:sz w:val="16"/>
                <w:szCs w:val="16"/>
              </w:rPr>
              <w:t>млн</w:t>
            </w:r>
            <w:proofErr w:type="gramStart"/>
            <w:r w:rsidRPr="00DF6970">
              <w:rPr>
                <w:sz w:val="16"/>
                <w:szCs w:val="16"/>
              </w:rPr>
              <w:t>.р</w:t>
            </w:r>
            <w:proofErr w:type="gramEnd"/>
            <w:r w:rsidRPr="00DF6970">
              <w:rPr>
                <w:sz w:val="16"/>
                <w:szCs w:val="16"/>
              </w:rPr>
              <w:t>уб</w:t>
            </w:r>
            <w:proofErr w:type="spellEnd"/>
            <w:r w:rsidRPr="00DF6970">
              <w:rPr>
                <w:sz w:val="16"/>
                <w:szCs w:val="16"/>
              </w:rPr>
              <w:t>.</w:t>
            </w:r>
          </w:p>
        </w:tc>
        <w:tc>
          <w:tcPr>
            <w:tcW w:w="851" w:type="dxa"/>
            <w:shd w:val="clear" w:color="auto" w:fill="auto"/>
            <w:vAlign w:val="center"/>
          </w:tcPr>
          <w:p w:rsidR="00544359" w:rsidRPr="00544359" w:rsidRDefault="00544359">
            <w:pPr>
              <w:jc w:val="center"/>
              <w:rPr>
                <w:color w:val="000000"/>
              </w:rPr>
            </w:pPr>
            <w:r w:rsidRPr="00544359">
              <w:rPr>
                <w:color w:val="000000"/>
              </w:rPr>
              <w:t>7,7</w:t>
            </w:r>
          </w:p>
        </w:tc>
        <w:tc>
          <w:tcPr>
            <w:tcW w:w="850" w:type="dxa"/>
            <w:shd w:val="clear" w:color="auto" w:fill="auto"/>
            <w:vAlign w:val="center"/>
          </w:tcPr>
          <w:p w:rsidR="00544359" w:rsidRPr="00544359" w:rsidRDefault="00A13269">
            <w:pPr>
              <w:jc w:val="center"/>
              <w:rPr>
                <w:color w:val="000000"/>
              </w:rPr>
            </w:pPr>
            <w:r>
              <w:rPr>
                <w:color w:val="000000"/>
              </w:rPr>
              <w:t>8,0</w:t>
            </w:r>
          </w:p>
        </w:tc>
        <w:tc>
          <w:tcPr>
            <w:tcW w:w="851" w:type="dxa"/>
            <w:shd w:val="clear" w:color="auto" w:fill="auto"/>
            <w:vAlign w:val="center"/>
          </w:tcPr>
          <w:p w:rsidR="00544359" w:rsidRPr="00544359" w:rsidRDefault="00A13269">
            <w:pPr>
              <w:jc w:val="center"/>
              <w:rPr>
                <w:color w:val="000000"/>
              </w:rPr>
            </w:pPr>
            <w:r>
              <w:rPr>
                <w:color w:val="000000"/>
              </w:rPr>
              <w:t>8,0</w:t>
            </w:r>
          </w:p>
        </w:tc>
        <w:tc>
          <w:tcPr>
            <w:tcW w:w="992" w:type="dxa"/>
            <w:shd w:val="clear" w:color="auto" w:fill="auto"/>
            <w:vAlign w:val="center"/>
          </w:tcPr>
          <w:p w:rsidR="00544359" w:rsidRPr="00544359" w:rsidRDefault="00544359">
            <w:pPr>
              <w:jc w:val="center"/>
              <w:rPr>
                <w:color w:val="000000"/>
              </w:rPr>
            </w:pPr>
            <w:r w:rsidRPr="00544359">
              <w:rPr>
                <w:color w:val="000000"/>
              </w:rPr>
              <w:t>8,1</w:t>
            </w:r>
          </w:p>
        </w:tc>
        <w:tc>
          <w:tcPr>
            <w:tcW w:w="992" w:type="dxa"/>
            <w:shd w:val="clear" w:color="auto" w:fill="auto"/>
            <w:vAlign w:val="center"/>
          </w:tcPr>
          <w:p w:rsidR="00544359" w:rsidRPr="00544359" w:rsidRDefault="00A13269">
            <w:pPr>
              <w:jc w:val="center"/>
              <w:rPr>
                <w:color w:val="000000"/>
              </w:rPr>
            </w:pPr>
            <w:r>
              <w:rPr>
                <w:color w:val="000000"/>
              </w:rPr>
              <w:t>9,1</w:t>
            </w:r>
          </w:p>
        </w:tc>
        <w:tc>
          <w:tcPr>
            <w:tcW w:w="992" w:type="dxa"/>
            <w:vAlign w:val="center"/>
          </w:tcPr>
          <w:p w:rsidR="00544359" w:rsidRPr="00544359" w:rsidRDefault="00A13269">
            <w:pPr>
              <w:jc w:val="center"/>
              <w:rPr>
                <w:color w:val="000000"/>
              </w:rPr>
            </w:pPr>
            <w:r>
              <w:rPr>
                <w:color w:val="000000"/>
              </w:rPr>
              <w:t>9,1</w:t>
            </w:r>
          </w:p>
        </w:tc>
        <w:tc>
          <w:tcPr>
            <w:tcW w:w="993" w:type="dxa"/>
            <w:shd w:val="clear" w:color="auto" w:fill="auto"/>
            <w:vAlign w:val="center"/>
          </w:tcPr>
          <w:p w:rsidR="00544359" w:rsidRPr="00544359" w:rsidRDefault="00A13269">
            <w:pPr>
              <w:jc w:val="center"/>
              <w:rPr>
                <w:color w:val="000000"/>
              </w:rPr>
            </w:pPr>
            <w:r>
              <w:rPr>
                <w:color w:val="000000"/>
              </w:rPr>
              <w:t>8,1</w:t>
            </w:r>
          </w:p>
        </w:tc>
        <w:tc>
          <w:tcPr>
            <w:tcW w:w="992" w:type="dxa"/>
            <w:shd w:val="clear" w:color="auto" w:fill="auto"/>
            <w:vAlign w:val="center"/>
          </w:tcPr>
          <w:p w:rsidR="00544359" w:rsidRPr="00544359" w:rsidRDefault="00A13269">
            <w:pPr>
              <w:jc w:val="center"/>
              <w:rPr>
                <w:color w:val="000000"/>
              </w:rPr>
            </w:pPr>
            <w:r>
              <w:rPr>
                <w:color w:val="000000"/>
              </w:rPr>
              <w:t>9,1</w:t>
            </w:r>
          </w:p>
        </w:tc>
        <w:tc>
          <w:tcPr>
            <w:tcW w:w="992" w:type="dxa"/>
            <w:vAlign w:val="center"/>
          </w:tcPr>
          <w:p w:rsidR="00544359" w:rsidRPr="00544359" w:rsidRDefault="00A13269">
            <w:pPr>
              <w:jc w:val="center"/>
              <w:rPr>
                <w:color w:val="000000"/>
              </w:rPr>
            </w:pPr>
            <w:r>
              <w:rPr>
                <w:color w:val="000000"/>
              </w:rPr>
              <w:t>9,1</w:t>
            </w:r>
          </w:p>
        </w:tc>
        <w:tc>
          <w:tcPr>
            <w:tcW w:w="992" w:type="dxa"/>
            <w:shd w:val="clear" w:color="auto" w:fill="auto"/>
            <w:vAlign w:val="center"/>
          </w:tcPr>
          <w:p w:rsidR="00544359" w:rsidRPr="00544359" w:rsidRDefault="00A13269">
            <w:pPr>
              <w:jc w:val="center"/>
              <w:rPr>
                <w:color w:val="000000"/>
              </w:rPr>
            </w:pPr>
            <w:r>
              <w:rPr>
                <w:color w:val="000000"/>
              </w:rPr>
              <w:t>8,3</w:t>
            </w:r>
          </w:p>
        </w:tc>
        <w:tc>
          <w:tcPr>
            <w:tcW w:w="993" w:type="dxa"/>
            <w:shd w:val="clear" w:color="auto" w:fill="auto"/>
            <w:vAlign w:val="center"/>
          </w:tcPr>
          <w:p w:rsidR="00544359" w:rsidRPr="00544359" w:rsidRDefault="00A13269">
            <w:pPr>
              <w:jc w:val="center"/>
              <w:rPr>
                <w:color w:val="000000"/>
              </w:rPr>
            </w:pPr>
            <w:r>
              <w:rPr>
                <w:color w:val="000000"/>
              </w:rPr>
              <w:t>9,3</w:t>
            </w:r>
          </w:p>
        </w:tc>
        <w:tc>
          <w:tcPr>
            <w:tcW w:w="992" w:type="dxa"/>
            <w:vAlign w:val="center"/>
          </w:tcPr>
          <w:p w:rsidR="00544359" w:rsidRPr="00544359" w:rsidRDefault="00A13269">
            <w:pPr>
              <w:jc w:val="center"/>
              <w:rPr>
                <w:color w:val="000000"/>
              </w:rPr>
            </w:pPr>
            <w:r>
              <w:rPr>
                <w:color w:val="000000"/>
              </w:rPr>
              <w:t>9,3</w:t>
            </w:r>
          </w:p>
        </w:tc>
      </w:tr>
      <w:tr w:rsidR="00544359" w:rsidRPr="00DF6970" w:rsidTr="00500C68">
        <w:trPr>
          <w:trHeight w:val="267"/>
        </w:trPr>
        <w:tc>
          <w:tcPr>
            <w:tcW w:w="2943" w:type="dxa"/>
            <w:shd w:val="clear" w:color="auto" w:fill="auto"/>
            <w:hideMark/>
          </w:tcPr>
          <w:p w:rsidR="00544359" w:rsidRPr="00DF6970" w:rsidRDefault="00544359" w:rsidP="00ED1180">
            <w:pPr>
              <w:jc w:val="both"/>
            </w:pPr>
            <w:r w:rsidRPr="00DF6970">
              <w:t>Реальные денежные доходы населения</w:t>
            </w:r>
          </w:p>
        </w:tc>
        <w:tc>
          <w:tcPr>
            <w:tcW w:w="1276" w:type="dxa"/>
            <w:shd w:val="clear" w:color="auto" w:fill="auto"/>
            <w:hideMark/>
          </w:tcPr>
          <w:p w:rsidR="00544359" w:rsidRPr="00DF6970" w:rsidRDefault="00544359" w:rsidP="00ED1180">
            <w:pPr>
              <w:jc w:val="both"/>
              <w:rPr>
                <w:sz w:val="16"/>
                <w:szCs w:val="16"/>
              </w:rPr>
            </w:pPr>
            <w:r w:rsidRPr="00DF6970">
              <w:rPr>
                <w:sz w:val="16"/>
                <w:szCs w:val="16"/>
              </w:rPr>
              <w:t>% к предыдущему году</w:t>
            </w:r>
          </w:p>
        </w:tc>
        <w:tc>
          <w:tcPr>
            <w:tcW w:w="851" w:type="dxa"/>
            <w:shd w:val="clear" w:color="auto" w:fill="auto"/>
            <w:vAlign w:val="center"/>
          </w:tcPr>
          <w:p w:rsidR="00544359" w:rsidRPr="00544359" w:rsidRDefault="00544359">
            <w:pPr>
              <w:jc w:val="center"/>
              <w:rPr>
                <w:color w:val="000000"/>
              </w:rPr>
            </w:pPr>
            <w:r w:rsidRPr="00544359">
              <w:rPr>
                <w:color w:val="000000"/>
              </w:rPr>
              <w:t>88,4</w:t>
            </w:r>
          </w:p>
        </w:tc>
        <w:tc>
          <w:tcPr>
            <w:tcW w:w="850" w:type="dxa"/>
            <w:shd w:val="clear" w:color="auto" w:fill="auto"/>
            <w:vAlign w:val="center"/>
          </w:tcPr>
          <w:p w:rsidR="00544359" w:rsidRPr="00544359" w:rsidRDefault="003724AE">
            <w:pPr>
              <w:jc w:val="center"/>
              <w:rPr>
                <w:color w:val="000000"/>
              </w:rPr>
            </w:pPr>
            <w:r>
              <w:rPr>
                <w:color w:val="000000"/>
              </w:rPr>
              <w:t>98,6</w:t>
            </w:r>
          </w:p>
        </w:tc>
        <w:tc>
          <w:tcPr>
            <w:tcW w:w="851" w:type="dxa"/>
            <w:shd w:val="clear" w:color="auto" w:fill="auto"/>
            <w:vAlign w:val="center"/>
          </w:tcPr>
          <w:p w:rsidR="00544359" w:rsidRPr="00544359" w:rsidRDefault="003724AE">
            <w:pPr>
              <w:jc w:val="center"/>
              <w:rPr>
                <w:color w:val="000000"/>
              </w:rPr>
            </w:pPr>
            <w:r>
              <w:rPr>
                <w:color w:val="000000"/>
              </w:rPr>
              <w:t>97,3</w:t>
            </w:r>
          </w:p>
        </w:tc>
        <w:tc>
          <w:tcPr>
            <w:tcW w:w="992" w:type="dxa"/>
            <w:shd w:val="clear" w:color="auto" w:fill="auto"/>
            <w:vAlign w:val="center"/>
          </w:tcPr>
          <w:p w:rsidR="00544359" w:rsidRPr="00544359" w:rsidRDefault="003724AE">
            <w:pPr>
              <w:jc w:val="center"/>
              <w:rPr>
                <w:color w:val="000000"/>
              </w:rPr>
            </w:pPr>
            <w:r>
              <w:rPr>
                <w:color w:val="000000"/>
              </w:rPr>
              <w:t>95,3</w:t>
            </w:r>
          </w:p>
        </w:tc>
        <w:tc>
          <w:tcPr>
            <w:tcW w:w="992" w:type="dxa"/>
            <w:shd w:val="clear" w:color="auto" w:fill="auto"/>
            <w:vAlign w:val="center"/>
          </w:tcPr>
          <w:p w:rsidR="00544359" w:rsidRPr="00544359" w:rsidRDefault="003724AE">
            <w:pPr>
              <w:jc w:val="center"/>
              <w:rPr>
                <w:color w:val="000000"/>
              </w:rPr>
            </w:pPr>
            <w:r>
              <w:rPr>
                <w:color w:val="000000"/>
              </w:rPr>
              <w:t>97,1</w:t>
            </w:r>
          </w:p>
        </w:tc>
        <w:tc>
          <w:tcPr>
            <w:tcW w:w="992" w:type="dxa"/>
            <w:vAlign w:val="center"/>
          </w:tcPr>
          <w:p w:rsidR="00544359" w:rsidRPr="00544359" w:rsidRDefault="003724AE">
            <w:pPr>
              <w:jc w:val="center"/>
              <w:rPr>
                <w:color w:val="000000"/>
              </w:rPr>
            </w:pPr>
            <w:r>
              <w:rPr>
                <w:color w:val="000000"/>
              </w:rPr>
              <w:t>98,3</w:t>
            </w:r>
          </w:p>
        </w:tc>
        <w:tc>
          <w:tcPr>
            <w:tcW w:w="993" w:type="dxa"/>
            <w:shd w:val="clear" w:color="auto" w:fill="auto"/>
            <w:vAlign w:val="center"/>
          </w:tcPr>
          <w:p w:rsidR="00544359" w:rsidRPr="00544359" w:rsidRDefault="003724AE">
            <w:pPr>
              <w:jc w:val="center"/>
              <w:rPr>
                <w:color w:val="000000"/>
              </w:rPr>
            </w:pPr>
            <w:r>
              <w:rPr>
                <w:color w:val="000000"/>
              </w:rPr>
              <w:t>96,3</w:t>
            </w:r>
          </w:p>
        </w:tc>
        <w:tc>
          <w:tcPr>
            <w:tcW w:w="992" w:type="dxa"/>
            <w:shd w:val="clear" w:color="auto" w:fill="auto"/>
            <w:vAlign w:val="center"/>
          </w:tcPr>
          <w:p w:rsidR="00544359" w:rsidRPr="00544359" w:rsidRDefault="003724AE">
            <w:pPr>
              <w:jc w:val="center"/>
              <w:rPr>
                <w:color w:val="000000"/>
              </w:rPr>
            </w:pPr>
            <w:r>
              <w:rPr>
                <w:color w:val="000000"/>
              </w:rPr>
              <w:t>97,0</w:t>
            </w:r>
          </w:p>
        </w:tc>
        <w:tc>
          <w:tcPr>
            <w:tcW w:w="992" w:type="dxa"/>
            <w:vAlign w:val="center"/>
          </w:tcPr>
          <w:p w:rsidR="00544359" w:rsidRPr="00544359" w:rsidRDefault="003724AE">
            <w:pPr>
              <w:jc w:val="center"/>
              <w:rPr>
                <w:color w:val="000000"/>
              </w:rPr>
            </w:pPr>
            <w:r>
              <w:rPr>
                <w:color w:val="000000"/>
              </w:rPr>
              <w:t>98,3</w:t>
            </w:r>
          </w:p>
        </w:tc>
        <w:tc>
          <w:tcPr>
            <w:tcW w:w="992" w:type="dxa"/>
            <w:shd w:val="clear" w:color="auto" w:fill="auto"/>
            <w:vAlign w:val="center"/>
          </w:tcPr>
          <w:p w:rsidR="00544359" w:rsidRPr="00544359" w:rsidRDefault="003724AE">
            <w:pPr>
              <w:jc w:val="center"/>
              <w:rPr>
                <w:color w:val="000000"/>
              </w:rPr>
            </w:pPr>
            <w:r>
              <w:rPr>
                <w:color w:val="000000"/>
              </w:rPr>
              <w:t>96,8</w:t>
            </w:r>
          </w:p>
        </w:tc>
        <w:tc>
          <w:tcPr>
            <w:tcW w:w="993" w:type="dxa"/>
            <w:shd w:val="clear" w:color="auto" w:fill="auto"/>
            <w:vAlign w:val="center"/>
          </w:tcPr>
          <w:p w:rsidR="00544359" w:rsidRPr="00544359" w:rsidRDefault="003724AE">
            <w:pPr>
              <w:jc w:val="center"/>
              <w:rPr>
                <w:color w:val="000000"/>
              </w:rPr>
            </w:pPr>
            <w:r>
              <w:rPr>
                <w:color w:val="000000"/>
              </w:rPr>
              <w:t>97,1</w:t>
            </w:r>
          </w:p>
        </w:tc>
        <w:tc>
          <w:tcPr>
            <w:tcW w:w="992" w:type="dxa"/>
            <w:vAlign w:val="center"/>
          </w:tcPr>
          <w:p w:rsidR="00544359" w:rsidRPr="00544359" w:rsidRDefault="003724AE">
            <w:pPr>
              <w:jc w:val="center"/>
              <w:rPr>
                <w:color w:val="000000"/>
              </w:rPr>
            </w:pPr>
            <w:r>
              <w:rPr>
                <w:color w:val="000000"/>
              </w:rPr>
              <w:t>98,5</w:t>
            </w:r>
          </w:p>
        </w:tc>
      </w:tr>
      <w:tr w:rsidR="00544359" w:rsidRPr="00DF6970" w:rsidTr="00500C68">
        <w:trPr>
          <w:trHeight w:val="271"/>
        </w:trPr>
        <w:tc>
          <w:tcPr>
            <w:tcW w:w="2943" w:type="dxa"/>
            <w:shd w:val="clear" w:color="auto" w:fill="auto"/>
            <w:hideMark/>
          </w:tcPr>
          <w:p w:rsidR="00544359" w:rsidRPr="00DF6970" w:rsidRDefault="00544359" w:rsidP="00ED1180">
            <w:pPr>
              <w:jc w:val="both"/>
            </w:pPr>
            <w:r w:rsidRPr="00DF6970">
              <w:t xml:space="preserve">Среднедушевые денежные доходы (в месяц) </w:t>
            </w:r>
          </w:p>
        </w:tc>
        <w:tc>
          <w:tcPr>
            <w:tcW w:w="1276" w:type="dxa"/>
            <w:shd w:val="clear" w:color="auto" w:fill="auto"/>
            <w:hideMark/>
          </w:tcPr>
          <w:p w:rsidR="00544359" w:rsidRPr="00DF6970" w:rsidRDefault="00544359" w:rsidP="00ED1180">
            <w:pPr>
              <w:jc w:val="both"/>
              <w:rPr>
                <w:sz w:val="16"/>
                <w:szCs w:val="16"/>
              </w:rPr>
            </w:pPr>
            <w:r w:rsidRPr="00DF6970">
              <w:rPr>
                <w:sz w:val="16"/>
                <w:szCs w:val="16"/>
              </w:rPr>
              <w:t>руб.</w:t>
            </w:r>
          </w:p>
        </w:tc>
        <w:tc>
          <w:tcPr>
            <w:tcW w:w="851" w:type="dxa"/>
            <w:shd w:val="clear" w:color="auto" w:fill="auto"/>
            <w:vAlign w:val="center"/>
          </w:tcPr>
          <w:p w:rsidR="00544359" w:rsidRPr="00544359" w:rsidRDefault="00544359" w:rsidP="00D63F82">
            <w:pPr>
              <w:ind w:left="-108"/>
              <w:jc w:val="center"/>
              <w:rPr>
                <w:color w:val="000000"/>
              </w:rPr>
            </w:pPr>
            <w:r w:rsidRPr="00544359">
              <w:rPr>
                <w:color w:val="000000"/>
              </w:rPr>
              <w:t>48</w:t>
            </w:r>
            <w:r w:rsidR="00D63F82">
              <w:rPr>
                <w:color w:val="000000"/>
              </w:rPr>
              <w:t xml:space="preserve"> </w:t>
            </w:r>
            <w:r w:rsidRPr="00544359">
              <w:rPr>
                <w:color w:val="000000"/>
              </w:rPr>
              <w:t>404,8</w:t>
            </w:r>
          </w:p>
        </w:tc>
        <w:tc>
          <w:tcPr>
            <w:tcW w:w="850" w:type="dxa"/>
            <w:shd w:val="clear" w:color="auto" w:fill="auto"/>
            <w:vAlign w:val="center"/>
          </w:tcPr>
          <w:p w:rsidR="00544359" w:rsidRPr="00544359" w:rsidRDefault="00D63F82" w:rsidP="00D63F82">
            <w:pPr>
              <w:ind w:left="-108"/>
              <w:jc w:val="center"/>
              <w:rPr>
                <w:color w:val="000000"/>
              </w:rPr>
            </w:pPr>
            <w:r>
              <w:rPr>
                <w:color w:val="000000"/>
              </w:rPr>
              <w:t>50 310,9</w:t>
            </w:r>
          </w:p>
        </w:tc>
        <w:tc>
          <w:tcPr>
            <w:tcW w:w="851" w:type="dxa"/>
            <w:shd w:val="clear" w:color="auto" w:fill="auto"/>
            <w:vAlign w:val="center"/>
          </w:tcPr>
          <w:p w:rsidR="00544359" w:rsidRPr="00544359" w:rsidRDefault="00544359" w:rsidP="00D63F82">
            <w:pPr>
              <w:ind w:left="-108"/>
              <w:jc w:val="center"/>
              <w:rPr>
                <w:color w:val="000000"/>
              </w:rPr>
            </w:pPr>
            <w:r w:rsidRPr="00544359">
              <w:rPr>
                <w:color w:val="000000"/>
              </w:rPr>
              <w:t>50 8</w:t>
            </w:r>
            <w:r w:rsidR="00D63F82">
              <w:rPr>
                <w:color w:val="000000"/>
              </w:rPr>
              <w:t>04,0</w:t>
            </w:r>
          </w:p>
        </w:tc>
        <w:tc>
          <w:tcPr>
            <w:tcW w:w="992" w:type="dxa"/>
            <w:shd w:val="clear" w:color="auto" w:fill="auto"/>
            <w:vAlign w:val="center"/>
          </w:tcPr>
          <w:p w:rsidR="00544359" w:rsidRPr="00544359" w:rsidRDefault="008A3C12">
            <w:pPr>
              <w:jc w:val="center"/>
              <w:rPr>
                <w:color w:val="000000"/>
              </w:rPr>
            </w:pPr>
            <w:r>
              <w:rPr>
                <w:color w:val="000000"/>
              </w:rPr>
              <w:t>50 509,4</w:t>
            </w:r>
          </w:p>
        </w:tc>
        <w:tc>
          <w:tcPr>
            <w:tcW w:w="992" w:type="dxa"/>
            <w:shd w:val="clear" w:color="auto" w:fill="auto"/>
            <w:vAlign w:val="center"/>
          </w:tcPr>
          <w:p w:rsidR="00544359" w:rsidRPr="00544359" w:rsidRDefault="008A3C12">
            <w:pPr>
              <w:jc w:val="center"/>
              <w:rPr>
                <w:color w:val="000000"/>
              </w:rPr>
            </w:pPr>
            <w:r>
              <w:rPr>
                <w:color w:val="000000"/>
              </w:rPr>
              <w:t>51 324,2</w:t>
            </w:r>
          </w:p>
        </w:tc>
        <w:tc>
          <w:tcPr>
            <w:tcW w:w="992" w:type="dxa"/>
            <w:vAlign w:val="center"/>
          </w:tcPr>
          <w:p w:rsidR="00544359" w:rsidRPr="00544359" w:rsidRDefault="008A3C12">
            <w:pPr>
              <w:jc w:val="center"/>
              <w:rPr>
                <w:color w:val="000000"/>
              </w:rPr>
            </w:pPr>
            <w:r>
              <w:rPr>
                <w:color w:val="000000"/>
              </w:rPr>
              <w:t>51 934,2</w:t>
            </w:r>
          </w:p>
        </w:tc>
        <w:tc>
          <w:tcPr>
            <w:tcW w:w="993" w:type="dxa"/>
            <w:shd w:val="clear" w:color="auto" w:fill="auto"/>
            <w:vAlign w:val="center"/>
          </w:tcPr>
          <w:p w:rsidR="00544359" w:rsidRPr="00544359" w:rsidRDefault="008A3C12">
            <w:pPr>
              <w:jc w:val="center"/>
              <w:rPr>
                <w:color w:val="000000"/>
              </w:rPr>
            </w:pPr>
            <w:r>
              <w:rPr>
                <w:color w:val="000000"/>
              </w:rPr>
              <w:t>50 571,1</w:t>
            </w:r>
          </w:p>
        </w:tc>
        <w:tc>
          <w:tcPr>
            <w:tcW w:w="992" w:type="dxa"/>
            <w:shd w:val="clear" w:color="auto" w:fill="auto"/>
            <w:vAlign w:val="center"/>
          </w:tcPr>
          <w:p w:rsidR="00544359" w:rsidRPr="00544359" w:rsidRDefault="008A3C12">
            <w:pPr>
              <w:jc w:val="center"/>
              <w:rPr>
                <w:color w:val="000000"/>
              </w:rPr>
            </w:pPr>
            <w:r>
              <w:rPr>
                <w:color w:val="000000"/>
              </w:rPr>
              <w:t>51 772,1</w:t>
            </w:r>
          </w:p>
        </w:tc>
        <w:tc>
          <w:tcPr>
            <w:tcW w:w="992" w:type="dxa"/>
            <w:vAlign w:val="center"/>
          </w:tcPr>
          <w:p w:rsidR="00544359" w:rsidRPr="00544359" w:rsidRDefault="008A3C12">
            <w:pPr>
              <w:jc w:val="center"/>
              <w:rPr>
                <w:color w:val="000000"/>
              </w:rPr>
            </w:pPr>
            <w:r>
              <w:rPr>
                <w:color w:val="000000"/>
              </w:rPr>
              <w:t>53 070,0</w:t>
            </w:r>
          </w:p>
        </w:tc>
        <w:tc>
          <w:tcPr>
            <w:tcW w:w="992" w:type="dxa"/>
            <w:shd w:val="clear" w:color="auto" w:fill="auto"/>
            <w:vAlign w:val="center"/>
          </w:tcPr>
          <w:p w:rsidR="00544359" w:rsidRPr="00544359" w:rsidRDefault="008A3C12">
            <w:pPr>
              <w:jc w:val="center"/>
              <w:rPr>
                <w:color w:val="000000"/>
              </w:rPr>
            </w:pPr>
            <w:r>
              <w:rPr>
                <w:color w:val="000000"/>
              </w:rPr>
              <w:t>50 937,2</w:t>
            </w:r>
          </w:p>
        </w:tc>
        <w:tc>
          <w:tcPr>
            <w:tcW w:w="993" w:type="dxa"/>
            <w:shd w:val="clear" w:color="auto" w:fill="auto"/>
            <w:vAlign w:val="center"/>
          </w:tcPr>
          <w:p w:rsidR="00544359" w:rsidRPr="00544359" w:rsidRDefault="008A3C12">
            <w:pPr>
              <w:jc w:val="center"/>
              <w:rPr>
                <w:color w:val="000000"/>
              </w:rPr>
            </w:pPr>
            <w:r>
              <w:rPr>
                <w:color w:val="000000"/>
              </w:rPr>
              <w:t>52 296,1</w:t>
            </w:r>
          </w:p>
        </w:tc>
        <w:tc>
          <w:tcPr>
            <w:tcW w:w="992" w:type="dxa"/>
            <w:vAlign w:val="center"/>
          </w:tcPr>
          <w:p w:rsidR="00544359" w:rsidRPr="00544359" w:rsidRDefault="008A3C12">
            <w:pPr>
              <w:jc w:val="center"/>
              <w:rPr>
                <w:color w:val="000000"/>
              </w:rPr>
            </w:pPr>
            <w:r>
              <w:rPr>
                <w:color w:val="000000"/>
              </w:rPr>
              <w:t>54 347,0</w:t>
            </w:r>
          </w:p>
        </w:tc>
      </w:tr>
      <w:tr w:rsidR="00544359" w:rsidRPr="00DF6970" w:rsidTr="00500C68">
        <w:trPr>
          <w:trHeight w:val="276"/>
        </w:trPr>
        <w:tc>
          <w:tcPr>
            <w:tcW w:w="2943" w:type="dxa"/>
            <w:shd w:val="clear" w:color="auto" w:fill="auto"/>
            <w:hideMark/>
          </w:tcPr>
          <w:p w:rsidR="00544359" w:rsidRPr="00DF6970" w:rsidRDefault="00544359" w:rsidP="00ED1180">
            <w:pPr>
              <w:jc w:val="both"/>
            </w:pPr>
            <w:r w:rsidRPr="00DF6970">
              <w:t>Средний размер назначенных пенсий</w:t>
            </w:r>
          </w:p>
        </w:tc>
        <w:tc>
          <w:tcPr>
            <w:tcW w:w="1276" w:type="dxa"/>
            <w:shd w:val="clear" w:color="auto" w:fill="auto"/>
            <w:hideMark/>
          </w:tcPr>
          <w:p w:rsidR="00544359" w:rsidRPr="00DF6970" w:rsidRDefault="00544359" w:rsidP="00ED1180">
            <w:pPr>
              <w:jc w:val="both"/>
              <w:rPr>
                <w:sz w:val="16"/>
                <w:szCs w:val="16"/>
              </w:rPr>
            </w:pPr>
            <w:r w:rsidRPr="00DF6970">
              <w:rPr>
                <w:sz w:val="16"/>
                <w:szCs w:val="16"/>
              </w:rPr>
              <w:t>руб.</w:t>
            </w:r>
          </w:p>
        </w:tc>
        <w:tc>
          <w:tcPr>
            <w:tcW w:w="851" w:type="dxa"/>
            <w:shd w:val="clear" w:color="auto" w:fill="auto"/>
            <w:vAlign w:val="center"/>
          </w:tcPr>
          <w:p w:rsidR="00544359" w:rsidRPr="00544359" w:rsidRDefault="00544359" w:rsidP="00CD0C83">
            <w:pPr>
              <w:ind w:left="-108"/>
              <w:jc w:val="center"/>
              <w:rPr>
                <w:color w:val="000000"/>
              </w:rPr>
            </w:pPr>
            <w:r w:rsidRPr="00544359">
              <w:rPr>
                <w:color w:val="000000"/>
              </w:rPr>
              <w:t>18</w:t>
            </w:r>
            <w:r w:rsidR="00CD0C83">
              <w:rPr>
                <w:color w:val="000000"/>
              </w:rPr>
              <w:t xml:space="preserve"> </w:t>
            </w:r>
            <w:r w:rsidRPr="00544359">
              <w:rPr>
                <w:color w:val="000000"/>
              </w:rPr>
              <w:t>844,6</w:t>
            </w:r>
          </w:p>
        </w:tc>
        <w:tc>
          <w:tcPr>
            <w:tcW w:w="850" w:type="dxa"/>
            <w:shd w:val="clear" w:color="auto" w:fill="auto"/>
            <w:vAlign w:val="center"/>
          </w:tcPr>
          <w:p w:rsidR="00544359" w:rsidRPr="00544359" w:rsidRDefault="00CD0C83" w:rsidP="00CD0C83">
            <w:pPr>
              <w:ind w:left="-108"/>
              <w:jc w:val="center"/>
              <w:rPr>
                <w:color w:val="000000"/>
              </w:rPr>
            </w:pPr>
            <w:r>
              <w:rPr>
                <w:color w:val="000000"/>
              </w:rPr>
              <w:t>20 704,9</w:t>
            </w:r>
          </w:p>
        </w:tc>
        <w:tc>
          <w:tcPr>
            <w:tcW w:w="851" w:type="dxa"/>
            <w:shd w:val="clear" w:color="auto" w:fill="auto"/>
            <w:vAlign w:val="center"/>
          </w:tcPr>
          <w:p w:rsidR="00544359" w:rsidRPr="00544359" w:rsidRDefault="00CD0C83" w:rsidP="00CD0C83">
            <w:pPr>
              <w:ind w:left="-108"/>
              <w:jc w:val="center"/>
              <w:rPr>
                <w:color w:val="000000"/>
              </w:rPr>
            </w:pPr>
            <w:r>
              <w:rPr>
                <w:color w:val="000000"/>
              </w:rPr>
              <w:t>21 008,7</w:t>
            </w:r>
          </w:p>
        </w:tc>
        <w:tc>
          <w:tcPr>
            <w:tcW w:w="992" w:type="dxa"/>
            <w:shd w:val="clear" w:color="auto" w:fill="auto"/>
            <w:vAlign w:val="center"/>
          </w:tcPr>
          <w:p w:rsidR="00544359" w:rsidRPr="00544359" w:rsidRDefault="00CD0C83">
            <w:pPr>
              <w:jc w:val="center"/>
              <w:rPr>
                <w:color w:val="000000"/>
              </w:rPr>
            </w:pPr>
            <w:r>
              <w:rPr>
                <w:color w:val="000000"/>
              </w:rPr>
              <w:t>21 294,4</w:t>
            </w:r>
          </w:p>
        </w:tc>
        <w:tc>
          <w:tcPr>
            <w:tcW w:w="992" w:type="dxa"/>
            <w:shd w:val="clear" w:color="auto" w:fill="auto"/>
            <w:vAlign w:val="center"/>
          </w:tcPr>
          <w:p w:rsidR="00544359" w:rsidRPr="00544359" w:rsidRDefault="00CD0C83">
            <w:pPr>
              <w:jc w:val="center"/>
              <w:rPr>
                <w:color w:val="000000"/>
              </w:rPr>
            </w:pPr>
            <w:r>
              <w:rPr>
                <w:color w:val="000000"/>
              </w:rPr>
              <w:t>21 737,6</w:t>
            </w:r>
          </w:p>
        </w:tc>
        <w:tc>
          <w:tcPr>
            <w:tcW w:w="992" w:type="dxa"/>
            <w:vAlign w:val="center"/>
          </w:tcPr>
          <w:p w:rsidR="00544359" w:rsidRPr="00544359" w:rsidRDefault="00CD0C83">
            <w:pPr>
              <w:jc w:val="center"/>
              <w:rPr>
                <w:color w:val="000000"/>
              </w:rPr>
            </w:pPr>
            <w:r>
              <w:rPr>
                <w:color w:val="000000"/>
              </w:rPr>
              <w:t>21 737,6</w:t>
            </w:r>
          </w:p>
        </w:tc>
        <w:tc>
          <w:tcPr>
            <w:tcW w:w="993" w:type="dxa"/>
            <w:shd w:val="clear" w:color="auto" w:fill="auto"/>
            <w:vAlign w:val="center"/>
          </w:tcPr>
          <w:p w:rsidR="00544359" w:rsidRPr="00544359" w:rsidRDefault="00CD0C83">
            <w:pPr>
              <w:jc w:val="center"/>
              <w:rPr>
                <w:color w:val="000000"/>
              </w:rPr>
            </w:pPr>
            <w:r>
              <w:rPr>
                <w:color w:val="000000"/>
              </w:rPr>
              <w:t>21 309,1</w:t>
            </w:r>
          </w:p>
        </w:tc>
        <w:tc>
          <w:tcPr>
            <w:tcW w:w="992" w:type="dxa"/>
            <w:shd w:val="clear" w:color="auto" w:fill="auto"/>
            <w:vAlign w:val="center"/>
          </w:tcPr>
          <w:p w:rsidR="00544359" w:rsidRPr="00544359" w:rsidRDefault="00CD0C83">
            <w:pPr>
              <w:jc w:val="center"/>
              <w:rPr>
                <w:color w:val="000000"/>
              </w:rPr>
            </w:pPr>
            <w:r>
              <w:rPr>
                <w:color w:val="000000"/>
              </w:rPr>
              <w:t>22 183,3</w:t>
            </w:r>
          </w:p>
        </w:tc>
        <w:tc>
          <w:tcPr>
            <w:tcW w:w="992" w:type="dxa"/>
            <w:vAlign w:val="center"/>
          </w:tcPr>
          <w:p w:rsidR="00544359" w:rsidRPr="00544359" w:rsidRDefault="00CD0C83">
            <w:pPr>
              <w:jc w:val="center"/>
              <w:rPr>
                <w:color w:val="000000"/>
              </w:rPr>
            </w:pPr>
            <w:r>
              <w:rPr>
                <w:color w:val="000000"/>
              </w:rPr>
              <w:t>22 183,3</w:t>
            </w:r>
          </w:p>
        </w:tc>
        <w:tc>
          <w:tcPr>
            <w:tcW w:w="992" w:type="dxa"/>
            <w:shd w:val="clear" w:color="auto" w:fill="auto"/>
            <w:vAlign w:val="center"/>
          </w:tcPr>
          <w:p w:rsidR="00544359" w:rsidRPr="00544359" w:rsidRDefault="00CD0C83">
            <w:pPr>
              <w:jc w:val="center"/>
              <w:rPr>
                <w:color w:val="000000"/>
              </w:rPr>
            </w:pPr>
            <w:r>
              <w:rPr>
                <w:color w:val="000000"/>
              </w:rPr>
              <w:t>21 536,8</w:t>
            </w:r>
          </w:p>
        </w:tc>
        <w:tc>
          <w:tcPr>
            <w:tcW w:w="993" w:type="dxa"/>
            <w:shd w:val="clear" w:color="auto" w:fill="auto"/>
            <w:vAlign w:val="center"/>
          </w:tcPr>
          <w:p w:rsidR="00544359" w:rsidRPr="00544359" w:rsidRDefault="00CD0C83">
            <w:pPr>
              <w:jc w:val="center"/>
              <w:rPr>
                <w:color w:val="000000"/>
              </w:rPr>
            </w:pPr>
            <w:r>
              <w:rPr>
                <w:color w:val="000000"/>
              </w:rPr>
              <w:t>22 706,1</w:t>
            </w:r>
          </w:p>
        </w:tc>
        <w:tc>
          <w:tcPr>
            <w:tcW w:w="992" w:type="dxa"/>
            <w:vAlign w:val="center"/>
          </w:tcPr>
          <w:p w:rsidR="00544359" w:rsidRPr="00544359" w:rsidRDefault="00CD0C83">
            <w:pPr>
              <w:jc w:val="center"/>
              <w:rPr>
                <w:color w:val="000000"/>
              </w:rPr>
            </w:pPr>
            <w:r>
              <w:rPr>
                <w:color w:val="000000"/>
              </w:rPr>
              <w:t>22 706,1</w:t>
            </w:r>
          </w:p>
        </w:tc>
      </w:tr>
      <w:tr w:rsidR="00544359" w:rsidRPr="00DF6970" w:rsidTr="00500C68">
        <w:trPr>
          <w:trHeight w:val="265"/>
        </w:trPr>
        <w:tc>
          <w:tcPr>
            <w:tcW w:w="2943" w:type="dxa"/>
            <w:shd w:val="clear" w:color="auto" w:fill="auto"/>
            <w:hideMark/>
          </w:tcPr>
          <w:p w:rsidR="00544359" w:rsidRPr="00DF6970" w:rsidRDefault="00544359" w:rsidP="00ED1180">
            <w:pPr>
              <w:jc w:val="both"/>
            </w:pPr>
            <w:r w:rsidRPr="00DF6970">
              <w:t>Реальный размер назначенных пенсий</w:t>
            </w:r>
          </w:p>
        </w:tc>
        <w:tc>
          <w:tcPr>
            <w:tcW w:w="1276" w:type="dxa"/>
            <w:shd w:val="clear" w:color="auto" w:fill="auto"/>
            <w:hideMark/>
          </w:tcPr>
          <w:p w:rsidR="00544359" w:rsidRPr="00DF6970" w:rsidRDefault="00544359" w:rsidP="00ED1180">
            <w:pPr>
              <w:jc w:val="both"/>
              <w:rPr>
                <w:sz w:val="16"/>
                <w:szCs w:val="16"/>
              </w:rPr>
            </w:pPr>
            <w:r w:rsidRPr="00DF6970">
              <w:rPr>
                <w:sz w:val="16"/>
                <w:szCs w:val="16"/>
              </w:rPr>
              <w:t>% к предыдущему году</w:t>
            </w:r>
          </w:p>
        </w:tc>
        <w:tc>
          <w:tcPr>
            <w:tcW w:w="851" w:type="dxa"/>
            <w:shd w:val="clear" w:color="auto" w:fill="auto"/>
            <w:vAlign w:val="center"/>
          </w:tcPr>
          <w:p w:rsidR="00544359" w:rsidRPr="00544359" w:rsidRDefault="00544359">
            <w:pPr>
              <w:jc w:val="center"/>
              <w:rPr>
                <w:color w:val="000000"/>
              </w:rPr>
            </w:pPr>
            <w:r w:rsidRPr="00544359">
              <w:rPr>
                <w:color w:val="000000"/>
              </w:rPr>
              <w:t>97,4</w:t>
            </w:r>
          </w:p>
        </w:tc>
        <w:tc>
          <w:tcPr>
            <w:tcW w:w="850" w:type="dxa"/>
            <w:shd w:val="clear" w:color="auto" w:fill="auto"/>
            <w:vAlign w:val="center"/>
          </w:tcPr>
          <w:p w:rsidR="00544359" w:rsidRPr="00544359" w:rsidRDefault="00E71251">
            <w:pPr>
              <w:jc w:val="center"/>
              <w:rPr>
                <w:color w:val="000000"/>
              </w:rPr>
            </w:pPr>
            <w:r>
              <w:rPr>
                <w:color w:val="000000"/>
              </w:rPr>
              <w:t>104,2</w:t>
            </w:r>
          </w:p>
        </w:tc>
        <w:tc>
          <w:tcPr>
            <w:tcW w:w="851" w:type="dxa"/>
            <w:shd w:val="clear" w:color="auto" w:fill="auto"/>
            <w:vAlign w:val="center"/>
          </w:tcPr>
          <w:p w:rsidR="00544359" w:rsidRPr="00544359" w:rsidRDefault="00E71251">
            <w:pPr>
              <w:jc w:val="center"/>
              <w:rPr>
                <w:color w:val="000000"/>
              </w:rPr>
            </w:pPr>
            <w:r>
              <w:rPr>
                <w:color w:val="000000"/>
              </w:rPr>
              <w:t>97,8</w:t>
            </w:r>
          </w:p>
        </w:tc>
        <w:tc>
          <w:tcPr>
            <w:tcW w:w="992" w:type="dxa"/>
            <w:shd w:val="clear" w:color="auto" w:fill="auto"/>
            <w:vAlign w:val="center"/>
          </w:tcPr>
          <w:p w:rsidR="00544359" w:rsidRPr="00544359" w:rsidRDefault="00E71251">
            <w:pPr>
              <w:jc w:val="center"/>
              <w:rPr>
                <w:color w:val="000000"/>
              </w:rPr>
            </w:pPr>
            <w:r>
              <w:rPr>
                <w:color w:val="000000"/>
              </w:rPr>
              <w:t>97,2</w:t>
            </w:r>
          </w:p>
        </w:tc>
        <w:tc>
          <w:tcPr>
            <w:tcW w:w="992" w:type="dxa"/>
            <w:shd w:val="clear" w:color="auto" w:fill="auto"/>
            <w:vAlign w:val="center"/>
          </w:tcPr>
          <w:p w:rsidR="00544359" w:rsidRPr="00544359" w:rsidRDefault="00E71251">
            <w:pPr>
              <w:jc w:val="center"/>
              <w:rPr>
                <w:color w:val="000000"/>
              </w:rPr>
            </w:pPr>
            <w:r>
              <w:rPr>
                <w:color w:val="000000"/>
              </w:rPr>
              <w:t>99,5</w:t>
            </w:r>
          </w:p>
        </w:tc>
        <w:tc>
          <w:tcPr>
            <w:tcW w:w="992" w:type="dxa"/>
            <w:vAlign w:val="center"/>
          </w:tcPr>
          <w:p w:rsidR="00544359" w:rsidRPr="00544359" w:rsidRDefault="00E71251">
            <w:pPr>
              <w:jc w:val="center"/>
              <w:rPr>
                <w:color w:val="000000"/>
              </w:rPr>
            </w:pPr>
            <w:r>
              <w:rPr>
                <w:color w:val="000000"/>
              </w:rPr>
              <w:t>99,5</w:t>
            </w:r>
          </w:p>
        </w:tc>
        <w:tc>
          <w:tcPr>
            <w:tcW w:w="993" w:type="dxa"/>
            <w:shd w:val="clear" w:color="auto" w:fill="auto"/>
            <w:vAlign w:val="center"/>
          </w:tcPr>
          <w:p w:rsidR="00544359" w:rsidRPr="00544359" w:rsidRDefault="00E71251">
            <w:pPr>
              <w:jc w:val="center"/>
              <w:rPr>
                <w:color w:val="000000"/>
              </w:rPr>
            </w:pPr>
            <w:r>
              <w:rPr>
                <w:color w:val="000000"/>
              </w:rPr>
              <w:t>96,2</w:t>
            </w:r>
          </w:p>
        </w:tc>
        <w:tc>
          <w:tcPr>
            <w:tcW w:w="992" w:type="dxa"/>
            <w:shd w:val="clear" w:color="auto" w:fill="auto"/>
            <w:vAlign w:val="center"/>
          </w:tcPr>
          <w:p w:rsidR="00544359" w:rsidRPr="00544359" w:rsidRDefault="00E71251">
            <w:pPr>
              <w:jc w:val="center"/>
              <w:rPr>
                <w:color w:val="000000"/>
              </w:rPr>
            </w:pPr>
            <w:r>
              <w:rPr>
                <w:color w:val="000000"/>
              </w:rPr>
              <w:t>98,1</w:t>
            </w:r>
          </w:p>
        </w:tc>
        <w:tc>
          <w:tcPr>
            <w:tcW w:w="992" w:type="dxa"/>
            <w:vAlign w:val="center"/>
          </w:tcPr>
          <w:p w:rsidR="00544359" w:rsidRPr="00544359" w:rsidRDefault="00E71251">
            <w:pPr>
              <w:jc w:val="center"/>
              <w:rPr>
                <w:color w:val="000000"/>
              </w:rPr>
            </w:pPr>
            <w:r>
              <w:rPr>
                <w:color w:val="000000"/>
              </w:rPr>
              <w:t>98,1</w:t>
            </w:r>
          </w:p>
        </w:tc>
        <w:tc>
          <w:tcPr>
            <w:tcW w:w="992" w:type="dxa"/>
            <w:shd w:val="clear" w:color="auto" w:fill="auto"/>
            <w:vAlign w:val="center"/>
          </w:tcPr>
          <w:p w:rsidR="00544359" w:rsidRPr="00544359" w:rsidRDefault="00E71251">
            <w:pPr>
              <w:jc w:val="center"/>
              <w:rPr>
                <w:color w:val="000000"/>
              </w:rPr>
            </w:pPr>
            <w:r>
              <w:rPr>
                <w:color w:val="000000"/>
              </w:rPr>
              <w:t>97,2</w:t>
            </w:r>
          </w:p>
        </w:tc>
        <w:tc>
          <w:tcPr>
            <w:tcW w:w="993" w:type="dxa"/>
            <w:shd w:val="clear" w:color="auto" w:fill="auto"/>
            <w:vAlign w:val="center"/>
          </w:tcPr>
          <w:p w:rsidR="00544359" w:rsidRPr="00544359" w:rsidRDefault="00E71251">
            <w:pPr>
              <w:jc w:val="center"/>
              <w:rPr>
                <w:color w:val="000000"/>
              </w:rPr>
            </w:pPr>
            <w:r>
              <w:rPr>
                <w:color w:val="000000"/>
              </w:rPr>
              <w:t>98,4</w:t>
            </w:r>
          </w:p>
        </w:tc>
        <w:tc>
          <w:tcPr>
            <w:tcW w:w="992" w:type="dxa"/>
            <w:vAlign w:val="center"/>
          </w:tcPr>
          <w:p w:rsidR="00544359" w:rsidRPr="00544359" w:rsidRDefault="00E71251">
            <w:pPr>
              <w:jc w:val="center"/>
              <w:rPr>
                <w:color w:val="000000"/>
              </w:rPr>
            </w:pPr>
            <w:r>
              <w:rPr>
                <w:color w:val="000000"/>
              </w:rPr>
              <w:t>98,4</w:t>
            </w:r>
          </w:p>
        </w:tc>
      </w:tr>
      <w:tr w:rsidR="00544359" w:rsidRPr="00DF6970" w:rsidTr="00500C68">
        <w:trPr>
          <w:trHeight w:val="375"/>
        </w:trPr>
        <w:tc>
          <w:tcPr>
            <w:tcW w:w="2943" w:type="dxa"/>
            <w:shd w:val="clear" w:color="auto" w:fill="auto"/>
            <w:hideMark/>
          </w:tcPr>
          <w:p w:rsidR="00544359" w:rsidRPr="00DF6970" w:rsidRDefault="00544359" w:rsidP="00ED1180">
            <w:pPr>
              <w:jc w:val="both"/>
            </w:pPr>
            <w:r w:rsidRPr="00DF6970">
              <w:lastRenderedPageBreak/>
              <w:t>Величина прожиточного минимума (в среднем на душу населения)</w:t>
            </w:r>
          </w:p>
        </w:tc>
        <w:tc>
          <w:tcPr>
            <w:tcW w:w="1276" w:type="dxa"/>
            <w:shd w:val="clear" w:color="auto" w:fill="auto"/>
            <w:hideMark/>
          </w:tcPr>
          <w:p w:rsidR="00544359" w:rsidRPr="00DF6970" w:rsidRDefault="00544359" w:rsidP="00ED1180">
            <w:pPr>
              <w:jc w:val="both"/>
              <w:rPr>
                <w:sz w:val="16"/>
                <w:szCs w:val="16"/>
              </w:rPr>
            </w:pPr>
            <w:r w:rsidRPr="00DF6970">
              <w:rPr>
                <w:sz w:val="16"/>
                <w:szCs w:val="16"/>
              </w:rPr>
              <w:t>руб. в месяц</w:t>
            </w:r>
          </w:p>
        </w:tc>
        <w:tc>
          <w:tcPr>
            <w:tcW w:w="851" w:type="dxa"/>
            <w:shd w:val="clear" w:color="auto" w:fill="auto"/>
            <w:vAlign w:val="center"/>
          </w:tcPr>
          <w:p w:rsidR="00544359" w:rsidRPr="00544359" w:rsidRDefault="00544359">
            <w:pPr>
              <w:jc w:val="center"/>
              <w:rPr>
                <w:color w:val="000000"/>
              </w:rPr>
            </w:pPr>
            <w:r w:rsidRPr="00544359">
              <w:rPr>
                <w:color w:val="000000"/>
              </w:rPr>
              <w:t>14</w:t>
            </w:r>
            <w:r w:rsidR="00B34E04">
              <w:rPr>
                <w:color w:val="000000"/>
              </w:rPr>
              <w:t xml:space="preserve"> </w:t>
            </w:r>
            <w:r w:rsidRPr="00544359">
              <w:rPr>
                <w:color w:val="000000"/>
              </w:rPr>
              <w:t>316</w:t>
            </w:r>
          </w:p>
        </w:tc>
        <w:tc>
          <w:tcPr>
            <w:tcW w:w="850" w:type="dxa"/>
            <w:shd w:val="clear" w:color="auto" w:fill="auto"/>
            <w:vAlign w:val="center"/>
          </w:tcPr>
          <w:p w:rsidR="00544359" w:rsidRPr="00544359" w:rsidRDefault="00B34E04" w:rsidP="00B34E04">
            <w:pPr>
              <w:ind w:left="-108"/>
              <w:jc w:val="center"/>
              <w:rPr>
                <w:color w:val="000000"/>
              </w:rPr>
            </w:pPr>
            <w:r>
              <w:rPr>
                <w:color w:val="000000"/>
              </w:rPr>
              <w:t>14 575,0</w:t>
            </w:r>
          </w:p>
        </w:tc>
        <w:tc>
          <w:tcPr>
            <w:tcW w:w="851" w:type="dxa"/>
            <w:shd w:val="clear" w:color="auto" w:fill="auto"/>
            <w:vAlign w:val="center"/>
          </w:tcPr>
          <w:p w:rsidR="00544359" w:rsidRPr="00544359" w:rsidRDefault="00B34E04" w:rsidP="00B34E04">
            <w:pPr>
              <w:ind w:left="-108"/>
              <w:jc w:val="center"/>
              <w:rPr>
                <w:color w:val="000000"/>
              </w:rPr>
            </w:pPr>
            <w:r>
              <w:rPr>
                <w:color w:val="000000"/>
              </w:rPr>
              <w:t>15 347,3</w:t>
            </w:r>
          </w:p>
        </w:tc>
        <w:tc>
          <w:tcPr>
            <w:tcW w:w="992" w:type="dxa"/>
            <w:shd w:val="clear" w:color="auto" w:fill="auto"/>
            <w:vAlign w:val="center"/>
          </w:tcPr>
          <w:p w:rsidR="00544359" w:rsidRPr="00544359" w:rsidRDefault="00B34E04">
            <w:pPr>
              <w:jc w:val="center"/>
              <w:rPr>
                <w:color w:val="000000"/>
              </w:rPr>
            </w:pPr>
            <w:r>
              <w:rPr>
                <w:color w:val="000000"/>
              </w:rPr>
              <w:t>16 759,2</w:t>
            </w:r>
          </w:p>
        </w:tc>
        <w:tc>
          <w:tcPr>
            <w:tcW w:w="992" w:type="dxa"/>
            <w:shd w:val="clear" w:color="auto" w:fill="auto"/>
            <w:vAlign w:val="center"/>
          </w:tcPr>
          <w:p w:rsidR="00544359" w:rsidRPr="00544359" w:rsidRDefault="00B34E04">
            <w:pPr>
              <w:jc w:val="center"/>
              <w:rPr>
                <w:color w:val="000000"/>
              </w:rPr>
            </w:pPr>
            <w:r>
              <w:rPr>
                <w:color w:val="000000"/>
              </w:rPr>
              <w:t>16 759,2</w:t>
            </w:r>
          </w:p>
        </w:tc>
        <w:tc>
          <w:tcPr>
            <w:tcW w:w="992" w:type="dxa"/>
            <w:vAlign w:val="center"/>
          </w:tcPr>
          <w:p w:rsidR="00544359" w:rsidRPr="00544359" w:rsidRDefault="00B34E04">
            <w:pPr>
              <w:jc w:val="center"/>
              <w:rPr>
                <w:color w:val="000000"/>
              </w:rPr>
            </w:pPr>
            <w:r>
              <w:rPr>
                <w:color w:val="000000"/>
              </w:rPr>
              <w:t>16 759,2</w:t>
            </w:r>
          </w:p>
        </w:tc>
        <w:tc>
          <w:tcPr>
            <w:tcW w:w="993" w:type="dxa"/>
            <w:shd w:val="clear" w:color="auto" w:fill="auto"/>
            <w:vAlign w:val="center"/>
          </w:tcPr>
          <w:p w:rsidR="00544359" w:rsidRPr="00544359" w:rsidRDefault="00B34E04">
            <w:pPr>
              <w:jc w:val="center"/>
              <w:rPr>
                <w:color w:val="000000"/>
              </w:rPr>
            </w:pPr>
            <w:r>
              <w:rPr>
                <w:color w:val="000000"/>
              </w:rPr>
              <w:t>17 429,6</w:t>
            </w:r>
          </w:p>
        </w:tc>
        <w:tc>
          <w:tcPr>
            <w:tcW w:w="992" w:type="dxa"/>
            <w:shd w:val="clear" w:color="auto" w:fill="auto"/>
            <w:vAlign w:val="center"/>
          </w:tcPr>
          <w:p w:rsidR="00544359" w:rsidRPr="00544359" w:rsidRDefault="00B34E04">
            <w:pPr>
              <w:jc w:val="center"/>
              <w:rPr>
                <w:color w:val="000000"/>
              </w:rPr>
            </w:pPr>
            <w:r>
              <w:rPr>
                <w:color w:val="000000"/>
              </w:rPr>
              <w:t>17 429,6</w:t>
            </w:r>
          </w:p>
        </w:tc>
        <w:tc>
          <w:tcPr>
            <w:tcW w:w="992" w:type="dxa"/>
            <w:vAlign w:val="center"/>
          </w:tcPr>
          <w:p w:rsidR="00544359" w:rsidRPr="00544359" w:rsidRDefault="00B34E04">
            <w:pPr>
              <w:jc w:val="center"/>
              <w:rPr>
                <w:color w:val="000000"/>
              </w:rPr>
            </w:pPr>
            <w:r>
              <w:rPr>
                <w:color w:val="000000"/>
              </w:rPr>
              <w:t>17 429,6</w:t>
            </w:r>
          </w:p>
        </w:tc>
        <w:tc>
          <w:tcPr>
            <w:tcW w:w="992" w:type="dxa"/>
            <w:shd w:val="clear" w:color="auto" w:fill="auto"/>
            <w:vAlign w:val="center"/>
          </w:tcPr>
          <w:p w:rsidR="00544359" w:rsidRPr="00544359" w:rsidRDefault="00B34E04">
            <w:pPr>
              <w:jc w:val="center"/>
              <w:rPr>
                <w:color w:val="000000"/>
              </w:rPr>
            </w:pPr>
            <w:r>
              <w:rPr>
                <w:color w:val="000000"/>
              </w:rPr>
              <w:t>18 126,8</w:t>
            </w:r>
          </w:p>
        </w:tc>
        <w:tc>
          <w:tcPr>
            <w:tcW w:w="993" w:type="dxa"/>
            <w:shd w:val="clear" w:color="auto" w:fill="auto"/>
            <w:vAlign w:val="center"/>
          </w:tcPr>
          <w:p w:rsidR="00544359" w:rsidRPr="00544359" w:rsidRDefault="00B34E04">
            <w:pPr>
              <w:jc w:val="center"/>
              <w:rPr>
                <w:color w:val="000000"/>
              </w:rPr>
            </w:pPr>
            <w:r>
              <w:rPr>
                <w:color w:val="000000"/>
              </w:rPr>
              <w:t>18 126,8</w:t>
            </w:r>
          </w:p>
        </w:tc>
        <w:tc>
          <w:tcPr>
            <w:tcW w:w="992" w:type="dxa"/>
            <w:vAlign w:val="center"/>
          </w:tcPr>
          <w:p w:rsidR="00544359" w:rsidRPr="00544359" w:rsidRDefault="00B34E04">
            <w:pPr>
              <w:jc w:val="center"/>
              <w:rPr>
                <w:color w:val="000000"/>
              </w:rPr>
            </w:pPr>
            <w:r>
              <w:rPr>
                <w:color w:val="000000"/>
              </w:rPr>
              <w:t>18 126,8</w:t>
            </w:r>
          </w:p>
        </w:tc>
      </w:tr>
      <w:tr w:rsidR="00544359" w:rsidRPr="00DF6970" w:rsidTr="00500C68">
        <w:trPr>
          <w:trHeight w:val="516"/>
        </w:trPr>
        <w:tc>
          <w:tcPr>
            <w:tcW w:w="2943" w:type="dxa"/>
            <w:shd w:val="clear" w:color="auto" w:fill="auto"/>
            <w:hideMark/>
          </w:tcPr>
          <w:p w:rsidR="00544359" w:rsidRPr="00DF6970" w:rsidRDefault="00544359" w:rsidP="00ED1180">
            <w:pPr>
              <w:jc w:val="both"/>
            </w:pPr>
            <w:r w:rsidRPr="00DF6970">
              <w:t>Численность населения с денежными доходами ниже величины прожиточного минимума</w:t>
            </w:r>
          </w:p>
        </w:tc>
        <w:tc>
          <w:tcPr>
            <w:tcW w:w="1276" w:type="dxa"/>
            <w:shd w:val="clear" w:color="auto" w:fill="auto"/>
            <w:hideMark/>
          </w:tcPr>
          <w:p w:rsidR="00544359" w:rsidRPr="00DF6970" w:rsidRDefault="00544359" w:rsidP="00ED1180">
            <w:pPr>
              <w:jc w:val="both"/>
              <w:rPr>
                <w:sz w:val="16"/>
                <w:szCs w:val="16"/>
              </w:rPr>
            </w:pPr>
            <w:r w:rsidRPr="00DF6970">
              <w:rPr>
                <w:sz w:val="16"/>
                <w:szCs w:val="16"/>
              </w:rPr>
              <w:t>% от общей численности населения субъекта</w:t>
            </w:r>
          </w:p>
        </w:tc>
        <w:tc>
          <w:tcPr>
            <w:tcW w:w="851" w:type="dxa"/>
            <w:shd w:val="clear" w:color="auto" w:fill="auto"/>
            <w:vAlign w:val="center"/>
          </w:tcPr>
          <w:p w:rsidR="00544359" w:rsidRPr="00544359" w:rsidRDefault="00544359">
            <w:pPr>
              <w:jc w:val="center"/>
              <w:rPr>
                <w:color w:val="000000"/>
              </w:rPr>
            </w:pPr>
            <w:r w:rsidRPr="00544359">
              <w:rPr>
                <w:color w:val="000000"/>
              </w:rPr>
              <w:t>4,2</w:t>
            </w:r>
          </w:p>
        </w:tc>
        <w:tc>
          <w:tcPr>
            <w:tcW w:w="850" w:type="dxa"/>
            <w:shd w:val="clear" w:color="auto" w:fill="auto"/>
            <w:vAlign w:val="center"/>
          </w:tcPr>
          <w:p w:rsidR="00544359" w:rsidRPr="00544359" w:rsidRDefault="00B34E04">
            <w:pPr>
              <w:jc w:val="center"/>
              <w:rPr>
                <w:color w:val="000000"/>
              </w:rPr>
            </w:pPr>
            <w:r>
              <w:rPr>
                <w:color w:val="000000"/>
              </w:rPr>
              <w:t>5,0</w:t>
            </w:r>
          </w:p>
        </w:tc>
        <w:tc>
          <w:tcPr>
            <w:tcW w:w="851" w:type="dxa"/>
            <w:shd w:val="clear" w:color="auto" w:fill="auto"/>
            <w:vAlign w:val="center"/>
          </w:tcPr>
          <w:p w:rsidR="00544359" w:rsidRPr="00544359" w:rsidRDefault="00B34E04">
            <w:pPr>
              <w:jc w:val="center"/>
              <w:rPr>
                <w:color w:val="000000"/>
              </w:rPr>
            </w:pPr>
            <w:r>
              <w:rPr>
                <w:color w:val="000000"/>
              </w:rPr>
              <w:t>4,7</w:t>
            </w:r>
          </w:p>
        </w:tc>
        <w:tc>
          <w:tcPr>
            <w:tcW w:w="992" w:type="dxa"/>
            <w:shd w:val="clear" w:color="auto" w:fill="auto"/>
            <w:vAlign w:val="center"/>
          </w:tcPr>
          <w:p w:rsidR="00544359" w:rsidRPr="00544359" w:rsidRDefault="00B34E04">
            <w:pPr>
              <w:jc w:val="center"/>
              <w:rPr>
                <w:color w:val="000000"/>
              </w:rPr>
            </w:pPr>
            <w:r>
              <w:rPr>
                <w:color w:val="000000"/>
              </w:rPr>
              <w:t>4,7</w:t>
            </w:r>
          </w:p>
        </w:tc>
        <w:tc>
          <w:tcPr>
            <w:tcW w:w="992" w:type="dxa"/>
            <w:shd w:val="clear" w:color="auto" w:fill="auto"/>
            <w:vAlign w:val="center"/>
          </w:tcPr>
          <w:p w:rsidR="00544359" w:rsidRPr="00544359" w:rsidRDefault="00B34E04">
            <w:pPr>
              <w:jc w:val="center"/>
              <w:rPr>
                <w:color w:val="000000"/>
              </w:rPr>
            </w:pPr>
            <w:r>
              <w:rPr>
                <w:color w:val="000000"/>
              </w:rPr>
              <w:t>4,7</w:t>
            </w:r>
          </w:p>
        </w:tc>
        <w:tc>
          <w:tcPr>
            <w:tcW w:w="992" w:type="dxa"/>
            <w:vAlign w:val="center"/>
          </w:tcPr>
          <w:p w:rsidR="00544359" w:rsidRPr="00544359" w:rsidRDefault="00B34E04">
            <w:pPr>
              <w:jc w:val="center"/>
              <w:rPr>
                <w:color w:val="000000"/>
              </w:rPr>
            </w:pPr>
            <w:r>
              <w:rPr>
                <w:color w:val="000000"/>
              </w:rPr>
              <w:t>4,6</w:t>
            </w:r>
          </w:p>
        </w:tc>
        <w:tc>
          <w:tcPr>
            <w:tcW w:w="993" w:type="dxa"/>
            <w:shd w:val="clear" w:color="auto" w:fill="auto"/>
            <w:vAlign w:val="center"/>
          </w:tcPr>
          <w:p w:rsidR="00544359" w:rsidRPr="00544359" w:rsidRDefault="00B34E04">
            <w:pPr>
              <w:jc w:val="center"/>
              <w:rPr>
                <w:color w:val="000000"/>
              </w:rPr>
            </w:pPr>
            <w:r>
              <w:rPr>
                <w:color w:val="000000"/>
              </w:rPr>
              <w:t>4,7</w:t>
            </w:r>
          </w:p>
        </w:tc>
        <w:tc>
          <w:tcPr>
            <w:tcW w:w="992" w:type="dxa"/>
            <w:shd w:val="clear" w:color="auto" w:fill="auto"/>
            <w:vAlign w:val="center"/>
          </w:tcPr>
          <w:p w:rsidR="00544359" w:rsidRPr="00544359" w:rsidRDefault="00B34E04">
            <w:pPr>
              <w:jc w:val="center"/>
              <w:rPr>
                <w:color w:val="000000"/>
              </w:rPr>
            </w:pPr>
            <w:r>
              <w:rPr>
                <w:color w:val="000000"/>
              </w:rPr>
              <w:t>4,6</w:t>
            </w:r>
          </w:p>
        </w:tc>
        <w:tc>
          <w:tcPr>
            <w:tcW w:w="992" w:type="dxa"/>
            <w:vAlign w:val="center"/>
          </w:tcPr>
          <w:p w:rsidR="00544359" w:rsidRPr="00544359" w:rsidRDefault="00B34E04">
            <w:pPr>
              <w:jc w:val="center"/>
              <w:rPr>
                <w:color w:val="000000"/>
              </w:rPr>
            </w:pPr>
            <w:r>
              <w:rPr>
                <w:color w:val="000000"/>
              </w:rPr>
              <w:t>4,6</w:t>
            </w:r>
          </w:p>
        </w:tc>
        <w:tc>
          <w:tcPr>
            <w:tcW w:w="992" w:type="dxa"/>
            <w:shd w:val="clear" w:color="auto" w:fill="auto"/>
            <w:vAlign w:val="center"/>
          </w:tcPr>
          <w:p w:rsidR="00544359" w:rsidRPr="00544359" w:rsidRDefault="00B34E04">
            <w:pPr>
              <w:jc w:val="center"/>
              <w:rPr>
                <w:color w:val="000000"/>
              </w:rPr>
            </w:pPr>
            <w:r>
              <w:rPr>
                <w:color w:val="000000"/>
              </w:rPr>
              <w:t>4,5</w:t>
            </w:r>
          </w:p>
        </w:tc>
        <w:tc>
          <w:tcPr>
            <w:tcW w:w="993" w:type="dxa"/>
            <w:shd w:val="clear" w:color="auto" w:fill="auto"/>
            <w:vAlign w:val="center"/>
          </w:tcPr>
          <w:p w:rsidR="00544359" w:rsidRPr="00544359" w:rsidRDefault="00B34E04">
            <w:pPr>
              <w:jc w:val="center"/>
              <w:rPr>
                <w:color w:val="000000"/>
              </w:rPr>
            </w:pPr>
            <w:r>
              <w:rPr>
                <w:color w:val="000000"/>
              </w:rPr>
              <w:t>4,5</w:t>
            </w:r>
          </w:p>
        </w:tc>
        <w:tc>
          <w:tcPr>
            <w:tcW w:w="992" w:type="dxa"/>
            <w:vAlign w:val="center"/>
          </w:tcPr>
          <w:p w:rsidR="00544359" w:rsidRPr="00544359" w:rsidRDefault="00B34E04">
            <w:pPr>
              <w:jc w:val="center"/>
              <w:rPr>
                <w:color w:val="000000"/>
              </w:rPr>
            </w:pPr>
            <w:r>
              <w:rPr>
                <w:color w:val="000000"/>
              </w:rPr>
              <w:t>4,4</w:t>
            </w:r>
          </w:p>
        </w:tc>
      </w:tr>
      <w:tr w:rsidR="00511B87" w:rsidRPr="00DF6970" w:rsidTr="00500C68">
        <w:trPr>
          <w:trHeight w:val="243"/>
        </w:trPr>
        <w:tc>
          <w:tcPr>
            <w:tcW w:w="2943" w:type="dxa"/>
            <w:shd w:val="clear" w:color="auto" w:fill="auto"/>
            <w:hideMark/>
          </w:tcPr>
          <w:p w:rsidR="00511B87" w:rsidRPr="00DF6970" w:rsidRDefault="00511B87" w:rsidP="00ED1180">
            <w:pPr>
              <w:jc w:val="both"/>
              <w:rPr>
                <w:b/>
                <w:bCs/>
              </w:rPr>
            </w:pPr>
            <w:r w:rsidRPr="00DF6970">
              <w:rPr>
                <w:b/>
                <w:bCs/>
              </w:rPr>
              <w:t>Расходы населения</w:t>
            </w:r>
          </w:p>
        </w:tc>
        <w:tc>
          <w:tcPr>
            <w:tcW w:w="1276" w:type="dxa"/>
            <w:shd w:val="clear" w:color="auto" w:fill="auto"/>
            <w:hideMark/>
          </w:tcPr>
          <w:p w:rsidR="00511B87" w:rsidRPr="00DF6970" w:rsidRDefault="00511B87" w:rsidP="00ED1180">
            <w:pPr>
              <w:jc w:val="both"/>
              <w:rPr>
                <w:sz w:val="16"/>
                <w:szCs w:val="16"/>
              </w:rPr>
            </w:pPr>
            <w:proofErr w:type="spellStart"/>
            <w:r w:rsidRPr="00DF6970">
              <w:rPr>
                <w:sz w:val="16"/>
                <w:szCs w:val="16"/>
              </w:rPr>
              <w:t>млн</w:t>
            </w:r>
            <w:proofErr w:type="gramStart"/>
            <w:r w:rsidRPr="00DF6970">
              <w:rPr>
                <w:sz w:val="16"/>
                <w:szCs w:val="16"/>
              </w:rPr>
              <w:t>.р</w:t>
            </w:r>
            <w:proofErr w:type="gramEnd"/>
            <w:r w:rsidRPr="00DF6970">
              <w:rPr>
                <w:sz w:val="16"/>
                <w:szCs w:val="16"/>
              </w:rPr>
              <w:t>уб</w:t>
            </w:r>
            <w:proofErr w:type="spellEnd"/>
            <w:r w:rsidRPr="00DF6970">
              <w:rPr>
                <w:sz w:val="16"/>
                <w:szCs w:val="16"/>
              </w:rPr>
              <w:t>.</w:t>
            </w:r>
          </w:p>
        </w:tc>
        <w:tc>
          <w:tcPr>
            <w:tcW w:w="851" w:type="dxa"/>
            <w:shd w:val="clear" w:color="auto" w:fill="auto"/>
            <w:vAlign w:val="center"/>
          </w:tcPr>
          <w:p w:rsidR="00511B87" w:rsidRPr="00511B87" w:rsidRDefault="00511B87" w:rsidP="003E01B6">
            <w:pPr>
              <w:ind w:left="-108"/>
              <w:jc w:val="center"/>
              <w:rPr>
                <w:color w:val="000000"/>
              </w:rPr>
            </w:pPr>
            <w:r w:rsidRPr="00511B87">
              <w:rPr>
                <w:color w:val="000000"/>
              </w:rPr>
              <w:t>23</w:t>
            </w:r>
            <w:r w:rsidR="003E01B6">
              <w:rPr>
                <w:color w:val="000000"/>
              </w:rPr>
              <w:t xml:space="preserve"> </w:t>
            </w:r>
            <w:r w:rsidRPr="00511B87">
              <w:rPr>
                <w:color w:val="000000"/>
              </w:rPr>
              <w:t>688,1</w:t>
            </w:r>
          </w:p>
        </w:tc>
        <w:tc>
          <w:tcPr>
            <w:tcW w:w="850" w:type="dxa"/>
            <w:shd w:val="clear" w:color="auto" w:fill="auto"/>
            <w:vAlign w:val="center"/>
          </w:tcPr>
          <w:p w:rsidR="00511B87" w:rsidRPr="00511B87" w:rsidRDefault="00511B87" w:rsidP="003E01B6">
            <w:pPr>
              <w:ind w:left="-108"/>
              <w:jc w:val="center"/>
              <w:rPr>
                <w:color w:val="000000"/>
              </w:rPr>
            </w:pPr>
            <w:r w:rsidRPr="00511B87">
              <w:rPr>
                <w:color w:val="000000"/>
              </w:rPr>
              <w:t>24</w:t>
            </w:r>
            <w:r w:rsidR="003E01B6">
              <w:rPr>
                <w:color w:val="000000"/>
              </w:rPr>
              <w:t xml:space="preserve"> </w:t>
            </w:r>
            <w:r w:rsidRPr="00511B87">
              <w:rPr>
                <w:color w:val="000000"/>
              </w:rPr>
              <w:t>942,1</w:t>
            </w:r>
          </w:p>
        </w:tc>
        <w:tc>
          <w:tcPr>
            <w:tcW w:w="851" w:type="dxa"/>
            <w:shd w:val="clear" w:color="auto" w:fill="auto"/>
            <w:vAlign w:val="center"/>
          </w:tcPr>
          <w:p w:rsidR="00511B87" w:rsidRPr="00511B87" w:rsidRDefault="00511B87" w:rsidP="003E01B6">
            <w:pPr>
              <w:ind w:left="-108"/>
              <w:jc w:val="center"/>
              <w:rPr>
                <w:color w:val="000000"/>
              </w:rPr>
            </w:pPr>
            <w:r w:rsidRPr="00511B87">
              <w:rPr>
                <w:color w:val="000000"/>
              </w:rPr>
              <w:t>25</w:t>
            </w:r>
            <w:r w:rsidR="003E01B6">
              <w:rPr>
                <w:color w:val="000000"/>
              </w:rPr>
              <w:t xml:space="preserve"> </w:t>
            </w:r>
            <w:r w:rsidRPr="00511B87">
              <w:rPr>
                <w:color w:val="000000"/>
              </w:rPr>
              <w:t>451,1</w:t>
            </w:r>
          </w:p>
        </w:tc>
        <w:tc>
          <w:tcPr>
            <w:tcW w:w="992" w:type="dxa"/>
            <w:shd w:val="clear" w:color="auto" w:fill="auto"/>
            <w:vAlign w:val="center"/>
          </w:tcPr>
          <w:p w:rsidR="00511B87" w:rsidRPr="00511B87" w:rsidRDefault="00511B87">
            <w:pPr>
              <w:jc w:val="center"/>
              <w:rPr>
                <w:color w:val="000000"/>
              </w:rPr>
            </w:pPr>
            <w:r w:rsidRPr="00511B87">
              <w:rPr>
                <w:color w:val="000000"/>
              </w:rPr>
              <w:t>25</w:t>
            </w:r>
            <w:r w:rsidR="003E01B6">
              <w:rPr>
                <w:color w:val="000000"/>
              </w:rPr>
              <w:t xml:space="preserve"> </w:t>
            </w:r>
            <w:r w:rsidRPr="00511B87">
              <w:rPr>
                <w:color w:val="000000"/>
              </w:rPr>
              <w:t>653,4</w:t>
            </w:r>
          </w:p>
        </w:tc>
        <w:tc>
          <w:tcPr>
            <w:tcW w:w="992" w:type="dxa"/>
            <w:shd w:val="clear" w:color="auto" w:fill="auto"/>
            <w:vAlign w:val="center"/>
          </w:tcPr>
          <w:p w:rsidR="00511B87" w:rsidRPr="00511B87" w:rsidRDefault="00511B87">
            <w:pPr>
              <w:jc w:val="center"/>
              <w:rPr>
                <w:color w:val="000000"/>
              </w:rPr>
            </w:pPr>
            <w:r w:rsidRPr="00511B87">
              <w:rPr>
                <w:color w:val="000000"/>
              </w:rPr>
              <w:t>26</w:t>
            </w:r>
            <w:r w:rsidR="003E01B6">
              <w:rPr>
                <w:color w:val="000000"/>
              </w:rPr>
              <w:t xml:space="preserve"> </w:t>
            </w:r>
            <w:r w:rsidRPr="00511B87">
              <w:rPr>
                <w:color w:val="000000"/>
              </w:rPr>
              <w:t>046,9</w:t>
            </w:r>
          </w:p>
        </w:tc>
        <w:tc>
          <w:tcPr>
            <w:tcW w:w="992" w:type="dxa"/>
            <w:vAlign w:val="center"/>
          </w:tcPr>
          <w:p w:rsidR="00511B87" w:rsidRPr="00511B87" w:rsidRDefault="00511B87">
            <w:pPr>
              <w:jc w:val="center"/>
              <w:rPr>
                <w:color w:val="000000"/>
              </w:rPr>
            </w:pPr>
            <w:r w:rsidRPr="00511B87">
              <w:rPr>
                <w:color w:val="000000"/>
              </w:rPr>
              <w:t>26</w:t>
            </w:r>
            <w:r w:rsidR="003E01B6">
              <w:rPr>
                <w:color w:val="000000"/>
              </w:rPr>
              <w:t xml:space="preserve"> </w:t>
            </w:r>
            <w:r w:rsidRPr="00511B87">
              <w:rPr>
                <w:color w:val="000000"/>
              </w:rPr>
              <w:t>322,9</w:t>
            </w:r>
          </w:p>
        </w:tc>
        <w:tc>
          <w:tcPr>
            <w:tcW w:w="993" w:type="dxa"/>
            <w:shd w:val="clear" w:color="auto" w:fill="auto"/>
            <w:vAlign w:val="center"/>
          </w:tcPr>
          <w:p w:rsidR="00511B87" w:rsidRPr="00511B87" w:rsidRDefault="00511B87">
            <w:pPr>
              <w:jc w:val="center"/>
              <w:rPr>
                <w:color w:val="000000"/>
              </w:rPr>
            </w:pPr>
            <w:r w:rsidRPr="00511B87">
              <w:rPr>
                <w:color w:val="000000"/>
              </w:rPr>
              <w:t>25</w:t>
            </w:r>
            <w:r w:rsidR="003E01B6">
              <w:rPr>
                <w:color w:val="000000"/>
              </w:rPr>
              <w:t xml:space="preserve"> </w:t>
            </w:r>
            <w:r w:rsidRPr="00511B87">
              <w:rPr>
                <w:color w:val="000000"/>
              </w:rPr>
              <w:t>864,3</w:t>
            </w:r>
          </w:p>
        </w:tc>
        <w:tc>
          <w:tcPr>
            <w:tcW w:w="992" w:type="dxa"/>
            <w:shd w:val="clear" w:color="auto" w:fill="auto"/>
            <w:vAlign w:val="center"/>
          </w:tcPr>
          <w:p w:rsidR="00511B87" w:rsidRPr="00511B87" w:rsidRDefault="00511B87">
            <w:pPr>
              <w:jc w:val="center"/>
              <w:rPr>
                <w:color w:val="000000"/>
              </w:rPr>
            </w:pPr>
            <w:r w:rsidRPr="00511B87">
              <w:rPr>
                <w:color w:val="000000"/>
              </w:rPr>
              <w:t>27</w:t>
            </w:r>
            <w:r w:rsidR="003E01B6">
              <w:rPr>
                <w:color w:val="000000"/>
              </w:rPr>
              <w:t xml:space="preserve"> </w:t>
            </w:r>
            <w:r w:rsidRPr="00511B87">
              <w:rPr>
                <w:color w:val="000000"/>
              </w:rPr>
              <w:t>021,9</w:t>
            </w:r>
          </w:p>
        </w:tc>
        <w:tc>
          <w:tcPr>
            <w:tcW w:w="992" w:type="dxa"/>
            <w:vAlign w:val="center"/>
          </w:tcPr>
          <w:p w:rsidR="00511B87" w:rsidRPr="00511B87" w:rsidRDefault="00511B87">
            <w:pPr>
              <w:jc w:val="center"/>
              <w:rPr>
                <w:color w:val="000000"/>
              </w:rPr>
            </w:pPr>
            <w:r w:rsidRPr="00511B87">
              <w:rPr>
                <w:color w:val="000000"/>
              </w:rPr>
              <w:t>26</w:t>
            </w:r>
            <w:r w:rsidR="003E01B6">
              <w:rPr>
                <w:color w:val="000000"/>
              </w:rPr>
              <w:t xml:space="preserve"> </w:t>
            </w:r>
            <w:r w:rsidRPr="00511B87">
              <w:rPr>
                <w:color w:val="000000"/>
              </w:rPr>
              <w:t>949,9</w:t>
            </w:r>
          </w:p>
        </w:tc>
        <w:tc>
          <w:tcPr>
            <w:tcW w:w="992" w:type="dxa"/>
            <w:shd w:val="clear" w:color="auto" w:fill="auto"/>
            <w:vAlign w:val="center"/>
          </w:tcPr>
          <w:p w:rsidR="00511B87" w:rsidRPr="00511B87" w:rsidRDefault="00511B87">
            <w:pPr>
              <w:jc w:val="center"/>
              <w:rPr>
                <w:color w:val="000000"/>
              </w:rPr>
            </w:pPr>
            <w:r w:rsidRPr="00511B87">
              <w:rPr>
                <w:color w:val="000000"/>
              </w:rPr>
              <w:t>26</w:t>
            </w:r>
            <w:r w:rsidR="003E01B6">
              <w:rPr>
                <w:color w:val="000000"/>
              </w:rPr>
              <w:t xml:space="preserve"> </w:t>
            </w:r>
            <w:r w:rsidRPr="00511B87">
              <w:rPr>
                <w:color w:val="000000"/>
              </w:rPr>
              <w:t>504,1</w:t>
            </w:r>
          </w:p>
        </w:tc>
        <w:tc>
          <w:tcPr>
            <w:tcW w:w="993" w:type="dxa"/>
            <w:shd w:val="clear" w:color="auto" w:fill="auto"/>
            <w:vAlign w:val="center"/>
          </w:tcPr>
          <w:p w:rsidR="00511B87" w:rsidRPr="00511B87" w:rsidRDefault="00511B87">
            <w:pPr>
              <w:jc w:val="center"/>
              <w:rPr>
                <w:color w:val="000000"/>
              </w:rPr>
            </w:pPr>
            <w:r w:rsidRPr="00511B87">
              <w:rPr>
                <w:color w:val="000000"/>
              </w:rPr>
              <w:t>27</w:t>
            </w:r>
            <w:r w:rsidR="003E01B6">
              <w:rPr>
                <w:color w:val="000000"/>
              </w:rPr>
              <w:t xml:space="preserve"> </w:t>
            </w:r>
            <w:r w:rsidRPr="00511B87">
              <w:rPr>
                <w:color w:val="000000"/>
              </w:rPr>
              <w:t>019,7</w:t>
            </w:r>
          </w:p>
        </w:tc>
        <w:tc>
          <w:tcPr>
            <w:tcW w:w="992" w:type="dxa"/>
            <w:vAlign w:val="center"/>
          </w:tcPr>
          <w:p w:rsidR="00511B87" w:rsidRPr="00511B87" w:rsidRDefault="00511B87">
            <w:pPr>
              <w:jc w:val="center"/>
              <w:rPr>
                <w:color w:val="000000"/>
              </w:rPr>
            </w:pPr>
            <w:r w:rsidRPr="00511B87">
              <w:rPr>
                <w:color w:val="000000"/>
              </w:rPr>
              <w:t>27</w:t>
            </w:r>
            <w:r w:rsidR="003E01B6">
              <w:rPr>
                <w:color w:val="000000"/>
              </w:rPr>
              <w:t xml:space="preserve"> </w:t>
            </w:r>
            <w:r w:rsidRPr="00511B87">
              <w:rPr>
                <w:color w:val="000000"/>
              </w:rPr>
              <w:t>905,7</w:t>
            </w:r>
          </w:p>
        </w:tc>
      </w:tr>
      <w:tr w:rsidR="00511B87" w:rsidRPr="00DF6970" w:rsidTr="00500C68">
        <w:trPr>
          <w:trHeight w:val="275"/>
        </w:trPr>
        <w:tc>
          <w:tcPr>
            <w:tcW w:w="2943" w:type="dxa"/>
            <w:shd w:val="clear" w:color="auto" w:fill="auto"/>
            <w:hideMark/>
          </w:tcPr>
          <w:p w:rsidR="00511B87" w:rsidRPr="00DF6970" w:rsidRDefault="00511B87" w:rsidP="00ED1180">
            <w:pPr>
              <w:jc w:val="both"/>
            </w:pPr>
            <w:r w:rsidRPr="00DF6970">
              <w:t>в том числе:</w:t>
            </w:r>
          </w:p>
        </w:tc>
        <w:tc>
          <w:tcPr>
            <w:tcW w:w="1276" w:type="dxa"/>
            <w:shd w:val="clear" w:color="auto" w:fill="auto"/>
            <w:hideMark/>
          </w:tcPr>
          <w:p w:rsidR="00511B87" w:rsidRPr="00DF6970" w:rsidRDefault="00511B87" w:rsidP="00ED1180">
            <w:pPr>
              <w:jc w:val="both"/>
              <w:rPr>
                <w:sz w:val="16"/>
                <w:szCs w:val="16"/>
              </w:rPr>
            </w:pPr>
            <w:r w:rsidRPr="00DF6970">
              <w:rPr>
                <w:sz w:val="16"/>
                <w:szCs w:val="16"/>
              </w:rPr>
              <w:t xml:space="preserve"> </w:t>
            </w:r>
          </w:p>
        </w:tc>
        <w:tc>
          <w:tcPr>
            <w:tcW w:w="851" w:type="dxa"/>
            <w:shd w:val="clear" w:color="auto" w:fill="auto"/>
            <w:vAlign w:val="center"/>
          </w:tcPr>
          <w:p w:rsidR="00511B87" w:rsidRPr="00511B87" w:rsidRDefault="00511B87">
            <w:pPr>
              <w:jc w:val="center"/>
              <w:rPr>
                <w:color w:val="000000"/>
              </w:rPr>
            </w:pPr>
            <w:r w:rsidRPr="00511B87">
              <w:rPr>
                <w:color w:val="000000"/>
              </w:rPr>
              <w:t> </w:t>
            </w:r>
          </w:p>
        </w:tc>
        <w:tc>
          <w:tcPr>
            <w:tcW w:w="850" w:type="dxa"/>
            <w:shd w:val="clear" w:color="auto" w:fill="auto"/>
            <w:vAlign w:val="center"/>
          </w:tcPr>
          <w:p w:rsidR="00511B87" w:rsidRPr="00511B87" w:rsidRDefault="00511B87">
            <w:pPr>
              <w:jc w:val="center"/>
              <w:rPr>
                <w:color w:val="000000"/>
              </w:rPr>
            </w:pPr>
            <w:r w:rsidRPr="00511B87">
              <w:rPr>
                <w:color w:val="000000"/>
              </w:rPr>
              <w:t> </w:t>
            </w:r>
          </w:p>
        </w:tc>
        <w:tc>
          <w:tcPr>
            <w:tcW w:w="851" w:type="dxa"/>
            <w:shd w:val="clear" w:color="auto" w:fill="auto"/>
            <w:vAlign w:val="center"/>
          </w:tcPr>
          <w:p w:rsidR="00511B87" w:rsidRPr="00511B87" w:rsidRDefault="00511B87">
            <w:pPr>
              <w:jc w:val="center"/>
              <w:rPr>
                <w:color w:val="000000"/>
              </w:rPr>
            </w:pPr>
            <w:r w:rsidRPr="00511B87">
              <w:rPr>
                <w:color w:val="000000"/>
              </w:rPr>
              <w:t> </w:t>
            </w:r>
          </w:p>
        </w:tc>
        <w:tc>
          <w:tcPr>
            <w:tcW w:w="992" w:type="dxa"/>
            <w:shd w:val="clear" w:color="auto" w:fill="auto"/>
            <w:vAlign w:val="center"/>
          </w:tcPr>
          <w:p w:rsidR="00511B87" w:rsidRPr="00511B87" w:rsidRDefault="00511B87">
            <w:pPr>
              <w:jc w:val="center"/>
              <w:rPr>
                <w:color w:val="000000"/>
              </w:rPr>
            </w:pPr>
            <w:r w:rsidRPr="00511B87">
              <w:rPr>
                <w:color w:val="000000"/>
              </w:rPr>
              <w:t> </w:t>
            </w:r>
          </w:p>
        </w:tc>
        <w:tc>
          <w:tcPr>
            <w:tcW w:w="992" w:type="dxa"/>
            <w:shd w:val="clear" w:color="auto" w:fill="auto"/>
            <w:vAlign w:val="center"/>
          </w:tcPr>
          <w:p w:rsidR="00511B87" w:rsidRPr="00511B87" w:rsidRDefault="00511B87">
            <w:pPr>
              <w:jc w:val="center"/>
              <w:rPr>
                <w:color w:val="000000"/>
              </w:rPr>
            </w:pPr>
            <w:r w:rsidRPr="00511B87">
              <w:rPr>
                <w:color w:val="000000"/>
              </w:rPr>
              <w:t> </w:t>
            </w:r>
          </w:p>
        </w:tc>
        <w:tc>
          <w:tcPr>
            <w:tcW w:w="992" w:type="dxa"/>
            <w:vAlign w:val="center"/>
          </w:tcPr>
          <w:p w:rsidR="00511B87" w:rsidRPr="00511B87" w:rsidRDefault="00511B87">
            <w:pPr>
              <w:jc w:val="center"/>
              <w:rPr>
                <w:color w:val="000000"/>
              </w:rPr>
            </w:pPr>
            <w:r w:rsidRPr="00511B87">
              <w:rPr>
                <w:color w:val="000000"/>
              </w:rPr>
              <w:t> </w:t>
            </w:r>
          </w:p>
        </w:tc>
        <w:tc>
          <w:tcPr>
            <w:tcW w:w="993" w:type="dxa"/>
            <w:shd w:val="clear" w:color="auto" w:fill="auto"/>
            <w:vAlign w:val="center"/>
          </w:tcPr>
          <w:p w:rsidR="00511B87" w:rsidRPr="00511B87" w:rsidRDefault="00511B87">
            <w:pPr>
              <w:jc w:val="center"/>
              <w:rPr>
                <w:color w:val="000000"/>
              </w:rPr>
            </w:pPr>
            <w:r w:rsidRPr="00511B87">
              <w:rPr>
                <w:color w:val="000000"/>
              </w:rPr>
              <w:t> </w:t>
            </w:r>
          </w:p>
        </w:tc>
        <w:tc>
          <w:tcPr>
            <w:tcW w:w="992" w:type="dxa"/>
            <w:shd w:val="clear" w:color="auto" w:fill="auto"/>
            <w:vAlign w:val="center"/>
          </w:tcPr>
          <w:p w:rsidR="00511B87" w:rsidRPr="00511B87" w:rsidRDefault="00511B87">
            <w:pPr>
              <w:jc w:val="center"/>
              <w:rPr>
                <w:color w:val="000000"/>
              </w:rPr>
            </w:pPr>
            <w:r w:rsidRPr="00511B87">
              <w:rPr>
                <w:color w:val="000000"/>
              </w:rPr>
              <w:t> </w:t>
            </w:r>
          </w:p>
        </w:tc>
        <w:tc>
          <w:tcPr>
            <w:tcW w:w="992" w:type="dxa"/>
            <w:vAlign w:val="center"/>
          </w:tcPr>
          <w:p w:rsidR="00511B87" w:rsidRPr="00511B87" w:rsidRDefault="00511B87">
            <w:pPr>
              <w:jc w:val="center"/>
              <w:rPr>
                <w:color w:val="000000"/>
              </w:rPr>
            </w:pPr>
            <w:r w:rsidRPr="00511B87">
              <w:rPr>
                <w:color w:val="000000"/>
              </w:rPr>
              <w:t> </w:t>
            </w:r>
          </w:p>
        </w:tc>
        <w:tc>
          <w:tcPr>
            <w:tcW w:w="992" w:type="dxa"/>
            <w:shd w:val="clear" w:color="auto" w:fill="auto"/>
            <w:vAlign w:val="center"/>
          </w:tcPr>
          <w:p w:rsidR="00511B87" w:rsidRPr="00511B87" w:rsidRDefault="00511B87">
            <w:pPr>
              <w:jc w:val="center"/>
              <w:rPr>
                <w:color w:val="000000"/>
              </w:rPr>
            </w:pPr>
            <w:r w:rsidRPr="00511B87">
              <w:rPr>
                <w:color w:val="000000"/>
              </w:rPr>
              <w:t> </w:t>
            </w:r>
          </w:p>
        </w:tc>
        <w:tc>
          <w:tcPr>
            <w:tcW w:w="993" w:type="dxa"/>
            <w:shd w:val="clear" w:color="auto" w:fill="auto"/>
            <w:vAlign w:val="center"/>
          </w:tcPr>
          <w:p w:rsidR="00511B87" w:rsidRPr="00511B87" w:rsidRDefault="00511B87">
            <w:pPr>
              <w:jc w:val="center"/>
              <w:rPr>
                <w:color w:val="000000"/>
              </w:rPr>
            </w:pPr>
            <w:r w:rsidRPr="00511B87">
              <w:rPr>
                <w:color w:val="000000"/>
              </w:rPr>
              <w:t> </w:t>
            </w:r>
          </w:p>
        </w:tc>
        <w:tc>
          <w:tcPr>
            <w:tcW w:w="992" w:type="dxa"/>
            <w:vAlign w:val="center"/>
          </w:tcPr>
          <w:p w:rsidR="00511B87" w:rsidRPr="00511B87" w:rsidRDefault="00511B87">
            <w:pPr>
              <w:jc w:val="center"/>
              <w:rPr>
                <w:color w:val="000000"/>
              </w:rPr>
            </w:pPr>
            <w:r w:rsidRPr="00511B87">
              <w:rPr>
                <w:color w:val="000000"/>
              </w:rPr>
              <w:t> </w:t>
            </w:r>
          </w:p>
        </w:tc>
      </w:tr>
      <w:tr w:rsidR="00511B87" w:rsidRPr="00DF6970" w:rsidTr="00500C68">
        <w:trPr>
          <w:trHeight w:val="278"/>
        </w:trPr>
        <w:tc>
          <w:tcPr>
            <w:tcW w:w="2943" w:type="dxa"/>
            <w:shd w:val="clear" w:color="auto" w:fill="auto"/>
            <w:hideMark/>
          </w:tcPr>
          <w:p w:rsidR="00511B87" w:rsidRPr="00DF6970" w:rsidRDefault="00511B87" w:rsidP="00ED1180">
            <w:pPr>
              <w:jc w:val="both"/>
            </w:pPr>
            <w:r w:rsidRPr="00DF6970">
              <w:t>покупка товаров и оплата услуг</w:t>
            </w:r>
          </w:p>
        </w:tc>
        <w:tc>
          <w:tcPr>
            <w:tcW w:w="1276" w:type="dxa"/>
            <w:shd w:val="clear" w:color="auto" w:fill="auto"/>
            <w:hideMark/>
          </w:tcPr>
          <w:p w:rsidR="00511B87" w:rsidRPr="00DF6970" w:rsidRDefault="00511B87" w:rsidP="00ED1180">
            <w:pPr>
              <w:jc w:val="both"/>
              <w:rPr>
                <w:sz w:val="16"/>
                <w:szCs w:val="16"/>
              </w:rPr>
            </w:pPr>
            <w:proofErr w:type="spellStart"/>
            <w:r w:rsidRPr="00DF6970">
              <w:rPr>
                <w:sz w:val="16"/>
                <w:szCs w:val="16"/>
              </w:rPr>
              <w:t>млн</w:t>
            </w:r>
            <w:proofErr w:type="gramStart"/>
            <w:r w:rsidRPr="00DF6970">
              <w:rPr>
                <w:sz w:val="16"/>
                <w:szCs w:val="16"/>
              </w:rPr>
              <w:t>.р</w:t>
            </w:r>
            <w:proofErr w:type="gramEnd"/>
            <w:r w:rsidRPr="00DF6970">
              <w:rPr>
                <w:sz w:val="16"/>
                <w:szCs w:val="16"/>
              </w:rPr>
              <w:t>уб</w:t>
            </w:r>
            <w:proofErr w:type="spellEnd"/>
            <w:r w:rsidRPr="00DF6970">
              <w:rPr>
                <w:sz w:val="16"/>
                <w:szCs w:val="16"/>
              </w:rPr>
              <w:t>.</w:t>
            </w:r>
          </w:p>
        </w:tc>
        <w:tc>
          <w:tcPr>
            <w:tcW w:w="851" w:type="dxa"/>
            <w:shd w:val="clear" w:color="auto" w:fill="auto"/>
            <w:vAlign w:val="center"/>
          </w:tcPr>
          <w:p w:rsidR="00511B87" w:rsidRPr="00511B87" w:rsidRDefault="00511B87" w:rsidP="00F93902">
            <w:pPr>
              <w:ind w:left="-108"/>
              <w:jc w:val="center"/>
              <w:rPr>
                <w:color w:val="000000"/>
              </w:rPr>
            </w:pPr>
            <w:r w:rsidRPr="00511B87">
              <w:rPr>
                <w:color w:val="000000"/>
              </w:rPr>
              <w:t>11582,4</w:t>
            </w:r>
          </w:p>
        </w:tc>
        <w:tc>
          <w:tcPr>
            <w:tcW w:w="850" w:type="dxa"/>
            <w:shd w:val="clear" w:color="auto" w:fill="auto"/>
            <w:vAlign w:val="center"/>
          </w:tcPr>
          <w:p w:rsidR="00511B87" w:rsidRPr="00511B87" w:rsidRDefault="00F93902" w:rsidP="00F93902">
            <w:pPr>
              <w:ind w:left="-108"/>
              <w:jc w:val="center"/>
              <w:rPr>
                <w:color w:val="000000"/>
              </w:rPr>
            </w:pPr>
            <w:r>
              <w:rPr>
                <w:color w:val="000000"/>
              </w:rPr>
              <w:t xml:space="preserve">11 915,0 </w:t>
            </w:r>
          </w:p>
        </w:tc>
        <w:tc>
          <w:tcPr>
            <w:tcW w:w="851" w:type="dxa"/>
            <w:shd w:val="clear" w:color="auto" w:fill="auto"/>
            <w:vAlign w:val="center"/>
          </w:tcPr>
          <w:p w:rsidR="00511B87" w:rsidRPr="00511B87" w:rsidRDefault="00F93902" w:rsidP="00F93902">
            <w:pPr>
              <w:ind w:left="-108"/>
              <w:jc w:val="center"/>
              <w:rPr>
                <w:color w:val="000000"/>
              </w:rPr>
            </w:pPr>
            <w:r>
              <w:rPr>
                <w:color w:val="000000"/>
              </w:rPr>
              <w:t>12 211,7</w:t>
            </w:r>
          </w:p>
        </w:tc>
        <w:tc>
          <w:tcPr>
            <w:tcW w:w="992" w:type="dxa"/>
            <w:shd w:val="clear" w:color="auto" w:fill="auto"/>
            <w:vAlign w:val="center"/>
          </w:tcPr>
          <w:p w:rsidR="00511B87" w:rsidRPr="00511B87" w:rsidRDefault="00F93902">
            <w:pPr>
              <w:jc w:val="center"/>
              <w:rPr>
                <w:color w:val="000000"/>
              </w:rPr>
            </w:pPr>
            <w:r>
              <w:rPr>
                <w:color w:val="000000"/>
              </w:rPr>
              <w:t>12 626,9</w:t>
            </w:r>
          </w:p>
        </w:tc>
        <w:tc>
          <w:tcPr>
            <w:tcW w:w="992" w:type="dxa"/>
            <w:shd w:val="clear" w:color="auto" w:fill="auto"/>
            <w:vAlign w:val="center"/>
          </w:tcPr>
          <w:p w:rsidR="00511B87" w:rsidRPr="00511B87" w:rsidRDefault="00F93902">
            <w:pPr>
              <w:jc w:val="center"/>
              <w:rPr>
                <w:color w:val="000000"/>
              </w:rPr>
            </w:pPr>
            <w:r>
              <w:rPr>
                <w:color w:val="000000"/>
              </w:rPr>
              <w:t>12 758,3</w:t>
            </w:r>
          </w:p>
        </w:tc>
        <w:tc>
          <w:tcPr>
            <w:tcW w:w="992" w:type="dxa"/>
            <w:vAlign w:val="center"/>
          </w:tcPr>
          <w:p w:rsidR="00511B87" w:rsidRPr="00511B87" w:rsidRDefault="00F93902">
            <w:pPr>
              <w:jc w:val="center"/>
              <w:rPr>
                <w:color w:val="000000"/>
              </w:rPr>
            </w:pPr>
            <w:r>
              <w:rPr>
                <w:color w:val="000000"/>
              </w:rPr>
              <w:t>12 967,4</w:t>
            </w:r>
          </w:p>
        </w:tc>
        <w:tc>
          <w:tcPr>
            <w:tcW w:w="993" w:type="dxa"/>
            <w:shd w:val="clear" w:color="auto" w:fill="auto"/>
            <w:vAlign w:val="center"/>
          </w:tcPr>
          <w:p w:rsidR="00511B87" w:rsidRPr="00511B87" w:rsidRDefault="00F93902">
            <w:pPr>
              <w:jc w:val="center"/>
              <w:rPr>
                <w:color w:val="000000"/>
              </w:rPr>
            </w:pPr>
            <w:r>
              <w:rPr>
                <w:color w:val="000000"/>
              </w:rPr>
              <w:t>13 178,5</w:t>
            </w:r>
          </w:p>
        </w:tc>
        <w:tc>
          <w:tcPr>
            <w:tcW w:w="992" w:type="dxa"/>
            <w:shd w:val="clear" w:color="auto" w:fill="auto"/>
            <w:vAlign w:val="center"/>
          </w:tcPr>
          <w:p w:rsidR="00511B87" w:rsidRPr="00511B87" w:rsidRDefault="00F93902">
            <w:pPr>
              <w:jc w:val="center"/>
              <w:rPr>
                <w:color w:val="000000"/>
              </w:rPr>
            </w:pPr>
            <w:r>
              <w:rPr>
                <w:color w:val="000000"/>
              </w:rPr>
              <w:t>13 526,0</w:t>
            </w:r>
          </w:p>
        </w:tc>
        <w:tc>
          <w:tcPr>
            <w:tcW w:w="992" w:type="dxa"/>
            <w:vAlign w:val="center"/>
          </w:tcPr>
          <w:p w:rsidR="00511B87" w:rsidRPr="00511B87" w:rsidRDefault="00F93902">
            <w:pPr>
              <w:jc w:val="center"/>
              <w:rPr>
                <w:color w:val="000000"/>
              </w:rPr>
            </w:pPr>
            <w:r>
              <w:rPr>
                <w:color w:val="000000"/>
              </w:rPr>
              <w:t>13 892,1</w:t>
            </w:r>
          </w:p>
        </w:tc>
        <w:tc>
          <w:tcPr>
            <w:tcW w:w="992" w:type="dxa"/>
            <w:shd w:val="clear" w:color="auto" w:fill="auto"/>
            <w:vAlign w:val="center"/>
          </w:tcPr>
          <w:p w:rsidR="00511B87" w:rsidRPr="00511B87" w:rsidRDefault="00F93902">
            <w:pPr>
              <w:jc w:val="center"/>
              <w:rPr>
                <w:color w:val="000000"/>
              </w:rPr>
            </w:pPr>
            <w:r>
              <w:rPr>
                <w:color w:val="000000"/>
              </w:rPr>
              <w:t>13 847,8</w:t>
            </w:r>
          </w:p>
        </w:tc>
        <w:tc>
          <w:tcPr>
            <w:tcW w:w="993" w:type="dxa"/>
            <w:shd w:val="clear" w:color="auto" w:fill="auto"/>
            <w:vAlign w:val="center"/>
          </w:tcPr>
          <w:p w:rsidR="00511B87" w:rsidRPr="00511B87" w:rsidRDefault="00F93902">
            <w:pPr>
              <w:jc w:val="center"/>
              <w:rPr>
                <w:color w:val="000000"/>
              </w:rPr>
            </w:pPr>
            <w:r>
              <w:rPr>
                <w:color w:val="000000"/>
              </w:rPr>
              <w:t>14 497,2</w:t>
            </w:r>
          </w:p>
        </w:tc>
        <w:tc>
          <w:tcPr>
            <w:tcW w:w="992" w:type="dxa"/>
            <w:vAlign w:val="center"/>
          </w:tcPr>
          <w:p w:rsidR="00511B87" w:rsidRPr="00511B87" w:rsidRDefault="00F93902">
            <w:pPr>
              <w:jc w:val="center"/>
              <w:rPr>
                <w:color w:val="000000"/>
              </w:rPr>
            </w:pPr>
            <w:r>
              <w:rPr>
                <w:color w:val="000000"/>
              </w:rPr>
              <w:t>15 004,1</w:t>
            </w:r>
          </w:p>
        </w:tc>
      </w:tr>
      <w:tr w:rsidR="00511B87" w:rsidRPr="00DF6970" w:rsidTr="00500C68">
        <w:trPr>
          <w:trHeight w:val="269"/>
        </w:trPr>
        <w:tc>
          <w:tcPr>
            <w:tcW w:w="2943" w:type="dxa"/>
            <w:shd w:val="clear" w:color="auto" w:fill="auto"/>
            <w:hideMark/>
          </w:tcPr>
          <w:p w:rsidR="00511B87" w:rsidRPr="00DF6970" w:rsidRDefault="00511B87" w:rsidP="00ED1180">
            <w:pPr>
              <w:jc w:val="both"/>
            </w:pPr>
            <w:r w:rsidRPr="00DF6970">
              <w:t>из них покупка товаров</w:t>
            </w:r>
          </w:p>
        </w:tc>
        <w:tc>
          <w:tcPr>
            <w:tcW w:w="1276" w:type="dxa"/>
            <w:shd w:val="clear" w:color="auto" w:fill="auto"/>
            <w:hideMark/>
          </w:tcPr>
          <w:p w:rsidR="00511B87" w:rsidRPr="00DF6970" w:rsidRDefault="00511B87" w:rsidP="00ED1180">
            <w:pPr>
              <w:jc w:val="both"/>
              <w:rPr>
                <w:sz w:val="16"/>
                <w:szCs w:val="16"/>
              </w:rPr>
            </w:pPr>
            <w:proofErr w:type="spellStart"/>
            <w:r w:rsidRPr="00DF6970">
              <w:rPr>
                <w:sz w:val="16"/>
                <w:szCs w:val="16"/>
              </w:rPr>
              <w:t>млн</w:t>
            </w:r>
            <w:proofErr w:type="gramStart"/>
            <w:r w:rsidRPr="00DF6970">
              <w:rPr>
                <w:sz w:val="16"/>
                <w:szCs w:val="16"/>
              </w:rPr>
              <w:t>.р</w:t>
            </w:r>
            <w:proofErr w:type="gramEnd"/>
            <w:r w:rsidRPr="00DF6970">
              <w:rPr>
                <w:sz w:val="16"/>
                <w:szCs w:val="16"/>
              </w:rPr>
              <w:t>уб</w:t>
            </w:r>
            <w:proofErr w:type="spellEnd"/>
            <w:r w:rsidRPr="00DF6970">
              <w:rPr>
                <w:sz w:val="16"/>
                <w:szCs w:val="16"/>
              </w:rPr>
              <w:t>.</w:t>
            </w:r>
          </w:p>
        </w:tc>
        <w:tc>
          <w:tcPr>
            <w:tcW w:w="851" w:type="dxa"/>
            <w:shd w:val="clear" w:color="auto" w:fill="auto"/>
            <w:vAlign w:val="center"/>
          </w:tcPr>
          <w:p w:rsidR="00511B87" w:rsidRPr="00511B87" w:rsidRDefault="00511B87">
            <w:pPr>
              <w:jc w:val="center"/>
              <w:rPr>
                <w:color w:val="000000"/>
              </w:rPr>
            </w:pPr>
            <w:r w:rsidRPr="00511B87">
              <w:rPr>
                <w:color w:val="000000"/>
              </w:rPr>
              <w:t>8449,1</w:t>
            </w:r>
          </w:p>
        </w:tc>
        <w:tc>
          <w:tcPr>
            <w:tcW w:w="850" w:type="dxa"/>
            <w:shd w:val="clear" w:color="auto" w:fill="auto"/>
            <w:vAlign w:val="center"/>
          </w:tcPr>
          <w:p w:rsidR="00511B87" w:rsidRPr="00511B87" w:rsidRDefault="00C6127A">
            <w:pPr>
              <w:jc w:val="center"/>
              <w:rPr>
                <w:color w:val="000000"/>
              </w:rPr>
            </w:pPr>
            <w:r>
              <w:rPr>
                <w:color w:val="000000"/>
              </w:rPr>
              <w:t>8 662,4</w:t>
            </w:r>
          </w:p>
        </w:tc>
        <w:tc>
          <w:tcPr>
            <w:tcW w:w="851" w:type="dxa"/>
            <w:shd w:val="clear" w:color="auto" w:fill="auto"/>
            <w:vAlign w:val="center"/>
          </w:tcPr>
          <w:p w:rsidR="00511B87" w:rsidRPr="00511B87" w:rsidRDefault="00C6127A">
            <w:pPr>
              <w:jc w:val="center"/>
              <w:rPr>
                <w:color w:val="000000"/>
              </w:rPr>
            </w:pPr>
            <w:r>
              <w:rPr>
                <w:color w:val="000000"/>
              </w:rPr>
              <w:t>8 873,3</w:t>
            </w:r>
          </w:p>
        </w:tc>
        <w:tc>
          <w:tcPr>
            <w:tcW w:w="992" w:type="dxa"/>
            <w:shd w:val="clear" w:color="auto" w:fill="auto"/>
            <w:vAlign w:val="center"/>
          </w:tcPr>
          <w:p w:rsidR="00511B87" w:rsidRPr="00511B87" w:rsidRDefault="00C6127A">
            <w:pPr>
              <w:jc w:val="center"/>
              <w:rPr>
                <w:color w:val="000000"/>
              </w:rPr>
            </w:pPr>
            <w:r>
              <w:rPr>
                <w:color w:val="000000"/>
              </w:rPr>
              <w:t>9 172,8</w:t>
            </w:r>
          </w:p>
        </w:tc>
        <w:tc>
          <w:tcPr>
            <w:tcW w:w="992" w:type="dxa"/>
            <w:shd w:val="clear" w:color="auto" w:fill="auto"/>
            <w:vAlign w:val="center"/>
          </w:tcPr>
          <w:p w:rsidR="00511B87" w:rsidRPr="00511B87" w:rsidRDefault="00C6127A">
            <w:pPr>
              <w:jc w:val="center"/>
              <w:rPr>
                <w:color w:val="000000"/>
              </w:rPr>
            </w:pPr>
            <w:r>
              <w:rPr>
                <w:color w:val="000000"/>
              </w:rPr>
              <w:t>9 255,9</w:t>
            </w:r>
          </w:p>
        </w:tc>
        <w:tc>
          <w:tcPr>
            <w:tcW w:w="992" w:type="dxa"/>
            <w:vAlign w:val="center"/>
          </w:tcPr>
          <w:p w:rsidR="00511B87" w:rsidRPr="00511B87" w:rsidRDefault="00C6127A">
            <w:pPr>
              <w:jc w:val="center"/>
              <w:rPr>
                <w:color w:val="000000"/>
              </w:rPr>
            </w:pPr>
            <w:r>
              <w:rPr>
                <w:color w:val="000000"/>
              </w:rPr>
              <w:t>9 422,0</w:t>
            </w:r>
          </w:p>
        </w:tc>
        <w:tc>
          <w:tcPr>
            <w:tcW w:w="993" w:type="dxa"/>
            <w:shd w:val="clear" w:color="auto" w:fill="auto"/>
            <w:vAlign w:val="center"/>
          </w:tcPr>
          <w:p w:rsidR="00511B87" w:rsidRPr="00511B87" w:rsidRDefault="00C6127A">
            <w:pPr>
              <w:jc w:val="center"/>
              <w:rPr>
                <w:color w:val="000000"/>
              </w:rPr>
            </w:pPr>
            <w:r>
              <w:rPr>
                <w:color w:val="000000"/>
              </w:rPr>
              <w:t>9 578,2</w:t>
            </w:r>
          </w:p>
        </w:tc>
        <w:tc>
          <w:tcPr>
            <w:tcW w:w="992" w:type="dxa"/>
            <w:shd w:val="clear" w:color="auto" w:fill="auto"/>
            <w:vAlign w:val="center"/>
          </w:tcPr>
          <w:p w:rsidR="00511B87" w:rsidRPr="00511B87" w:rsidRDefault="00C6127A">
            <w:pPr>
              <w:jc w:val="center"/>
              <w:rPr>
                <w:color w:val="000000"/>
              </w:rPr>
            </w:pPr>
            <w:r>
              <w:rPr>
                <w:color w:val="000000"/>
              </w:rPr>
              <w:t>9 809,4</w:t>
            </w:r>
          </w:p>
        </w:tc>
        <w:tc>
          <w:tcPr>
            <w:tcW w:w="992" w:type="dxa"/>
            <w:vAlign w:val="center"/>
          </w:tcPr>
          <w:p w:rsidR="00511B87" w:rsidRPr="00511B87" w:rsidRDefault="00C6127A">
            <w:pPr>
              <w:jc w:val="center"/>
              <w:rPr>
                <w:color w:val="000000"/>
              </w:rPr>
            </w:pPr>
            <w:r>
              <w:rPr>
                <w:color w:val="000000"/>
              </w:rPr>
              <w:t>10 083,1</w:t>
            </w:r>
          </w:p>
        </w:tc>
        <w:tc>
          <w:tcPr>
            <w:tcW w:w="992" w:type="dxa"/>
            <w:shd w:val="clear" w:color="auto" w:fill="auto"/>
            <w:vAlign w:val="center"/>
          </w:tcPr>
          <w:p w:rsidR="00511B87" w:rsidRPr="00511B87" w:rsidRDefault="00C6127A">
            <w:pPr>
              <w:jc w:val="center"/>
              <w:rPr>
                <w:color w:val="000000"/>
              </w:rPr>
            </w:pPr>
            <w:r>
              <w:rPr>
                <w:color w:val="000000"/>
              </w:rPr>
              <w:t>10 061,0</w:t>
            </w:r>
          </w:p>
        </w:tc>
        <w:tc>
          <w:tcPr>
            <w:tcW w:w="993" w:type="dxa"/>
            <w:shd w:val="clear" w:color="auto" w:fill="auto"/>
            <w:vAlign w:val="center"/>
          </w:tcPr>
          <w:p w:rsidR="00511B87" w:rsidRPr="00511B87" w:rsidRDefault="00C6127A">
            <w:pPr>
              <w:jc w:val="center"/>
              <w:rPr>
                <w:color w:val="000000"/>
              </w:rPr>
            </w:pPr>
            <w:r>
              <w:rPr>
                <w:color w:val="000000"/>
              </w:rPr>
              <w:t>10 518,1</w:t>
            </w:r>
          </w:p>
        </w:tc>
        <w:tc>
          <w:tcPr>
            <w:tcW w:w="992" w:type="dxa"/>
            <w:vAlign w:val="center"/>
          </w:tcPr>
          <w:p w:rsidR="00511B87" w:rsidRPr="00511B87" w:rsidRDefault="00C6127A">
            <w:pPr>
              <w:jc w:val="center"/>
              <w:rPr>
                <w:color w:val="000000"/>
              </w:rPr>
            </w:pPr>
            <w:r>
              <w:rPr>
                <w:color w:val="000000"/>
              </w:rPr>
              <w:t>10 895,4</w:t>
            </w:r>
          </w:p>
        </w:tc>
      </w:tr>
      <w:tr w:rsidR="00511B87" w:rsidRPr="00DF6970" w:rsidTr="00500C68">
        <w:trPr>
          <w:trHeight w:val="273"/>
        </w:trPr>
        <w:tc>
          <w:tcPr>
            <w:tcW w:w="2943" w:type="dxa"/>
            <w:shd w:val="clear" w:color="auto" w:fill="auto"/>
            <w:hideMark/>
          </w:tcPr>
          <w:p w:rsidR="00511B87" w:rsidRPr="00DF6970" w:rsidRDefault="00511B87" w:rsidP="00ED1180">
            <w:pPr>
              <w:jc w:val="both"/>
            </w:pPr>
            <w:r w:rsidRPr="00DF6970">
              <w:t>обязательные платежи и разнообразные взносы</w:t>
            </w:r>
          </w:p>
        </w:tc>
        <w:tc>
          <w:tcPr>
            <w:tcW w:w="1276" w:type="dxa"/>
            <w:shd w:val="clear" w:color="auto" w:fill="auto"/>
            <w:hideMark/>
          </w:tcPr>
          <w:p w:rsidR="00511B87" w:rsidRPr="00DF6970" w:rsidRDefault="00511B87" w:rsidP="00ED1180">
            <w:pPr>
              <w:jc w:val="both"/>
              <w:rPr>
                <w:sz w:val="16"/>
                <w:szCs w:val="16"/>
              </w:rPr>
            </w:pPr>
            <w:r w:rsidRPr="00DF6970">
              <w:rPr>
                <w:sz w:val="16"/>
                <w:szCs w:val="16"/>
              </w:rPr>
              <w:t>млн. руб.</w:t>
            </w:r>
          </w:p>
        </w:tc>
        <w:tc>
          <w:tcPr>
            <w:tcW w:w="851" w:type="dxa"/>
            <w:shd w:val="clear" w:color="auto" w:fill="auto"/>
            <w:vAlign w:val="center"/>
          </w:tcPr>
          <w:p w:rsidR="00511B87" w:rsidRPr="00511B87" w:rsidRDefault="00511B87">
            <w:pPr>
              <w:jc w:val="center"/>
              <w:rPr>
                <w:color w:val="000000"/>
              </w:rPr>
            </w:pPr>
            <w:r w:rsidRPr="00511B87">
              <w:rPr>
                <w:color w:val="000000"/>
              </w:rPr>
              <w:t>3025,8</w:t>
            </w:r>
          </w:p>
        </w:tc>
        <w:tc>
          <w:tcPr>
            <w:tcW w:w="850" w:type="dxa"/>
            <w:shd w:val="clear" w:color="auto" w:fill="auto"/>
            <w:vAlign w:val="center"/>
          </w:tcPr>
          <w:p w:rsidR="00511B87" w:rsidRPr="00511B87" w:rsidRDefault="009A2474">
            <w:pPr>
              <w:jc w:val="center"/>
              <w:rPr>
                <w:color w:val="000000"/>
              </w:rPr>
            </w:pPr>
            <w:r>
              <w:rPr>
                <w:color w:val="000000"/>
              </w:rPr>
              <w:t>3 161,1</w:t>
            </w:r>
          </w:p>
        </w:tc>
        <w:tc>
          <w:tcPr>
            <w:tcW w:w="851" w:type="dxa"/>
            <w:shd w:val="clear" w:color="auto" w:fill="auto"/>
            <w:vAlign w:val="center"/>
          </w:tcPr>
          <w:p w:rsidR="00511B87" w:rsidRPr="00511B87" w:rsidRDefault="009A2474">
            <w:pPr>
              <w:jc w:val="center"/>
              <w:rPr>
                <w:color w:val="000000"/>
              </w:rPr>
            </w:pPr>
            <w:r>
              <w:rPr>
                <w:color w:val="000000"/>
              </w:rPr>
              <w:t>3 203,4</w:t>
            </w:r>
          </w:p>
        </w:tc>
        <w:tc>
          <w:tcPr>
            <w:tcW w:w="992" w:type="dxa"/>
            <w:shd w:val="clear" w:color="auto" w:fill="auto"/>
            <w:vAlign w:val="center"/>
          </w:tcPr>
          <w:p w:rsidR="00511B87" w:rsidRPr="00511B87" w:rsidRDefault="009A2474">
            <w:pPr>
              <w:jc w:val="center"/>
              <w:rPr>
                <w:color w:val="000000"/>
              </w:rPr>
            </w:pPr>
            <w:r>
              <w:rPr>
                <w:color w:val="000000"/>
              </w:rPr>
              <w:t>3 264,0</w:t>
            </w:r>
          </w:p>
        </w:tc>
        <w:tc>
          <w:tcPr>
            <w:tcW w:w="992" w:type="dxa"/>
            <w:shd w:val="clear" w:color="auto" w:fill="auto"/>
            <w:vAlign w:val="center"/>
          </w:tcPr>
          <w:p w:rsidR="00511B87" w:rsidRPr="00511B87" w:rsidRDefault="009A2474">
            <w:pPr>
              <w:jc w:val="center"/>
              <w:rPr>
                <w:color w:val="000000"/>
              </w:rPr>
            </w:pPr>
            <w:r>
              <w:rPr>
                <w:color w:val="000000"/>
              </w:rPr>
              <w:t>3 301,7</w:t>
            </w:r>
          </w:p>
        </w:tc>
        <w:tc>
          <w:tcPr>
            <w:tcW w:w="992" w:type="dxa"/>
            <w:vAlign w:val="center"/>
          </w:tcPr>
          <w:p w:rsidR="00511B87" w:rsidRPr="00511B87" w:rsidRDefault="009A2474">
            <w:pPr>
              <w:jc w:val="center"/>
              <w:rPr>
                <w:color w:val="000000"/>
              </w:rPr>
            </w:pPr>
            <w:r>
              <w:rPr>
                <w:color w:val="000000"/>
              </w:rPr>
              <w:t>3 342,1</w:t>
            </w:r>
          </w:p>
        </w:tc>
        <w:tc>
          <w:tcPr>
            <w:tcW w:w="993" w:type="dxa"/>
            <w:shd w:val="clear" w:color="auto" w:fill="auto"/>
            <w:vAlign w:val="center"/>
          </w:tcPr>
          <w:p w:rsidR="00511B87" w:rsidRPr="00511B87" w:rsidRDefault="009A2474">
            <w:pPr>
              <w:jc w:val="center"/>
              <w:rPr>
                <w:color w:val="000000"/>
              </w:rPr>
            </w:pPr>
            <w:r>
              <w:rPr>
                <w:color w:val="000000"/>
              </w:rPr>
              <w:t>3 276,9</w:t>
            </w:r>
          </w:p>
        </w:tc>
        <w:tc>
          <w:tcPr>
            <w:tcW w:w="992" w:type="dxa"/>
            <w:shd w:val="clear" w:color="auto" w:fill="auto"/>
            <w:vAlign w:val="center"/>
          </w:tcPr>
          <w:p w:rsidR="00511B87" w:rsidRPr="00511B87" w:rsidRDefault="009A2474">
            <w:pPr>
              <w:jc w:val="center"/>
              <w:rPr>
                <w:color w:val="000000"/>
              </w:rPr>
            </w:pPr>
            <w:r>
              <w:rPr>
                <w:color w:val="000000"/>
              </w:rPr>
              <w:t>3 299,2</w:t>
            </w:r>
          </w:p>
        </w:tc>
        <w:tc>
          <w:tcPr>
            <w:tcW w:w="992" w:type="dxa"/>
            <w:vAlign w:val="center"/>
          </w:tcPr>
          <w:p w:rsidR="00511B87" w:rsidRPr="00511B87" w:rsidRDefault="009A2474">
            <w:pPr>
              <w:jc w:val="center"/>
              <w:rPr>
                <w:color w:val="000000"/>
              </w:rPr>
            </w:pPr>
            <w:r>
              <w:rPr>
                <w:color w:val="000000"/>
              </w:rPr>
              <w:t>3 333,0</w:t>
            </w:r>
          </w:p>
        </w:tc>
        <w:tc>
          <w:tcPr>
            <w:tcW w:w="992" w:type="dxa"/>
            <w:shd w:val="clear" w:color="auto" w:fill="auto"/>
            <w:vAlign w:val="center"/>
          </w:tcPr>
          <w:p w:rsidR="00511B87" w:rsidRPr="00511B87" w:rsidRDefault="009A2474">
            <w:pPr>
              <w:jc w:val="center"/>
              <w:rPr>
                <w:color w:val="000000"/>
              </w:rPr>
            </w:pPr>
            <w:r>
              <w:rPr>
                <w:color w:val="000000"/>
              </w:rPr>
              <w:t>3 438,8</w:t>
            </w:r>
          </w:p>
        </w:tc>
        <w:tc>
          <w:tcPr>
            <w:tcW w:w="993" w:type="dxa"/>
            <w:shd w:val="clear" w:color="auto" w:fill="auto"/>
            <w:vAlign w:val="center"/>
          </w:tcPr>
          <w:p w:rsidR="00511B87" w:rsidRPr="00511B87" w:rsidRDefault="009A2474">
            <w:pPr>
              <w:jc w:val="center"/>
              <w:rPr>
                <w:color w:val="000000"/>
              </w:rPr>
            </w:pPr>
            <w:r>
              <w:rPr>
                <w:color w:val="000000"/>
              </w:rPr>
              <w:t>3 453,2</w:t>
            </w:r>
          </w:p>
        </w:tc>
        <w:tc>
          <w:tcPr>
            <w:tcW w:w="992" w:type="dxa"/>
            <w:vAlign w:val="center"/>
          </w:tcPr>
          <w:p w:rsidR="00511B87" w:rsidRPr="00511B87" w:rsidRDefault="009A2474">
            <w:pPr>
              <w:jc w:val="center"/>
              <w:rPr>
                <w:color w:val="000000"/>
              </w:rPr>
            </w:pPr>
            <w:r>
              <w:rPr>
                <w:color w:val="000000"/>
              </w:rPr>
              <w:t>3 518,0</w:t>
            </w:r>
          </w:p>
        </w:tc>
      </w:tr>
      <w:tr w:rsidR="00511B87" w:rsidRPr="00DF6970" w:rsidTr="00500C68">
        <w:trPr>
          <w:trHeight w:val="282"/>
        </w:trPr>
        <w:tc>
          <w:tcPr>
            <w:tcW w:w="2943" w:type="dxa"/>
            <w:shd w:val="clear" w:color="auto" w:fill="auto"/>
            <w:hideMark/>
          </w:tcPr>
          <w:p w:rsidR="00511B87" w:rsidRPr="00DF6970" w:rsidRDefault="00511B87" w:rsidP="00ED1180">
            <w:pPr>
              <w:jc w:val="both"/>
            </w:pPr>
            <w:r w:rsidRPr="00DF6970">
              <w:t>прочие расходы</w:t>
            </w:r>
          </w:p>
        </w:tc>
        <w:tc>
          <w:tcPr>
            <w:tcW w:w="1276" w:type="dxa"/>
            <w:shd w:val="clear" w:color="auto" w:fill="auto"/>
            <w:hideMark/>
          </w:tcPr>
          <w:p w:rsidR="00511B87" w:rsidRPr="00DF6970" w:rsidRDefault="00511B87" w:rsidP="00ED1180">
            <w:pPr>
              <w:jc w:val="both"/>
              <w:rPr>
                <w:sz w:val="16"/>
                <w:szCs w:val="16"/>
              </w:rPr>
            </w:pPr>
            <w:proofErr w:type="spellStart"/>
            <w:r w:rsidRPr="00DF6970">
              <w:rPr>
                <w:sz w:val="16"/>
                <w:szCs w:val="16"/>
              </w:rPr>
              <w:t>млн</w:t>
            </w:r>
            <w:proofErr w:type="gramStart"/>
            <w:r w:rsidRPr="00DF6970">
              <w:rPr>
                <w:sz w:val="16"/>
                <w:szCs w:val="16"/>
              </w:rPr>
              <w:t>.р</w:t>
            </w:r>
            <w:proofErr w:type="gramEnd"/>
            <w:r w:rsidRPr="00DF6970">
              <w:rPr>
                <w:sz w:val="16"/>
                <w:szCs w:val="16"/>
              </w:rPr>
              <w:t>уб</w:t>
            </w:r>
            <w:proofErr w:type="spellEnd"/>
            <w:r w:rsidRPr="00DF6970">
              <w:rPr>
                <w:sz w:val="16"/>
                <w:szCs w:val="16"/>
              </w:rPr>
              <w:t>.</w:t>
            </w:r>
          </w:p>
        </w:tc>
        <w:tc>
          <w:tcPr>
            <w:tcW w:w="851" w:type="dxa"/>
            <w:shd w:val="clear" w:color="auto" w:fill="auto"/>
            <w:vAlign w:val="center"/>
          </w:tcPr>
          <w:p w:rsidR="00511B87" w:rsidRPr="00511B87" w:rsidRDefault="00511B87">
            <w:pPr>
              <w:jc w:val="center"/>
              <w:rPr>
                <w:color w:val="000000"/>
              </w:rPr>
            </w:pPr>
            <w:r w:rsidRPr="00511B87">
              <w:rPr>
                <w:color w:val="000000"/>
              </w:rPr>
              <w:t>9079,9</w:t>
            </w:r>
          </w:p>
        </w:tc>
        <w:tc>
          <w:tcPr>
            <w:tcW w:w="850" w:type="dxa"/>
            <w:shd w:val="clear" w:color="auto" w:fill="auto"/>
            <w:vAlign w:val="center"/>
          </w:tcPr>
          <w:p w:rsidR="00511B87" w:rsidRPr="00511B87" w:rsidRDefault="00F40DA4">
            <w:pPr>
              <w:jc w:val="center"/>
              <w:rPr>
                <w:color w:val="000000"/>
              </w:rPr>
            </w:pPr>
            <w:r>
              <w:rPr>
                <w:color w:val="000000"/>
              </w:rPr>
              <w:t>9 866,0</w:t>
            </w:r>
          </w:p>
        </w:tc>
        <w:tc>
          <w:tcPr>
            <w:tcW w:w="851" w:type="dxa"/>
            <w:shd w:val="clear" w:color="auto" w:fill="auto"/>
            <w:vAlign w:val="center"/>
          </w:tcPr>
          <w:p w:rsidR="00511B87" w:rsidRPr="00511B87" w:rsidRDefault="00F40DA4" w:rsidP="00F40DA4">
            <w:pPr>
              <w:ind w:left="-108"/>
              <w:jc w:val="center"/>
              <w:rPr>
                <w:color w:val="000000"/>
              </w:rPr>
            </w:pPr>
            <w:r>
              <w:rPr>
                <w:color w:val="000000"/>
              </w:rPr>
              <w:t>10 036,0</w:t>
            </w:r>
          </w:p>
        </w:tc>
        <w:tc>
          <w:tcPr>
            <w:tcW w:w="992" w:type="dxa"/>
            <w:shd w:val="clear" w:color="auto" w:fill="auto"/>
            <w:vAlign w:val="center"/>
          </w:tcPr>
          <w:p w:rsidR="00511B87" w:rsidRPr="00511B87" w:rsidRDefault="00F40DA4">
            <w:pPr>
              <w:jc w:val="center"/>
              <w:rPr>
                <w:color w:val="000000"/>
              </w:rPr>
            </w:pPr>
            <w:r>
              <w:rPr>
                <w:color w:val="000000"/>
              </w:rPr>
              <w:t>9 762,5</w:t>
            </w:r>
          </w:p>
        </w:tc>
        <w:tc>
          <w:tcPr>
            <w:tcW w:w="992" w:type="dxa"/>
            <w:shd w:val="clear" w:color="auto" w:fill="auto"/>
            <w:vAlign w:val="center"/>
          </w:tcPr>
          <w:p w:rsidR="00511B87" w:rsidRPr="00511B87" w:rsidRDefault="00511B87">
            <w:pPr>
              <w:jc w:val="center"/>
              <w:rPr>
                <w:color w:val="000000"/>
              </w:rPr>
            </w:pPr>
            <w:r w:rsidRPr="00511B87">
              <w:rPr>
                <w:color w:val="000000"/>
              </w:rPr>
              <w:t>9 986,90</w:t>
            </w:r>
          </w:p>
        </w:tc>
        <w:tc>
          <w:tcPr>
            <w:tcW w:w="992" w:type="dxa"/>
            <w:vAlign w:val="center"/>
          </w:tcPr>
          <w:p w:rsidR="00511B87" w:rsidRPr="00511B87" w:rsidRDefault="00F40DA4">
            <w:pPr>
              <w:jc w:val="center"/>
              <w:rPr>
                <w:color w:val="000000"/>
              </w:rPr>
            </w:pPr>
            <w:r>
              <w:rPr>
                <w:color w:val="000000"/>
              </w:rPr>
              <w:t>10 013,4</w:t>
            </w:r>
          </w:p>
        </w:tc>
        <w:tc>
          <w:tcPr>
            <w:tcW w:w="993" w:type="dxa"/>
            <w:shd w:val="clear" w:color="auto" w:fill="auto"/>
            <w:vAlign w:val="center"/>
          </w:tcPr>
          <w:p w:rsidR="00511B87" w:rsidRPr="00511B87" w:rsidRDefault="00F40DA4">
            <w:pPr>
              <w:jc w:val="center"/>
              <w:rPr>
                <w:color w:val="000000"/>
              </w:rPr>
            </w:pPr>
            <w:r>
              <w:rPr>
                <w:color w:val="000000"/>
              </w:rPr>
              <w:t>9 408,9</w:t>
            </w:r>
          </w:p>
        </w:tc>
        <w:tc>
          <w:tcPr>
            <w:tcW w:w="992" w:type="dxa"/>
            <w:shd w:val="clear" w:color="auto" w:fill="auto"/>
            <w:vAlign w:val="center"/>
          </w:tcPr>
          <w:p w:rsidR="00511B87" w:rsidRPr="00511B87" w:rsidRDefault="00F40DA4">
            <w:pPr>
              <w:jc w:val="center"/>
              <w:rPr>
                <w:color w:val="000000"/>
              </w:rPr>
            </w:pPr>
            <w:r>
              <w:rPr>
                <w:color w:val="000000"/>
              </w:rPr>
              <w:t>10 196,7</w:t>
            </w:r>
          </w:p>
        </w:tc>
        <w:tc>
          <w:tcPr>
            <w:tcW w:w="992" w:type="dxa"/>
            <w:vAlign w:val="center"/>
          </w:tcPr>
          <w:p w:rsidR="00511B87" w:rsidRPr="00511B87" w:rsidRDefault="00F40DA4">
            <w:pPr>
              <w:jc w:val="center"/>
              <w:rPr>
                <w:color w:val="000000"/>
              </w:rPr>
            </w:pPr>
            <w:r>
              <w:rPr>
                <w:color w:val="000000"/>
              </w:rPr>
              <w:t>9 724,8</w:t>
            </w:r>
          </w:p>
        </w:tc>
        <w:tc>
          <w:tcPr>
            <w:tcW w:w="992" w:type="dxa"/>
            <w:shd w:val="clear" w:color="auto" w:fill="auto"/>
            <w:vAlign w:val="center"/>
          </w:tcPr>
          <w:p w:rsidR="00511B87" w:rsidRPr="00511B87" w:rsidRDefault="00F40DA4">
            <w:pPr>
              <w:jc w:val="center"/>
              <w:rPr>
                <w:color w:val="000000"/>
              </w:rPr>
            </w:pPr>
            <w:r>
              <w:rPr>
                <w:color w:val="000000"/>
              </w:rPr>
              <w:t>9 217,5</w:t>
            </w:r>
          </w:p>
        </w:tc>
        <w:tc>
          <w:tcPr>
            <w:tcW w:w="993" w:type="dxa"/>
            <w:shd w:val="clear" w:color="auto" w:fill="auto"/>
            <w:vAlign w:val="center"/>
          </w:tcPr>
          <w:p w:rsidR="00511B87" w:rsidRPr="00511B87" w:rsidRDefault="00F40DA4">
            <w:pPr>
              <w:jc w:val="center"/>
              <w:rPr>
                <w:color w:val="000000"/>
              </w:rPr>
            </w:pPr>
            <w:r>
              <w:rPr>
                <w:color w:val="000000"/>
              </w:rPr>
              <w:t>9 069,3</w:t>
            </w:r>
          </w:p>
        </w:tc>
        <w:tc>
          <w:tcPr>
            <w:tcW w:w="992" w:type="dxa"/>
            <w:vAlign w:val="center"/>
          </w:tcPr>
          <w:p w:rsidR="00511B87" w:rsidRPr="00511B87" w:rsidRDefault="00F40DA4">
            <w:pPr>
              <w:jc w:val="center"/>
              <w:rPr>
                <w:color w:val="000000"/>
              </w:rPr>
            </w:pPr>
            <w:r>
              <w:rPr>
                <w:color w:val="000000"/>
              </w:rPr>
              <w:t>9 383,6</w:t>
            </w:r>
          </w:p>
        </w:tc>
      </w:tr>
      <w:tr w:rsidR="00511B87" w:rsidRPr="00DF6970" w:rsidTr="00500C68">
        <w:trPr>
          <w:trHeight w:val="400"/>
        </w:trPr>
        <w:tc>
          <w:tcPr>
            <w:tcW w:w="2943" w:type="dxa"/>
            <w:shd w:val="clear" w:color="auto" w:fill="auto"/>
            <w:hideMark/>
          </w:tcPr>
          <w:p w:rsidR="00511B87" w:rsidRPr="00DF6970" w:rsidRDefault="00511B87" w:rsidP="00ED1180">
            <w:pPr>
              <w:jc w:val="both"/>
            </w:pPr>
            <w:r w:rsidRPr="00DF6970">
              <w:t xml:space="preserve">      Превышение доходов над расходами</w:t>
            </w:r>
            <w:proofErr w:type="gramStart"/>
            <w:r w:rsidRPr="00DF6970">
              <w:t xml:space="preserve"> (+), </w:t>
            </w:r>
            <w:proofErr w:type="gramEnd"/>
            <w:r w:rsidRPr="00DF6970">
              <w:t>или расходов над доходами (-)</w:t>
            </w:r>
          </w:p>
        </w:tc>
        <w:tc>
          <w:tcPr>
            <w:tcW w:w="1276" w:type="dxa"/>
            <w:shd w:val="clear" w:color="auto" w:fill="auto"/>
            <w:hideMark/>
          </w:tcPr>
          <w:p w:rsidR="00511B87" w:rsidRPr="00DF6970" w:rsidRDefault="00511B87" w:rsidP="00ED1180">
            <w:pPr>
              <w:jc w:val="both"/>
              <w:rPr>
                <w:sz w:val="16"/>
                <w:szCs w:val="16"/>
              </w:rPr>
            </w:pPr>
            <w:proofErr w:type="spellStart"/>
            <w:r w:rsidRPr="00DF6970">
              <w:rPr>
                <w:sz w:val="16"/>
                <w:szCs w:val="16"/>
              </w:rPr>
              <w:t>млн</w:t>
            </w:r>
            <w:proofErr w:type="gramStart"/>
            <w:r w:rsidRPr="00DF6970">
              <w:rPr>
                <w:sz w:val="16"/>
                <w:szCs w:val="16"/>
              </w:rPr>
              <w:t>.р</w:t>
            </w:r>
            <w:proofErr w:type="gramEnd"/>
            <w:r w:rsidRPr="00DF6970">
              <w:rPr>
                <w:sz w:val="16"/>
                <w:szCs w:val="16"/>
              </w:rPr>
              <w:t>уб</w:t>
            </w:r>
            <w:proofErr w:type="spellEnd"/>
            <w:r w:rsidRPr="00DF6970">
              <w:rPr>
                <w:sz w:val="16"/>
                <w:szCs w:val="16"/>
              </w:rPr>
              <w:t>.</w:t>
            </w:r>
          </w:p>
        </w:tc>
        <w:tc>
          <w:tcPr>
            <w:tcW w:w="851" w:type="dxa"/>
            <w:shd w:val="clear" w:color="auto" w:fill="auto"/>
            <w:vAlign w:val="center"/>
          </w:tcPr>
          <w:p w:rsidR="00511B87" w:rsidRPr="00511B87" w:rsidRDefault="00511B87">
            <w:pPr>
              <w:jc w:val="center"/>
              <w:rPr>
                <w:color w:val="000000"/>
              </w:rPr>
            </w:pPr>
            <w:r w:rsidRPr="00511B87">
              <w:rPr>
                <w:color w:val="000000"/>
              </w:rPr>
              <w:t>539</w:t>
            </w:r>
          </w:p>
        </w:tc>
        <w:tc>
          <w:tcPr>
            <w:tcW w:w="850" w:type="dxa"/>
            <w:shd w:val="clear" w:color="auto" w:fill="auto"/>
            <w:vAlign w:val="center"/>
          </w:tcPr>
          <w:p w:rsidR="00511B87" w:rsidRPr="00511B87" w:rsidRDefault="00511B87">
            <w:pPr>
              <w:jc w:val="center"/>
              <w:rPr>
                <w:color w:val="000000"/>
              </w:rPr>
            </w:pPr>
            <w:r w:rsidRPr="00511B87">
              <w:rPr>
                <w:color w:val="000000"/>
              </w:rPr>
              <w:t>520,8</w:t>
            </w:r>
          </w:p>
        </w:tc>
        <w:tc>
          <w:tcPr>
            <w:tcW w:w="851" w:type="dxa"/>
            <w:shd w:val="clear" w:color="auto" w:fill="auto"/>
            <w:vAlign w:val="center"/>
          </w:tcPr>
          <w:p w:rsidR="00511B87" w:rsidRPr="00511B87" w:rsidRDefault="00511B87">
            <w:pPr>
              <w:jc w:val="center"/>
              <w:rPr>
                <w:color w:val="000000"/>
              </w:rPr>
            </w:pPr>
            <w:r w:rsidRPr="00511B87">
              <w:rPr>
                <w:color w:val="000000"/>
              </w:rPr>
              <w:t>528,8</w:t>
            </w:r>
          </w:p>
        </w:tc>
        <w:tc>
          <w:tcPr>
            <w:tcW w:w="992" w:type="dxa"/>
            <w:shd w:val="clear" w:color="auto" w:fill="auto"/>
            <w:vAlign w:val="center"/>
          </w:tcPr>
          <w:p w:rsidR="00511B87" w:rsidRPr="00511B87" w:rsidRDefault="00511B87">
            <w:pPr>
              <w:jc w:val="center"/>
              <w:rPr>
                <w:color w:val="000000"/>
              </w:rPr>
            </w:pPr>
            <w:r w:rsidRPr="00511B87">
              <w:rPr>
                <w:color w:val="000000"/>
              </w:rPr>
              <w:t>503,5</w:t>
            </w:r>
          </w:p>
        </w:tc>
        <w:tc>
          <w:tcPr>
            <w:tcW w:w="992" w:type="dxa"/>
            <w:shd w:val="clear" w:color="auto" w:fill="auto"/>
            <w:vAlign w:val="center"/>
          </w:tcPr>
          <w:p w:rsidR="00511B87" w:rsidRPr="00511B87" w:rsidRDefault="00511B87">
            <w:pPr>
              <w:jc w:val="center"/>
              <w:rPr>
                <w:color w:val="000000"/>
              </w:rPr>
            </w:pPr>
            <w:r w:rsidRPr="00511B87">
              <w:rPr>
                <w:color w:val="000000"/>
              </w:rPr>
              <w:t>516,9</w:t>
            </w:r>
          </w:p>
        </w:tc>
        <w:tc>
          <w:tcPr>
            <w:tcW w:w="992" w:type="dxa"/>
            <w:vAlign w:val="center"/>
          </w:tcPr>
          <w:p w:rsidR="00511B87" w:rsidRPr="00511B87" w:rsidRDefault="00511B87">
            <w:pPr>
              <w:jc w:val="center"/>
              <w:rPr>
                <w:color w:val="000000"/>
              </w:rPr>
            </w:pPr>
            <w:r w:rsidRPr="00511B87">
              <w:rPr>
                <w:color w:val="000000"/>
              </w:rPr>
              <w:t>564,1</w:t>
            </w:r>
          </w:p>
        </w:tc>
        <w:tc>
          <w:tcPr>
            <w:tcW w:w="993" w:type="dxa"/>
            <w:shd w:val="clear" w:color="auto" w:fill="auto"/>
            <w:vAlign w:val="center"/>
          </w:tcPr>
          <w:p w:rsidR="00511B87" w:rsidRPr="00511B87" w:rsidRDefault="00511B87">
            <w:pPr>
              <w:jc w:val="center"/>
              <w:rPr>
                <w:color w:val="000000"/>
              </w:rPr>
            </w:pPr>
            <w:r w:rsidRPr="00511B87">
              <w:rPr>
                <w:color w:val="000000"/>
              </w:rPr>
              <w:t>588,3</w:t>
            </w:r>
          </w:p>
        </w:tc>
        <w:tc>
          <w:tcPr>
            <w:tcW w:w="992" w:type="dxa"/>
            <w:shd w:val="clear" w:color="auto" w:fill="auto"/>
            <w:vAlign w:val="center"/>
          </w:tcPr>
          <w:p w:rsidR="00511B87" w:rsidRPr="00511B87" w:rsidRDefault="00511B87">
            <w:pPr>
              <w:jc w:val="center"/>
              <w:rPr>
                <w:color w:val="000000"/>
              </w:rPr>
            </w:pPr>
            <w:r w:rsidRPr="00511B87">
              <w:rPr>
                <w:color w:val="000000"/>
              </w:rPr>
              <w:t>624,6</w:t>
            </w:r>
          </w:p>
        </w:tc>
        <w:tc>
          <w:tcPr>
            <w:tcW w:w="992" w:type="dxa"/>
            <w:vAlign w:val="center"/>
          </w:tcPr>
          <w:p w:rsidR="00511B87" w:rsidRPr="00511B87" w:rsidRDefault="00511B87">
            <w:pPr>
              <w:jc w:val="center"/>
              <w:rPr>
                <w:color w:val="000000"/>
              </w:rPr>
            </w:pPr>
            <w:r w:rsidRPr="00511B87">
              <w:rPr>
                <w:color w:val="000000"/>
              </w:rPr>
              <w:t>714,2</w:t>
            </w:r>
          </w:p>
        </w:tc>
        <w:tc>
          <w:tcPr>
            <w:tcW w:w="992" w:type="dxa"/>
            <w:shd w:val="clear" w:color="auto" w:fill="auto"/>
            <w:vAlign w:val="center"/>
          </w:tcPr>
          <w:p w:rsidR="00511B87" w:rsidRPr="00511B87" w:rsidRDefault="00511B87">
            <w:pPr>
              <w:jc w:val="center"/>
              <w:rPr>
                <w:color w:val="000000"/>
              </w:rPr>
            </w:pPr>
            <w:r w:rsidRPr="00511B87">
              <w:rPr>
                <w:color w:val="000000"/>
              </w:rPr>
              <w:t>541</w:t>
            </w:r>
          </w:p>
        </w:tc>
        <w:tc>
          <w:tcPr>
            <w:tcW w:w="993" w:type="dxa"/>
            <w:shd w:val="clear" w:color="auto" w:fill="auto"/>
            <w:vAlign w:val="center"/>
          </w:tcPr>
          <w:p w:rsidR="00511B87" w:rsidRPr="00511B87" w:rsidRDefault="00511B87">
            <w:pPr>
              <w:jc w:val="center"/>
              <w:rPr>
                <w:color w:val="000000"/>
              </w:rPr>
            </w:pPr>
            <w:r w:rsidRPr="00511B87">
              <w:rPr>
                <w:color w:val="000000"/>
              </w:rPr>
              <w:t>669,6</w:t>
            </w:r>
          </w:p>
        </w:tc>
        <w:tc>
          <w:tcPr>
            <w:tcW w:w="992" w:type="dxa"/>
            <w:vAlign w:val="center"/>
          </w:tcPr>
          <w:p w:rsidR="00511B87" w:rsidRPr="00511B87" w:rsidRDefault="00511B87">
            <w:pPr>
              <w:jc w:val="center"/>
              <w:rPr>
                <w:color w:val="000000"/>
              </w:rPr>
            </w:pPr>
            <w:r w:rsidRPr="00511B87">
              <w:rPr>
                <w:color w:val="000000"/>
              </w:rPr>
              <w:t>818,4</w:t>
            </w:r>
          </w:p>
        </w:tc>
      </w:tr>
      <w:tr w:rsidR="001834FC" w:rsidRPr="00DF6970" w:rsidTr="00DF6970">
        <w:trPr>
          <w:trHeight w:val="222"/>
        </w:trPr>
        <w:tc>
          <w:tcPr>
            <w:tcW w:w="2943" w:type="dxa"/>
            <w:shd w:val="clear" w:color="auto" w:fill="auto"/>
            <w:hideMark/>
          </w:tcPr>
          <w:p w:rsidR="00141A64" w:rsidRPr="00DF6970" w:rsidRDefault="00141A64" w:rsidP="00ED1180">
            <w:pPr>
              <w:jc w:val="both"/>
              <w:rPr>
                <w:b/>
                <w:bCs/>
              </w:rPr>
            </w:pPr>
            <w:r w:rsidRPr="00DF6970">
              <w:rPr>
                <w:b/>
                <w:bCs/>
              </w:rPr>
              <w:t>8. Труд и занятость</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w:t>
            </w:r>
          </w:p>
        </w:tc>
        <w:tc>
          <w:tcPr>
            <w:tcW w:w="851" w:type="dxa"/>
            <w:shd w:val="clear" w:color="auto" w:fill="auto"/>
          </w:tcPr>
          <w:p w:rsidR="00141A64" w:rsidRPr="00DF6970" w:rsidRDefault="00141A64" w:rsidP="00ED1180">
            <w:pPr>
              <w:jc w:val="center"/>
            </w:pPr>
          </w:p>
        </w:tc>
        <w:tc>
          <w:tcPr>
            <w:tcW w:w="850" w:type="dxa"/>
            <w:shd w:val="clear" w:color="auto" w:fill="auto"/>
          </w:tcPr>
          <w:p w:rsidR="00141A64" w:rsidRPr="00DF6970" w:rsidRDefault="00141A64" w:rsidP="00ED1180">
            <w:pPr>
              <w:jc w:val="center"/>
            </w:pPr>
          </w:p>
        </w:tc>
        <w:tc>
          <w:tcPr>
            <w:tcW w:w="851"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r>
      <w:tr w:rsidR="008A7B6B" w:rsidRPr="00DF6970" w:rsidTr="00500C68">
        <w:trPr>
          <w:trHeight w:val="268"/>
        </w:trPr>
        <w:tc>
          <w:tcPr>
            <w:tcW w:w="2943" w:type="dxa"/>
            <w:shd w:val="clear" w:color="auto" w:fill="auto"/>
            <w:hideMark/>
          </w:tcPr>
          <w:p w:rsidR="008A7B6B" w:rsidRPr="00DF6970" w:rsidRDefault="008A7B6B" w:rsidP="00ED1180">
            <w:pPr>
              <w:jc w:val="both"/>
            </w:pPr>
            <w:r w:rsidRPr="00DF6970">
              <w:t>Численность экономически активного населения</w:t>
            </w:r>
          </w:p>
        </w:tc>
        <w:tc>
          <w:tcPr>
            <w:tcW w:w="1276" w:type="dxa"/>
            <w:shd w:val="clear" w:color="auto" w:fill="auto"/>
            <w:hideMark/>
          </w:tcPr>
          <w:p w:rsidR="008A7B6B" w:rsidRPr="00DF6970" w:rsidRDefault="008A7B6B" w:rsidP="00ED1180">
            <w:pPr>
              <w:jc w:val="both"/>
              <w:rPr>
                <w:sz w:val="16"/>
                <w:szCs w:val="16"/>
              </w:rPr>
            </w:pPr>
            <w:r w:rsidRPr="00DF6970">
              <w:rPr>
                <w:sz w:val="16"/>
                <w:szCs w:val="16"/>
              </w:rPr>
              <w:t>тыс. чел.</w:t>
            </w:r>
          </w:p>
        </w:tc>
        <w:tc>
          <w:tcPr>
            <w:tcW w:w="851" w:type="dxa"/>
            <w:shd w:val="clear" w:color="auto" w:fill="auto"/>
            <w:vAlign w:val="center"/>
          </w:tcPr>
          <w:p w:rsidR="008A7B6B" w:rsidRPr="008A7B6B" w:rsidRDefault="008A7B6B">
            <w:pPr>
              <w:jc w:val="center"/>
              <w:rPr>
                <w:color w:val="000000"/>
              </w:rPr>
            </w:pPr>
            <w:r w:rsidRPr="008A7B6B">
              <w:rPr>
                <w:color w:val="000000"/>
              </w:rPr>
              <w:t>26,1</w:t>
            </w:r>
          </w:p>
        </w:tc>
        <w:tc>
          <w:tcPr>
            <w:tcW w:w="850" w:type="dxa"/>
            <w:shd w:val="clear" w:color="auto" w:fill="auto"/>
            <w:vAlign w:val="center"/>
          </w:tcPr>
          <w:p w:rsidR="008A7B6B" w:rsidRPr="008A7B6B" w:rsidRDefault="008A7B6B">
            <w:pPr>
              <w:jc w:val="center"/>
              <w:rPr>
                <w:color w:val="000000"/>
              </w:rPr>
            </w:pPr>
            <w:r w:rsidRPr="008A7B6B">
              <w:rPr>
                <w:color w:val="000000"/>
              </w:rPr>
              <w:t>26,4</w:t>
            </w:r>
          </w:p>
        </w:tc>
        <w:tc>
          <w:tcPr>
            <w:tcW w:w="851" w:type="dxa"/>
            <w:shd w:val="clear" w:color="auto" w:fill="auto"/>
            <w:vAlign w:val="center"/>
          </w:tcPr>
          <w:p w:rsidR="008A7B6B" w:rsidRPr="008A7B6B" w:rsidRDefault="008A7B6B">
            <w:pPr>
              <w:jc w:val="center"/>
              <w:rPr>
                <w:color w:val="000000"/>
              </w:rPr>
            </w:pPr>
            <w:r w:rsidRPr="008A7B6B">
              <w:rPr>
                <w:color w:val="000000"/>
              </w:rPr>
              <w:t>26,5</w:t>
            </w:r>
          </w:p>
        </w:tc>
        <w:tc>
          <w:tcPr>
            <w:tcW w:w="992" w:type="dxa"/>
            <w:shd w:val="clear" w:color="auto" w:fill="auto"/>
            <w:vAlign w:val="center"/>
          </w:tcPr>
          <w:p w:rsidR="008A7B6B" w:rsidRPr="008A7B6B" w:rsidRDefault="008A7B6B">
            <w:pPr>
              <w:jc w:val="center"/>
              <w:rPr>
                <w:color w:val="000000"/>
              </w:rPr>
            </w:pPr>
            <w:r w:rsidRPr="008A7B6B">
              <w:rPr>
                <w:color w:val="000000"/>
              </w:rPr>
              <w:t>26,5</w:t>
            </w:r>
          </w:p>
        </w:tc>
        <w:tc>
          <w:tcPr>
            <w:tcW w:w="992" w:type="dxa"/>
            <w:shd w:val="clear" w:color="auto" w:fill="auto"/>
            <w:vAlign w:val="center"/>
          </w:tcPr>
          <w:p w:rsidR="008A7B6B" w:rsidRPr="008A7B6B" w:rsidRDefault="008A7B6B">
            <w:pPr>
              <w:jc w:val="center"/>
              <w:rPr>
                <w:color w:val="000000"/>
              </w:rPr>
            </w:pPr>
            <w:r w:rsidRPr="008A7B6B">
              <w:rPr>
                <w:color w:val="000000"/>
              </w:rPr>
              <w:t>26,5</w:t>
            </w:r>
          </w:p>
        </w:tc>
        <w:tc>
          <w:tcPr>
            <w:tcW w:w="992" w:type="dxa"/>
            <w:vAlign w:val="center"/>
          </w:tcPr>
          <w:p w:rsidR="008A7B6B" w:rsidRPr="008A7B6B" w:rsidRDefault="008A7B6B">
            <w:pPr>
              <w:jc w:val="center"/>
              <w:rPr>
                <w:color w:val="000000"/>
              </w:rPr>
            </w:pPr>
            <w:r w:rsidRPr="008A7B6B">
              <w:rPr>
                <w:color w:val="000000"/>
              </w:rPr>
              <w:t>26,5</w:t>
            </w:r>
          </w:p>
        </w:tc>
        <w:tc>
          <w:tcPr>
            <w:tcW w:w="993" w:type="dxa"/>
            <w:shd w:val="clear" w:color="auto" w:fill="auto"/>
            <w:vAlign w:val="center"/>
          </w:tcPr>
          <w:p w:rsidR="008A7B6B" w:rsidRPr="008A7B6B" w:rsidRDefault="008A7B6B">
            <w:pPr>
              <w:jc w:val="center"/>
              <w:rPr>
                <w:color w:val="000000"/>
              </w:rPr>
            </w:pPr>
            <w:r w:rsidRPr="008A7B6B">
              <w:rPr>
                <w:color w:val="000000"/>
              </w:rPr>
              <w:t>26,6</w:t>
            </w:r>
          </w:p>
        </w:tc>
        <w:tc>
          <w:tcPr>
            <w:tcW w:w="992" w:type="dxa"/>
            <w:shd w:val="clear" w:color="auto" w:fill="auto"/>
            <w:vAlign w:val="center"/>
          </w:tcPr>
          <w:p w:rsidR="008A7B6B" w:rsidRPr="008A7B6B" w:rsidRDefault="008A7B6B">
            <w:pPr>
              <w:jc w:val="center"/>
              <w:rPr>
                <w:color w:val="000000"/>
              </w:rPr>
            </w:pPr>
            <w:r w:rsidRPr="008A7B6B">
              <w:rPr>
                <w:color w:val="000000"/>
              </w:rPr>
              <w:t>26,6</w:t>
            </w:r>
          </w:p>
        </w:tc>
        <w:tc>
          <w:tcPr>
            <w:tcW w:w="992" w:type="dxa"/>
            <w:vAlign w:val="center"/>
          </w:tcPr>
          <w:p w:rsidR="008A7B6B" w:rsidRPr="008A7B6B" w:rsidRDefault="008A7B6B">
            <w:pPr>
              <w:jc w:val="center"/>
              <w:rPr>
                <w:color w:val="000000"/>
              </w:rPr>
            </w:pPr>
            <w:r w:rsidRPr="008A7B6B">
              <w:rPr>
                <w:color w:val="000000"/>
              </w:rPr>
              <w:t>26,6</w:t>
            </w:r>
          </w:p>
        </w:tc>
        <w:tc>
          <w:tcPr>
            <w:tcW w:w="992" w:type="dxa"/>
            <w:shd w:val="clear" w:color="auto" w:fill="auto"/>
            <w:vAlign w:val="center"/>
          </w:tcPr>
          <w:p w:rsidR="008A7B6B" w:rsidRPr="008A7B6B" w:rsidRDefault="008A7B6B">
            <w:pPr>
              <w:jc w:val="center"/>
              <w:rPr>
                <w:color w:val="000000"/>
              </w:rPr>
            </w:pPr>
            <w:r w:rsidRPr="008A7B6B">
              <w:rPr>
                <w:color w:val="000000"/>
              </w:rPr>
              <w:t>26,7</w:t>
            </w:r>
          </w:p>
        </w:tc>
        <w:tc>
          <w:tcPr>
            <w:tcW w:w="993" w:type="dxa"/>
            <w:shd w:val="clear" w:color="auto" w:fill="auto"/>
            <w:vAlign w:val="center"/>
          </w:tcPr>
          <w:p w:rsidR="008A7B6B" w:rsidRPr="008A7B6B" w:rsidRDefault="008A7B6B">
            <w:pPr>
              <w:jc w:val="center"/>
              <w:rPr>
                <w:color w:val="000000"/>
              </w:rPr>
            </w:pPr>
            <w:r w:rsidRPr="008A7B6B">
              <w:rPr>
                <w:color w:val="000000"/>
              </w:rPr>
              <w:t>26,7</w:t>
            </w:r>
          </w:p>
        </w:tc>
        <w:tc>
          <w:tcPr>
            <w:tcW w:w="992" w:type="dxa"/>
            <w:vAlign w:val="center"/>
          </w:tcPr>
          <w:p w:rsidR="008A7B6B" w:rsidRPr="008A7B6B" w:rsidRDefault="008A7B6B">
            <w:pPr>
              <w:jc w:val="center"/>
              <w:rPr>
                <w:color w:val="000000"/>
              </w:rPr>
            </w:pPr>
            <w:r w:rsidRPr="008A7B6B">
              <w:rPr>
                <w:color w:val="000000"/>
              </w:rPr>
              <w:t>26,7</w:t>
            </w:r>
          </w:p>
        </w:tc>
      </w:tr>
      <w:tr w:rsidR="008A7B6B" w:rsidRPr="00DF6970" w:rsidTr="00500C68">
        <w:trPr>
          <w:trHeight w:val="272"/>
        </w:trPr>
        <w:tc>
          <w:tcPr>
            <w:tcW w:w="2943" w:type="dxa"/>
            <w:shd w:val="clear" w:color="auto" w:fill="auto"/>
            <w:hideMark/>
          </w:tcPr>
          <w:p w:rsidR="008A7B6B" w:rsidRPr="00DF6970" w:rsidRDefault="008A7B6B" w:rsidP="00ED1180">
            <w:pPr>
              <w:jc w:val="both"/>
            </w:pPr>
            <w:r w:rsidRPr="00DF6970">
              <w:t xml:space="preserve">Среднегодовая численность </w:t>
            </w:r>
            <w:proofErr w:type="gramStart"/>
            <w:r w:rsidRPr="00DF6970">
              <w:t>занятых</w:t>
            </w:r>
            <w:proofErr w:type="gramEnd"/>
            <w:r w:rsidRPr="00DF6970">
              <w:t xml:space="preserve"> в экономике</w:t>
            </w:r>
          </w:p>
        </w:tc>
        <w:tc>
          <w:tcPr>
            <w:tcW w:w="1276" w:type="dxa"/>
            <w:shd w:val="clear" w:color="auto" w:fill="auto"/>
            <w:hideMark/>
          </w:tcPr>
          <w:p w:rsidR="008A7B6B" w:rsidRPr="00DF6970" w:rsidRDefault="008A7B6B" w:rsidP="00ED1180">
            <w:pPr>
              <w:jc w:val="both"/>
              <w:rPr>
                <w:sz w:val="16"/>
                <w:szCs w:val="16"/>
              </w:rPr>
            </w:pPr>
            <w:r w:rsidRPr="00DF6970">
              <w:rPr>
                <w:sz w:val="16"/>
                <w:szCs w:val="16"/>
              </w:rPr>
              <w:t>тыс. чел.</w:t>
            </w:r>
          </w:p>
        </w:tc>
        <w:tc>
          <w:tcPr>
            <w:tcW w:w="851" w:type="dxa"/>
            <w:shd w:val="clear" w:color="auto" w:fill="auto"/>
            <w:vAlign w:val="center"/>
          </w:tcPr>
          <w:p w:rsidR="008A7B6B" w:rsidRPr="008A7B6B" w:rsidRDefault="008A7B6B">
            <w:pPr>
              <w:jc w:val="center"/>
              <w:rPr>
                <w:color w:val="000000"/>
              </w:rPr>
            </w:pPr>
            <w:r w:rsidRPr="008A7B6B">
              <w:rPr>
                <w:color w:val="000000"/>
              </w:rPr>
              <w:t>18,2</w:t>
            </w:r>
          </w:p>
        </w:tc>
        <w:tc>
          <w:tcPr>
            <w:tcW w:w="850" w:type="dxa"/>
            <w:shd w:val="clear" w:color="auto" w:fill="auto"/>
            <w:vAlign w:val="center"/>
          </w:tcPr>
          <w:p w:rsidR="008A7B6B" w:rsidRPr="008A7B6B" w:rsidRDefault="008A7B6B">
            <w:pPr>
              <w:jc w:val="center"/>
              <w:rPr>
                <w:color w:val="000000"/>
              </w:rPr>
            </w:pPr>
            <w:r w:rsidRPr="008A7B6B">
              <w:rPr>
                <w:color w:val="000000"/>
              </w:rPr>
              <w:t>18,7</w:t>
            </w:r>
          </w:p>
        </w:tc>
        <w:tc>
          <w:tcPr>
            <w:tcW w:w="851" w:type="dxa"/>
            <w:shd w:val="clear" w:color="auto" w:fill="auto"/>
            <w:vAlign w:val="center"/>
          </w:tcPr>
          <w:p w:rsidR="008A7B6B" w:rsidRPr="008A7B6B" w:rsidRDefault="008A7B6B">
            <w:pPr>
              <w:jc w:val="center"/>
              <w:rPr>
                <w:color w:val="000000"/>
              </w:rPr>
            </w:pPr>
            <w:r w:rsidRPr="008A7B6B">
              <w:rPr>
                <w:color w:val="000000"/>
              </w:rPr>
              <w:t>18,5</w:t>
            </w:r>
          </w:p>
        </w:tc>
        <w:tc>
          <w:tcPr>
            <w:tcW w:w="992" w:type="dxa"/>
            <w:shd w:val="clear" w:color="auto" w:fill="auto"/>
            <w:vAlign w:val="center"/>
          </w:tcPr>
          <w:p w:rsidR="008A7B6B" w:rsidRPr="008A7B6B" w:rsidRDefault="008A7B6B">
            <w:pPr>
              <w:jc w:val="center"/>
              <w:rPr>
                <w:color w:val="000000"/>
              </w:rPr>
            </w:pPr>
            <w:r w:rsidRPr="008A7B6B">
              <w:rPr>
                <w:color w:val="000000"/>
              </w:rPr>
              <w:t>18,5</w:t>
            </w:r>
          </w:p>
        </w:tc>
        <w:tc>
          <w:tcPr>
            <w:tcW w:w="992" w:type="dxa"/>
            <w:shd w:val="clear" w:color="auto" w:fill="auto"/>
            <w:vAlign w:val="center"/>
          </w:tcPr>
          <w:p w:rsidR="008A7B6B" w:rsidRPr="008A7B6B" w:rsidRDefault="008A7B6B">
            <w:pPr>
              <w:jc w:val="center"/>
              <w:rPr>
                <w:color w:val="000000"/>
              </w:rPr>
            </w:pPr>
            <w:r w:rsidRPr="008A7B6B">
              <w:rPr>
                <w:color w:val="000000"/>
              </w:rPr>
              <w:t>18,5</w:t>
            </w:r>
          </w:p>
        </w:tc>
        <w:tc>
          <w:tcPr>
            <w:tcW w:w="992" w:type="dxa"/>
            <w:vAlign w:val="center"/>
          </w:tcPr>
          <w:p w:rsidR="008A7B6B" w:rsidRPr="008A7B6B" w:rsidRDefault="008A7B6B">
            <w:pPr>
              <w:jc w:val="center"/>
              <w:rPr>
                <w:color w:val="000000"/>
              </w:rPr>
            </w:pPr>
            <w:r w:rsidRPr="008A7B6B">
              <w:rPr>
                <w:color w:val="000000"/>
              </w:rPr>
              <w:t>18,6</w:t>
            </w:r>
          </w:p>
        </w:tc>
        <w:tc>
          <w:tcPr>
            <w:tcW w:w="993" w:type="dxa"/>
            <w:shd w:val="clear" w:color="auto" w:fill="auto"/>
            <w:vAlign w:val="center"/>
          </w:tcPr>
          <w:p w:rsidR="008A7B6B" w:rsidRPr="008A7B6B" w:rsidRDefault="008A7B6B">
            <w:pPr>
              <w:jc w:val="center"/>
              <w:rPr>
                <w:color w:val="000000"/>
              </w:rPr>
            </w:pPr>
            <w:r w:rsidRPr="008A7B6B">
              <w:rPr>
                <w:color w:val="000000"/>
              </w:rPr>
              <w:t>18,5</w:t>
            </w:r>
          </w:p>
        </w:tc>
        <w:tc>
          <w:tcPr>
            <w:tcW w:w="992" w:type="dxa"/>
            <w:shd w:val="clear" w:color="auto" w:fill="auto"/>
            <w:vAlign w:val="center"/>
          </w:tcPr>
          <w:p w:rsidR="008A7B6B" w:rsidRPr="008A7B6B" w:rsidRDefault="008A7B6B">
            <w:pPr>
              <w:jc w:val="center"/>
              <w:rPr>
                <w:color w:val="000000"/>
              </w:rPr>
            </w:pPr>
            <w:r w:rsidRPr="008A7B6B">
              <w:rPr>
                <w:color w:val="000000"/>
              </w:rPr>
              <w:t>18,5</w:t>
            </w:r>
          </w:p>
        </w:tc>
        <w:tc>
          <w:tcPr>
            <w:tcW w:w="992" w:type="dxa"/>
            <w:vAlign w:val="center"/>
          </w:tcPr>
          <w:p w:rsidR="008A7B6B" w:rsidRPr="008A7B6B" w:rsidRDefault="008A7B6B">
            <w:pPr>
              <w:jc w:val="center"/>
              <w:rPr>
                <w:color w:val="000000"/>
              </w:rPr>
            </w:pPr>
            <w:r w:rsidRPr="008A7B6B">
              <w:rPr>
                <w:color w:val="000000"/>
              </w:rPr>
              <w:t>18,6</w:t>
            </w:r>
          </w:p>
        </w:tc>
        <w:tc>
          <w:tcPr>
            <w:tcW w:w="992" w:type="dxa"/>
            <w:shd w:val="clear" w:color="auto" w:fill="auto"/>
            <w:vAlign w:val="center"/>
          </w:tcPr>
          <w:p w:rsidR="008A7B6B" w:rsidRPr="008A7B6B" w:rsidRDefault="008A7B6B">
            <w:pPr>
              <w:jc w:val="center"/>
              <w:rPr>
                <w:color w:val="000000"/>
              </w:rPr>
            </w:pPr>
            <w:r w:rsidRPr="008A7B6B">
              <w:rPr>
                <w:color w:val="000000"/>
              </w:rPr>
              <w:t>18,6</w:t>
            </w:r>
          </w:p>
        </w:tc>
        <w:tc>
          <w:tcPr>
            <w:tcW w:w="993" w:type="dxa"/>
            <w:shd w:val="clear" w:color="auto" w:fill="auto"/>
            <w:vAlign w:val="center"/>
          </w:tcPr>
          <w:p w:rsidR="008A7B6B" w:rsidRPr="008A7B6B" w:rsidRDefault="008A7B6B">
            <w:pPr>
              <w:jc w:val="center"/>
              <w:rPr>
                <w:color w:val="000000"/>
              </w:rPr>
            </w:pPr>
            <w:r w:rsidRPr="008A7B6B">
              <w:rPr>
                <w:color w:val="000000"/>
              </w:rPr>
              <w:t>18,6</w:t>
            </w:r>
          </w:p>
        </w:tc>
        <w:tc>
          <w:tcPr>
            <w:tcW w:w="992" w:type="dxa"/>
            <w:vAlign w:val="center"/>
          </w:tcPr>
          <w:p w:rsidR="008A7B6B" w:rsidRPr="008A7B6B" w:rsidRDefault="008A7B6B">
            <w:pPr>
              <w:jc w:val="center"/>
              <w:rPr>
                <w:color w:val="000000"/>
              </w:rPr>
            </w:pPr>
            <w:r w:rsidRPr="008A7B6B">
              <w:rPr>
                <w:color w:val="000000"/>
              </w:rPr>
              <w:t>18,6</w:t>
            </w:r>
          </w:p>
        </w:tc>
      </w:tr>
      <w:tr w:rsidR="008A7B6B" w:rsidRPr="00DF6970" w:rsidTr="00500C68">
        <w:trPr>
          <w:trHeight w:val="417"/>
        </w:trPr>
        <w:tc>
          <w:tcPr>
            <w:tcW w:w="2943" w:type="dxa"/>
            <w:shd w:val="clear" w:color="auto" w:fill="auto"/>
            <w:hideMark/>
          </w:tcPr>
          <w:p w:rsidR="008A7B6B" w:rsidRPr="00DF6970" w:rsidRDefault="008A7B6B" w:rsidP="00ED1180">
            <w:pPr>
              <w:jc w:val="both"/>
            </w:pPr>
            <w:r w:rsidRPr="00DF6970">
              <w:t>Среднемесячная номинальная начисленная зар</w:t>
            </w:r>
            <w:r>
              <w:t>аботная плата в целом по муниципальному образованию</w:t>
            </w:r>
          </w:p>
        </w:tc>
        <w:tc>
          <w:tcPr>
            <w:tcW w:w="1276" w:type="dxa"/>
            <w:shd w:val="clear" w:color="auto" w:fill="auto"/>
            <w:hideMark/>
          </w:tcPr>
          <w:p w:rsidR="008A7B6B" w:rsidRPr="00DF6970" w:rsidRDefault="008A7B6B" w:rsidP="00ED1180">
            <w:pPr>
              <w:jc w:val="both"/>
              <w:rPr>
                <w:sz w:val="16"/>
                <w:szCs w:val="16"/>
              </w:rPr>
            </w:pPr>
            <w:r w:rsidRPr="00DF6970">
              <w:rPr>
                <w:sz w:val="16"/>
                <w:szCs w:val="16"/>
              </w:rPr>
              <w:t>рублей</w:t>
            </w:r>
          </w:p>
        </w:tc>
        <w:tc>
          <w:tcPr>
            <w:tcW w:w="851" w:type="dxa"/>
            <w:shd w:val="clear" w:color="auto" w:fill="auto"/>
            <w:vAlign w:val="center"/>
          </w:tcPr>
          <w:p w:rsidR="008A7B6B" w:rsidRPr="008A7B6B" w:rsidRDefault="008A7B6B">
            <w:pPr>
              <w:jc w:val="center"/>
              <w:rPr>
                <w:color w:val="000000"/>
              </w:rPr>
            </w:pPr>
            <w:r w:rsidRPr="008A7B6B">
              <w:rPr>
                <w:color w:val="000000"/>
              </w:rPr>
              <w:t>56,43</w:t>
            </w:r>
          </w:p>
        </w:tc>
        <w:tc>
          <w:tcPr>
            <w:tcW w:w="850" w:type="dxa"/>
            <w:shd w:val="clear" w:color="auto" w:fill="auto"/>
            <w:vAlign w:val="center"/>
          </w:tcPr>
          <w:p w:rsidR="008A7B6B" w:rsidRPr="008A7B6B" w:rsidRDefault="008A7B6B">
            <w:pPr>
              <w:jc w:val="center"/>
              <w:rPr>
                <w:color w:val="000000"/>
              </w:rPr>
            </w:pPr>
            <w:r w:rsidRPr="008A7B6B">
              <w:rPr>
                <w:color w:val="000000"/>
              </w:rPr>
              <w:t>58,21</w:t>
            </w:r>
          </w:p>
        </w:tc>
        <w:tc>
          <w:tcPr>
            <w:tcW w:w="851" w:type="dxa"/>
            <w:shd w:val="clear" w:color="auto" w:fill="auto"/>
            <w:vAlign w:val="center"/>
          </w:tcPr>
          <w:p w:rsidR="008A7B6B" w:rsidRPr="008A7B6B" w:rsidRDefault="008A7B6B">
            <w:pPr>
              <w:jc w:val="center"/>
              <w:rPr>
                <w:color w:val="000000"/>
              </w:rPr>
            </w:pPr>
            <w:r w:rsidRPr="008A7B6B">
              <w:rPr>
                <w:color w:val="000000"/>
              </w:rPr>
              <w:t>59,85</w:t>
            </w:r>
          </w:p>
        </w:tc>
        <w:tc>
          <w:tcPr>
            <w:tcW w:w="992" w:type="dxa"/>
            <w:shd w:val="clear" w:color="auto" w:fill="auto"/>
            <w:vAlign w:val="center"/>
          </w:tcPr>
          <w:p w:rsidR="008A7B6B" w:rsidRPr="008A7B6B" w:rsidRDefault="008A7B6B">
            <w:pPr>
              <w:jc w:val="center"/>
              <w:rPr>
                <w:color w:val="000000"/>
              </w:rPr>
            </w:pPr>
            <w:r w:rsidRPr="008A7B6B">
              <w:rPr>
                <w:color w:val="000000"/>
              </w:rPr>
              <w:t>60,49</w:t>
            </w:r>
          </w:p>
        </w:tc>
        <w:tc>
          <w:tcPr>
            <w:tcW w:w="992" w:type="dxa"/>
            <w:shd w:val="clear" w:color="auto" w:fill="auto"/>
            <w:vAlign w:val="center"/>
          </w:tcPr>
          <w:p w:rsidR="008A7B6B" w:rsidRPr="008A7B6B" w:rsidRDefault="008A7B6B">
            <w:pPr>
              <w:jc w:val="center"/>
              <w:rPr>
                <w:color w:val="000000"/>
              </w:rPr>
            </w:pPr>
            <w:r w:rsidRPr="008A7B6B">
              <w:rPr>
                <w:color w:val="000000"/>
              </w:rPr>
              <w:t>61,42</w:t>
            </w:r>
          </w:p>
        </w:tc>
        <w:tc>
          <w:tcPr>
            <w:tcW w:w="992" w:type="dxa"/>
            <w:vAlign w:val="center"/>
          </w:tcPr>
          <w:p w:rsidR="008A7B6B" w:rsidRPr="008A7B6B" w:rsidRDefault="008A7B6B">
            <w:pPr>
              <w:jc w:val="center"/>
              <w:rPr>
                <w:color w:val="000000"/>
              </w:rPr>
            </w:pPr>
            <w:r w:rsidRPr="008A7B6B">
              <w:rPr>
                <w:color w:val="000000"/>
              </w:rPr>
              <w:t>61,41</w:t>
            </w:r>
          </w:p>
        </w:tc>
        <w:tc>
          <w:tcPr>
            <w:tcW w:w="993" w:type="dxa"/>
            <w:shd w:val="clear" w:color="auto" w:fill="auto"/>
            <w:vAlign w:val="center"/>
          </w:tcPr>
          <w:p w:rsidR="008A7B6B" w:rsidRPr="008A7B6B" w:rsidRDefault="008A7B6B">
            <w:pPr>
              <w:jc w:val="center"/>
              <w:rPr>
                <w:color w:val="000000"/>
              </w:rPr>
            </w:pPr>
            <w:r w:rsidRPr="008A7B6B">
              <w:rPr>
                <w:color w:val="000000"/>
              </w:rPr>
              <w:t>61,45</w:t>
            </w:r>
          </w:p>
        </w:tc>
        <w:tc>
          <w:tcPr>
            <w:tcW w:w="992" w:type="dxa"/>
            <w:shd w:val="clear" w:color="auto" w:fill="auto"/>
            <w:vAlign w:val="center"/>
          </w:tcPr>
          <w:p w:rsidR="008A7B6B" w:rsidRPr="008A7B6B" w:rsidRDefault="008A7B6B">
            <w:pPr>
              <w:jc w:val="center"/>
              <w:rPr>
                <w:color w:val="000000"/>
              </w:rPr>
            </w:pPr>
            <w:r w:rsidRPr="008A7B6B">
              <w:rPr>
                <w:color w:val="000000"/>
              </w:rPr>
              <w:t>62,88</w:t>
            </w:r>
          </w:p>
        </w:tc>
        <w:tc>
          <w:tcPr>
            <w:tcW w:w="992" w:type="dxa"/>
            <w:vAlign w:val="center"/>
          </w:tcPr>
          <w:p w:rsidR="008A7B6B" w:rsidRPr="008A7B6B" w:rsidRDefault="008A7B6B">
            <w:pPr>
              <w:jc w:val="center"/>
              <w:rPr>
                <w:color w:val="000000"/>
              </w:rPr>
            </w:pPr>
            <w:r w:rsidRPr="008A7B6B">
              <w:rPr>
                <w:color w:val="000000"/>
              </w:rPr>
              <w:t>63,41</w:t>
            </w:r>
          </w:p>
        </w:tc>
        <w:tc>
          <w:tcPr>
            <w:tcW w:w="992" w:type="dxa"/>
            <w:shd w:val="clear" w:color="auto" w:fill="auto"/>
            <w:vAlign w:val="center"/>
          </w:tcPr>
          <w:p w:rsidR="008A7B6B" w:rsidRPr="008A7B6B" w:rsidRDefault="008A7B6B">
            <w:pPr>
              <w:jc w:val="center"/>
              <w:rPr>
                <w:color w:val="000000"/>
              </w:rPr>
            </w:pPr>
            <w:r w:rsidRPr="008A7B6B">
              <w:rPr>
                <w:color w:val="000000"/>
              </w:rPr>
              <w:t>61,82</w:t>
            </w:r>
          </w:p>
        </w:tc>
        <w:tc>
          <w:tcPr>
            <w:tcW w:w="993" w:type="dxa"/>
            <w:shd w:val="clear" w:color="auto" w:fill="auto"/>
            <w:vAlign w:val="center"/>
          </w:tcPr>
          <w:p w:rsidR="008A7B6B" w:rsidRPr="008A7B6B" w:rsidRDefault="008A7B6B">
            <w:pPr>
              <w:jc w:val="center"/>
              <w:rPr>
                <w:color w:val="000000"/>
              </w:rPr>
            </w:pPr>
            <w:r w:rsidRPr="008A7B6B">
              <w:rPr>
                <w:color w:val="000000"/>
              </w:rPr>
              <w:t>64,22</w:t>
            </w:r>
          </w:p>
        </w:tc>
        <w:tc>
          <w:tcPr>
            <w:tcW w:w="992" w:type="dxa"/>
            <w:vAlign w:val="center"/>
          </w:tcPr>
          <w:p w:rsidR="008A7B6B" w:rsidRPr="008A7B6B" w:rsidRDefault="008A7B6B">
            <w:pPr>
              <w:jc w:val="center"/>
              <w:rPr>
                <w:color w:val="000000"/>
              </w:rPr>
            </w:pPr>
            <w:r w:rsidRPr="008A7B6B">
              <w:rPr>
                <w:color w:val="000000"/>
              </w:rPr>
              <w:t>65,61</w:t>
            </w:r>
          </w:p>
        </w:tc>
      </w:tr>
      <w:tr w:rsidR="008A7B6B" w:rsidRPr="00DF6970" w:rsidTr="00500C68">
        <w:trPr>
          <w:trHeight w:val="367"/>
        </w:trPr>
        <w:tc>
          <w:tcPr>
            <w:tcW w:w="2943" w:type="dxa"/>
            <w:shd w:val="clear" w:color="auto" w:fill="auto"/>
            <w:hideMark/>
          </w:tcPr>
          <w:p w:rsidR="008A7B6B" w:rsidRPr="00DF6970" w:rsidRDefault="008A7B6B" w:rsidP="00ED1180">
            <w:pPr>
              <w:jc w:val="both"/>
            </w:pPr>
            <w:r w:rsidRPr="00DF6970">
              <w:t>Среднемесячная номинальная начисленная зар</w:t>
            </w:r>
            <w:r>
              <w:t>аботная плата в целом по муниципальному образованию</w:t>
            </w:r>
          </w:p>
        </w:tc>
        <w:tc>
          <w:tcPr>
            <w:tcW w:w="1276" w:type="dxa"/>
            <w:shd w:val="clear" w:color="auto" w:fill="auto"/>
            <w:hideMark/>
          </w:tcPr>
          <w:p w:rsidR="008A7B6B" w:rsidRPr="00DF6970" w:rsidRDefault="008A7B6B" w:rsidP="00ED1180">
            <w:pPr>
              <w:jc w:val="both"/>
              <w:rPr>
                <w:sz w:val="16"/>
                <w:szCs w:val="16"/>
              </w:rPr>
            </w:pPr>
            <w:r w:rsidRPr="00DF6970">
              <w:rPr>
                <w:sz w:val="16"/>
                <w:szCs w:val="16"/>
              </w:rPr>
              <w:t>% к предыдущему году</w:t>
            </w:r>
          </w:p>
        </w:tc>
        <w:tc>
          <w:tcPr>
            <w:tcW w:w="851" w:type="dxa"/>
            <w:shd w:val="clear" w:color="auto" w:fill="auto"/>
            <w:vAlign w:val="center"/>
          </w:tcPr>
          <w:p w:rsidR="008A7B6B" w:rsidRPr="008A7B6B" w:rsidRDefault="008A7B6B">
            <w:pPr>
              <w:jc w:val="center"/>
              <w:rPr>
                <w:color w:val="000000"/>
              </w:rPr>
            </w:pPr>
            <w:r w:rsidRPr="008A7B6B">
              <w:rPr>
                <w:color w:val="000000"/>
              </w:rPr>
              <w:t>109,7</w:t>
            </w:r>
          </w:p>
        </w:tc>
        <w:tc>
          <w:tcPr>
            <w:tcW w:w="850" w:type="dxa"/>
            <w:shd w:val="clear" w:color="auto" w:fill="auto"/>
            <w:vAlign w:val="center"/>
          </w:tcPr>
          <w:p w:rsidR="008A7B6B" w:rsidRPr="008A7B6B" w:rsidRDefault="008A7B6B">
            <w:pPr>
              <w:jc w:val="center"/>
              <w:rPr>
                <w:color w:val="000000"/>
              </w:rPr>
            </w:pPr>
            <w:r w:rsidRPr="008A7B6B">
              <w:rPr>
                <w:color w:val="000000"/>
              </w:rPr>
              <w:t>103,2</w:t>
            </w:r>
          </w:p>
        </w:tc>
        <w:tc>
          <w:tcPr>
            <w:tcW w:w="851" w:type="dxa"/>
            <w:shd w:val="clear" w:color="auto" w:fill="auto"/>
            <w:vAlign w:val="center"/>
          </w:tcPr>
          <w:p w:rsidR="008A7B6B" w:rsidRPr="008A7B6B" w:rsidRDefault="008A7B6B">
            <w:pPr>
              <w:jc w:val="center"/>
              <w:rPr>
                <w:color w:val="000000"/>
              </w:rPr>
            </w:pPr>
            <w:r w:rsidRPr="008A7B6B">
              <w:rPr>
                <w:color w:val="000000"/>
              </w:rPr>
              <w:t>102,8</w:t>
            </w:r>
          </w:p>
        </w:tc>
        <w:tc>
          <w:tcPr>
            <w:tcW w:w="992" w:type="dxa"/>
            <w:shd w:val="clear" w:color="auto" w:fill="auto"/>
            <w:vAlign w:val="center"/>
          </w:tcPr>
          <w:p w:rsidR="008A7B6B" w:rsidRPr="008A7B6B" w:rsidRDefault="008A7B6B">
            <w:pPr>
              <w:jc w:val="center"/>
              <w:rPr>
                <w:color w:val="000000"/>
              </w:rPr>
            </w:pPr>
            <w:r w:rsidRPr="008A7B6B">
              <w:rPr>
                <w:color w:val="000000"/>
              </w:rPr>
              <w:t>101,1</w:t>
            </w:r>
          </w:p>
        </w:tc>
        <w:tc>
          <w:tcPr>
            <w:tcW w:w="992" w:type="dxa"/>
            <w:shd w:val="clear" w:color="auto" w:fill="auto"/>
            <w:vAlign w:val="center"/>
          </w:tcPr>
          <w:p w:rsidR="008A7B6B" w:rsidRPr="008A7B6B" w:rsidRDefault="008A7B6B">
            <w:pPr>
              <w:jc w:val="center"/>
              <w:rPr>
                <w:color w:val="000000"/>
              </w:rPr>
            </w:pPr>
            <w:r w:rsidRPr="008A7B6B">
              <w:rPr>
                <w:color w:val="000000"/>
              </w:rPr>
              <w:t>102,6</w:t>
            </w:r>
          </w:p>
        </w:tc>
        <w:tc>
          <w:tcPr>
            <w:tcW w:w="992" w:type="dxa"/>
            <w:vAlign w:val="center"/>
          </w:tcPr>
          <w:p w:rsidR="008A7B6B" w:rsidRPr="008A7B6B" w:rsidRDefault="008A7B6B">
            <w:pPr>
              <w:jc w:val="center"/>
              <w:rPr>
                <w:color w:val="000000"/>
              </w:rPr>
            </w:pPr>
            <w:r w:rsidRPr="008A7B6B">
              <w:rPr>
                <w:color w:val="000000"/>
              </w:rPr>
              <w:t>102,6</w:t>
            </w:r>
          </w:p>
        </w:tc>
        <w:tc>
          <w:tcPr>
            <w:tcW w:w="993" w:type="dxa"/>
            <w:shd w:val="clear" w:color="auto" w:fill="auto"/>
            <w:vAlign w:val="center"/>
          </w:tcPr>
          <w:p w:rsidR="008A7B6B" w:rsidRPr="008A7B6B" w:rsidRDefault="008A7B6B">
            <w:pPr>
              <w:jc w:val="center"/>
              <w:rPr>
                <w:color w:val="000000"/>
              </w:rPr>
            </w:pPr>
            <w:r w:rsidRPr="008A7B6B">
              <w:rPr>
                <w:color w:val="000000"/>
              </w:rPr>
              <w:t>101,6</w:t>
            </w:r>
          </w:p>
        </w:tc>
        <w:tc>
          <w:tcPr>
            <w:tcW w:w="992" w:type="dxa"/>
            <w:shd w:val="clear" w:color="auto" w:fill="auto"/>
            <w:vAlign w:val="center"/>
          </w:tcPr>
          <w:p w:rsidR="008A7B6B" w:rsidRPr="008A7B6B" w:rsidRDefault="008A7B6B">
            <w:pPr>
              <w:jc w:val="center"/>
              <w:rPr>
                <w:color w:val="000000"/>
              </w:rPr>
            </w:pPr>
            <w:r w:rsidRPr="008A7B6B">
              <w:rPr>
                <w:color w:val="000000"/>
              </w:rPr>
              <w:t>102,4</w:t>
            </w:r>
          </w:p>
        </w:tc>
        <w:tc>
          <w:tcPr>
            <w:tcW w:w="992" w:type="dxa"/>
            <w:vAlign w:val="center"/>
          </w:tcPr>
          <w:p w:rsidR="008A7B6B" w:rsidRPr="008A7B6B" w:rsidRDefault="008A7B6B">
            <w:pPr>
              <w:jc w:val="center"/>
              <w:rPr>
                <w:color w:val="000000"/>
              </w:rPr>
            </w:pPr>
            <w:r w:rsidRPr="008A7B6B">
              <w:rPr>
                <w:color w:val="000000"/>
              </w:rPr>
              <w:t>103,2</w:t>
            </w:r>
          </w:p>
        </w:tc>
        <w:tc>
          <w:tcPr>
            <w:tcW w:w="992" w:type="dxa"/>
            <w:shd w:val="clear" w:color="auto" w:fill="auto"/>
            <w:vAlign w:val="center"/>
          </w:tcPr>
          <w:p w:rsidR="008A7B6B" w:rsidRPr="008A7B6B" w:rsidRDefault="008A7B6B">
            <w:pPr>
              <w:jc w:val="center"/>
              <w:rPr>
                <w:color w:val="000000"/>
              </w:rPr>
            </w:pPr>
            <w:r w:rsidRPr="008A7B6B">
              <w:rPr>
                <w:color w:val="000000"/>
              </w:rPr>
              <w:t>100,6</w:t>
            </w:r>
          </w:p>
        </w:tc>
        <w:tc>
          <w:tcPr>
            <w:tcW w:w="993" w:type="dxa"/>
            <w:shd w:val="clear" w:color="auto" w:fill="auto"/>
            <w:vAlign w:val="center"/>
          </w:tcPr>
          <w:p w:rsidR="008A7B6B" w:rsidRPr="008A7B6B" w:rsidRDefault="008A7B6B">
            <w:pPr>
              <w:jc w:val="center"/>
              <w:rPr>
                <w:color w:val="000000"/>
              </w:rPr>
            </w:pPr>
            <w:r w:rsidRPr="008A7B6B">
              <w:rPr>
                <w:color w:val="000000"/>
              </w:rPr>
              <w:t>102,1</w:t>
            </w:r>
          </w:p>
        </w:tc>
        <w:tc>
          <w:tcPr>
            <w:tcW w:w="992" w:type="dxa"/>
            <w:vAlign w:val="center"/>
          </w:tcPr>
          <w:p w:rsidR="008A7B6B" w:rsidRPr="008A7B6B" w:rsidRDefault="008A7B6B">
            <w:pPr>
              <w:jc w:val="center"/>
              <w:rPr>
                <w:color w:val="000000"/>
              </w:rPr>
            </w:pPr>
            <w:r w:rsidRPr="008A7B6B">
              <w:rPr>
                <w:color w:val="000000"/>
              </w:rPr>
              <w:t>103,5</w:t>
            </w:r>
          </w:p>
        </w:tc>
      </w:tr>
      <w:tr w:rsidR="008A7B6B" w:rsidRPr="00DF6970" w:rsidTr="00500C68">
        <w:trPr>
          <w:trHeight w:val="367"/>
        </w:trPr>
        <w:tc>
          <w:tcPr>
            <w:tcW w:w="2943" w:type="dxa"/>
            <w:shd w:val="clear" w:color="auto" w:fill="auto"/>
          </w:tcPr>
          <w:p w:rsidR="008A7B6B" w:rsidRPr="00DF6970" w:rsidRDefault="008A7B6B" w:rsidP="00ED1180">
            <w:pPr>
              <w:jc w:val="both"/>
            </w:pPr>
            <w:r w:rsidRPr="0044403B">
              <w:t xml:space="preserve">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w:t>
            </w:r>
            <w:r w:rsidRPr="0044403B">
              <w:lastRenderedPageBreak/>
              <w:t>трудовой деятельности)</w:t>
            </w:r>
          </w:p>
        </w:tc>
        <w:tc>
          <w:tcPr>
            <w:tcW w:w="1276" w:type="dxa"/>
            <w:shd w:val="clear" w:color="auto" w:fill="auto"/>
          </w:tcPr>
          <w:p w:rsidR="008A7B6B" w:rsidRPr="006746D6" w:rsidRDefault="008A7B6B" w:rsidP="00500C68">
            <w:pPr>
              <w:rPr>
                <w:sz w:val="16"/>
                <w:szCs w:val="16"/>
              </w:rPr>
            </w:pPr>
            <w:r w:rsidRPr="006746D6">
              <w:rPr>
                <w:sz w:val="16"/>
                <w:szCs w:val="16"/>
              </w:rPr>
              <w:lastRenderedPageBreak/>
              <w:t>рублей</w:t>
            </w:r>
          </w:p>
        </w:tc>
        <w:tc>
          <w:tcPr>
            <w:tcW w:w="851" w:type="dxa"/>
            <w:shd w:val="clear" w:color="auto" w:fill="auto"/>
            <w:vAlign w:val="center"/>
          </w:tcPr>
          <w:p w:rsidR="008A7B6B" w:rsidRPr="008A7B6B" w:rsidRDefault="008A7B6B">
            <w:pPr>
              <w:jc w:val="center"/>
              <w:rPr>
                <w:color w:val="000000"/>
              </w:rPr>
            </w:pPr>
            <w:r w:rsidRPr="008A7B6B">
              <w:rPr>
                <w:color w:val="000000"/>
              </w:rPr>
              <w:t>63,78</w:t>
            </w:r>
          </w:p>
        </w:tc>
        <w:tc>
          <w:tcPr>
            <w:tcW w:w="850" w:type="dxa"/>
            <w:shd w:val="clear" w:color="auto" w:fill="auto"/>
            <w:vAlign w:val="center"/>
          </w:tcPr>
          <w:p w:rsidR="008A7B6B" w:rsidRPr="008A7B6B" w:rsidRDefault="008A7B6B">
            <w:pPr>
              <w:jc w:val="center"/>
              <w:rPr>
                <w:color w:val="000000"/>
              </w:rPr>
            </w:pPr>
            <w:r w:rsidRPr="008A7B6B">
              <w:rPr>
                <w:color w:val="000000"/>
              </w:rPr>
              <w:t>63,96</w:t>
            </w:r>
          </w:p>
        </w:tc>
        <w:tc>
          <w:tcPr>
            <w:tcW w:w="851" w:type="dxa"/>
            <w:shd w:val="clear" w:color="auto" w:fill="auto"/>
            <w:vAlign w:val="center"/>
          </w:tcPr>
          <w:p w:rsidR="008A7B6B" w:rsidRPr="008A7B6B" w:rsidRDefault="008A7B6B">
            <w:pPr>
              <w:jc w:val="center"/>
              <w:rPr>
                <w:color w:val="000000"/>
              </w:rPr>
            </w:pPr>
            <w:r w:rsidRPr="008A7B6B">
              <w:rPr>
                <w:color w:val="000000"/>
              </w:rPr>
              <w:t>67,10</w:t>
            </w:r>
          </w:p>
        </w:tc>
        <w:tc>
          <w:tcPr>
            <w:tcW w:w="992" w:type="dxa"/>
            <w:shd w:val="clear" w:color="auto" w:fill="auto"/>
            <w:vAlign w:val="center"/>
          </w:tcPr>
          <w:p w:rsidR="008A7B6B" w:rsidRPr="008A7B6B" w:rsidRDefault="008A7B6B">
            <w:pPr>
              <w:jc w:val="center"/>
              <w:rPr>
                <w:color w:val="000000"/>
              </w:rPr>
            </w:pPr>
            <w:r w:rsidRPr="008A7B6B">
              <w:rPr>
                <w:color w:val="000000"/>
              </w:rPr>
              <w:t>68,03</w:t>
            </w:r>
          </w:p>
        </w:tc>
        <w:tc>
          <w:tcPr>
            <w:tcW w:w="992" w:type="dxa"/>
            <w:shd w:val="clear" w:color="auto" w:fill="auto"/>
            <w:vAlign w:val="center"/>
          </w:tcPr>
          <w:p w:rsidR="008A7B6B" w:rsidRPr="008A7B6B" w:rsidRDefault="008A7B6B">
            <w:pPr>
              <w:jc w:val="center"/>
              <w:rPr>
                <w:color w:val="000000"/>
              </w:rPr>
            </w:pPr>
            <w:r w:rsidRPr="008A7B6B">
              <w:rPr>
                <w:color w:val="000000"/>
              </w:rPr>
              <w:t>69,16</w:t>
            </w:r>
          </w:p>
        </w:tc>
        <w:tc>
          <w:tcPr>
            <w:tcW w:w="992" w:type="dxa"/>
            <w:vAlign w:val="center"/>
          </w:tcPr>
          <w:p w:rsidR="008A7B6B" w:rsidRPr="008A7B6B" w:rsidRDefault="008A7B6B">
            <w:pPr>
              <w:jc w:val="center"/>
              <w:rPr>
                <w:color w:val="000000"/>
              </w:rPr>
            </w:pPr>
            <w:r w:rsidRPr="008A7B6B">
              <w:rPr>
                <w:color w:val="000000"/>
              </w:rPr>
              <w:t>69,36</w:t>
            </w:r>
          </w:p>
        </w:tc>
        <w:tc>
          <w:tcPr>
            <w:tcW w:w="993" w:type="dxa"/>
            <w:shd w:val="clear" w:color="auto" w:fill="auto"/>
            <w:vAlign w:val="center"/>
          </w:tcPr>
          <w:p w:rsidR="008A7B6B" w:rsidRPr="008A7B6B" w:rsidRDefault="008A7B6B">
            <w:pPr>
              <w:jc w:val="center"/>
              <w:rPr>
                <w:color w:val="000000"/>
              </w:rPr>
            </w:pPr>
            <w:r w:rsidRPr="008A7B6B">
              <w:rPr>
                <w:color w:val="000000"/>
              </w:rPr>
              <w:t>69,66</w:t>
            </w:r>
          </w:p>
        </w:tc>
        <w:tc>
          <w:tcPr>
            <w:tcW w:w="992" w:type="dxa"/>
            <w:shd w:val="clear" w:color="auto" w:fill="auto"/>
            <w:vAlign w:val="center"/>
          </w:tcPr>
          <w:p w:rsidR="008A7B6B" w:rsidRPr="008A7B6B" w:rsidRDefault="008A7B6B">
            <w:pPr>
              <w:jc w:val="center"/>
              <w:rPr>
                <w:color w:val="000000"/>
              </w:rPr>
            </w:pPr>
            <w:r w:rsidRPr="008A7B6B">
              <w:rPr>
                <w:color w:val="000000"/>
              </w:rPr>
              <w:t>71,23</w:t>
            </w:r>
          </w:p>
        </w:tc>
        <w:tc>
          <w:tcPr>
            <w:tcW w:w="992" w:type="dxa"/>
            <w:vAlign w:val="center"/>
          </w:tcPr>
          <w:p w:rsidR="008A7B6B" w:rsidRPr="008A7B6B" w:rsidRDefault="008A7B6B">
            <w:pPr>
              <w:jc w:val="center"/>
              <w:rPr>
                <w:color w:val="000000"/>
              </w:rPr>
            </w:pPr>
            <w:r w:rsidRPr="008A7B6B">
              <w:rPr>
                <w:color w:val="000000"/>
              </w:rPr>
              <w:t>72,13</w:t>
            </w:r>
          </w:p>
        </w:tc>
        <w:tc>
          <w:tcPr>
            <w:tcW w:w="992" w:type="dxa"/>
            <w:shd w:val="clear" w:color="auto" w:fill="auto"/>
            <w:vAlign w:val="center"/>
          </w:tcPr>
          <w:p w:rsidR="008A7B6B" w:rsidRPr="008A7B6B" w:rsidRDefault="008A7B6B">
            <w:pPr>
              <w:jc w:val="center"/>
              <w:rPr>
                <w:color w:val="000000"/>
              </w:rPr>
            </w:pPr>
            <w:r w:rsidRPr="008A7B6B">
              <w:rPr>
                <w:color w:val="000000"/>
              </w:rPr>
              <w:t>71,33</w:t>
            </w:r>
          </w:p>
        </w:tc>
        <w:tc>
          <w:tcPr>
            <w:tcW w:w="993" w:type="dxa"/>
            <w:shd w:val="clear" w:color="auto" w:fill="auto"/>
            <w:vAlign w:val="center"/>
          </w:tcPr>
          <w:p w:rsidR="008A7B6B" w:rsidRPr="008A7B6B" w:rsidRDefault="008A7B6B">
            <w:pPr>
              <w:jc w:val="center"/>
              <w:rPr>
                <w:color w:val="000000"/>
              </w:rPr>
            </w:pPr>
            <w:r w:rsidRPr="008A7B6B">
              <w:rPr>
                <w:color w:val="000000"/>
              </w:rPr>
              <w:t>74,08</w:t>
            </w:r>
          </w:p>
        </w:tc>
        <w:tc>
          <w:tcPr>
            <w:tcW w:w="992" w:type="dxa"/>
            <w:vAlign w:val="center"/>
          </w:tcPr>
          <w:p w:rsidR="008A7B6B" w:rsidRPr="008A7B6B" w:rsidRDefault="008A7B6B">
            <w:pPr>
              <w:jc w:val="center"/>
              <w:rPr>
                <w:color w:val="000000"/>
              </w:rPr>
            </w:pPr>
            <w:r w:rsidRPr="008A7B6B">
              <w:rPr>
                <w:color w:val="000000"/>
              </w:rPr>
              <w:t>75,38</w:t>
            </w:r>
          </w:p>
        </w:tc>
      </w:tr>
      <w:tr w:rsidR="008A7B6B" w:rsidRPr="00DF6970" w:rsidTr="00500C68">
        <w:trPr>
          <w:trHeight w:val="367"/>
        </w:trPr>
        <w:tc>
          <w:tcPr>
            <w:tcW w:w="2943" w:type="dxa"/>
            <w:shd w:val="clear" w:color="auto" w:fill="auto"/>
          </w:tcPr>
          <w:p w:rsidR="008A7B6B" w:rsidRPr="00DF6970" w:rsidRDefault="008A7B6B" w:rsidP="00ED1180">
            <w:pPr>
              <w:jc w:val="both"/>
            </w:pPr>
            <w:r w:rsidRPr="0044403B">
              <w:lastRenderedPageBreak/>
              <w:t>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w:t>
            </w:r>
          </w:p>
        </w:tc>
        <w:tc>
          <w:tcPr>
            <w:tcW w:w="1276" w:type="dxa"/>
            <w:shd w:val="clear" w:color="auto" w:fill="auto"/>
          </w:tcPr>
          <w:p w:rsidR="008A7B6B" w:rsidRPr="006746D6" w:rsidRDefault="008A7B6B" w:rsidP="00500C68">
            <w:pPr>
              <w:rPr>
                <w:sz w:val="16"/>
                <w:szCs w:val="16"/>
              </w:rPr>
            </w:pPr>
            <w:r w:rsidRPr="006746D6">
              <w:rPr>
                <w:sz w:val="16"/>
                <w:szCs w:val="16"/>
              </w:rPr>
              <w:t>% к предыдущему году</w:t>
            </w:r>
          </w:p>
        </w:tc>
        <w:tc>
          <w:tcPr>
            <w:tcW w:w="851" w:type="dxa"/>
            <w:shd w:val="clear" w:color="auto" w:fill="auto"/>
            <w:vAlign w:val="center"/>
          </w:tcPr>
          <w:p w:rsidR="008A7B6B" w:rsidRPr="008A7B6B" w:rsidRDefault="008A7B6B">
            <w:pPr>
              <w:jc w:val="center"/>
              <w:rPr>
                <w:color w:val="000000"/>
              </w:rPr>
            </w:pPr>
            <w:r w:rsidRPr="008A7B6B">
              <w:rPr>
                <w:color w:val="000000"/>
              </w:rPr>
              <w:t>99,9</w:t>
            </w:r>
          </w:p>
        </w:tc>
        <w:tc>
          <w:tcPr>
            <w:tcW w:w="850" w:type="dxa"/>
            <w:shd w:val="clear" w:color="auto" w:fill="auto"/>
            <w:vAlign w:val="center"/>
          </w:tcPr>
          <w:p w:rsidR="008A7B6B" w:rsidRPr="008A7B6B" w:rsidRDefault="008A7B6B">
            <w:pPr>
              <w:jc w:val="center"/>
              <w:rPr>
                <w:color w:val="000000"/>
              </w:rPr>
            </w:pPr>
            <w:r w:rsidRPr="008A7B6B">
              <w:rPr>
                <w:color w:val="000000"/>
              </w:rPr>
              <w:t>100,3</w:t>
            </w:r>
          </w:p>
        </w:tc>
        <w:tc>
          <w:tcPr>
            <w:tcW w:w="851" w:type="dxa"/>
            <w:shd w:val="clear" w:color="auto" w:fill="auto"/>
            <w:vAlign w:val="center"/>
          </w:tcPr>
          <w:p w:rsidR="008A7B6B" w:rsidRPr="008A7B6B" w:rsidRDefault="008A7B6B">
            <w:pPr>
              <w:jc w:val="center"/>
              <w:rPr>
                <w:color w:val="000000"/>
              </w:rPr>
            </w:pPr>
            <w:r w:rsidRPr="008A7B6B">
              <w:rPr>
                <w:color w:val="000000"/>
              </w:rPr>
              <w:t>104,9</w:t>
            </w:r>
          </w:p>
        </w:tc>
        <w:tc>
          <w:tcPr>
            <w:tcW w:w="992" w:type="dxa"/>
            <w:shd w:val="clear" w:color="auto" w:fill="auto"/>
            <w:vAlign w:val="center"/>
          </w:tcPr>
          <w:p w:rsidR="008A7B6B" w:rsidRPr="008A7B6B" w:rsidRDefault="008A7B6B">
            <w:pPr>
              <w:jc w:val="center"/>
              <w:rPr>
                <w:color w:val="000000"/>
              </w:rPr>
            </w:pPr>
            <w:r w:rsidRPr="008A7B6B">
              <w:rPr>
                <w:color w:val="000000"/>
              </w:rPr>
              <w:t>102,3</w:t>
            </w:r>
          </w:p>
        </w:tc>
        <w:tc>
          <w:tcPr>
            <w:tcW w:w="992" w:type="dxa"/>
            <w:shd w:val="clear" w:color="auto" w:fill="auto"/>
            <w:vAlign w:val="center"/>
          </w:tcPr>
          <w:p w:rsidR="008A7B6B" w:rsidRPr="008A7B6B" w:rsidRDefault="008A7B6B">
            <w:pPr>
              <w:jc w:val="center"/>
              <w:rPr>
                <w:color w:val="000000"/>
              </w:rPr>
            </w:pPr>
            <w:r w:rsidRPr="008A7B6B">
              <w:rPr>
                <w:color w:val="000000"/>
              </w:rPr>
              <w:t>104,0</w:t>
            </w:r>
          </w:p>
        </w:tc>
        <w:tc>
          <w:tcPr>
            <w:tcW w:w="992" w:type="dxa"/>
            <w:vAlign w:val="center"/>
          </w:tcPr>
          <w:p w:rsidR="008A7B6B" w:rsidRPr="008A7B6B" w:rsidRDefault="008A7B6B">
            <w:pPr>
              <w:jc w:val="center"/>
              <w:rPr>
                <w:color w:val="000000"/>
              </w:rPr>
            </w:pPr>
            <w:r w:rsidRPr="008A7B6B">
              <w:rPr>
                <w:color w:val="000000"/>
              </w:rPr>
              <w:t>104,3</w:t>
            </w:r>
          </w:p>
        </w:tc>
        <w:tc>
          <w:tcPr>
            <w:tcW w:w="993" w:type="dxa"/>
            <w:shd w:val="clear" w:color="auto" w:fill="auto"/>
            <w:vAlign w:val="center"/>
          </w:tcPr>
          <w:p w:rsidR="008A7B6B" w:rsidRPr="008A7B6B" w:rsidRDefault="008A7B6B">
            <w:pPr>
              <w:jc w:val="center"/>
              <w:rPr>
                <w:color w:val="000000"/>
              </w:rPr>
            </w:pPr>
            <w:r w:rsidRPr="008A7B6B">
              <w:rPr>
                <w:color w:val="000000"/>
              </w:rPr>
              <w:t>102,4</w:t>
            </w:r>
          </w:p>
        </w:tc>
        <w:tc>
          <w:tcPr>
            <w:tcW w:w="992" w:type="dxa"/>
            <w:shd w:val="clear" w:color="auto" w:fill="auto"/>
            <w:vAlign w:val="center"/>
          </w:tcPr>
          <w:p w:rsidR="008A7B6B" w:rsidRPr="008A7B6B" w:rsidRDefault="008A7B6B">
            <w:pPr>
              <w:jc w:val="center"/>
              <w:rPr>
                <w:color w:val="000000"/>
              </w:rPr>
            </w:pPr>
            <w:r w:rsidRPr="008A7B6B">
              <w:rPr>
                <w:color w:val="000000"/>
              </w:rPr>
              <w:t>103,0</w:t>
            </w:r>
          </w:p>
        </w:tc>
        <w:tc>
          <w:tcPr>
            <w:tcW w:w="992" w:type="dxa"/>
            <w:vAlign w:val="center"/>
          </w:tcPr>
          <w:p w:rsidR="008A7B6B" w:rsidRPr="008A7B6B" w:rsidRDefault="008A7B6B">
            <w:pPr>
              <w:jc w:val="center"/>
              <w:rPr>
                <w:color w:val="000000"/>
              </w:rPr>
            </w:pPr>
            <w:r w:rsidRPr="008A7B6B">
              <w:rPr>
                <w:color w:val="000000"/>
              </w:rPr>
              <w:t>104,0</w:t>
            </w:r>
          </w:p>
        </w:tc>
        <w:tc>
          <w:tcPr>
            <w:tcW w:w="992" w:type="dxa"/>
            <w:shd w:val="clear" w:color="auto" w:fill="auto"/>
            <w:vAlign w:val="center"/>
          </w:tcPr>
          <w:p w:rsidR="008A7B6B" w:rsidRPr="008A7B6B" w:rsidRDefault="008A7B6B">
            <w:pPr>
              <w:jc w:val="center"/>
              <w:rPr>
                <w:color w:val="000000"/>
              </w:rPr>
            </w:pPr>
            <w:r w:rsidRPr="008A7B6B">
              <w:rPr>
                <w:color w:val="000000"/>
              </w:rPr>
              <w:t>102,4</w:t>
            </w:r>
          </w:p>
        </w:tc>
        <w:tc>
          <w:tcPr>
            <w:tcW w:w="993" w:type="dxa"/>
            <w:shd w:val="clear" w:color="auto" w:fill="auto"/>
            <w:vAlign w:val="center"/>
          </w:tcPr>
          <w:p w:rsidR="008A7B6B" w:rsidRPr="008A7B6B" w:rsidRDefault="008A7B6B">
            <w:pPr>
              <w:jc w:val="center"/>
              <w:rPr>
                <w:color w:val="000000"/>
              </w:rPr>
            </w:pPr>
            <w:r w:rsidRPr="008A7B6B">
              <w:rPr>
                <w:color w:val="000000"/>
              </w:rPr>
              <w:t>104,0</w:t>
            </w:r>
          </w:p>
        </w:tc>
        <w:tc>
          <w:tcPr>
            <w:tcW w:w="992" w:type="dxa"/>
            <w:vAlign w:val="center"/>
          </w:tcPr>
          <w:p w:rsidR="008A7B6B" w:rsidRPr="008A7B6B" w:rsidRDefault="008A7B6B">
            <w:pPr>
              <w:jc w:val="center"/>
              <w:rPr>
                <w:color w:val="000000"/>
              </w:rPr>
            </w:pPr>
            <w:r w:rsidRPr="008A7B6B">
              <w:rPr>
                <w:color w:val="000000"/>
              </w:rPr>
              <w:t>104,5</w:t>
            </w:r>
          </w:p>
        </w:tc>
      </w:tr>
      <w:tr w:rsidR="001834FC" w:rsidRPr="00DF6970" w:rsidTr="00DF6970">
        <w:trPr>
          <w:trHeight w:val="493"/>
        </w:trPr>
        <w:tc>
          <w:tcPr>
            <w:tcW w:w="2943" w:type="dxa"/>
            <w:shd w:val="clear" w:color="auto" w:fill="auto"/>
            <w:hideMark/>
          </w:tcPr>
          <w:p w:rsidR="00141A64" w:rsidRPr="00DF6970" w:rsidRDefault="00141A64" w:rsidP="00ED1180">
            <w:pPr>
              <w:jc w:val="both"/>
              <w:rPr>
                <w:b/>
                <w:bCs/>
              </w:rPr>
            </w:pPr>
            <w:r w:rsidRPr="00DF6970">
              <w:rPr>
                <w:b/>
                <w:bCs/>
              </w:rPr>
              <w:t xml:space="preserve">Распределение среднегодовой численности </w:t>
            </w:r>
            <w:proofErr w:type="gramStart"/>
            <w:r w:rsidRPr="00DF6970">
              <w:rPr>
                <w:b/>
                <w:bCs/>
              </w:rPr>
              <w:t>занятых</w:t>
            </w:r>
            <w:proofErr w:type="gramEnd"/>
            <w:r w:rsidRPr="00DF6970">
              <w:rPr>
                <w:b/>
                <w:bCs/>
              </w:rPr>
              <w:t xml:space="preserve"> в экономике по формам собственности:</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w:t>
            </w:r>
          </w:p>
        </w:tc>
        <w:tc>
          <w:tcPr>
            <w:tcW w:w="851" w:type="dxa"/>
            <w:shd w:val="clear" w:color="auto" w:fill="auto"/>
          </w:tcPr>
          <w:p w:rsidR="00141A64" w:rsidRPr="00DF6970" w:rsidRDefault="00141A64" w:rsidP="00ED1180">
            <w:pPr>
              <w:jc w:val="center"/>
            </w:pPr>
          </w:p>
        </w:tc>
        <w:tc>
          <w:tcPr>
            <w:tcW w:w="850" w:type="dxa"/>
            <w:shd w:val="clear" w:color="auto" w:fill="auto"/>
          </w:tcPr>
          <w:p w:rsidR="00141A64" w:rsidRPr="00DF6970" w:rsidRDefault="00141A64" w:rsidP="00ED1180">
            <w:pPr>
              <w:jc w:val="center"/>
            </w:pPr>
          </w:p>
        </w:tc>
        <w:tc>
          <w:tcPr>
            <w:tcW w:w="851"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r>
      <w:tr w:rsidR="00A56A1A" w:rsidRPr="00DF6970" w:rsidTr="00500C68">
        <w:trPr>
          <w:trHeight w:val="550"/>
        </w:trPr>
        <w:tc>
          <w:tcPr>
            <w:tcW w:w="2943" w:type="dxa"/>
            <w:shd w:val="clear" w:color="auto" w:fill="auto"/>
            <w:hideMark/>
          </w:tcPr>
          <w:p w:rsidR="00A56A1A" w:rsidRPr="00DF6970" w:rsidRDefault="00A56A1A" w:rsidP="00ED1180">
            <w:pPr>
              <w:jc w:val="both"/>
            </w:pPr>
            <w:r w:rsidRPr="00DF6970">
              <w:t>на предприятиях и в организациях государственной и муниципальной форм собственности</w:t>
            </w:r>
          </w:p>
        </w:tc>
        <w:tc>
          <w:tcPr>
            <w:tcW w:w="1276" w:type="dxa"/>
            <w:shd w:val="clear" w:color="auto" w:fill="auto"/>
            <w:hideMark/>
          </w:tcPr>
          <w:p w:rsidR="00A56A1A" w:rsidRPr="00DF6970" w:rsidRDefault="00A56A1A" w:rsidP="00ED1180">
            <w:pPr>
              <w:jc w:val="both"/>
              <w:rPr>
                <w:sz w:val="16"/>
                <w:szCs w:val="16"/>
              </w:rPr>
            </w:pPr>
            <w:r w:rsidRPr="00DF6970">
              <w:rPr>
                <w:sz w:val="16"/>
                <w:szCs w:val="16"/>
              </w:rPr>
              <w:t>тыс. чел.</w:t>
            </w:r>
          </w:p>
        </w:tc>
        <w:tc>
          <w:tcPr>
            <w:tcW w:w="851" w:type="dxa"/>
            <w:shd w:val="clear" w:color="auto" w:fill="auto"/>
            <w:vAlign w:val="center"/>
          </w:tcPr>
          <w:p w:rsidR="00A56A1A" w:rsidRPr="00A56A1A" w:rsidRDefault="00A56A1A">
            <w:pPr>
              <w:jc w:val="center"/>
              <w:rPr>
                <w:color w:val="000000"/>
              </w:rPr>
            </w:pPr>
            <w:r w:rsidRPr="00A56A1A">
              <w:rPr>
                <w:color w:val="000000"/>
              </w:rPr>
              <w:t>4,6</w:t>
            </w:r>
          </w:p>
        </w:tc>
        <w:tc>
          <w:tcPr>
            <w:tcW w:w="850" w:type="dxa"/>
            <w:shd w:val="clear" w:color="auto" w:fill="auto"/>
            <w:vAlign w:val="center"/>
          </w:tcPr>
          <w:p w:rsidR="00A56A1A" w:rsidRPr="00A56A1A" w:rsidRDefault="00A56A1A">
            <w:pPr>
              <w:jc w:val="center"/>
              <w:rPr>
                <w:color w:val="000000"/>
              </w:rPr>
            </w:pPr>
            <w:r w:rsidRPr="00A56A1A">
              <w:rPr>
                <w:color w:val="000000"/>
              </w:rPr>
              <w:t>4,7</w:t>
            </w:r>
          </w:p>
        </w:tc>
        <w:tc>
          <w:tcPr>
            <w:tcW w:w="851" w:type="dxa"/>
            <w:shd w:val="clear" w:color="auto" w:fill="auto"/>
            <w:vAlign w:val="center"/>
          </w:tcPr>
          <w:p w:rsidR="00A56A1A" w:rsidRPr="00A56A1A" w:rsidRDefault="00A56A1A">
            <w:pPr>
              <w:jc w:val="center"/>
              <w:rPr>
                <w:color w:val="000000"/>
              </w:rPr>
            </w:pPr>
            <w:r w:rsidRPr="00A56A1A">
              <w:rPr>
                <w:color w:val="000000"/>
              </w:rPr>
              <w:t>4,8</w:t>
            </w:r>
          </w:p>
        </w:tc>
        <w:tc>
          <w:tcPr>
            <w:tcW w:w="992" w:type="dxa"/>
            <w:shd w:val="clear" w:color="auto" w:fill="auto"/>
            <w:vAlign w:val="center"/>
          </w:tcPr>
          <w:p w:rsidR="00A56A1A" w:rsidRPr="00A56A1A" w:rsidRDefault="00A56A1A">
            <w:pPr>
              <w:jc w:val="center"/>
              <w:rPr>
                <w:color w:val="000000"/>
              </w:rPr>
            </w:pPr>
            <w:r w:rsidRPr="00A56A1A">
              <w:rPr>
                <w:color w:val="000000"/>
              </w:rPr>
              <w:t>4,8</w:t>
            </w:r>
          </w:p>
        </w:tc>
        <w:tc>
          <w:tcPr>
            <w:tcW w:w="992" w:type="dxa"/>
            <w:shd w:val="clear" w:color="auto" w:fill="auto"/>
            <w:vAlign w:val="center"/>
          </w:tcPr>
          <w:p w:rsidR="00A56A1A" w:rsidRPr="00A56A1A" w:rsidRDefault="00A56A1A">
            <w:pPr>
              <w:jc w:val="center"/>
              <w:rPr>
                <w:color w:val="000000"/>
              </w:rPr>
            </w:pPr>
            <w:r w:rsidRPr="00A56A1A">
              <w:rPr>
                <w:color w:val="000000"/>
              </w:rPr>
              <w:t>4,8</w:t>
            </w:r>
          </w:p>
        </w:tc>
        <w:tc>
          <w:tcPr>
            <w:tcW w:w="992" w:type="dxa"/>
            <w:vAlign w:val="center"/>
          </w:tcPr>
          <w:p w:rsidR="00A56A1A" w:rsidRPr="00A56A1A" w:rsidRDefault="00A56A1A">
            <w:pPr>
              <w:jc w:val="center"/>
              <w:rPr>
                <w:color w:val="000000"/>
              </w:rPr>
            </w:pPr>
            <w:r w:rsidRPr="00A56A1A">
              <w:rPr>
                <w:color w:val="000000"/>
              </w:rPr>
              <w:t>4,9</w:t>
            </w:r>
          </w:p>
        </w:tc>
        <w:tc>
          <w:tcPr>
            <w:tcW w:w="993" w:type="dxa"/>
            <w:shd w:val="clear" w:color="auto" w:fill="auto"/>
            <w:vAlign w:val="center"/>
          </w:tcPr>
          <w:p w:rsidR="00A56A1A" w:rsidRPr="00A56A1A" w:rsidRDefault="00A56A1A">
            <w:pPr>
              <w:jc w:val="center"/>
              <w:rPr>
                <w:color w:val="000000"/>
              </w:rPr>
            </w:pPr>
            <w:r w:rsidRPr="00A56A1A">
              <w:rPr>
                <w:color w:val="000000"/>
              </w:rPr>
              <w:t>4,9</w:t>
            </w:r>
          </w:p>
        </w:tc>
        <w:tc>
          <w:tcPr>
            <w:tcW w:w="992" w:type="dxa"/>
            <w:shd w:val="clear" w:color="auto" w:fill="auto"/>
            <w:vAlign w:val="center"/>
          </w:tcPr>
          <w:p w:rsidR="00A56A1A" w:rsidRPr="00A56A1A" w:rsidRDefault="00A56A1A">
            <w:pPr>
              <w:jc w:val="center"/>
              <w:rPr>
                <w:color w:val="000000"/>
              </w:rPr>
            </w:pPr>
            <w:r w:rsidRPr="00A56A1A">
              <w:rPr>
                <w:color w:val="000000"/>
              </w:rPr>
              <w:t>4,9</w:t>
            </w:r>
          </w:p>
        </w:tc>
        <w:tc>
          <w:tcPr>
            <w:tcW w:w="992" w:type="dxa"/>
            <w:vAlign w:val="center"/>
          </w:tcPr>
          <w:p w:rsidR="00A56A1A" w:rsidRPr="00A56A1A" w:rsidRDefault="00A56A1A">
            <w:pPr>
              <w:jc w:val="center"/>
              <w:rPr>
                <w:color w:val="000000"/>
              </w:rPr>
            </w:pPr>
            <w:r w:rsidRPr="00A56A1A">
              <w:rPr>
                <w:color w:val="000000"/>
              </w:rPr>
              <w:t>4,9</w:t>
            </w:r>
          </w:p>
        </w:tc>
        <w:tc>
          <w:tcPr>
            <w:tcW w:w="992" w:type="dxa"/>
            <w:shd w:val="clear" w:color="auto" w:fill="auto"/>
            <w:vAlign w:val="center"/>
          </w:tcPr>
          <w:p w:rsidR="00A56A1A" w:rsidRPr="00A56A1A" w:rsidRDefault="00A56A1A">
            <w:pPr>
              <w:jc w:val="center"/>
              <w:rPr>
                <w:color w:val="000000"/>
              </w:rPr>
            </w:pPr>
            <w:r w:rsidRPr="00A56A1A">
              <w:rPr>
                <w:color w:val="000000"/>
              </w:rPr>
              <w:t>4,9</w:t>
            </w:r>
          </w:p>
        </w:tc>
        <w:tc>
          <w:tcPr>
            <w:tcW w:w="993" w:type="dxa"/>
            <w:shd w:val="clear" w:color="auto" w:fill="auto"/>
            <w:vAlign w:val="center"/>
          </w:tcPr>
          <w:p w:rsidR="00A56A1A" w:rsidRPr="00A56A1A" w:rsidRDefault="00A56A1A">
            <w:pPr>
              <w:jc w:val="center"/>
              <w:rPr>
                <w:color w:val="000000"/>
              </w:rPr>
            </w:pPr>
            <w:r w:rsidRPr="00A56A1A">
              <w:rPr>
                <w:color w:val="000000"/>
              </w:rPr>
              <w:t>4,9</w:t>
            </w:r>
          </w:p>
        </w:tc>
        <w:tc>
          <w:tcPr>
            <w:tcW w:w="992" w:type="dxa"/>
            <w:vAlign w:val="center"/>
          </w:tcPr>
          <w:p w:rsidR="00A56A1A" w:rsidRPr="00A56A1A" w:rsidRDefault="00A56A1A">
            <w:pPr>
              <w:jc w:val="center"/>
              <w:rPr>
                <w:color w:val="000000"/>
              </w:rPr>
            </w:pPr>
            <w:r w:rsidRPr="00A56A1A">
              <w:rPr>
                <w:color w:val="000000"/>
              </w:rPr>
              <w:t>4,9</w:t>
            </w:r>
          </w:p>
        </w:tc>
      </w:tr>
      <w:tr w:rsidR="00A56A1A" w:rsidRPr="00DF6970" w:rsidTr="00500C68">
        <w:trPr>
          <w:trHeight w:val="418"/>
        </w:trPr>
        <w:tc>
          <w:tcPr>
            <w:tcW w:w="2943" w:type="dxa"/>
            <w:shd w:val="clear" w:color="auto" w:fill="auto"/>
            <w:hideMark/>
          </w:tcPr>
          <w:p w:rsidR="00A56A1A" w:rsidRPr="00DF6970" w:rsidRDefault="00A56A1A" w:rsidP="00ED1180">
            <w:pPr>
              <w:jc w:val="both"/>
            </w:pPr>
            <w:r w:rsidRPr="00DF6970">
              <w:t>собственность общественных и религиозных организаций (объединений)</w:t>
            </w:r>
          </w:p>
        </w:tc>
        <w:tc>
          <w:tcPr>
            <w:tcW w:w="1276" w:type="dxa"/>
            <w:shd w:val="clear" w:color="auto" w:fill="auto"/>
            <w:hideMark/>
          </w:tcPr>
          <w:p w:rsidR="00A56A1A" w:rsidRPr="00DF6970" w:rsidRDefault="00A56A1A" w:rsidP="00ED1180">
            <w:pPr>
              <w:jc w:val="both"/>
              <w:rPr>
                <w:sz w:val="16"/>
                <w:szCs w:val="16"/>
              </w:rPr>
            </w:pPr>
            <w:r w:rsidRPr="00DF6970">
              <w:rPr>
                <w:sz w:val="16"/>
                <w:szCs w:val="16"/>
              </w:rPr>
              <w:t>тыс. чел.</w:t>
            </w:r>
          </w:p>
        </w:tc>
        <w:tc>
          <w:tcPr>
            <w:tcW w:w="851" w:type="dxa"/>
            <w:shd w:val="clear" w:color="auto" w:fill="auto"/>
            <w:vAlign w:val="center"/>
          </w:tcPr>
          <w:p w:rsidR="00A56A1A" w:rsidRPr="00A56A1A" w:rsidRDefault="00A56A1A">
            <w:pPr>
              <w:jc w:val="center"/>
              <w:rPr>
                <w:color w:val="000000"/>
              </w:rPr>
            </w:pPr>
            <w:r w:rsidRPr="00A56A1A">
              <w:rPr>
                <w:color w:val="000000"/>
              </w:rPr>
              <w:t>0,03</w:t>
            </w:r>
          </w:p>
        </w:tc>
        <w:tc>
          <w:tcPr>
            <w:tcW w:w="850" w:type="dxa"/>
            <w:shd w:val="clear" w:color="auto" w:fill="auto"/>
            <w:vAlign w:val="center"/>
          </w:tcPr>
          <w:p w:rsidR="00A56A1A" w:rsidRPr="00A56A1A" w:rsidRDefault="00A56A1A">
            <w:pPr>
              <w:jc w:val="center"/>
              <w:rPr>
                <w:color w:val="000000"/>
              </w:rPr>
            </w:pPr>
            <w:r w:rsidRPr="00A56A1A">
              <w:rPr>
                <w:color w:val="000000"/>
              </w:rPr>
              <w:t>0,03</w:t>
            </w:r>
          </w:p>
        </w:tc>
        <w:tc>
          <w:tcPr>
            <w:tcW w:w="851" w:type="dxa"/>
            <w:shd w:val="clear" w:color="auto" w:fill="auto"/>
            <w:vAlign w:val="center"/>
          </w:tcPr>
          <w:p w:rsidR="00A56A1A" w:rsidRPr="00A56A1A" w:rsidRDefault="00A56A1A">
            <w:pPr>
              <w:jc w:val="center"/>
              <w:rPr>
                <w:color w:val="000000"/>
              </w:rPr>
            </w:pPr>
            <w:r w:rsidRPr="00A56A1A">
              <w:rPr>
                <w:color w:val="000000"/>
              </w:rPr>
              <w:t>0,03</w:t>
            </w:r>
          </w:p>
        </w:tc>
        <w:tc>
          <w:tcPr>
            <w:tcW w:w="992" w:type="dxa"/>
            <w:shd w:val="clear" w:color="auto" w:fill="auto"/>
            <w:vAlign w:val="center"/>
          </w:tcPr>
          <w:p w:rsidR="00A56A1A" w:rsidRPr="00A56A1A" w:rsidRDefault="00A56A1A">
            <w:pPr>
              <w:jc w:val="center"/>
              <w:rPr>
                <w:color w:val="000000"/>
              </w:rPr>
            </w:pPr>
            <w:r w:rsidRPr="00A56A1A">
              <w:rPr>
                <w:color w:val="000000"/>
              </w:rPr>
              <w:t>0,05</w:t>
            </w:r>
          </w:p>
        </w:tc>
        <w:tc>
          <w:tcPr>
            <w:tcW w:w="992" w:type="dxa"/>
            <w:shd w:val="clear" w:color="auto" w:fill="auto"/>
            <w:vAlign w:val="center"/>
          </w:tcPr>
          <w:p w:rsidR="00A56A1A" w:rsidRPr="00A56A1A" w:rsidRDefault="00A56A1A">
            <w:pPr>
              <w:jc w:val="center"/>
              <w:rPr>
                <w:color w:val="000000"/>
              </w:rPr>
            </w:pPr>
            <w:r w:rsidRPr="00A56A1A">
              <w:rPr>
                <w:color w:val="000000"/>
              </w:rPr>
              <w:t>0,05</w:t>
            </w:r>
          </w:p>
        </w:tc>
        <w:tc>
          <w:tcPr>
            <w:tcW w:w="992" w:type="dxa"/>
            <w:vAlign w:val="center"/>
          </w:tcPr>
          <w:p w:rsidR="00A56A1A" w:rsidRPr="00A56A1A" w:rsidRDefault="00A56A1A">
            <w:pPr>
              <w:jc w:val="center"/>
              <w:rPr>
                <w:color w:val="000000"/>
              </w:rPr>
            </w:pPr>
            <w:r w:rsidRPr="00A56A1A">
              <w:rPr>
                <w:color w:val="000000"/>
              </w:rPr>
              <w:t>0,06</w:t>
            </w:r>
          </w:p>
        </w:tc>
        <w:tc>
          <w:tcPr>
            <w:tcW w:w="993" w:type="dxa"/>
            <w:shd w:val="clear" w:color="auto" w:fill="auto"/>
            <w:vAlign w:val="center"/>
          </w:tcPr>
          <w:p w:rsidR="00A56A1A" w:rsidRPr="00A56A1A" w:rsidRDefault="00A56A1A">
            <w:pPr>
              <w:jc w:val="center"/>
              <w:rPr>
                <w:color w:val="000000"/>
              </w:rPr>
            </w:pPr>
            <w:r w:rsidRPr="00A56A1A">
              <w:rPr>
                <w:color w:val="000000"/>
              </w:rPr>
              <w:t>0,05</w:t>
            </w:r>
          </w:p>
        </w:tc>
        <w:tc>
          <w:tcPr>
            <w:tcW w:w="992" w:type="dxa"/>
            <w:shd w:val="clear" w:color="auto" w:fill="auto"/>
            <w:vAlign w:val="center"/>
          </w:tcPr>
          <w:p w:rsidR="00A56A1A" w:rsidRPr="00A56A1A" w:rsidRDefault="00A56A1A">
            <w:pPr>
              <w:jc w:val="center"/>
              <w:rPr>
                <w:color w:val="000000"/>
              </w:rPr>
            </w:pPr>
            <w:r w:rsidRPr="00A56A1A">
              <w:rPr>
                <w:color w:val="000000"/>
              </w:rPr>
              <w:t>0,05</w:t>
            </w:r>
          </w:p>
        </w:tc>
        <w:tc>
          <w:tcPr>
            <w:tcW w:w="992" w:type="dxa"/>
            <w:vAlign w:val="center"/>
          </w:tcPr>
          <w:p w:rsidR="00A56A1A" w:rsidRPr="00A56A1A" w:rsidRDefault="00A56A1A">
            <w:pPr>
              <w:jc w:val="center"/>
              <w:rPr>
                <w:color w:val="000000"/>
              </w:rPr>
            </w:pPr>
            <w:r w:rsidRPr="00A56A1A">
              <w:rPr>
                <w:color w:val="000000"/>
              </w:rPr>
              <w:t>0,06</w:t>
            </w:r>
          </w:p>
        </w:tc>
        <w:tc>
          <w:tcPr>
            <w:tcW w:w="992" w:type="dxa"/>
            <w:shd w:val="clear" w:color="auto" w:fill="auto"/>
            <w:vAlign w:val="center"/>
          </w:tcPr>
          <w:p w:rsidR="00A56A1A" w:rsidRPr="00A56A1A" w:rsidRDefault="00A56A1A">
            <w:pPr>
              <w:jc w:val="center"/>
              <w:rPr>
                <w:color w:val="000000"/>
              </w:rPr>
            </w:pPr>
            <w:r w:rsidRPr="00A56A1A">
              <w:rPr>
                <w:color w:val="000000"/>
              </w:rPr>
              <w:t>0,06</w:t>
            </w:r>
          </w:p>
        </w:tc>
        <w:tc>
          <w:tcPr>
            <w:tcW w:w="993" w:type="dxa"/>
            <w:shd w:val="clear" w:color="auto" w:fill="auto"/>
            <w:vAlign w:val="center"/>
          </w:tcPr>
          <w:p w:rsidR="00A56A1A" w:rsidRPr="00A56A1A" w:rsidRDefault="00A56A1A">
            <w:pPr>
              <w:jc w:val="center"/>
              <w:rPr>
                <w:color w:val="000000"/>
              </w:rPr>
            </w:pPr>
            <w:r w:rsidRPr="00A56A1A">
              <w:rPr>
                <w:color w:val="000000"/>
              </w:rPr>
              <w:t>0,06</w:t>
            </w:r>
          </w:p>
        </w:tc>
        <w:tc>
          <w:tcPr>
            <w:tcW w:w="992" w:type="dxa"/>
            <w:vAlign w:val="center"/>
          </w:tcPr>
          <w:p w:rsidR="00A56A1A" w:rsidRPr="00A56A1A" w:rsidRDefault="00A56A1A">
            <w:pPr>
              <w:jc w:val="center"/>
              <w:rPr>
                <w:color w:val="000000"/>
              </w:rPr>
            </w:pPr>
            <w:r w:rsidRPr="00A56A1A">
              <w:rPr>
                <w:color w:val="000000"/>
              </w:rPr>
              <w:t>0,06</w:t>
            </w:r>
          </w:p>
        </w:tc>
      </w:tr>
      <w:tr w:rsidR="00A56A1A" w:rsidRPr="00DF6970" w:rsidTr="00500C68">
        <w:trPr>
          <w:trHeight w:val="275"/>
        </w:trPr>
        <w:tc>
          <w:tcPr>
            <w:tcW w:w="2943" w:type="dxa"/>
            <w:shd w:val="clear" w:color="auto" w:fill="auto"/>
            <w:hideMark/>
          </w:tcPr>
          <w:p w:rsidR="00A56A1A" w:rsidRPr="00DF6970" w:rsidRDefault="00A56A1A" w:rsidP="00ED1180">
            <w:pPr>
              <w:jc w:val="both"/>
            </w:pPr>
            <w:r w:rsidRPr="00DF6970">
              <w:t>частная</w:t>
            </w:r>
          </w:p>
        </w:tc>
        <w:tc>
          <w:tcPr>
            <w:tcW w:w="1276" w:type="dxa"/>
            <w:shd w:val="clear" w:color="auto" w:fill="auto"/>
            <w:hideMark/>
          </w:tcPr>
          <w:p w:rsidR="00A56A1A" w:rsidRPr="00DF6970" w:rsidRDefault="00A56A1A" w:rsidP="00ED1180">
            <w:pPr>
              <w:jc w:val="both"/>
              <w:rPr>
                <w:sz w:val="16"/>
                <w:szCs w:val="16"/>
              </w:rPr>
            </w:pPr>
            <w:r w:rsidRPr="00DF6970">
              <w:rPr>
                <w:sz w:val="16"/>
                <w:szCs w:val="16"/>
              </w:rPr>
              <w:t>тыс. чел.</w:t>
            </w:r>
          </w:p>
        </w:tc>
        <w:tc>
          <w:tcPr>
            <w:tcW w:w="851" w:type="dxa"/>
            <w:shd w:val="clear" w:color="auto" w:fill="auto"/>
            <w:vAlign w:val="center"/>
          </w:tcPr>
          <w:p w:rsidR="00A56A1A" w:rsidRPr="00A56A1A" w:rsidRDefault="00A56A1A">
            <w:pPr>
              <w:jc w:val="center"/>
              <w:rPr>
                <w:color w:val="000000"/>
              </w:rPr>
            </w:pPr>
            <w:r w:rsidRPr="00A56A1A">
              <w:rPr>
                <w:color w:val="000000"/>
              </w:rPr>
              <w:t>13,57</w:t>
            </w:r>
          </w:p>
        </w:tc>
        <w:tc>
          <w:tcPr>
            <w:tcW w:w="850" w:type="dxa"/>
            <w:shd w:val="clear" w:color="auto" w:fill="auto"/>
            <w:vAlign w:val="center"/>
          </w:tcPr>
          <w:p w:rsidR="00A56A1A" w:rsidRPr="00A56A1A" w:rsidRDefault="00A56A1A">
            <w:pPr>
              <w:jc w:val="center"/>
              <w:rPr>
                <w:color w:val="000000"/>
              </w:rPr>
            </w:pPr>
            <w:r w:rsidRPr="00A56A1A">
              <w:rPr>
                <w:color w:val="000000"/>
              </w:rPr>
              <w:t>13,97</w:t>
            </w:r>
          </w:p>
        </w:tc>
        <w:tc>
          <w:tcPr>
            <w:tcW w:w="851" w:type="dxa"/>
            <w:shd w:val="clear" w:color="auto" w:fill="auto"/>
            <w:vAlign w:val="center"/>
          </w:tcPr>
          <w:p w:rsidR="00A56A1A" w:rsidRPr="00A56A1A" w:rsidRDefault="00A56A1A">
            <w:pPr>
              <w:jc w:val="center"/>
              <w:rPr>
                <w:color w:val="000000"/>
              </w:rPr>
            </w:pPr>
            <w:r w:rsidRPr="00A56A1A">
              <w:rPr>
                <w:color w:val="000000"/>
              </w:rPr>
              <w:t>13,67</w:t>
            </w:r>
          </w:p>
        </w:tc>
        <w:tc>
          <w:tcPr>
            <w:tcW w:w="992" w:type="dxa"/>
            <w:shd w:val="clear" w:color="auto" w:fill="auto"/>
            <w:vAlign w:val="center"/>
          </w:tcPr>
          <w:p w:rsidR="00A56A1A" w:rsidRPr="00A56A1A" w:rsidRDefault="00A56A1A">
            <w:pPr>
              <w:jc w:val="center"/>
              <w:rPr>
                <w:color w:val="000000"/>
              </w:rPr>
            </w:pPr>
            <w:r w:rsidRPr="00A56A1A">
              <w:rPr>
                <w:color w:val="000000"/>
              </w:rPr>
              <w:t>13,65</w:t>
            </w:r>
          </w:p>
        </w:tc>
        <w:tc>
          <w:tcPr>
            <w:tcW w:w="992" w:type="dxa"/>
            <w:shd w:val="clear" w:color="auto" w:fill="auto"/>
            <w:vAlign w:val="center"/>
          </w:tcPr>
          <w:p w:rsidR="00A56A1A" w:rsidRPr="00A56A1A" w:rsidRDefault="00A56A1A">
            <w:pPr>
              <w:jc w:val="center"/>
              <w:rPr>
                <w:color w:val="000000"/>
              </w:rPr>
            </w:pPr>
            <w:r w:rsidRPr="00A56A1A">
              <w:rPr>
                <w:color w:val="000000"/>
              </w:rPr>
              <w:t>13,65</w:t>
            </w:r>
          </w:p>
        </w:tc>
        <w:tc>
          <w:tcPr>
            <w:tcW w:w="992" w:type="dxa"/>
            <w:vAlign w:val="center"/>
          </w:tcPr>
          <w:p w:rsidR="00A56A1A" w:rsidRPr="00A56A1A" w:rsidRDefault="00A56A1A">
            <w:pPr>
              <w:jc w:val="center"/>
              <w:rPr>
                <w:color w:val="000000"/>
              </w:rPr>
            </w:pPr>
            <w:r w:rsidRPr="00A56A1A">
              <w:rPr>
                <w:color w:val="000000"/>
              </w:rPr>
              <w:t>13,69</w:t>
            </w:r>
          </w:p>
        </w:tc>
        <w:tc>
          <w:tcPr>
            <w:tcW w:w="993" w:type="dxa"/>
            <w:shd w:val="clear" w:color="auto" w:fill="auto"/>
            <w:vAlign w:val="center"/>
          </w:tcPr>
          <w:p w:rsidR="00A56A1A" w:rsidRPr="00A56A1A" w:rsidRDefault="00A56A1A">
            <w:pPr>
              <w:jc w:val="center"/>
              <w:rPr>
                <w:color w:val="000000"/>
              </w:rPr>
            </w:pPr>
            <w:r w:rsidRPr="00A56A1A">
              <w:rPr>
                <w:color w:val="000000"/>
              </w:rPr>
              <w:t>13,60</w:t>
            </w:r>
          </w:p>
        </w:tc>
        <w:tc>
          <w:tcPr>
            <w:tcW w:w="992" w:type="dxa"/>
            <w:shd w:val="clear" w:color="auto" w:fill="auto"/>
            <w:vAlign w:val="center"/>
          </w:tcPr>
          <w:p w:rsidR="00A56A1A" w:rsidRPr="00A56A1A" w:rsidRDefault="00A56A1A">
            <w:pPr>
              <w:jc w:val="center"/>
              <w:rPr>
                <w:color w:val="000000"/>
              </w:rPr>
            </w:pPr>
            <w:r w:rsidRPr="00A56A1A">
              <w:rPr>
                <w:color w:val="000000"/>
              </w:rPr>
              <w:t>13,60</w:t>
            </w:r>
          </w:p>
        </w:tc>
        <w:tc>
          <w:tcPr>
            <w:tcW w:w="992" w:type="dxa"/>
            <w:vAlign w:val="center"/>
          </w:tcPr>
          <w:p w:rsidR="00A56A1A" w:rsidRPr="00A56A1A" w:rsidRDefault="00A56A1A">
            <w:pPr>
              <w:jc w:val="center"/>
              <w:rPr>
                <w:color w:val="000000"/>
              </w:rPr>
            </w:pPr>
            <w:r w:rsidRPr="00A56A1A">
              <w:rPr>
                <w:color w:val="000000"/>
              </w:rPr>
              <w:t>13,64</w:t>
            </w:r>
          </w:p>
        </w:tc>
        <w:tc>
          <w:tcPr>
            <w:tcW w:w="992" w:type="dxa"/>
            <w:shd w:val="clear" w:color="auto" w:fill="auto"/>
            <w:vAlign w:val="center"/>
          </w:tcPr>
          <w:p w:rsidR="00A56A1A" w:rsidRPr="00A56A1A" w:rsidRDefault="00A56A1A">
            <w:pPr>
              <w:jc w:val="center"/>
              <w:rPr>
                <w:color w:val="000000"/>
              </w:rPr>
            </w:pPr>
            <w:r w:rsidRPr="00A56A1A">
              <w:rPr>
                <w:color w:val="000000"/>
              </w:rPr>
              <w:t>13,64</w:t>
            </w:r>
          </w:p>
        </w:tc>
        <w:tc>
          <w:tcPr>
            <w:tcW w:w="993" w:type="dxa"/>
            <w:shd w:val="clear" w:color="auto" w:fill="auto"/>
            <w:vAlign w:val="center"/>
          </w:tcPr>
          <w:p w:rsidR="00A56A1A" w:rsidRPr="00A56A1A" w:rsidRDefault="00A56A1A">
            <w:pPr>
              <w:jc w:val="center"/>
              <w:rPr>
                <w:color w:val="000000"/>
              </w:rPr>
            </w:pPr>
            <w:r w:rsidRPr="00A56A1A">
              <w:rPr>
                <w:color w:val="000000"/>
              </w:rPr>
              <w:t>13,64</w:t>
            </w:r>
          </w:p>
        </w:tc>
        <w:tc>
          <w:tcPr>
            <w:tcW w:w="992" w:type="dxa"/>
            <w:vAlign w:val="center"/>
          </w:tcPr>
          <w:p w:rsidR="00A56A1A" w:rsidRPr="00A56A1A" w:rsidRDefault="00A56A1A">
            <w:pPr>
              <w:jc w:val="center"/>
              <w:rPr>
                <w:color w:val="000000"/>
              </w:rPr>
            </w:pPr>
            <w:r w:rsidRPr="00A56A1A">
              <w:rPr>
                <w:color w:val="000000"/>
              </w:rPr>
              <w:t>13,64</w:t>
            </w:r>
          </w:p>
        </w:tc>
      </w:tr>
      <w:tr w:rsidR="00A56A1A" w:rsidRPr="00DF6970" w:rsidTr="00500C68">
        <w:trPr>
          <w:trHeight w:val="375"/>
        </w:trPr>
        <w:tc>
          <w:tcPr>
            <w:tcW w:w="2943" w:type="dxa"/>
            <w:shd w:val="clear" w:color="auto" w:fill="auto"/>
          </w:tcPr>
          <w:p w:rsidR="00A56A1A" w:rsidRPr="00DF6970" w:rsidRDefault="00A56A1A" w:rsidP="00ED1180">
            <w:pPr>
              <w:jc w:val="both"/>
            </w:pPr>
            <w:r w:rsidRPr="00DF6970">
              <w:t>Уровень безработицы</w:t>
            </w:r>
          </w:p>
        </w:tc>
        <w:tc>
          <w:tcPr>
            <w:tcW w:w="1276" w:type="dxa"/>
            <w:shd w:val="clear" w:color="auto" w:fill="auto"/>
          </w:tcPr>
          <w:p w:rsidR="00A56A1A" w:rsidRPr="00DF6970" w:rsidRDefault="00A56A1A" w:rsidP="00ED1180">
            <w:pPr>
              <w:jc w:val="both"/>
              <w:rPr>
                <w:sz w:val="16"/>
                <w:szCs w:val="16"/>
              </w:rPr>
            </w:pPr>
            <w:r w:rsidRPr="00DF6970">
              <w:rPr>
                <w:sz w:val="16"/>
                <w:szCs w:val="16"/>
              </w:rPr>
              <w:t>%</w:t>
            </w:r>
          </w:p>
        </w:tc>
        <w:tc>
          <w:tcPr>
            <w:tcW w:w="851" w:type="dxa"/>
            <w:shd w:val="clear" w:color="auto" w:fill="auto"/>
            <w:vAlign w:val="center"/>
          </w:tcPr>
          <w:p w:rsidR="00A56A1A" w:rsidRPr="00A56A1A" w:rsidRDefault="00A56A1A">
            <w:pPr>
              <w:jc w:val="center"/>
              <w:rPr>
                <w:color w:val="000000"/>
              </w:rPr>
            </w:pPr>
            <w:r w:rsidRPr="00A56A1A">
              <w:rPr>
                <w:color w:val="000000"/>
              </w:rPr>
              <w:t>30,3</w:t>
            </w:r>
          </w:p>
        </w:tc>
        <w:tc>
          <w:tcPr>
            <w:tcW w:w="850" w:type="dxa"/>
            <w:shd w:val="clear" w:color="auto" w:fill="auto"/>
            <w:vAlign w:val="center"/>
          </w:tcPr>
          <w:p w:rsidR="00A56A1A" w:rsidRPr="00A56A1A" w:rsidRDefault="00074EBB">
            <w:pPr>
              <w:jc w:val="center"/>
              <w:rPr>
                <w:color w:val="000000"/>
              </w:rPr>
            </w:pPr>
            <w:r>
              <w:rPr>
                <w:color w:val="000000"/>
              </w:rPr>
              <w:t>29,2</w:t>
            </w:r>
          </w:p>
        </w:tc>
        <w:tc>
          <w:tcPr>
            <w:tcW w:w="851" w:type="dxa"/>
            <w:shd w:val="clear" w:color="auto" w:fill="auto"/>
            <w:vAlign w:val="center"/>
          </w:tcPr>
          <w:p w:rsidR="00A56A1A" w:rsidRPr="00A56A1A" w:rsidRDefault="00074EBB">
            <w:pPr>
              <w:jc w:val="center"/>
              <w:rPr>
                <w:color w:val="000000"/>
              </w:rPr>
            </w:pPr>
            <w:r>
              <w:rPr>
                <w:color w:val="000000"/>
              </w:rPr>
              <w:t>29,1</w:t>
            </w:r>
          </w:p>
        </w:tc>
        <w:tc>
          <w:tcPr>
            <w:tcW w:w="992" w:type="dxa"/>
            <w:shd w:val="clear" w:color="auto" w:fill="auto"/>
            <w:vAlign w:val="center"/>
          </w:tcPr>
          <w:p w:rsidR="00A56A1A" w:rsidRPr="00A56A1A" w:rsidRDefault="00074EBB">
            <w:pPr>
              <w:jc w:val="center"/>
              <w:rPr>
                <w:color w:val="000000"/>
              </w:rPr>
            </w:pPr>
            <w:r>
              <w:rPr>
                <w:color w:val="000000"/>
              </w:rPr>
              <w:t>28,8</w:t>
            </w:r>
          </w:p>
        </w:tc>
        <w:tc>
          <w:tcPr>
            <w:tcW w:w="992" w:type="dxa"/>
            <w:shd w:val="clear" w:color="auto" w:fill="auto"/>
            <w:vAlign w:val="center"/>
          </w:tcPr>
          <w:p w:rsidR="00A56A1A" w:rsidRPr="00A56A1A" w:rsidRDefault="00074EBB">
            <w:pPr>
              <w:jc w:val="center"/>
              <w:rPr>
                <w:color w:val="000000"/>
              </w:rPr>
            </w:pPr>
            <w:r>
              <w:rPr>
                <w:color w:val="000000"/>
              </w:rPr>
              <w:t>28,8</w:t>
            </w:r>
          </w:p>
        </w:tc>
        <w:tc>
          <w:tcPr>
            <w:tcW w:w="992" w:type="dxa"/>
            <w:vAlign w:val="center"/>
          </w:tcPr>
          <w:p w:rsidR="00A56A1A" w:rsidRPr="00A56A1A" w:rsidRDefault="00074EBB">
            <w:pPr>
              <w:jc w:val="center"/>
              <w:rPr>
                <w:color w:val="000000"/>
              </w:rPr>
            </w:pPr>
            <w:r>
              <w:rPr>
                <w:color w:val="000000"/>
              </w:rPr>
              <w:t>27,9</w:t>
            </w:r>
          </w:p>
        </w:tc>
        <w:tc>
          <w:tcPr>
            <w:tcW w:w="993" w:type="dxa"/>
            <w:shd w:val="clear" w:color="auto" w:fill="auto"/>
            <w:vAlign w:val="center"/>
          </w:tcPr>
          <w:p w:rsidR="00A56A1A" w:rsidRPr="00A56A1A" w:rsidRDefault="00074EBB">
            <w:pPr>
              <w:jc w:val="center"/>
              <w:rPr>
                <w:color w:val="000000"/>
              </w:rPr>
            </w:pPr>
            <w:r>
              <w:rPr>
                <w:color w:val="000000"/>
              </w:rPr>
              <w:t>27,7</w:t>
            </w:r>
          </w:p>
        </w:tc>
        <w:tc>
          <w:tcPr>
            <w:tcW w:w="992" w:type="dxa"/>
            <w:shd w:val="clear" w:color="auto" w:fill="auto"/>
            <w:vAlign w:val="center"/>
          </w:tcPr>
          <w:p w:rsidR="00A56A1A" w:rsidRPr="00A56A1A" w:rsidRDefault="00074EBB">
            <w:pPr>
              <w:jc w:val="center"/>
              <w:rPr>
                <w:color w:val="000000"/>
              </w:rPr>
            </w:pPr>
            <w:r>
              <w:rPr>
                <w:color w:val="000000"/>
              </w:rPr>
              <w:t>27,7</w:t>
            </w:r>
          </w:p>
        </w:tc>
        <w:tc>
          <w:tcPr>
            <w:tcW w:w="992" w:type="dxa"/>
            <w:vAlign w:val="center"/>
          </w:tcPr>
          <w:p w:rsidR="00A56A1A" w:rsidRPr="00A56A1A" w:rsidRDefault="00074EBB">
            <w:pPr>
              <w:jc w:val="center"/>
              <w:rPr>
                <w:color w:val="000000"/>
              </w:rPr>
            </w:pPr>
            <w:r>
              <w:rPr>
                <w:color w:val="000000"/>
              </w:rPr>
              <w:t>26,7</w:t>
            </w:r>
          </w:p>
        </w:tc>
        <w:tc>
          <w:tcPr>
            <w:tcW w:w="992" w:type="dxa"/>
            <w:shd w:val="clear" w:color="auto" w:fill="auto"/>
            <w:vAlign w:val="center"/>
          </w:tcPr>
          <w:p w:rsidR="00A56A1A" w:rsidRPr="00A56A1A" w:rsidRDefault="00074EBB">
            <w:pPr>
              <w:jc w:val="center"/>
              <w:rPr>
                <w:color w:val="000000"/>
              </w:rPr>
            </w:pPr>
            <w:r>
              <w:rPr>
                <w:color w:val="000000"/>
              </w:rPr>
              <w:t>26,4</w:t>
            </w:r>
          </w:p>
        </w:tc>
        <w:tc>
          <w:tcPr>
            <w:tcW w:w="993" w:type="dxa"/>
            <w:shd w:val="clear" w:color="auto" w:fill="auto"/>
            <w:vAlign w:val="center"/>
          </w:tcPr>
          <w:p w:rsidR="00A56A1A" w:rsidRPr="00A56A1A" w:rsidRDefault="00074EBB">
            <w:pPr>
              <w:jc w:val="center"/>
              <w:rPr>
                <w:color w:val="000000"/>
              </w:rPr>
            </w:pPr>
            <w:r>
              <w:rPr>
                <w:color w:val="000000"/>
              </w:rPr>
              <w:t>26,4</w:t>
            </w:r>
          </w:p>
        </w:tc>
        <w:tc>
          <w:tcPr>
            <w:tcW w:w="992" w:type="dxa"/>
            <w:vAlign w:val="center"/>
          </w:tcPr>
          <w:p w:rsidR="00A56A1A" w:rsidRPr="00A56A1A" w:rsidRDefault="00074EBB">
            <w:pPr>
              <w:jc w:val="center"/>
              <w:rPr>
                <w:color w:val="000000"/>
              </w:rPr>
            </w:pPr>
            <w:r>
              <w:rPr>
                <w:color w:val="000000"/>
              </w:rPr>
              <w:t>26,5</w:t>
            </w:r>
          </w:p>
        </w:tc>
      </w:tr>
      <w:tr w:rsidR="00A56A1A" w:rsidRPr="00DF6970" w:rsidTr="00500C68">
        <w:trPr>
          <w:trHeight w:val="375"/>
        </w:trPr>
        <w:tc>
          <w:tcPr>
            <w:tcW w:w="2943" w:type="dxa"/>
            <w:shd w:val="clear" w:color="auto" w:fill="auto"/>
            <w:hideMark/>
          </w:tcPr>
          <w:p w:rsidR="00A56A1A" w:rsidRPr="00DF6970" w:rsidRDefault="00A56A1A" w:rsidP="00ED1180">
            <w:pPr>
              <w:jc w:val="both"/>
            </w:pPr>
            <w:r w:rsidRPr="00DF6970">
              <w:t>Уровень зарегистрированной безработицы (на конец года)</w:t>
            </w:r>
          </w:p>
        </w:tc>
        <w:tc>
          <w:tcPr>
            <w:tcW w:w="1276" w:type="dxa"/>
            <w:shd w:val="clear" w:color="auto" w:fill="auto"/>
            <w:hideMark/>
          </w:tcPr>
          <w:p w:rsidR="00A56A1A" w:rsidRPr="00DF6970" w:rsidRDefault="00A56A1A" w:rsidP="00ED1180">
            <w:pPr>
              <w:jc w:val="both"/>
              <w:rPr>
                <w:sz w:val="16"/>
                <w:szCs w:val="16"/>
              </w:rPr>
            </w:pPr>
            <w:r w:rsidRPr="00DF6970">
              <w:rPr>
                <w:sz w:val="16"/>
                <w:szCs w:val="16"/>
              </w:rPr>
              <w:t>%</w:t>
            </w:r>
          </w:p>
        </w:tc>
        <w:tc>
          <w:tcPr>
            <w:tcW w:w="851" w:type="dxa"/>
            <w:shd w:val="clear" w:color="auto" w:fill="auto"/>
            <w:vAlign w:val="center"/>
          </w:tcPr>
          <w:p w:rsidR="00A56A1A" w:rsidRPr="00A56A1A" w:rsidRDefault="00A56A1A">
            <w:pPr>
              <w:jc w:val="center"/>
              <w:rPr>
                <w:color w:val="000000"/>
              </w:rPr>
            </w:pPr>
            <w:r w:rsidRPr="00A56A1A">
              <w:rPr>
                <w:color w:val="000000"/>
              </w:rPr>
              <w:t>0,9</w:t>
            </w:r>
          </w:p>
        </w:tc>
        <w:tc>
          <w:tcPr>
            <w:tcW w:w="850" w:type="dxa"/>
            <w:shd w:val="clear" w:color="auto" w:fill="auto"/>
            <w:vAlign w:val="center"/>
          </w:tcPr>
          <w:p w:rsidR="00A56A1A" w:rsidRPr="00A56A1A" w:rsidRDefault="00074EBB">
            <w:pPr>
              <w:jc w:val="center"/>
              <w:rPr>
                <w:color w:val="000000"/>
              </w:rPr>
            </w:pPr>
            <w:r>
              <w:rPr>
                <w:color w:val="000000"/>
              </w:rPr>
              <w:t>1,1</w:t>
            </w:r>
          </w:p>
        </w:tc>
        <w:tc>
          <w:tcPr>
            <w:tcW w:w="851" w:type="dxa"/>
            <w:shd w:val="clear" w:color="auto" w:fill="auto"/>
            <w:vAlign w:val="center"/>
          </w:tcPr>
          <w:p w:rsidR="00A56A1A" w:rsidRPr="00A56A1A" w:rsidRDefault="00074EBB">
            <w:pPr>
              <w:jc w:val="center"/>
              <w:rPr>
                <w:color w:val="000000"/>
              </w:rPr>
            </w:pPr>
            <w:r>
              <w:rPr>
                <w:color w:val="000000"/>
              </w:rPr>
              <w:t>1,5</w:t>
            </w:r>
          </w:p>
        </w:tc>
        <w:tc>
          <w:tcPr>
            <w:tcW w:w="992" w:type="dxa"/>
            <w:shd w:val="clear" w:color="auto" w:fill="auto"/>
            <w:vAlign w:val="center"/>
          </w:tcPr>
          <w:p w:rsidR="00A56A1A" w:rsidRPr="00A56A1A" w:rsidRDefault="00A56A1A">
            <w:pPr>
              <w:jc w:val="center"/>
              <w:rPr>
                <w:color w:val="000000"/>
              </w:rPr>
            </w:pPr>
            <w:r w:rsidRPr="00A56A1A">
              <w:rPr>
                <w:color w:val="000000"/>
              </w:rPr>
              <w:t>1,25</w:t>
            </w:r>
          </w:p>
        </w:tc>
        <w:tc>
          <w:tcPr>
            <w:tcW w:w="992" w:type="dxa"/>
            <w:shd w:val="clear" w:color="auto" w:fill="auto"/>
            <w:vAlign w:val="center"/>
          </w:tcPr>
          <w:p w:rsidR="00A56A1A" w:rsidRPr="00A56A1A" w:rsidRDefault="00A56A1A">
            <w:pPr>
              <w:jc w:val="center"/>
              <w:rPr>
                <w:color w:val="000000"/>
              </w:rPr>
            </w:pPr>
            <w:r w:rsidRPr="00A56A1A">
              <w:rPr>
                <w:color w:val="000000"/>
              </w:rPr>
              <w:t>1,21</w:t>
            </w:r>
          </w:p>
        </w:tc>
        <w:tc>
          <w:tcPr>
            <w:tcW w:w="992" w:type="dxa"/>
            <w:vAlign w:val="center"/>
          </w:tcPr>
          <w:p w:rsidR="00A56A1A" w:rsidRPr="00A56A1A" w:rsidRDefault="00A56A1A">
            <w:pPr>
              <w:jc w:val="center"/>
              <w:rPr>
                <w:color w:val="000000"/>
              </w:rPr>
            </w:pPr>
            <w:r w:rsidRPr="00A56A1A">
              <w:rPr>
                <w:color w:val="000000"/>
              </w:rPr>
              <w:t>1,17</w:t>
            </w:r>
          </w:p>
        </w:tc>
        <w:tc>
          <w:tcPr>
            <w:tcW w:w="993" w:type="dxa"/>
            <w:shd w:val="clear" w:color="auto" w:fill="auto"/>
            <w:vAlign w:val="center"/>
          </w:tcPr>
          <w:p w:rsidR="00A56A1A" w:rsidRPr="00A56A1A" w:rsidRDefault="00A56A1A">
            <w:pPr>
              <w:jc w:val="center"/>
              <w:rPr>
                <w:color w:val="000000"/>
              </w:rPr>
            </w:pPr>
            <w:r w:rsidRPr="00A56A1A">
              <w:rPr>
                <w:color w:val="000000"/>
              </w:rPr>
              <w:t>1,21</w:t>
            </w:r>
          </w:p>
        </w:tc>
        <w:tc>
          <w:tcPr>
            <w:tcW w:w="992" w:type="dxa"/>
            <w:shd w:val="clear" w:color="auto" w:fill="auto"/>
            <w:vAlign w:val="center"/>
          </w:tcPr>
          <w:p w:rsidR="00A56A1A" w:rsidRPr="00A56A1A" w:rsidRDefault="00A56A1A">
            <w:pPr>
              <w:jc w:val="center"/>
              <w:rPr>
                <w:color w:val="000000"/>
              </w:rPr>
            </w:pPr>
            <w:r w:rsidRPr="00A56A1A">
              <w:rPr>
                <w:color w:val="000000"/>
              </w:rPr>
              <w:t>1,17</w:t>
            </w:r>
          </w:p>
        </w:tc>
        <w:tc>
          <w:tcPr>
            <w:tcW w:w="992" w:type="dxa"/>
            <w:vAlign w:val="center"/>
          </w:tcPr>
          <w:p w:rsidR="00A56A1A" w:rsidRPr="00A56A1A" w:rsidRDefault="00A56A1A">
            <w:pPr>
              <w:jc w:val="center"/>
              <w:rPr>
                <w:color w:val="000000"/>
              </w:rPr>
            </w:pPr>
            <w:r w:rsidRPr="00A56A1A">
              <w:rPr>
                <w:color w:val="000000"/>
              </w:rPr>
              <w:t>1,13</w:t>
            </w:r>
          </w:p>
        </w:tc>
        <w:tc>
          <w:tcPr>
            <w:tcW w:w="992" w:type="dxa"/>
            <w:shd w:val="clear" w:color="auto" w:fill="auto"/>
            <w:vAlign w:val="center"/>
          </w:tcPr>
          <w:p w:rsidR="00A56A1A" w:rsidRPr="00A56A1A" w:rsidRDefault="00A56A1A">
            <w:pPr>
              <w:jc w:val="center"/>
              <w:rPr>
                <w:color w:val="000000"/>
              </w:rPr>
            </w:pPr>
            <w:r w:rsidRPr="00A56A1A">
              <w:rPr>
                <w:color w:val="000000"/>
              </w:rPr>
              <w:t>1,17</w:t>
            </w:r>
          </w:p>
        </w:tc>
        <w:tc>
          <w:tcPr>
            <w:tcW w:w="993" w:type="dxa"/>
            <w:shd w:val="clear" w:color="auto" w:fill="auto"/>
            <w:vAlign w:val="center"/>
          </w:tcPr>
          <w:p w:rsidR="00A56A1A" w:rsidRPr="00A56A1A" w:rsidRDefault="00A56A1A">
            <w:pPr>
              <w:jc w:val="center"/>
              <w:rPr>
                <w:color w:val="000000"/>
              </w:rPr>
            </w:pPr>
            <w:r w:rsidRPr="00A56A1A">
              <w:rPr>
                <w:color w:val="000000"/>
              </w:rPr>
              <w:t>1,13</w:t>
            </w:r>
          </w:p>
        </w:tc>
        <w:tc>
          <w:tcPr>
            <w:tcW w:w="992" w:type="dxa"/>
            <w:vAlign w:val="center"/>
          </w:tcPr>
          <w:p w:rsidR="00A56A1A" w:rsidRPr="00A56A1A" w:rsidRDefault="00074EBB">
            <w:pPr>
              <w:jc w:val="center"/>
              <w:rPr>
                <w:color w:val="000000"/>
              </w:rPr>
            </w:pPr>
            <w:r>
              <w:rPr>
                <w:color w:val="000000"/>
              </w:rPr>
              <w:t>1,1</w:t>
            </w:r>
          </w:p>
        </w:tc>
      </w:tr>
      <w:tr w:rsidR="00A56A1A" w:rsidRPr="00DF6970" w:rsidTr="00500C68">
        <w:trPr>
          <w:trHeight w:val="652"/>
        </w:trPr>
        <w:tc>
          <w:tcPr>
            <w:tcW w:w="2943" w:type="dxa"/>
            <w:shd w:val="clear" w:color="auto" w:fill="auto"/>
          </w:tcPr>
          <w:p w:rsidR="00A56A1A" w:rsidRPr="00DF6970" w:rsidRDefault="00A56A1A" w:rsidP="00ED1180">
            <w:r w:rsidRPr="00DF6970">
              <w:t>Численность безработных (по методологии МОТ)</w:t>
            </w:r>
          </w:p>
        </w:tc>
        <w:tc>
          <w:tcPr>
            <w:tcW w:w="1276" w:type="dxa"/>
            <w:shd w:val="clear" w:color="auto" w:fill="auto"/>
          </w:tcPr>
          <w:p w:rsidR="00A56A1A" w:rsidRPr="00DF6970" w:rsidRDefault="00A56A1A" w:rsidP="00ED1180">
            <w:pPr>
              <w:rPr>
                <w:sz w:val="16"/>
                <w:szCs w:val="16"/>
              </w:rPr>
            </w:pPr>
            <w:r w:rsidRPr="00DF6970">
              <w:rPr>
                <w:sz w:val="16"/>
                <w:szCs w:val="16"/>
              </w:rPr>
              <w:t>тыс. чел.</w:t>
            </w:r>
          </w:p>
        </w:tc>
        <w:tc>
          <w:tcPr>
            <w:tcW w:w="851" w:type="dxa"/>
            <w:shd w:val="clear" w:color="auto" w:fill="auto"/>
            <w:vAlign w:val="center"/>
          </w:tcPr>
          <w:p w:rsidR="00A56A1A" w:rsidRPr="00A56A1A" w:rsidRDefault="00A56A1A">
            <w:pPr>
              <w:jc w:val="center"/>
              <w:rPr>
                <w:color w:val="000000"/>
              </w:rPr>
            </w:pPr>
            <w:r w:rsidRPr="00A56A1A">
              <w:rPr>
                <w:color w:val="000000"/>
              </w:rPr>
              <w:t>7,9</w:t>
            </w:r>
          </w:p>
        </w:tc>
        <w:tc>
          <w:tcPr>
            <w:tcW w:w="850" w:type="dxa"/>
            <w:shd w:val="clear" w:color="auto" w:fill="auto"/>
            <w:vAlign w:val="center"/>
          </w:tcPr>
          <w:p w:rsidR="00A56A1A" w:rsidRPr="00A56A1A" w:rsidRDefault="00A56A1A">
            <w:pPr>
              <w:jc w:val="center"/>
              <w:rPr>
                <w:color w:val="000000"/>
              </w:rPr>
            </w:pPr>
            <w:r w:rsidRPr="00A56A1A">
              <w:rPr>
                <w:color w:val="000000"/>
              </w:rPr>
              <w:t>7,7</w:t>
            </w:r>
          </w:p>
        </w:tc>
        <w:tc>
          <w:tcPr>
            <w:tcW w:w="851" w:type="dxa"/>
            <w:shd w:val="clear" w:color="auto" w:fill="auto"/>
            <w:vAlign w:val="center"/>
          </w:tcPr>
          <w:p w:rsidR="00A56A1A" w:rsidRPr="00A56A1A" w:rsidRDefault="00A56A1A">
            <w:pPr>
              <w:jc w:val="center"/>
              <w:rPr>
                <w:color w:val="000000"/>
              </w:rPr>
            </w:pPr>
            <w:r w:rsidRPr="00A56A1A">
              <w:rPr>
                <w:color w:val="000000"/>
              </w:rPr>
              <w:t>7,7</w:t>
            </w:r>
          </w:p>
        </w:tc>
        <w:tc>
          <w:tcPr>
            <w:tcW w:w="992" w:type="dxa"/>
            <w:shd w:val="clear" w:color="auto" w:fill="auto"/>
            <w:vAlign w:val="center"/>
          </w:tcPr>
          <w:p w:rsidR="00A56A1A" w:rsidRPr="00A56A1A" w:rsidRDefault="00A56A1A">
            <w:pPr>
              <w:jc w:val="center"/>
              <w:rPr>
                <w:color w:val="000000"/>
              </w:rPr>
            </w:pPr>
            <w:r w:rsidRPr="00A56A1A">
              <w:rPr>
                <w:color w:val="000000"/>
              </w:rPr>
              <w:t>7,6</w:t>
            </w:r>
          </w:p>
        </w:tc>
        <w:tc>
          <w:tcPr>
            <w:tcW w:w="992" w:type="dxa"/>
            <w:shd w:val="clear" w:color="auto" w:fill="auto"/>
            <w:vAlign w:val="center"/>
          </w:tcPr>
          <w:p w:rsidR="00A56A1A" w:rsidRPr="00A56A1A" w:rsidRDefault="00A56A1A">
            <w:pPr>
              <w:jc w:val="center"/>
              <w:rPr>
                <w:color w:val="000000"/>
              </w:rPr>
            </w:pPr>
            <w:r w:rsidRPr="00A56A1A">
              <w:rPr>
                <w:color w:val="000000"/>
              </w:rPr>
              <w:t>7,6</w:t>
            </w:r>
          </w:p>
        </w:tc>
        <w:tc>
          <w:tcPr>
            <w:tcW w:w="992" w:type="dxa"/>
            <w:vAlign w:val="center"/>
          </w:tcPr>
          <w:p w:rsidR="00A56A1A" w:rsidRPr="00A56A1A" w:rsidRDefault="00A56A1A">
            <w:pPr>
              <w:jc w:val="center"/>
              <w:rPr>
                <w:color w:val="000000"/>
              </w:rPr>
            </w:pPr>
            <w:r w:rsidRPr="00A56A1A">
              <w:rPr>
                <w:color w:val="000000"/>
              </w:rPr>
              <w:t>7,4</w:t>
            </w:r>
          </w:p>
        </w:tc>
        <w:tc>
          <w:tcPr>
            <w:tcW w:w="993" w:type="dxa"/>
            <w:shd w:val="clear" w:color="auto" w:fill="auto"/>
            <w:vAlign w:val="center"/>
          </w:tcPr>
          <w:p w:rsidR="00A56A1A" w:rsidRPr="00A56A1A" w:rsidRDefault="00A56A1A">
            <w:pPr>
              <w:jc w:val="center"/>
              <w:rPr>
                <w:color w:val="000000"/>
              </w:rPr>
            </w:pPr>
            <w:r w:rsidRPr="00A56A1A">
              <w:rPr>
                <w:color w:val="000000"/>
              </w:rPr>
              <w:t>7,3</w:t>
            </w:r>
          </w:p>
        </w:tc>
        <w:tc>
          <w:tcPr>
            <w:tcW w:w="992" w:type="dxa"/>
            <w:shd w:val="clear" w:color="auto" w:fill="auto"/>
            <w:vAlign w:val="center"/>
          </w:tcPr>
          <w:p w:rsidR="00A56A1A" w:rsidRPr="00A56A1A" w:rsidRDefault="00A56A1A">
            <w:pPr>
              <w:jc w:val="center"/>
              <w:rPr>
                <w:color w:val="000000"/>
              </w:rPr>
            </w:pPr>
            <w:r w:rsidRPr="00A56A1A">
              <w:rPr>
                <w:color w:val="000000"/>
              </w:rPr>
              <w:t>7,3</w:t>
            </w:r>
          </w:p>
        </w:tc>
        <w:tc>
          <w:tcPr>
            <w:tcW w:w="992" w:type="dxa"/>
            <w:vAlign w:val="center"/>
          </w:tcPr>
          <w:p w:rsidR="00A56A1A" w:rsidRPr="00A56A1A" w:rsidRDefault="00A56A1A">
            <w:pPr>
              <w:jc w:val="center"/>
              <w:rPr>
                <w:color w:val="000000"/>
              </w:rPr>
            </w:pPr>
            <w:r w:rsidRPr="00A56A1A">
              <w:rPr>
                <w:color w:val="000000"/>
              </w:rPr>
              <w:t>7,1</w:t>
            </w:r>
          </w:p>
        </w:tc>
        <w:tc>
          <w:tcPr>
            <w:tcW w:w="992" w:type="dxa"/>
            <w:shd w:val="clear" w:color="auto" w:fill="auto"/>
            <w:vAlign w:val="center"/>
          </w:tcPr>
          <w:p w:rsidR="00A56A1A" w:rsidRPr="00A56A1A" w:rsidRDefault="00A56A1A">
            <w:pPr>
              <w:jc w:val="center"/>
              <w:rPr>
                <w:color w:val="000000"/>
              </w:rPr>
            </w:pPr>
            <w:r w:rsidRPr="00A56A1A">
              <w:rPr>
                <w:color w:val="000000"/>
              </w:rPr>
              <w:t>7,0</w:t>
            </w:r>
          </w:p>
        </w:tc>
        <w:tc>
          <w:tcPr>
            <w:tcW w:w="993" w:type="dxa"/>
            <w:shd w:val="clear" w:color="auto" w:fill="auto"/>
            <w:vAlign w:val="center"/>
          </w:tcPr>
          <w:p w:rsidR="00A56A1A" w:rsidRPr="00A56A1A" w:rsidRDefault="00A56A1A">
            <w:pPr>
              <w:jc w:val="center"/>
              <w:rPr>
                <w:color w:val="000000"/>
              </w:rPr>
            </w:pPr>
            <w:r w:rsidRPr="00A56A1A">
              <w:rPr>
                <w:color w:val="000000"/>
              </w:rPr>
              <w:t>7,0</w:t>
            </w:r>
          </w:p>
        </w:tc>
        <w:tc>
          <w:tcPr>
            <w:tcW w:w="992" w:type="dxa"/>
            <w:vAlign w:val="center"/>
          </w:tcPr>
          <w:p w:rsidR="00A56A1A" w:rsidRPr="00A56A1A" w:rsidRDefault="00A56A1A">
            <w:pPr>
              <w:jc w:val="center"/>
              <w:rPr>
                <w:color w:val="000000"/>
              </w:rPr>
            </w:pPr>
            <w:r w:rsidRPr="00A56A1A">
              <w:rPr>
                <w:color w:val="000000"/>
              </w:rPr>
              <w:t>7,1</w:t>
            </w:r>
          </w:p>
        </w:tc>
      </w:tr>
      <w:tr w:rsidR="00A56A1A" w:rsidRPr="00DF6970" w:rsidTr="00500C68">
        <w:trPr>
          <w:trHeight w:val="652"/>
        </w:trPr>
        <w:tc>
          <w:tcPr>
            <w:tcW w:w="2943" w:type="dxa"/>
            <w:shd w:val="clear" w:color="auto" w:fill="auto"/>
            <w:hideMark/>
          </w:tcPr>
          <w:p w:rsidR="00A56A1A" w:rsidRPr="00DF6970" w:rsidRDefault="00A56A1A" w:rsidP="00ED1180">
            <w:pPr>
              <w:jc w:val="both"/>
            </w:pPr>
            <w:r w:rsidRPr="00DF6970">
              <w:t>Численность безработных, зарегистрированных в  государственных учреждениях службы занятости населения (на конец года)</w:t>
            </w:r>
          </w:p>
        </w:tc>
        <w:tc>
          <w:tcPr>
            <w:tcW w:w="1276" w:type="dxa"/>
            <w:shd w:val="clear" w:color="auto" w:fill="auto"/>
            <w:hideMark/>
          </w:tcPr>
          <w:p w:rsidR="00A56A1A" w:rsidRPr="00DF6970" w:rsidRDefault="00A56A1A" w:rsidP="00ED1180">
            <w:pPr>
              <w:jc w:val="both"/>
              <w:rPr>
                <w:sz w:val="16"/>
                <w:szCs w:val="16"/>
              </w:rPr>
            </w:pPr>
            <w:r w:rsidRPr="00DF6970">
              <w:rPr>
                <w:sz w:val="16"/>
                <w:szCs w:val="16"/>
              </w:rPr>
              <w:t>тыс. чел.</w:t>
            </w:r>
          </w:p>
        </w:tc>
        <w:tc>
          <w:tcPr>
            <w:tcW w:w="851" w:type="dxa"/>
            <w:shd w:val="clear" w:color="auto" w:fill="auto"/>
            <w:vAlign w:val="center"/>
          </w:tcPr>
          <w:p w:rsidR="00A56A1A" w:rsidRPr="00A56A1A" w:rsidRDefault="00A56A1A">
            <w:pPr>
              <w:jc w:val="center"/>
              <w:rPr>
                <w:color w:val="000000"/>
              </w:rPr>
            </w:pPr>
            <w:r w:rsidRPr="00A56A1A">
              <w:rPr>
                <w:color w:val="000000"/>
              </w:rPr>
              <w:t>0,241</w:t>
            </w:r>
          </w:p>
        </w:tc>
        <w:tc>
          <w:tcPr>
            <w:tcW w:w="850" w:type="dxa"/>
            <w:shd w:val="clear" w:color="auto" w:fill="auto"/>
            <w:vAlign w:val="center"/>
          </w:tcPr>
          <w:p w:rsidR="00A56A1A" w:rsidRPr="00A56A1A" w:rsidRDefault="00A56A1A">
            <w:pPr>
              <w:jc w:val="center"/>
              <w:rPr>
                <w:color w:val="000000"/>
              </w:rPr>
            </w:pPr>
            <w:r w:rsidRPr="00A56A1A">
              <w:rPr>
                <w:color w:val="000000"/>
              </w:rPr>
              <w:t>0,29</w:t>
            </w:r>
          </w:p>
        </w:tc>
        <w:tc>
          <w:tcPr>
            <w:tcW w:w="851" w:type="dxa"/>
            <w:shd w:val="clear" w:color="auto" w:fill="auto"/>
            <w:vAlign w:val="center"/>
          </w:tcPr>
          <w:p w:rsidR="00A56A1A" w:rsidRPr="00A56A1A" w:rsidRDefault="00A56A1A">
            <w:pPr>
              <w:jc w:val="center"/>
              <w:rPr>
                <w:color w:val="000000"/>
              </w:rPr>
            </w:pPr>
            <w:r w:rsidRPr="00A56A1A">
              <w:rPr>
                <w:color w:val="000000"/>
              </w:rPr>
              <w:t>0,397</w:t>
            </w:r>
          </w:p>
        </w:tc>
        <w:tc>
          <w:tcPr>
            <w:tcW w:w="992" w:type="dxa"/>
            <w:shd w:val="clear" w:color="auto" w:fill="auto"/>
            <w:vAlign w:val="center"/>
          </w:tcPr>
          <w:p w:rsidR="00A56A1A" w:rsidRPr="00A56A1A" w:rsidRDefault="00A56A1A">
            <w:pPr>
              <w:jc w:val="center"/>
              <w:rPr>
                <w:color w:val="000000"/>
              </w:rPr>
            </w:pPr>
            <w:r w:rsidRPr="00A56A1A">
              <w:rPr>
                <w:color w:val="000000"/>
              </w:rPr>
              <w:t>0,33</w:t>
            </w:r>
          </w:p>
        </w:tc>
        <w:tc>
          <w:tcPr>
            <w:tcW w:w="992" w:type="dxa"/>
            <w:shd w:val="clear" w:color="auto" w:fill="auto"/>
            <w:vAlign w:val="center"/>
          </w:tcPr>
          <w:p w:rsidR="00A56A1A" w:rsidRPr="00A56A1A" w:rsidRDefault="00A56A1A">
            <w:pPr>
              <w:jc w:val="center"/>
              <w:rPr>
                <w:color w:val="000000"/>
              </w:rPr>
            </w:pPr>
            <w:r w:rsidRPr="00A56A1A">
              <w:rPr>
                <w:color w:val="000000"/>
              </w:rPr>
              <w:t>0,32</w:t>
            </w:r>
          </w:p>
        </w:tc>
        <w:tc>
          <w:tcPr>
            <w:tcW w:w="992" w:type="dxa"/>
            <w:vAlign w:val="center"/>
          </w:tcPr>
          <w:p w:rsidR="00A56A1A" w:rsidRPr="00A56A1A" w:rsidRDefault="00A56A1A">
            <w:pPr>
              <w:jc w:val="center"/>
              <w:rPr>
                <w:color w:val="000000"/>
              </w:rPr>
            </w:pPr>
            <w:r w:rsidRPr="00A56A1A">
              <w:rPr>
                <w:color w:val="000000"/>
              </w:rPr>
              <w:t>0,31</w:t>
            </w:r>
          </w:p>
        </w:tc>
        <w:tc>
          <w:tcPr>
            <w:tcW w:w="993" w:type="dxa"/>
            <w:shd w:val="clear" w:color="auto" w:fill="auto"/>
            <w:vAlign w:val="center"/>
          </w:tcPr>
          <w:p w:rsidR="00A56A1A" w:rsidRPr="00A56A1A" w:rsidRDefault="00A56A1A">
            <w:pPr>
              <w:jc w:val="center"/>
              <w:rPr>
                <w:color w:val="000000"/>
              </w:rPr>
            </w:pPr>
            <w:r w:rsidRPr="00A56A1A">
              <w:rPr>
                <w:color w:val="000000"/>
              </w:rPr>
              <w:t>0,32</w:t>
            </w:r>
          </w:p>
        </w:tc>
        <w:tc>
          <w:tcPr>
            <w:tcW w:w="992" w:type="dxa"/>
            <w:shd w:val="clear" w:color="auto" w:fill="auto"/>
            <w:vAlign w:val="center"/>
          </w:tcPr>
          <w:p w:rsidR="00A56A1A" w:rsidRPr="00A56A1A" w:rsidRDefault="00A56A1A">
            <w:pPr>
              <w:jc w:val="center"/>
              <w:rPr>
                <w:color w:val="000000"/>
              </w:rPr>
            </w:pPr>
            <w:r w:rsidRPr="00A56A1A">
              <w:rPr>
                <w:color w:val="000000"/>
              </w:rPr>
              <w:t>0,31</w:t>
            </w:r>
          </w:p>
        </w:tc>
        <w:tc>
          <w:tcPr>
            <w:tcW w:w="992" w:type="dxa"/>
            <w:vAlign w:val="center"/>
          </w:tcPr>
          <w:p w:rsidR="00A56A1A" w:rsidRPr="00A56A1A" w:rsidRDefault="00A56A1A">
            <w:pPr>
              <w:jc w:val="center"/>
              <w:rPr>
                <w:color w:val="000000"/>
              </w:rPr>
            </w:pPr>
            <w:r w:rsidRPr="00A56A1A">
              <w:rPr>
                <w:color w:val="000000"/>
              </w:rPr>
              <w:t>0,30</w:t>
            </w:r>
          </w:p>
        </w:tc>
        <w:tc>
          <w:tcPr>
            <w:tcW w:w="992" w:type="dxa"/>
            <w:shd w:val="clear" w:color="auto" w:fill="auto"/>
            <w:vAlign w:val="center"/>
          </w:tcPr>
          <w:p w:rsidR="00A56A1A" w:rsidRPr="00A56A1A" w:rsidRDefault="00A56A1A">
            <w:pPr>
              <w:jc w:val="center"/>
              <w:rPr>
                <w:color w:val="000000"/>
              </w:rPr>
            </w:pPr>
            <w:r w:rsidRPr="00A56A1A">
              <w:rPr>
                <w:color w:val="000000"/>
              </w:rPr>
              <w:t>0,31</w:t>
            </w:r>
          </w:p>
        </w:tc>
        <w:tc>
          <w:tcPr>
            <w:tcW w:w="993" w:type="dxa"/>
            <w:shd w:val="clear" w:color="auto" w:fill="auto"/>
            <w:vAlign w:val="center"/>
          </w:tcPr>
          <w:p w:rsidR="00A56A1A" w:rsidRPr="00A56A1A" w:rsidRDefault="00A56A1A">
            <w:pPr>
              <w:jc w:val="center"/>
              <w:rPr>
                <w:color w:val="000000"/>
              </w:rPr>
            </w:pPr>
            <w:r w:rsidRPr="00A56A1A">
              <w:rPr>
                <w:color w:val="000000"/>
              </w:rPr>
              <w:t>0,30</w:t>
            </w:r>
          </w:p>
        </w:tc>
        <w:tc>
          <w:tcPr>
            <w:tcW w:w="992" w:type="dxa"/>
            <w:vAlign w:val="center"/>
          </w:tcPr>
          <w:p w:rsidR="00A56A1A" w:rsidRPr="00A56A1A" w:rsidRDefault="00A56A1A">
            <w:pPr>
              <w:jc w:val="center"/>
              <w:rPr>
                <w:color w:val="000000"/>
              </w:rPr>
            </w:pPr>
            <w:r w:rsidRPr="00A56A1A">
              <w:rPr>
                <w:color w:val="000000"/>
              </w:rPr>
              <w:t>0,295</w:t>
            </w:r>
          </w:p>
        </w:tc>
      </w:tr>
      <w:tr w:rsidR="00A56A1A" w:rsidRPr="00DF6970" w:rsidTr="00500C68">
        <w:trPr>
          <w:trHeight w:val="410"/>
        </w:trPr>
        <w:tc>
          <w:tcPr>
            <w:tcW w:w="2943" w:type="dxa"/>
            <w:shd w:val="clear" w:color="auto" w:fill="auto"/>
            <w:hideMark/>
          </w:tcPr>
          <w:p w:rsidR="00A56A1A" w:rsidRPr="00DF6970" w:rsidRDefault="00A56A1A" w:rsidP="00ED1180">
            <w:pPr>
              <w:jc w:val="both"/>
            </w:pPr>
            <w:r w:rsidRPr="00DF6970">
              <w:t xml:space="preserve">Численность незанятых граждан, зарегистрированных в государственных учреждениях службы занятости населения, в расчете на одну заявленную </w:t>
            </w:r>
            <w:r w:rsidRPr="00DF6970">
              <w:lastRenderedPageBreak/>
              <w:t>вакансию (на конец года)</w:t>
            </w:r>
          </w:p>
        </w:tc>
        <w:tc>
          <w:tcPr>
            <w:tcW w:w="1276" w:type="dxa"/>
            <w:shd w:val="clear" w:color="auto" w:fill="auto"/>
            <w:hideMark/>
          </w:tcPr>
          <w:p w:rsidR="00A56A1A" w:rsidRPr="00DF6970" w:rsidRDefault="00A56A1A" w:rsidP="00ED1180">
            <w:pPr>
              <w:jc w:val="both"/>
              <w:rPr>
                <w:sz w:val="16"/>
                <w:szCs w:val="16"/>
              </w:rPr>
            </w:pPr>
            <w:r w:rsidRPr="00DF6970">
              <w:rPr>
                <w:sz w:val="16"/>
                <w:szCs w:val="16"/>
              </w:rPr>
              <w:lastRenderedPageBreak/>
              <w:t>чел.</w:t>
            </w:r>
          </w:p>
        </w:tc>
        <w:tc>
          <w:tcPr>
            <w:tcW w:w="851" w:type="dxa"/>
            <w:shd w:val="clear" w:color="auto" w:fill="auto"/>
            <w:vAlign w:val="center"/>
          </w:tcPr>
          <w:p w:rsidR="00A56A1A" w:rsidRPr="00A56A1A" w:rsidRDefault="00A56A1A">
            <w:pPr>
              <w:jc w:val="center"/>
              <w:rPr>
                <w:color w:val="000000"/>
              </w:rPr>
            </w:pPr>
            <w:r w:rsidRPr="00A56A1A">
              <w:rPr>
                <w:color w:val="000000"/>
              </w:rPr>
              <w:t>1</w:t>
            </w:r>
          </w:p>
        </w:tc>
        <w:tc>
          <w:tcPr>
            <w:tcW w:w="850" w:type="dxa"/>
            <w:shd w:val="clear" w:color="auto" w:fill="auto"/>
            <w:vAlign w:val="center"/>
          </w:tcPr>
          <w:p w:rsidR="00A56A1A" w:rsidRPr="00A56A1A" w:rsidRDefault="00A56A1A">
            <w:pPr>
              <w:jc w:val="center"/>
              <w:rPr>
                <w:color w:val="000000"/>
              </w:rPr>
            </w:pPr>
            <w:r w:rsidRPr="00A56A1A">
              <w:rPr>
                <w:color w:val="000000"/>
              </w:rPr>
              <w:t>1</w:t>
            </w:r>
          </w:p>
        </w:tc>
        <w:tc>
          <w:tcPr>
            <w:tcW w:w="851" w:type="dxa"/>
            <w:shd w:val="clear" w:color="auto" w:fill="auto"/>
            <w:vAlign w:val="center"/>
          </w:tcPr>
          <w:p w:rsidR="00A56A1A" w:rsidRPr="00A56A1A" w:rsidRDefault="00A56A1A">
            <w:pPr>
              <w:jc w:val="center"/>
              <w:rPr>
                <w:color w:val="000000"/>
              </w:rPr>
            </w:pPr>
            <w:r w:rsidRPr="00A56A1A">
              <w:rPr>
                <w:color w:val="000000"/>
              </w:rPr>
              <w:t>1</w:t>
            </w:r>
          </w:p>
        </w:tc>
        <w:tc>
          <w:tcPr>
            <w:tcW w:w="992" w:type="dxa"/>
            <w:shd w:val="clear" w:color="auto" w:fill="auto"/>
            <w:vAlign w:val="center"/>
          </w:tcPr>
          <w:p w:rsidR="00A56A1A" w:rsidRPr="00A56A1A" w:rsidRDefault="00A56A1A">
            <w:pPr>
              <w:jc w:val="center"/>
              <w:rPr>
                <w:color w:val="000000"/>
              </w:rPr>
            </w:pPr>
            <w:r w:rsidRPr="00A56A1A">
              <w:rPr>
                <w:color w:val="000000"/>
              </w:rPr>
              <w:t>1</w:t>
            </w:r>
          </w:p>
        </w:tc>
        <w:tc>
          <w:tcPr>
            <w:tcW w:w="992" w:type="dxa"/>
            <w:shd w:val="clear" w:color="auto" w:fill="auto"/>
            <w:vAlign w:val="center"/>
          </w:tcPr>
          <w:p w:rsidR="00A56A1A" w:rsidRPr="00A56A1A" w:rsidRDefault="00A56A1A">
            <w:pPr>
              <w:jc w:val="center"/>
              <w:rPr>
                <w:color w:val="000000"/>
              </w:rPr>
            </w:pPr>
            <w:r w:rsidRPr="00A56A1A">
              <w:rPr>
                <w:color w:val="000000"/>
              </w:rPr>
              <w:t>1</w:t>
            </w:r>
          </w:p>
        </w:tc>
        <w:tc>
          <w:tcPr>
            <w:tcW w:w="992" w:type="dxa"/>
            <w:vAlign w:val="center"/>
          </w:tcPr>
          <w:p w:rsidR="00A56A1A" w:rsidRPr="00A56A1A" w:rsidRDefault="00A56A1A">
            <w:pPr>
              <w:jc w:val="center"/>
              <w:rPr>
                <w:color w:val="000000"/>
              </w:rPr>
            </w:pPr>
            <w:r w:rsidRPr="00A56A1A">
              <w:rPr>
                <w:color w:val="000000"/>
              </w:rPr>
              <w:t>1</w:t>
            </w:r>
          </w:p>
        </w:tc>
        <w:tc>
          <w:tcPr>
            <w:tcW w:w="993" w:type="dxa"/>
            <w:shd w:val="clear" w:color="auto" w:fill="auto"/>
            <w:vAlign w:val="center"/>
          </w:tcPr>
          <w:p w:rsidR="00A56A1A" w:rsidRPr="00A56A1A" w:rsidRDefault="00A56A1A">
            <w:pPr>
              <w:jc w:val="center"/>
              <w:rPr>
                <w:color w:val="000000"/>
              </w:rPr>
            </w:pPr>
            <w:r w:rsidRPr="00A56A1A">
              <w:rPr>
                <w:color w:val="000000"/>
              </w:rPr>
              <w:t>1</w:t>
            </w:r>
          </w:p>
        </w:tc>
        <w:tc>
          <w:tcPr>
            <w:tcW w:w="992" w:type="dxa"/>
            <w:shd w:val="clear" w:color="auto" w:fill="auto"/>
            <w:vAlign w:val="center"/>
          </w:tcPr>
          <w:p w:rsidR="00A56A1A" w:rsidRPr="00A56A1A" w:rsidRDefault="00A56A1A">
            <w:pPr>
              <w:jc w:val="center"/>
              <w:rPr>
                <w:color w:val="000000"/>
              </w:rPr>
            </w:pPr>
            <w:r w:rsidRPr="00A56A1A">
              <w:rPr>
                <w:color w:val="000000"/>
              </w:rPr>
              <w:t>1</w:t>
            </w:r>
          </w:p>
        </w:tc>
        <w:tc>
          <w:tcPr>
            <w:tcW w:w="992" w:type="dxa"/>
            <w:vAlign w:val="center"/>
          </w:tcPr>
          <w:p w:rsidR="00A56A1A" w:rsidRPr="00A56A1A" w:rsidRDefault="00A56A1A">
            <w:pPr>
              <w:jc w:val="center"/>
              <w:rPr>
                <w:color w:val="000000"/>
              </w:rPr>
            </w:pPr>
            <w:r w:rsidRPr="00A56A1A">
              <w:rPr>
                <w:color w:val="000000"/>
              </w:rPr>
              <w:t>1</w:t>
            </w:r>
          </w:p>
        </w:tc>
        <w:tc>
          <w:tcPr>
            <w:tcW w:w="992" w:type="dxa"/>
            <w:shd w:val="clear" w:color="auto" w:fill="auto"/>
            <w:vAlign w:val="center"/>
          </w:tcPr>
          <w:p w:rsidR="00A56A1A" w:rsidRPr="00A56A1A" w:rsidRDefault="00A56A1A">
            <w:pPr>
              <w:jc w:val="center"/>
              <w:rPr>
                <w:color w:val="000000"/>
              </w:rPr>
            </w:pPr>
            <w:r w:rsidRPr="00A56A1A">
              <w:rPr>
                <w:color w:val="000000"/>
              </w:rPr>
              <w:t>1</w:t>
            </w:r>
          </w:p>
        </w:tc>
        <w:tc>
          <w:tcPr>
            <w:tcW w:w="993" w:type="dxa"/>
            <w:shd w:val="clear" w:color="auto" w:fill="auto"/>
            <w:vAlign w:val="center"/>
          </w:tcPr>
          <w:p w:rsidR="00A56A1A" w:rsidRPr="00A56A1A" w:rsidRDefault="00A56A1A">
            <w:pPr>
              <w:jc w:val="center"/>
              <w:rPr>
                <w:color w:val="000000"/>
              </w:rPr>
            </w:pPr>
            <w:r w:rsidRPr="00A56A1A">
              <w:rPr>
                <w:color w:val="000000"/>
              </w:rPr>
              <w:t>1</w:t>
            </w:r>
          </w:p>
        </w:tc>
        <w:tc>
          <w:tcPr>
            <w:tcW w:w="992" w:type="dxa"/>
            <w:vAlign w:val="center"/>
          </w:tcPr>
          <w:p w:rsidR="00A56A1A" w:rsidRPr="00A56A1A" w:rsidRDefault="00A56A1A">
            <w:pPr>
              <w:jc w:val="center"/>
              <w:rPr>
                <w:color w:val="000000"/>
              </w:rPr>
            </w:pPr>
            <w:r w:rsidRPr="00A56A1A">
              <w:rPr>
                <w:color w:val="000000"/>
              </w:rPr>
              <w:t>1</w:t>
            </w:r>
          </w:p>
        </w:tc>
      </w:tr>
      <w:tr w:rsidR="00A56A1A" w:rsidRPr="00DF6970" w:rsidTr="00500C68">
        <w:trPr>
          <w:trHeight w:val="494"/>
        </w:trPr>
        <w:tc>
          <w:tcPr>
            <w:tcW w:w="2943" w:type="dxa"/>
            <w:shd w:val="clear" w:color="auto" w:fill="auto"/>
            <w:hideMark/>
          </w:tcPr>
          <w:p w:rsidR="00A56A1A" w:rsidRPr="00DF6970" w:rsidRDefault="00A56A1A" w:rsidP="00ED1180">
            <w:pPr>
              <w:jc w:val="both"/>
            </w:pPr>
            <w:r w:rsidRPr="00DF6970">
              <w:lastRenderedPageBreak/>
              <w:t>Среднесписочная численность работников организаций (без внешних совместителей)</w:t>
            </w:r>
          </w:p>
        </w:tc>
        <w:tc>
          <w:tcPr>
            <w:tcW w:w="1276" w:type="dxa"/>
            <w:shd w:val="clear" w:color="auto" w:fill="auto"/>
            <w:hideMark/>
          </w:tcPr>
          <w:p w:rsidR="00A56A1A" w:rsidRPr="00DF6970" w:rsidRDefault="00A56A1A" w:rsidP="00ED1180">
            <w:pPr>
              <w:jc w:val="both"/>
              <w:rPr>
                <w:sz w:val="16"/>
                <w:szCs w:val="16"/>
              </w:rPr>
            </w:pPr>
            <w:r w:rsidRPr="00DF6970">
              <w:rPr>
                <w:sz w:val="16"/>
                <w:szCs w:val="16"/>
              </w:rPr>
              <w:t>тыс. чел.</w:t>
            </w:r>
          </w:p>
        </w:tc>
        <w:tc>
          <w:tcPr>
            <w:tcW w:w="851" w:type="dxa"/>
            <w:shd w:val="clear" w:color="auto" w:fill="auto"/>
            <w:vAlign w:val="center"/>
          </w:tcPr>
          <w:p w:rsidR="00A56A1A" w:rsidRPr="00A56A1A" w:rsidRDefault="00A56A1A">
            <w:pPr>
              <w:jc w:val="center"/>
              <w:rPr>
                <w:color w:val="000000"/>
              </w:rPr>
            </w:pPr>
            <w:r w:rsidRPr="00A56A1A">
              <w:rPr>
                <w:color w:val="000000"/>
              </w:rPr>
              <w:t>16,1</w:t>
            </w:r>
          </w:p>
        </w:tc>
        <w:tc>
          <w:tcPr>
            <w:tcW w:w="850" w:type="dxa"/>
            <w:shd w:val="clear" w:color="auto" w:fill="auto"/>
            <w:vAlign w:val="center"/>
          </w:tcPr>
          <w:p w:rsidR="00A56A1A" w:rsidRPr="00A56A1A" w:rsidRDefault="00A56A1A">
            <w:pPr>
              <w:jc w:val="center"/>
              <w:rPr>
                <w:color w:val="000000"/>
              </w:rPr>
            </w:pPr>
            <w:r w:rsidRPr="00A56A1A">
              <w:rPr>
                <w:color w:val="000000"/>
              </w:rPr>
              <w:t>17,02</w:t>
            </w:r>
          </w:p>
        </w:tc>
        <w:tc>
          <w:tcPr>
            <w:tcW w:w="851" w:type="dxa"/>
            <w:shd w:val="clear" w:color="auto" w:fill="auto"/>
            <w:vAlign w:val="center"/>
          </w:tcPr>
          <w:p w:rsidR="00A56A1A" w:rsidRPr="00A56A1A" w:rsidRDefault="00A56A1A">
            <w:pPr>
              <w:jc w:val="center"/>
              <w:rPr>
                <w:color w:val="000000"/>
              </w:rPr>
            </w:pPr>
            <w:r w:rsidRPr="00A56A1A">
              <w:rPr>
                <w:color w:val="000000"/>
              </w:rPr>
              <w:t>16,50</w:t>
            </w:r>
          </w:p>
        </w:tc>
        <w:tc>
          <w:tcPr>
            <w:tcW w:w="992" w:type="dxa"/>
            <w:shd w:val="clear" w:color="auto" w:fill="auto"/>
            <w:vAlign w:val="center"/>
          </w:tcPr>
          <w:p w:rsidR="00A56A1A" w:rsidRPr="00A56A1A" w:rsidRDefault="00A56A1A">
            <w:pPr>
              <w:jc w:val="center"/>
              <w:rPr>
                <w:color w:val="000000"/>
              </w:rPr>
            </w:pPr>
            <w:r w:rsidRPr="00A56A1A">
              <w:rPr>
                <w:color w:val="000000"/>
              </w:rPr>
              <w:t>16,45</w:t>
            </w:r>
          </w:p>
        </w:tc>
        <w:tc>
          <w:tcPr>
            <w:tcW w:w="992" w:type="dxa"/>
            <w:shd w:val="clear" w:color="auto" w:fill="auto"/>
            <w:vAlign w:val="center"/>
          </w:tcPr>
          <w:p w:rsidR="00A56A1A" w:rsidRPr="00A56A1A" w:rsidRDefault="00A56A1A">
            <w:pPr>
              <w:jc w:val="center"/>
              <w:rPr>
                <w:color w:val="000000"/>
              </w:rPr>
            </w:pPr>
            <w:r w:rsidRPr="00A56A1A">
              <w:rPr>
                <w:color w:val="000000"/>
              </w:rPr>
              <w:t>16,43</w:t>
            </w:r>
          </w:p>
        </w:tc>
        <w:tc>
          <w:tcPr>
            <w:tcW w:w="992" w:type="dxa"/>
            <w:vAlign w:val="center"/>
          </w:tcPr>
          <w:p w:rsidR="00A56A1A" w:rsidRPr="00A56A1A" w:rsidRDefault="00A56A1A">
            <w:pPr>
              <w:jc w:val="center"/>
              <w:rPr>
                <w:color w:val="000000"/>
              </w:rPr>
            </w:pPr>
            <w:r w:rsidRPr="00A56A1A">
              <w:rPr>
                <w:color w:val="000000"/>
              </w:rPr>
              <w:t>16,47</w:t>
            </w:r>
          </w:p>
        </w:tc>
        <w:tc>
          <w:tcPr>
            <w:tcW w:w="993" w:type="dxa"/>
            <w:shd w:val="clear" w:color="auto" w:fill="auto"/>
            <w:vAlign w:val="center"/>
          </w:tcPr>
          <w:p w:rsidR="00A56A1A" w:rsidRPr="00A56A1A" w:rsidRDefault="00A56A1A">
            <w:pPr>
              <w:jc w:val="center"/>
              <w:rPr>
                <w:color w:val="000000"/>
              </w:rPr>
            </w:pPr>
            <w:r w:rsidRPr="00A56A1A">
              <w:rPr>
                <w:color w:val="000000"/>
              </w:rPr>
              <w:t>16,32</w:t>
            </w:r>
          </w:p>
        </w:tc>
        <w:tc>
          <w:tcPr>
            <w:tcW w:w="992" w:type="dxa"/>
            <w:shd w:val="clear" w:color="auto" w:fill="auto"/>
            <w:vAlign w:val="center"/>
          </w:tcPr>
          <w:p w:rsidR="00A56A1A" w:rsidRPr="00A56A1A" w:rsidRDefault="00A56A1A">
            <w:pPr>
              <w:jc w:val="center"/>
              <w:rPr>
                <w:color w:val="000000"/>
              </w:rPr>
            </w:pPr>
            <w:r w:rsidRPr="00A56A1A">
              <w:rPr>
                <w:color w:val="000000"/>
              </w:rPr>
              <w:t>16,33</w:t>
            </w:r>
          </w:p>
        </w:tc>
        <w:tc>
          <w:tcPr>
            <w:tcW w:w="992" w:type="dxa"/>
            <w:vAlign w:val="center"/>
          </w:tcPr>
          <w:p w:rsidR="00A56A1A" w:rsidRPr="00A56A1A" w:rsidRDefault="00A56A1A">
            <w:pPr>
              <w:jc w:val="center"/>
              <w:rPr>
                <w:color w:val="000000"/>
              </w:rPr>
            </w:pPr>
            <w:r w:rsidRPr="00A56A1A">
              <w:rPr>
                <w:color w:val="000000"/>
              </w:rPr>
              <w:t>16,35</w:t>
            </w:r>
          </w:p>
        </w:tc>
        <w:tc>
          <w:tcPr>
            <w:tcW w:w="992" w:type="dxa"/>
            <w:shd w:val="clear" w:color="auto" w:fill="auto"/>
            <w:vAlign w:val="center"/>
          </w:tcPr>
          <w:p w:rsidR="00A56A1A" w:rsidRPr="00A56A1A" w:rsidRDefault="00A56A1A">
            <w:pPr>
              <w:jc w:val="center"/>
              <w:rPr>
                <w:color w:val="000000"/>
              </w:rPr>
            </w:pPr>
            <w:r w:rsidRPr="00A56A1A">
              <w:rPr>
                <w:color w:val="000000"/>
              </w:rPr>
              <w:t>16,12</w:t>
            </w:r>
          </w:p>
        </w:tc>
        <w:tc>
          <w:tcPr>
            <w:tcW w:w="993" w:type="dxa"/>
            <w:shd w:val="clear" w:color="auto" w:fill="auto"/>
            <w:vAlign w:val="center"/>
          </w:tcPr>
          <w:p w:rsidR="00A56A1A" w:rsidRPr="00A56A1A" w:rsidRDefault="00A56A1A">
            <w:pPr>
              <w:jc w:val="center"/>
              <w:rPr>
                <w:color w:val="000000"/>
              </w:rPr>
            </w:pPr>
            <w:r w:rsidRPr="00A56A1A">
              <w:rPr>
                <w:color w:val="000000"/>
              </w:rPr>
              <w:t>16,13</w:t>
            </w:r>
          </w:p>
        </w:tc>
        <w:tc>
          <w:tcPr>
            <w:tcW w:w="992" w:type="dxa"/>
            <w:vAlign w:val="center"/>
          </w:tcPr>
          <w:p w:rsidR="00A56A1A" w:rsidRPr="00A56A1A" w:rsidRDefault="00A56A1A">
            <w:pPr>
              <w:jc w:val="center"/>
              <w:rPr>
                <w:color w:val="000000"/>
              </w:rPr>
            </w:pPr>
            <w:r w:rsidRPr="00A56A1A">
              <w:rPr>
                <w:color w:val="000000"/>
              </w:rPr>
              <w:t>16,19</w:t>
            </w:r>
          </w:p>
        </w:tc>
      </w:tr>
      <w:tr w:rsidR="00A56A1A" w:rsidRPr="00DF6970" w:rsidTr="00500C68">
        <w:trPr>
          <w:trHeight w:val="375"/>
        </w:trPr>
        <w:tc>
          <w:tcPr>
            <w:tcW w:w="2943" w:type="dxa"/>
            <w:shd w:val="clear" w:color="auto" w:fill="auto"/>
            <w:hideMark/>
          </w:tcPr>
          <w:p w:rsidR="00A56A1A" w:rsidRPr="00DF6970" w:rsidRDefault="00A56A1A" w:rsidP="00ED1180">
            <w:pPr>
              <w:jc w:val="both"/>
            </w:pPr>
            <w:r w:rsidRPr="00DF6970">
              <w:t>Фонд начисленной заработной платы всех работников</w:t>
            </w:r>
          </w:p>
        </w:tc>
        <w:tc>
          <w:tcPr>
            <w:tcW w:w="1276" w:type="dxa"/>
            <w:shd w:val="clear" w:color="auto" w:fill="auto"/>
            <w:hideMark/>
          </w:tcPr>
          <w:p w:rsidR="00A56A1A" w:rsidRPr="00DF6970" w:rsidRDefault="00A56A1A" w:rsidP="00ED1180">
            <w:pPr>
              <w:jc w:val="both"/>
              <w:rPr>
                <w:sz w:val="16"/>
                <w:szCs w:val="16"/>
              </w:rPr>
            </w:pPr>
            <w:proofErr w:type="spellStart"/>
            <w:r w:rsidRPr="00DF6970">
              <w:rPr>
                <w:sz w:val="16"/>
                <w:szCs w:val="16"/>
              </w:rPr>
              <w:t>млн</w:t>
            </w:r>
            <w:proofErr w:type="gramStart"/>
            <w:r w:rsidRPr="00DF6970">
              <w:rPr>
                <w:sz w:val="16"/>
                <w:szCs w:val="16"/>
              </w:rPr>
              <w:t>.р</w:t>
            </w:r>
            <w:proofErr w:type="gramEnd"/>
            <w:r w:rsidRPr="00DF6970">
              <w:rPr>
                <w:sz w:val="16"/>
                <w:szCs w:val="16"/>
              </w:rPr>
              <w:t>уб</w:t>
            </w:r>
            <w:proofErr w:type="spellEnd"/>
            <w:r w:rsidRPr="00DF6970">
              <w:rPr>
                <w:sz w:val="16"/>
                <w:szCs w:val="16"/>
              </w:rPr>
              <w:t xml:space="preserve">. </w:t>
            </w:r>
          </w:p>
        </w:tc>
        <w:tc>
          <w:tcPr>
            <w:tcW w:w="851" w:type="dxa"/>
            <w:shd w:val="clear" w:color="auto" w:fill="auto"/>
            <w:vAlign w:val="center"/>
          </w:tcPr>
          <w:p w:rsidR="00A56A1A" w:rsidRPr="00A56A1A" w:rsidRDefault="003876F4" w:rsidP="003876F4">
            <w:pPr>
              <w:ind w:left="-108"/>
              <w:jc w:val="center"/>
              <w:rPr>
                <w:color w:val="000000"/>
              </w:rPr>
            </w:pPr>
            <w:r>
              <w:rPr>
                <w:color w:val="000000"/>
              </w:rPr>
              <w:t>12 323,5</w:t>
            </w:r>
          </w:p>
        </w:tc>
        <w:tc>
          <w:tcPr>
            <w:tcW w:w="850" w:type="dxa"/>
            <w:shd w:val="clear" w:color="auto" w:fill="auto"/>
            <w:vAlign w:val="center"/>
          </w:tcPr>
          <w:p w:rsidR="00A56A1A" w:rsidRPr="00A56A1A" w:rsidRDefault="00A56A1A" w:rsidP="003876F4">
            <w:pPr>
              <w:ind w:left="-108"/>
              <w:jc w:val="center"/>
              <w:rPr>
                <w:color w:val="000000"/>
              </w:rPr>
            </w:pPr>
            <w:r w:rsidRPr="00A56A1A">
              <w:rPr>
                <w:color w:val="000000"/>
              </w:rPr>
              <w:t>13 062,9</w:t>
            </w:r>
          </w:p>
        </w:tc>
        <w:tc>
          <w:tcPr>
            <w:tcW w:w="851" w:type="dxa"/>
            <w:shd w:val="clear" w:color="auto" w:fill="auto"/>
            <w:vAlign w:val="center"/>
          </w:tcPr>
          <w:p w:rsidR="00A56A1A" w:rsidRPr="00A56A1A" w:rsidRDefault="00A56A1A" w:rsidP="003876F4">
            <w:pPr>
              <w:ind w:left="-108"/>
              <w:jc w:val="center"/>
              <w:rPr>
                <w:color w:val="000000"/>
              </w:rPr>
            </w:pPr>
            <w:r w:rsidRPr="00A56A1A">
              <w:rPr>
                <w:color w:val="000000"/>
              </w:rPr>
              <w:t>13 286,2</w:t>
            </w:r>
          </w:p>
        </w:tc>
        <w:tc>
          <w:tcPr>
            <w:tcW w:w="992" w:type="dxa"/>
            <w:shd w:val="clear" w:color="auto" w:fill="auto"/>
            <w:vAlign w:val="center"/>
          </w:tcPr>
          <w:p w:rsidR="00A56A1A" w:rsidRPr="00A56A1A" w:rsidRDefault="00A56A1A">
            <w:pPr>
              <w:jc w:val="center"/>
              <w:rPr>
                <w:color w:val="000000"/>
              </w:rPr>
            </w:pPr>
            <w:r w:rsidRPr="00A56A1A">
              <w:rPr>
                <w:color w:val="000000"/>
              </w:rPr>
              <w:t>13 428,6</w:t>
            </w:r>
          </w:p>
        </w:tc>
        <w:tc>
          <w:tcPr>
            <w:tcW w:w="992" w:type="dxa"/>
            <w:shd w:val="clear" w:color="auto" w:fill="auto"/>
            <w:vAlign w:val="center"/>
          </w:tcPr>
          <w:p w:rsidR="00A56A1A" w:rsidRPr="00A56A1A" w:rsidRDefault="00A56A1A">
            <w:pPr>
              <w:jc w:val="center"/>
              <w:rPr>
                <w:color w:val="000000"/>
              </w:rPr>
            </w:pPr>
            <w:r w:rsidRPr="00A56A1A">
              <w:rPr>
                <w:color w:val="000000"/>
              </w:rPr>
              <w:t>13 635,1</w:t>
            </w:r>
          </w:p>
        </w:tc>
        <w:tc>
          <w:tcPr>
            <w:tcW w:w="992" w:type="dxa"/>
            <w:vAlign w:val="center"/>
          </w:tcPr>
          <w:p w:rsidR="00A56A1A" w:rsidRPr="00A56A1A" w:rsidRDefault="00A56A1A">
            <w:pPr>
              <w:jc w:val="center"/>
              <w:rPr>
                <w:color w:val="000000"/>
              </w:rPr>
            </w:pPr>
            <w:r w:rsidRPr="00A56A1A">
              <w:rPr>
                <w:color w:val="000000"/>
              </w:rPr>
              <w:t>13 707,7</w:t>
            </w:r>
          </w:p>
        </w:tc>
        <w:tc>
          <w:tcPr>
            <w:tcW w:w="993" w:type="dxa"/>
            <w:shd w:val="clear" w:color="auto" w:fill="auto"/>
            <w:vAlign w:val="center"/>
          </w:tcPr>
          <w:p w:rsidR="00A56A1A" w:rsidRPr="00A56A1A" w:rsidRDefault="00A56A1A">
            <w:pPr>
              <w:jc w:val="center"/>
              <w:rPr>
                <w:color w:val="000000"/>
              </w:rPr>
            </w:pPr>
            <w:r w:rsidRPr="00A56A1A">
              <w:rPr>
                <w:color w:val="000000"/>
              </w:rPr>
              <w:t>13 642,2</w:t>
            </w:r>
          </w:p>
        </w:tc>
        <w:tc>
          <w:tcPr>
            <w:tcW w:w="992" w:type="dxa"/>
            <w:shd w:val="clear" w:color="auto" w:fill="auto"/>
            <w:vAlign w:val="center"/>
          </w:tcPr>
          <w:p w:rsidR="00A56A1A" w:rsidRPr="00A56A1A" w:rsidRDefault="00A56A1A">
            <w:pPr>
              <w:jc w:val="center"/>
              <w:rPr>
                <w:color w:val="000000"/>
              </w:rPr>
            </w:pPr>
            <w:r w:rsidRPr="00A56A1A">
              <w:rPr>
                <w:color w:val="000000"/>
              </w:rPr>
              <w:t>13 958,7</w:t>
            </w:r>
          </w:p>
        </w:tc>
        <w:tc>
          <w:tcPr>
            <w:tcW w:w="992" w:type="dxa"/>
            <w:vAlign w:val="center"/>
          </w:tcPr>
          <w:p w:rsidR="00A56A1A" w:rsidRPr="00A56A1A" w:rsidRDefault="00A56A1A">
            <w:pPr>
              <w:jc w:val="center"/>
              <w:rPr>
                <w:color w:val="000000"/>
              </w:rPr>
            </w:pPr>
            <w:r w:rsidRPr="00A56A1A">
              <w:rPr>
                <w:color w:val="000000"/>
              </w:rPr>
              <w:t>14 152,2</w:t>
            </w:r>
          </w:p>
        </w:tc>
        <w:tc>
          <w:tcPr>
            <w:tcW w:w="992" w:type="dxa"/>
            <w:shd w:val="clear" w:color="auto" w:fill="auto"/>
            <w:vAlign w:val="center"/>
          </w:tcPr>
          <w:p w:rsidR="00A56A1A" w:rsidRPr="00A56A1A" w:rsidRDefault="00A56A1A">
            <w:pPr>
              <w:jc w:val="center"/>
              <w:rPr>
                <w:color w:val="000000"/>
              </w:rPr>
            </w:pPr>
            <w:r w:rsidRPr="00A56A1A">
              <w:rPr>
                <w:color w:val="000000"/>
              </w:rPr>
              <w:t>13 798,4</w:t>
            </w:r>
          </w:p>
        </w:tc>
        <w:tc>
          <w:tcPr>
            <w:tcW w:w="993" w:type="dxa"/>
            <w:shd w:val="clear" w:color="auto" w:fill="auto"/>
            <w:vAlign w:val="center"/>
          </w:tcPr>
          <w:p w:rsidR="00A56A1A" w:rsidRPr="00A56A1A" w:rsidRDefault="00A56A1A">
            <w:pPr>
              <w:jc w:val="center"/>
              <w:rPr>
                <w:color w:val="000000"/>
              </w:rPr>
            </w:pPr>
            <w:r w:rsidRPr="00A56A1A">
              <w:rPr>
                <w:color w:val="000000"/>
              </w:rPr>
              <w:t>14 334,8</w:t>
            </w:r>
          </w:p>
        </w:tc>
        <w:tc>
          <w:tcPr>
            <w:tcW w:w="992" w:type="dxa"/>
            <w:vAlign w:val="center"/>
          </w:tcPr>
          <w:p w:rsidR="00A56A1A" w:rsidRPr="00A56A1A" w:rsidRDefault="00A56A1A">
            <w:pPr>
              <w:jc w:val="center"/>
              <w:rPr>
                <w:color w:val="000000"/>
              </w:rPr>
            </w:pPr>
            <w:r w:rsidRPr="00A56A1A">
              <w:rPr>
                <w:color w:val="000000"/>
              </w:rPr>
              <w:t>14 644,3</w:t>
            </w:r>
          </w:p>
        </w:tc>
      </w:tr>
      <w:tr w:rsidR="00A56A1A" w:rsidRPr="00DF6970" w:rsidTr="00500C68">
        <w:trPr>
          <w:trHeight w:val="375"/>
        </w:trPr>
        <w:tc>
          <w:tcPr>
            <w:tcW w:w="2943" w:type="dxa"/>
            <w:shd w:val="clear" w:color="auto" w:fill="auto"/>
            <w:hideMark/>
          </w:tcPr>
          <w:p w:rsidR="00A56A1A" w:rsidRPr="00DF6970" w:rsidRDefault="00A56A1A" w:rsidP="00ED1180">
            <w:pPr>
              <w:jc w:val="both"/>
            </w:pPr>
            <w:r w:rsidRPr="00DF6970">
              <w:t>Выплаты социального характера - всего</w:t>
            </w:r>
          </w:p>
        </w:tc>
        <w:tc>
          <w:tcPr>
            <w:tcW w:w="1276" w:type="dxa"/>
            <w:shd w:val="clear" w:color="auto" w:fill="auto"/>
            <w:hideMark/>
          </w:tcPr>
          <w:p w:rsidR="00A56A1A" w:rsidRPr="00DF6970" w:rsidRDefault="00A56A1A" w:rsidP="00ED1180">
            <w:pPr>
              <w:jc w:val="both"/>
              <w:rPr>
                <w:sz w:val="16"/>
                <w:szCs w:val="16"/>
              </w:rPr>
            </w:pPr>
            <w:proofErr w:type="spellStart"/>
            <w:r w:rsidRPr="00DF6970">
              <w:rPr>
                <w:sz w:val="16"/>
                <w:szCs w:val="16"/>
              </w:rPr>
              <w:t>млн</w:t>
            </w:r>
            <w:proofErr w:type="gramStart"/>
            <w:r w:rsidRPr="00DF6970">
              <w:rPr>
                <w:sz w:val="16"/>
                <w:szCs w:val="16"/>
              </w:rPr>
              <w:t>.р</w:t>
            </w:r>
            <w:proofErr w:type="gramEnd"/>
            <w:r w:rsidRPr="00DF6970">
              <w:rPr>
                <w:sz w:val="16"/>
                <w:szCs w:val="16"/>
              </w:rPr>
              <w:t>уб</w:t>
            </w:r>
            <w:proofErr w:type="spellEnd"/>
            <w:r w:rsidRPr="00DF6970">
              <w:rPr>
                <w:sz w:val="16"/>
                <w:szCs w:val="16"/>
              </w:rPr>
              <w:t xml:space="preserve">. </w:t>
            </w:r>
          </w:p>
        </w:tc>
        <w:tc>
          <w:tcPr>
            <w:tcW w:w="851" w:type="dxa"/>
            <w:shd w:val="clear" w:color="auto" w:fill="auto"/>
            <w:vAlign w:val="center"/>
          </w:tcPr>
          <w:p w:rsidR="00A56A1A" w:rsidRPr="00A56A1A" w:rsidRDefault="00A56A1A">
            <w:pPr>
              <w:jc w:val="center"/>
              <w:rPr>
                <w:color w:val="000000"/>
              </w:rPr>
            </w:pPr>
            <w:r w:rsidRPr="00A56A1A">
              <w:rPr>
                <w:color w:val="000000"/>
              </w:rPr>
              <w:t>1856,7</w:t>
            </w:r>
          </w:p>
        </w:tc>
        <w:tc>
          <w:tcPr>
            <w:tcW w:w="850" w:type="dxa"/>
            <w:shd w:val="clear" w:color="auto" w:fill="auto"/>
            <w:vAlign w:val="center"/>
          </w:tcPr>
          <w:p w:rsidR="00A56A1A" w:rsidRPr="00A56A1A" w:rsidRDefault="00A56A1A">
            <w:pPr>
              <w:jc w:val="center"/>
              <w:rPr>
                <w:color w:val="000000"/>
              </w:rPr>
            </w:pPr>
            <w:r w:rsidRPr="00A56A1A">
              <w:rPr>
                <w:color w:val="000000"/>
              </w:rPr>
              <w:t>1 851,1</w:t>
            </w:r>
          </w:p>
        </w:tc>
        <w:tc>
          <w:tcPr>
            <w:tcW w:w="851" w:type="dxa"/>
            <w:shd w:val="clear" w:color="auto" w:fill="auto"/>
            <w:vAlign w:val="center"/>
          </w:tcPr>
          <w:p w:rsidR="00A56A1A" w:rsidRPr="00A56A1A" w:rsidRDefault="00A56A1A">
            <w:pPr>
              <w:jc w:val="center"/>
              <w:rPr>
                <w:color w:val="000000"/>
              </w:rPr>
            </w:pPr>
            <w:r w:rsidRPr="00A56A1A">
              <w:rPr>
                <w:color w:val="000000"/>
              </w:rPr>
              <w:t>1 879,0</w:t>
            </w:r>
          </w:p>
        </w:tc>
        <w:tc>
          <w:tcPr>
            <w:tcW w:w="992" w:type="dxa"/>
            <w:shd w:val="clear" w:color="auto" w:fill="auto"/>
            <w:vAlign w:val="center"/>
          </w:tcPr>
          <w:p w:rsidR="00A56A1A" w:rsidRPr="00A56A1A" w:rsidRDefault="00A56A1A">
            <w:pPr>
              <w:jc w:val="center"/>
              <w:rPr>
                <w:color w:val="000000"/>
              </w:rPr>
            </w:pPr>
            <w:r w:rsidRPr="00A56A1A">
              <w:rPr>
                <w:color w:val="000000"/>
              </w:rPr>
              <w:t>1 897,8</w:t>
            </w:r>
          </w:p>
        </w:tc>
        <w:tc>
          <w:tcPr>
            <w:tcW w:w="992" w:type="dxa"/>
            <w:shd w:val="clear" w:color="auto" w:fill="auto"/>
            <w:vAlign w:val="center"/>
          </w:tcPr>
          <w:p w:rsidR="00A56A1A" w:rsidRPr="00A56A1A" w:rsidRDefault="00A56A1A">
            <w:pPr>
              <w:jc w:val="center"/>
              <w:rPr>
                <w:color w:val="000000"/>
              </w:rPr>
            </w:pPr>
            <w:r w:rsidRPr="00A56A1A">
              <w:rPr>
                <w:color w:val="000000"/>
              </w:rPr>
              <w:t>1 954,1</w:t>
            </w:r>
          </w:p>
        </w:tc>
        <w:tc>
          <w:tcPr>
            <w:tcW w:w="992" w:type="dxa"/>
            <w:vAlign w:val="center"/>
          </w:tcPr>
          <w:p w:rsidR="00A56A1A" w:rsidRPr="00A56A1A" w:rsidRDefault="00A56A1A">
            <w:pPr>
              <w:jc w:val="center"/>
              <w:rPr>
                <w:color w:val="000000"/>
              </w:rPr>
            </w:pPr>
            <w:r w:rsidRPr="00A56A1A">
              <w:rPr>
                <w:color w:val="000000"/>
              </w:rPr>
              <w:t>1 972,9</w:t>
            </w:r>
          </w:p>
        </w:tc>
        <w:tc>
          <w:tcPr>
            <w:tcW w:w="993" w:type="dxa"/>
            <w:shd w:val="clear" w:color="auto" w:fill="auto"/>
            <w:vAlign w:val="center"/>
          </w:tcPr>
          <w:p w:rsidR="00A56A1A" w:rsidRPr="00A56A1A" w:rsidRDefault="00A56A1A">
            <w:pPr>
              <w:jc w:val="center"/>
              <w:rPr>
                <w:color w:val="000000"/>
              </w:rPr>
            </w:pPr>
            <w:r w:rsidRPr="00A56A1A">
              <w:rPr>
                <w:color w:val="000000"/>
              </w:rPr>
              <w:t>1 935,7</w:t>
            </w:r>
          </w:p>
        </w:tc>
        <w:tc>
          <w:tcPr>
            <w:tcW w:w="992" w:type="dxa"/>
            <w:shd w:val="clear" w:color="auto" w:fill="auto"/>
            <w:vAlign w:val="center"/>
          </w:tcPr>
          <w:p w:rsidR="00A56A1A" w:rsidRPr="00A56A1A" w:rsidRDefault="00A56A1A">
            <w:pPr>
              <w:jc w:val="center"/>
              <w:rPr>
                <w:color w:val="000000"/>
              </w:rPr>
            </w:pPr>
            <w:r w:rsidRPr="00A56A1A">
              <w:rPr>
                <w:color w:val="000000"/>
              </w:rPr>
              <w:t>2 003,0</w:t>
            </w:r>
          </w:p>
        </w:tc>
        <w:tc>
          <w:tcPr>
            <w:tcW w:w="992" w:type="dxa"/>
            <w:vAlign w:val="center"/>
          </w:tcPr>
          <w:p w:rsidR="00A56A1A" w:rsidRPr="00A56A1A" w:rsidRDefault="00A56A1A">
            <w:pPr>
              <w:jc w:val="center"/>
              <w:rPr>
                <w:color w:val="000000"/>
              </w:rPr>
            </w:pPr>
            <w:r w:rsidRPr="00A56A1A">
              <w:rPr>
                <w:color w:val="000000"/>
              </w:rPr>
              <w:t>2 012,4</w:t>
            </w:r>
          </w:p>
        </w:tc>
        <w:tc>
          <w:tcPr>
            <w:tcW w:w="992" w:type="dxa"/>
            <w:shd w:val="clear" w:color="auto" w:fill="auto"/>
            <w:vAlign w:val="center"/>
          </w:tcPr>
          <w:p w:rsidR="00A56A1A" w:rsidRPr="00A56A1A" w:rsidRDefault="00A56A1A">
            <w:pPr>
              <w:jc w:val="center"/>
              <w:rPr>
                <w:color w:val="000000"/>
              </w:rPr>
            </w:pPr>
            <w:r w:rsidRPr="00A56A1A">
              <w:rPr>
                <w:color w:val="000000"/>
              </w:rPr>
              <w:t>1 974,4</w:t>
            </w:r>
          </w:p>
        </w:tc>
        <w:tc>
          <w:tcPr>
            <w:tcW w:w="993" w:type="dxa"/>
            <w:shd w:val="clear" w:color="auto" w:fill="auto"/>
            <w:vAlign w:val="center"/>
          </w:tcPr>
          <w:p w:rsidR="00A56A1A" w:rsidRPr="00A56A1A" w:rsidRDefault="00A56A1A">
            <w:pPr>
              <w:jc w:val="center"/>
              <w:rPr>
                <w:color w:val="000000"/>
              </w:rPr>
            </w:pPr>
            <w:r w:rsidRPr="00A56A1A">
              <w:rPr>
                <w:color w:val="000000"/>
              </w:rPr>
              <w:t>2 043,1</w:t>
            </w:r>
          </w:p>
        </w:tc>
        <w:tc>
          <w:tcPr>
            <w:tcW w:w="992" w:type="dxa"/>
            <w:vAlign w:val="center"/>
          </w:tcPr>
          <w:p w:rsidR="00A56A1A" w:rsidRPr="00A56A1A" w:rsidRDefault="00A56A1A">
            <w:pPr>
              <w:jc w:val="center"/>
              <w:rPr>
                <w:color w:val="000000"/>
              </w:rPr>
            </w:pPr>
            <w:r w:rsidRPr="00A56A1A">
              <w:rPr>
                <w:color w:val="000000"/>
              </w:rPr>
              <w:t>2 052,6</w:t>
            </w:r>
          </w:p>
        </w:tc>
      </w:tr>
      <w:tr w:rsidR="00A56A1A" w:rsidRPr="00DF6970" w:rsidTr="00500C68">
        <w:trPr>
          <w:trHeight w:val="415"/>
        </w:trPr>
        <w:tc>
          <w:tcPr>
            <w:tcW w:w="2943" w:type="dxa"/>
            <w:shd w:val="clear" w:color="auto" w:fill="auto"/>
            <w:hideMark/>
          </w:tcPr>
          <w:p w:rsidR="00A56A1A" w:rsidRPr="00DF6970" w:rsidRDefault="00A56A1A" w:rsidP="00ED1180">
            <w:pPr>
              <w:jc w:val="both"/>
            </w:pPr>
            <w:r w:rsidRPr="00DF6970">
              <w:t>Удельный вес лиц с высшим образованием в численности занятых в экономике</w:t>
            </w:r>
          </w:p>
        </w:tc>
        <w:tc>
          <w:tcPr>
            <w:tcW w:w="1276" w:type="dxa"/>
            <w:shd w:val="clear" w:color="auto" w:fill="auto"/>
            <w:hideMark/>
          </w:tcPr>
          <w:p w:rsidR="00A56A1A" w:rsidRPr="00DF6970" w:rsidRDefault="00A56A1A" w:rsidP="00ED1180">
            <w:pPr>
              <w:jc w:val="both"/>
              <w:rPr>
                <w:sz w:val="16"/>
                <w:szCs w:val="16"/>
              </w:rPr>
            </w:pPr>
            <w:r w:rsidRPr="00DF6970">
              <w:rPr>
                <w:sz w:val="16"/>
                <w:szCs w:val="16"/>
              </w:rPr>
              <w:t>%</w:t>
            </w:r>
          </w:p>
        </w:tc>
        <w:tc>
          <w:tcPr>
            <w:tcW w:w="851" w:type="dxa"/>
            <w:shd w:val="clear" w:color="auto" w:fill="auto"/>
            <w:vAlign w:val="center"/>
          </w:tcPr>
          <w:p w:rsidR="00A56A1A" w:rsidRPr="00A56A1A" w:rsidRDefault="00A56A1A">
            <w:pPr>
              <w:jc w:val="center"/>
              <w:rPr>
                <w:color w:val="000000"/>
              </w:rPr>
            </w:pPr>
            <w:r w:rsidRPr="00A56A1A">
              <w:rPr>
                <w:color w:val="000000"/>
              </w:rPr>
              <w:t>8,4</w:t>
            </w:r>
          </w:p>
        </w:tc>
        <w:tc>
          <w:tcPr>
            <w:tcW w:w="850" w:type="dxa"/>
            <w:shd w:val="clear" w:color="auto" w:fill="auto"/>
            <w:vAlign w:val="center"/>
          </w:tcPr>
          <w:p w:rsidR="00A56A1A" w:rsidRPr="00A56A1A" w:rsidRDefault="00A56A1A">
            <w:pPr>
              <w:jc w:val="center"/>
              <w:rPr>
                <w:color w:val="000000"/>
              </w:rPr>
            </w:pPr>
            <w:r w:rsidRPr="00A56A1A">
              <w:rPr>
                <w:color w:val="000000"/>
              </w:rPr>
              <w:t>8,4</w:t>
            </w:r>
          </w:p>
        </w:tc>
        <w:tc>
          <w:tcPr>
            <w:tcW w:w="851" w:type="dxa"/>
            <w:shd w:val="clear" w:color="auto" w:fill="auto"/>
            <w:vAlign w:val="center"/>
          </w:tcPr>
          <w:p w:rsidR="00A56A1A" w:rsidRPr="00A56A1A" w:rsidRDefault="00A56A1A">
            <w:pPr>
              <w:jc w:val="center"/>
              <w:rPr>
                <w:color w:val="000000"/>
              </w:rPr>
            </w:pPr>
            <w:r w:rsidRPr="00A56A1A">
              <w:rPr>
                <w:color w:val="000000"/>
              </w:rPr>
              <w:t>8,4</w:t>
            </w:r>
          </w:p>
        </w:tc>
        <w:tc>
          <w:tcPr>
            <w:tcW w:w="992" w:type="dxa"/>
            <w:shd w:val="clear" w:color="auto" w:fill="auto"/>
            <w:vAlign w:val="center"/>
          </w:tcPr>
          <w:p w:rsidR="00A56A1A" w:rsidRPr="00A56A1A" w:rsidRDefault="00A56A1A">
            <w:pPr>
              <w:jc w:val="center"/>
              <w:rPr>
                <w:color w:val="000000"/>
              </w:rPr>
            </w:pPr>
            <w:r w:rsidRPr="00A56A1A">
              <w:rPr>
                <w:color w:val="000000"/>
              </w:rPr>
              <w:t>8,4</w:t>
            </w:r>
          </w:p>
        </w:tc>
        <w:tc>
          <w:tcPr>
            <w:tcW w:w="992" w:type="dxa"/>
            <w:shd w:val="clear" w:color="auto" w:fill="auto"/>
            <w:vAlign w:val="center"/>
          </w:tcPr>
          <w:p w:rsidR="00A56A1A" w:rsidRPr="00A56A1A" w:rsidRDefault="00A56A1A">
            <w:pPr>
              <w:jc w:val="center"/>
              <w:rPr>
                <w:color w:val="000000"/>
              </w:rPr>
            </w:pPr>
            <w:r w:rsidRPr="00A56A1A">
              <w:rPr>
                <w:color w:val="000000"/>
              </w:rPr>
              <w:t>8,4</w:t>
            </w:r>
          </w:p>
        </w:tc>
        <w:tc>
          <w:tcPr>
            <w:tcW w:w="992" w:type="dxa"/>
            <w:vAlign w:val="center"/>
          </w:tcPr>
          <w:p w:rsidR="00A56A1A" w:rsidRPr="00A56A1A" w:rsidRDefault="00A56A1A">
            <w:pPr>
              <w:jc w:val="center"/>
              <w:rPr>
                <w:color w:val="000000"/>
              </w:rPr>
            </w:pPr>
            <w:r w:rsidRPr="00A56A1A">
              <w:rPr>
                <w:color w:val="000000"/>
              </w:rPr>
              <w:t>8,5</w:t>
            </w:r>
          </w:p>
        </w:tc>
        <w:tc>
          <w:tcPr>
            <w:tcW w:w="993" w:type="dxa"/>
            <w:shd w:val="clear" w:color="auto" w:fill="auto"/>
            <w:vAlign w:val="center"/>
          </w:tcPr>
          <w:p w:rsidR="00A56A1A" w:rsidRPr="00A56A1A" w:rsidRDefault="00A56A1A">
            <w:pPr>
              <w:jc w:val="center"/>
              <w:rPr>
                <w:color w:val="000000"/>
              </w:rPr>
            </w:pPr>
            <w:r w:rsidRPr="00A56A1A">
              <w:rPr>
                <w:color w:val="000000"/>
              </w:rPr>
              <w:t>8,4</w:t>
            </w:r>
          </w:p>
        </w:tc>
        <w:tc>
          <w:tcPr>
            <w:tcW w:w="992" w:type="dxa"/>
            <w:shd w:val="clear" w:color="auto" w:fill="auto"/>
            <w:vAlign w:val="center"/>
          </w:tcPr>
          <w:p w:rsidR="00A56A1A" w:rsidRPr="00A56A1A" w:rsidRDefault="00A56A1A">
            <w:pPr>
              <w:jc w:val="center"/>
              <w:rPr>
                <w:color w:val="000000"/>
              </w:rPr>
            </w:pPr>
            <w:r w:rsidRPr="00A56A1A">
              <w:rPr>
                <w:color w:val="000000"/>
              </w:rPr>
              <w:t>8,4</w:t>
            </w:r>
          </w:p>
        </w:tc>
        <w:tc>
          <w:tcPr>
            <w:tcW w:w="992" w:type="dxa"/>
            <w:vAlign w:val="center"/>
          </w:tcPr>
          <w:p w:rsidR="00A56A1A" w:rsidRPr="00A56A1A" w:rsidRDefault="00A56A1A">
            <w:pPr>
              <w:jc w:val="center"/>
              <w:rPr>
                <w:color w:val="000000"/>
              </w:rPr>
            </w:pPr>
            <w:r w:rsidRPr="00A56A1A">
              <w:rPr>
                <w:color w:val="000000"/>
              </w:rPr>
              <w:t>8,5</w:t>
            </w:r>
          </w:p>
        </w:tc>
        <w:tc>
          <w:tcPr>
            <w:tcW w:w="992" w:type="dxa"/>
            <w:shd w:val="clear" w:color="auto" w:fill="auto"/>
            <w:vAlign w:val="center"/>
          </w:tcPr>
          <w:p w:rsidR="00A56A1A" w:rsidRPr="00A56A1A" w:rsidRDefault="00A56A1A">
            <w:pPr>
              <w:jc w:val="center"/>
              <w:rPr>
                <w:color w:val="000000"/>
              </w:rPr>
            </w:pPr>
            <w:r w:rsidRPr="00A56A1A">
              <w:rPr>
                <w:color w:val="000000"/>
              </w:rPr>
              <w:t>8,4</w:t>
            </w:r>
          </w:p>
        </w:tc>
        <w:tc>
          <w:tcPr>
            <w:tcW w:w="993" w:type="dxa"/>
            <w:shd w:val="clear" w:color="auto" w:fill="auto"/>
            <w:vAlign w:val="center"/>
          </w:tcPr>
          <w:p w:rsidR="00A56A1A" w:rsidRPr="00A56A1A" w:rsidRDefault="00A56A1A">
            <w:pPr>
              <w:jc w:val="center"/>
              <w:rPr>
                <w:color w:val="000000"/>
              </w:rPr>
            </w:pPr>
            <w:r w:rsidRPr="00A56A1A">
              <w:rPr>
                <w:color w:val="000000"/>
              </w:rPr>
              <w:t>8,5</w:t>
            </w:r>
          </w:p>
        </w:tc>
        <w:tc>
          <w:tcPr>
            <w:tcW w:w="992" w:type="dxa"/>
            <w:vAlign w:val="center"/>
          </w:tcPr>
          <w:p w:rsidR="00A56A1A" w:rsidRPr="00A56A1A" w:rsidRDefault="00A56A1A">
            <w:pPr>
              <w:jc w:val="center"/>
              <w:rPr>
                <w:color w:val="000000"/>
              </w:rPr>
            </w:pPr>
            <w:r w:rsidRPr="00A56A1A">
              <w:rPr>
                <w:color w:val="000000"/>
              </w:rPr>
              <w:t>8,5</w:t>
            </w:r>
          </w:p>
        </w:tc>
      </w:tr>
      <w:tr w:rsidR="001834FC" w:rsidRPr="00DF6970" w:rsidTr="00DF6970">
        <w:trPr>
          <w:trHeight w:val="375"/>
        </w:trPr>
        <w:tc>
          <w:tcPr>
            <w:tcW w:w="2943" w:type="dxa"/>
            <w:shd w:val="clear" w:color="auto" w:fill="auto"/>
            <w:hideMark/>
          </w:tcPr>
          <w:p w:rsidR="00141A64" w:rsidRPr="00DF6970" w:rsidRDefault="00141A64" w:rsidP="00ED1180">
            <w:pPr>
              <w:jc w:val="both"/>
              <w:rPr>
                <w:b/>
                <w:bCs/>
              </w:rPr>
            </w:pPr>
            <w:r w:rsidRPr="00DF6970">
              <w:rPr>
                <w:b/>
                <w:bCs/>
              </w:rPr>
              <w:t>9. Развитие социальной сферы</w:t>
            </w:r>
          </w:p>
        </w:tc>
        <w:tc>
          <w:tcPr>
            <w:tcW w:w="1276" w:type="dxa"/>
            <w:shd w:val="clear" w:color="auto" w:fill="auto"/>
            <w:hideMark/>
          </w:tcPr>
          <w:p w:rsidR="00141A64" w:rsidRPr="00DF6970" w:rsidRDefault="00141A64" w:rsidP="00ED1180">
            <w:pPr>
              <w:jc w:val="both"/>
              <w:rPr>
                <w:sz w:val="16"/>
                <w:szCs w:val="16"/>
              </w:rPr>
            </w:pPr>
            <w:r w:rsidRPr="00DF6970">
              <w:rPr>
                <w:sz w:val="16"/>
                <w:szCs w:val="16"/>
              </w:rPr>
              <w:t> </w:t>
            </w:r>
          </w:p>
        </w:tc>
        <w:tc>
          <w:tcPr>
            <w:tcW w:w="851" w:type="dxa"/>
            <w:shd w:val="clear" w:color="auto" w:fill="auto"/>
          </w:tcPr>
          <w:p w:rsidR="00141A64" w:rsidRPr="00DF6970" w:rsidRDefault="00141A64" w:rsidP="00ED1180">
            <w:pPr>
              <w:jc w:val="center"/>
            </w:pPr>
          </w:p>
        </w:tc>
        <w:tc>
          <w:tcPr>
            <w:tcW w:w="850" w:type="dxa"/>
            <w:shd w:val="clear" w:color="auto" w:fill="auto"/>
          </w:tcPr>
          <w:p w:rsidR="00141A64" w:rsidRPr="00DF6970" w:rsidRDefault="00141A64" w:rsidP="00ED1180">
            <w:pPr>
              <w:jc w:val="center"/>
            </w:pPr>
          </w:p>
        </w:tc>
        <w:tc>
          <w:tcPr>
            <w:tcW w:w="851"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c>
          <w:tcPr>
            <w:tcW w:w="992" w:type="dxa"/>
            <w:shd w:val="clear" w:color="auto" w:fill="auto"/>
          </w:tcPr>
          <w:p w:rsidR="00141A64" w:rsidRPr="00DF6970" w:rsidRDefault="00141A64" w:rsidP="00ED1180">
            <w:pPr>
              <w:jc w:val="center"/>
            </w:pPr>
          </w:p>
        </w:tc>
        <w:tc>
          <w:tcPr>
            <w:tcW w:w="993" w:type="dxa"/>
            <w:shd w:val="clear" w:color="auto" w:fill="auto"/>
          </w:tcPr>
          <w:p w:rsidR="00141A64" w:rsidRPr="00DF6970" w:rsidRDefault="00141A64" w:rsidP="00ED1180">
            <w:pPr>
              <w:jc w:val="center"/>
            </w:pPr>
          </w:p>
        </w:tc>
        <w:tc>
          <w:tcPr>
            <w:tcW w:w="992" w:type="dxa"/>
          </w:tcPr>
          <w:p w:rsidR="00141A64" w:rsidRPr="00DF6970" w:rsidRDefault="00141A64" w:rsidP="00ED1180">
            <w:pPr>
              <w:jc w:val="center"/>
            </w:pPr>
          </w:p>
        </w:tc>
      </w:tr>
      <w:tr w:rsidR="007246EC" w:rsidRPr="00DF6970" w:rsidTr="00500C68">
        <w:trPr>
          <w:trHeight w:val="424"/>
        </w:trPr>
        <w:tc>
          <w:tcPr>
            <w:tcW w:w="2943" w:type="dxa"/>
            <w:shd w:val="clear" w:color="auto" w:fill="auto"/>
            <w:hideMark/>
          </w:tcPr>
          <w:p w:rsidR="007246EC" w:rsidRPr="00DF6970" w:rsidRDefault="007246EC" w:rsidP="00ED1180">
            <w:pPr>
              <w:jc w:val="both"/>
            </w:pPr>
            <w:r w:rsidRPr="00DF6970">
              <w:t>Численность детей в дошкольных образовательных учреждениях (на конец года)</w:t>
            </w:r>
          </w:p>
        </w:tc>
        <w:tc>
          <w:tcPr>
            <w:tcW w:w="1276" w:type="dxa"/>
            <w:shd w:val="clear" w:color="auto" w:fill="auto"/>
            <w:hideMark/>
          </w:tcPr>
          <w:p w:rsidR="007246EC" w:rsidRPr="00DF6970" w:rsidRDefault="007246EC" w:rsidP="00ED1180">
            <w:pPr>
              <w:jc w:val="both"/>
              <w:rPr>
                <w:sz w:val="16"/>
                <w:szCs w:val="16"/>
              </w:rPr>
            </w:pPr>
            <w:r w:rsidRPr="00DF6970">
              <w:rPr>
                <w:sz w:val="16"/>
                <w:szCs w:val="16"/>
              </w:rPr>
              <w:t>чел.</w:t>
            </w:r>
          </w:p>
        </w:tc>
        <w:tc>
          <w:tcPr>
            <w:tcW w:w="851" w:type="dxa"/>
            <w:shd w:val="clear" w:color="auto" w:fill="auto"/>
            <w:vAlign w:val="center"/>
          </w:tcPr>
          <w:p w:rsidR="007246EC" w:rsidRPr="007246EC" w:rsidRDefault="007246EC">
            <w:pPr>
              <w:jc w:val="center"/>
              <w:rPr>
                <w:color w:val="000000"/>
              </w:rPr>
            </w:pPr>
            <w:r w:rsidRPr="007246EC">
              <w:rPr>
                <w:color w:val="000000"/>
              </w:rPr>
              <w:t>2605</w:t>
            </w:r>
          </w:p>
        </w:tc>
        <w:tc>
          <w:tcPr>
            <w:tcW w:w="850" w:type="dxa"/>
            <w:shd w:val="clear" w:color="auto" w:fill="auto"/>
            <w:vAlign w:val="center"/>
          </w:tcPr>
          <w:p w:rsidR="007246EC" w:rsidRPr="007246EC" w:rsidRDefault="007246EC">
            <w:pPr>
              <w:jc w:val="center"/>
              <w:rPr>
                <w:color w:val="000000"/>
              </w:rPr>
            </w:pPr>
            <w:r w:rsidRPr="007246EC">
              <w:rPr>
                <w:color w:val="000000"/>
              </w:rPr>
              <w:t>2673</w:t>
            </w:r>
          </w:p>
        </w:tc>
        <w:tc>
          <w:tcPr>
            <w:tcW w:w="851" w:type="dxa"/>
            <w:shd w:val="clear" w:color="auto" w:fill="auto"/>
            <w:vAlign w:val="center"/>
          </w:tcPr>
          <w:p w:rsidR="007246EC" w:rsidRPr="007246EC" w:rsidRDefault="007246EC">
            <w:pPr>
              <w:jc w:val="center"/>
              <w:rPr>
                <w:color w:val="000000"/>
              </w:rPr>
            </w:pPr>
            <w:r w:rsidRPr="007246EC">
              <w:rPr>
                <w:color w:val="000000"/>
              </w:rPr>
              <w:t>2679</w:t>
            </w:r>
          </w:p>
        </w:tc>
        <w:tc>
          <w:tcPr>
            <w:tcW w:w="992" w:type="dxa"/>
            <w:shd w:val="clear" w:color="auto" w:fill="auto"/>
            <w:vAlign w:val="center"/>
          </w:tcPr>
          <w:p w:rsidR="007246EC" w:rsidRPr="007246EC" w:rsidRDefault="007246EC">
            <w:pPr>
              <w:jc w:val="center"/>
              <w:rPr>
                <w:color w:val="000000"/>
              </w:rPr>
            </w:pPr>
            <w:r w:rsidRPr="007246EC">
              <w:rPr>
                <w:color w:val="000000"/>
              </w:rPr>
              <w:t>2878</w:t>
            </w:r>
          </w:p>
        </w:tc>
        <w:tc>
          <w:tcPr>
            <w:tcW w:w="992" w:type="dxa"/>
            <w:shd w:val="clear" w:color="auto" w:fill="auto"/>
            <w:vAlign w:val="center"/>
          </w:tcPr>
          <w:p w:rsidR="007246EC" w:rsidRPr="007246EC" w:rsidRDefault="007246EC">
            <w:pPr>
              <w:jc w:val="center"/>
              <w:rPr>
                <w:color w:val="000000"/>
              </w:rPr>
            </w:pPr>
            <w:r w:rsidRPr="007246EC">
              <w:rPr>
                <w:color w:val="000000"/>
              </w:rPr>
              <w:t>2878</w:t>
            </w:r>
          </w:p>
        </w:tc>
        <w:tc>
          <w:tcPr>
            <w:tcW w:w="992" w:type="dxa"/>
            <w:vAlign w:val="center"/>
          </w:tcPr>
          <w:p w:rsidR="007246EC" w:rsidRPr="007246EC" w:rsidRDefault="007246EC">
            <w:pPr>
              <w:jc w:val="center"/>
              <w:rPr>
                <w:color w:val="000000"/>
              </w:rPr>
            </w:pPr>
            <w:r w:rsidRPr="007246EC">
              <w:rPr>
                <w:color w:val="000000"/>
              </w:rPr>
              <w:t>2892</w:t>
            </w:r>
          </w:p>
        </w:tc>
        <w:tc>
          <w:tcPr>
            <w:tcW w:w="993" w:type="dxa"/>
            <w:shd w:val="clear" w:color="auto" w:fill="auto"/>
            <w:vAlign w:val="center"/>
          </w:tcPr>
          <w:p w:rsidR="007246EC" w:rsidRPr="007246EC" w:rsidRDefault="007246EC">
            <w:pPr>
              <w:jc w:val="center"/>
              <w:rPr>
                <w:color w:val="000000"/>
              </w:rPr>
            </w:pPr>
            <w:r w:rsidRPr="007246EC">
              <w:rPr>
                <w:color w:val="000000"/>
              </w:rPr>
              <w:t>2920</w:t>
            </w:r>
          </w:p>
        </w:tc>
        <w:tc>
          <w:tcPr>
            <w:tcW w:w="992" w:type="dxa"/>
            <w:shd w:val="clear" w:color="auto" w:fill="auto"/>
            <w:vAlign w:val="center"/>
          </w:tcPr>
          <w:p w:rsidR="007246EC" w:rsidRPr="007246EC" w:rsidRDefault="007246EC">
            <w:pPr>
              <w:jc w:val="center"/>
              <w:rPr>
                <w:color w:val="000000"/>
              </w:rPr>
            </w:pPr>
            <w:r w:rsidRPr="007246EC">
              <w:rPr>
                <w:color w:val="000000"/>
              </w:rPr>
              <w:t>2920</w:t>
            </w:r>
          </w:p>
        </w:tc>
        <w:tc>
          <w:tcPr>
            <w:tcW w:w="992" w:type="dxa"/>
            <w:vAlign w:val="center"/>
          </w:tcPr>
          <w:p w:rsidR="007246EC" w:rsidRPr="007246EC" w:rsidRDefault="007246EC">
            <w:pPr>
              <w:jc w:val="center"/>
              <w:rPr>
                <w:color w:val="000000"/>
              </w:rPr>
            </w:pPr>
            <w:r w:rsidRPr="007246EC">
              <w:rPr>
                <w:color w:val="000000"/>
              </w:rPr>
              <w:t>2934</w:t>
            </w:r>
          </w:p>
        </w:tc>
        <w:tc>
          <w:tcPr>
            <w:tcW w:w="992" w:type="dxa"/>
            <w:shd w:val="clear" w:color="auto" w:fill="auto"/>
            <w:vAlign w:val="center"/>
          </w:tcPr>
          <w:p w:rsidR="007246EC" w:rsidRPr="007246EC" w:rsidRDefault="007246EC">
            <w:pPr>
              <w:jc w:val="center"/>
              <w:rPr>
                <w:color w:val="000000"/>
              </w:rPr>
            </w:pPr>
            <w:r w:rsidRPr="007246EC">
              <w:rPr>
                <w:color w:val="000000"/>
              </w:rPr>
              <w:t>2937</w:t>
            </w:r>
          </w:p>
        </w:tc>
        <w:tc>
          <w:tcPr>
            <w:tcW w:w="993" w:type="dxa"/>
            <w:shd w:val="clear" w:color="auto" w:fill="auto"/>
            <w:vAlign w:val="center"/>
          </w:tcPr>
          <w:p w:rsidR="007246EC" w:rsidRPr="007246EC" w:rsidRDefault="007246EC">
            <w:pPr>
              <w:jc w:val="center"/>
              <w:rPr>
                <w:color w:val="000000"/>
              </w:rPr>
            </w:pPr>
            <w:r w:rsidRPr="007246EC">
              <w:rPr>
                <w:color w:val="000000"/>
              </w:rPr>
              <w:t>2937</w:t>
            </w:r>
          </w:p>
        </w:tc>
        <w:tc>
          <w:tcPr>
            <w:tcW w:w="992" w:type="dxa"/>
            <w:vAlign w:val="center"/>
          </w:tcPr>
          <w:p w:rsidR="007246EC" w:rsidRPr="007246EC" w:rsidRDefault="007246EC">
            <w:pPr>
              <w:jc w:val="center"/>
              <w:rPr>
                <w:color w:val="000000"/>
              </w:rPr>
            </w:pPr>
            <w:r w:rsidRPr="007246EC">
              <w:rPr>
                <w:color w:val="000000"/>
              </w:rPr>
              <w:t>2951</w:t>
            </w:r>
          </w:p>
        </w:tc>
      </w:tr>
      <w:tr w:rsidR="007246EC" w:rsidRPr="00DF6970" w:rsidTr="00500C68">
        <w:trPr>
          <w:trHeight w:val="849"/>
        </w:trPr>
        <w:tc>
          <w:tcPr>
            <w:tcW w:w="2943" w:type="dxa"/>
            <w:shd w:val="clear" w:color="auto" w:fill="auto"/>
            <w:hideMark/>
          </w:tcPr>
          <w:p w:rsidR="007246EC" w:rsidRPr="00DF6970" w:rsidRDefault="007246EC" w:rsidP="00ED1180">
            <w:pPr>
              <w:jc w:val="both"/>
            </w:pPr>
            <w:proofErr w:type="gramStart"/>
            <w:r w:rsidRPr="00DF6970">
              <w:t xml:space="preserve">Численность обучающихся общеобразовательных учреждениях (без вечерних (сменных) общеобразовательных учреждениях (на начало учебного года) </w:t>
            </w:r>
            <w:proofErr w:type="gramEnd"/>
          </w:p>
        </w:tc>
        <w:tc>
          <w:tcPr>
            <w:tcW w:w="1276" w:type="dxa"/>
            <w:shd w:val="clear" w:color="auto" w:fill="auto"/>
            <w:hideMark/>
          </w:tcPr>
          <w:p w:rsidR="007246EC" w:rsidRPr="00DF6970" w:rsidRDefault="007246EC" w:rsidP="00ED1180">
            <w:pPr>
              <w:jc w:val="both"/>
              <w:rPr>
                <w:sz w:val="16"/>
                <w:szCs w:val="16"/>
              </w:rPr>
            </w:pPr>
            <w:r w:rsidRPr="00DF6970">
              <w:rPr>
                <w:sz w:val="16"/>
                <w:szCs w:val="16"/>
              </w:rPr>
              <w:t>тыс. чел.</w:t>
            </w:r>
          </w:p>
        </w:tc>
        <w:tc>
          <w:tcPr>
            <w:tcW w:w="851" w:type="dxa"/>
            <w:shd w:val="clear" w:color="auto" w:fill="auto"/>
            <w:vAlign w:val="center"/>
          </w:tcPr>
          <w:p w:rsidR="007246EC" w:rsidRPr="007246EC" w:rsidRDefault="007246EC">
            <w:pPr>
              <w:jc w:val="center"/>
              <w:rPr>
                <w:color w:val="000000"/>
              </w:rPr>
            </w:pPr>
            <w:r w:rsidRPr="007246EC">
              <w:rPr>
                <w:color w:val="000000"/>
              </w:rPr>
              <w:t>4,781</w:t>
            </w:r>
          </w:p>
        </w:tc>
        <w:tc>
          <w:tcPr>
            <w:tcW w:w="850" w:type="dxa"/>
            <w:shd w:val="clear" w:color="auto" w:fill="auto"/>
            <w:vAlign w:val="center"/>
          </w:tcPr>
          <w:p w:rsidR="007246EC" w:rsidRPr="007246EC" w:rsidRDefault="007246EC">
            <w:pPr>
              <w:jc w:val="center"/>
              <w:rPr>
                <w:color w:val="000000"/>
              </w:rPr>
            </w:pPr>
            <w:r w:rsidRPr="007246EC">
              <w:rPr>
                <w:color w:val="000000"/>
              </w:rPr>
              <w:t>4,986</w:t>
            </w:r>
          </w:p>
        </w:tc>
        <w:tc>
          <w:tcPr>
            <w:tcW w:w="851" w:type="dxa"/>
            <w:shd w:val="clear" w:color="auto" w:fill="auto"/>
            <w:vAlign w:val="center"/>
          </w:tcPr>
          <w:p w:rsidR="007246EC" w:rsidRPr="007246EC" w:rsidRDefault="007246EC">
            <w:pPr>
              <w:jc w:val="center"/>
              <w:rPr>
                <w:color w:val="000000"/>
              </w:rPr>
            </w:pPr>
            <w:r w:rsidRPr="007246EC">
              <w:rPr>
                <w:color w:val="000000"/>
              </w:rPr>
              <w:t>5,126</w:t>
            </w:r>
          </w:p>
        </w:tc>
        <w:tc>
          <w:tcPr>
            <w:tcW w:w="992" w:type="dxa"/>
            <w:shd w:val="clear" w:color="auto" w:fill="auto"/>
            <w:vAlign w:val="center"/>
          </w:tcPr>
          <w:p w:rsidR="007246EC" w:rsidRPr="007246EC" w:rsidRDefault="007246EC">
            <w:pPr>
              <w:jc w:val="center"/>
              <w:rPr>
                <w:color w:val="000000"/>
              </w:rPr>
            </w:pPr>
            <w:r w:rsidRPr="007246EC">
              <w:rPr>
                <w:color w:val="000000"/>
              </w:rPr>
              <w:t>5,334</w:t>
            </w:r>
          </w:p>
        </w:tc>
        <w:tc>
          <w:tcPr>
            <w:tcW w:w="992" w:type="dxa"/>
            <w:shd w:val="clear" w:color="auto" w:fill="auto"/>
            <w:vAlign w:val="center"/>
          </w:tcPr>
          <w:p w:rsidR="007246EC" w:rsidRPr="007246EC" w:rsidRDefault="007246EC">
            <w:pPr>
              <w:jc w:val="center"/>
              <w:rPr>
                <w:color w:val="000000"/>
              </w:rPr>
            </w:pPr>
            <w:r w:rsidRPr="007246EC">
              <w:rPr>
                <w:color w:val="000000"/>
              </w:rPr>
              <w:t>5,334</w:t>
            </w:r>
          </w:p>
        </w:tc>
        <w:tc>
          <w:tcPr>
            <w:tcW w:w="992" w:type="dxa"/>
            <w:vAlign w:val="center"/>
          </w:tcPr>
          <w:p w:rsidR="007246EC" w:rsidRPr="007246EC" w:rsidRDefault="007246EC">
            <w:pPr>
              <w:jc w:val="center"/>
              <w:rPr>
                <w:color w:val="000000"/>
              </w:rPr>
            </w:pPr>
            <w:r w:rsidRPr="007246EC">
              <w:rPr>
                <w:color w:val="000000"/>
              </w:rPr>
              <w:t>5,334</w:t>
            </w:r>
          </w:p>
        </w:tc>
        <w:tc>
          <w:tcPr>
            <w:tcW w:w="993" w:type="dxa"/>
            <w:shd w:val="clear" w:color="auto" w:fill="auto"/>
            <w:vAlign w:val="center"/>
          </w:tcPr>
          <w:p w:rsidR="007246EC" w:rsidRPr="007246EC" w:rsidRDefault="007246EC">
            <w:pPr>
              <w:jc w:val="center"/>
              <w:rPr>
                <w:color w:val="000000"/>
              </w:rPr>
            </w:pPr>
            <w:r w:rsidRPr="007246EC">
              <w:rPr>
                <w:color w:val="000000"/>
              </w:rPr>
              <w:t>5,433</w:t>
            </w:r>
          </w:p>
        </w:tc>
        <w:tc>
          <w:tcPr>
            <w:tcW w:w="992" w:type="dxa"/>
            <w:shd w:val="clear" w:color="auto" w:fill="auto"/>
            <w:vAlign w:val="center"/>
          </w:tcPr>
          <w:p w:rsidR="007246EC" w:rsidRPr="007246EC" w:rsidRDefault="007246EC">
            <w:pPr>
              <w:jc w:val="center"/>
              <w:rPr>
                <w:color w:val="000000"/>
              </w:rPr>
            </w:pPr>
            <w:r w:rsidRPr="007246EC">
              <w:rPr>
                <w:color w:val="000000"/>
              </w:rPr>
              <w:t>5,433</w:t>
            </w:r>
          </w:p>
        </w:tc>
        <w:tc>
          <w:tcPr>
            <w:tcW w:w="992" w:type="dxa"/>
            <w:vAlign w:val="center"/>
          </w:tcPr>
          <w:p w:rsidR="007246EC" w:rsidRPr="007246EC" w:rsidRDefault="007246EC">
            <w:pPr>
              <w:jc w:val="center"/>
              <w:rPr>
                <w:color w:val="000000"/>
              </w:rPr>
            </w:pPr>
            <w:r w:rsidRPr="007246EC">
              <w:rPr>
                <w:color w:val="000000"/>
              </w:rPr>
              <w:t>5,433</w:t>
            </w:r>
          </w:p>
        </w:tc>
        <w:tc>
          <w:tcPr>
            <w:tcW w:w="992" w:type="dxa"/>
            <w:shd w:val="clear" w:color="auto" w:fill="auto"/>
            <w:vAlign w:val="center"/>
          </w:tcPr>
          <w:p w:rsidR="007246EC" w:rsidRPr="007246EC" w:rsidRDefault="007246EC">
            <w:pPr>
              <w:jc w:val="center"/>
              <w:rPr>
                <w:color w:val="000000"/>
              </w:rPr>
            </w:pPr>
            <w:r w:rsidRPr="007246EC">
              <w:rPr>
                <w:color w:val="000000"/>
              </w:rPr>
              <w:t>5,529</w:t>
            </w:r>
          </w:p>
        </w:tc>
        <w:tc>
          <w:tcPr>
            <w:tcW w:w="993" w:type="dxa"/>
            <w:shd w:val="clear" w:color="auto" w:fill="auto"/>
            <w:vAlign w:val="center"/>
          </w:tcPr>
          <w:p w:rsidR="007246EC" w:rsidRPr="007246EC" w:rsidRDefault="007246EC">
            <w:pPr>
              <w:jc w:val="center"/>
              <w:rPr>
                <w:color w:val="000000"/>
              </w:rPr>
            </w:pPr>
            <w:r w:rsidRPr="007246EC">
              <w:rPr>
                <w:color w:val="000000"/>
              </w:rPr>
              <w:t>5,529</w:t>
            </w:r>
          </w:p>
        </w:tc>
        <w:tc>
          <w:tcPr>
            <w:tcW w:w="992" w:type="dxa"/>
            <w:vAlign w:val="center"/>
          </w:tcPr>
          <w:p w:rsidR="007246EC" w:rsidRPr="007246EC" w:rsidRDefault="007246EC">
            <w:pPr>
              <w:jc w:val="center"/>
              <w:rPr>
                <w:color w:val="000000"/>
              </w:rPr>
            </w:pPr>
            <w:r w:rsidRPr="007246EC">
              <w:rPr>
                <w:color w:val="000000"/>
              </w:rPr>
              <w:t>5,529</w:t>
            </w:r>
          </w:p>
        </w:tc>
      </w:tr>
      <w:tr w:rsidR="007246EC" w:rsidRPr="00DF6970" w:rsidTr="00500C68">
        <w:trPr>
          <w:trHeight w:val="324"/>
        </w:trPr>
        <w:tc>
          <w:tcPr>
            <w:tcW w:w="2943" w:type="dxa"/>
            <w:shd w:val="clear" w:color="auto" w:fill="auto"/>
            <w:hideMark/>
          </w:tcPr>
          <w:p w:rsidR="007246EC" w:rsidRPr="00DF6970" w:rsidRDefault="007246EC" w:rsidP="00ED1180">
            <w:pPr>
              <w:jc w:val="both"/>
            </w:pPr>
            <w:r w:rsidRPr="00DF6970">
              <w:t>государственных и муниципальных</w:t>
            </w:r>
          </w:p>
        </w:tc>
        <w:tc>
          <w:tcPr>
            <w:tcW w:w="1276" w:type="dxa"/>
            <w:shd w:val="clear" w:color="auto" w:fill="auto"/>
            <w:hideMark/>
          </w:tcPr>
          <w:p w:rsidR="007246EC" w:rsidRPr="00DF6970" w:rsidRDefault="007246EC" w:rsidP="00ED1180">
            <w:pPr>
              <w:jc w:val="both"/>
              <w:rPr>
                <w:sz w:val="16"/>
                <w:szCs w:val="16"/>
              </w:rPr>
            </w:pPr>
            <w:r w:rsidRPr="00DF6970">
              <w:rPr>
                <w:sz w:val="16"/>
                <w:szCs w:val="16"/>
              </w:rPr>
              <w:t>тыс. чел.</w:t>
            </w:r>
          </w:p>
        </w:tc>
        <w:tc>
          <w:tcPr>
            <w:tcW w:w="851" w:type="dxa"/>
            <w:shd w:val="clear" w:color="auto" w:fill="auto"/>
            <w:vAlign w:val="center"/>
          </w:tcPr>
          <w:p w:rsidR="007246EC" w:rsidRPr="007246EC" w:rsidRDefault="007246EC">
            <w:pPr>
              <w:jc w:val="center"/>
              <w:rPr>
                <w:color w:val="000000"/>
              </w:rPr>
            </w:pPr>
            <w:r w:rsidRPr="007246EC">
              <w:rPr>
                <w:color w:val="000000"/>
              </w:rPr>
              <w:t>4,707</w:t>
            </w:r>
          </w:p>
        </w:tc>
        <w:tc>
          <w:tcPr>
            <w:tcW w:w="850" w:type="dxa"/>
            <w:shd w:val="clear" w:color="auto" w:fill="auto"/>
            <w:vAlign w:val="center"/>
          </w:tcPr>
          <w:p w:rsidR="007246EC" w:rsidRPr="007246EC" w:rsidRDefault="007246EC">
            <w:pPr>
              <w:jc w:val="center"/>
              <w:rPr>
                <w:color w:val="000000"/>
              </w:rPr>
            </w:pPr>
            <w:r w:rsidRPr="007246EC">
              <w:rPr>
                <w:color w:val="000000"/>
              </w:rPr>
              <w:t>4,890</w:t>
            </w:r>
          </w:p>
        </w:tc>
        <w:tc>
          <w:tcPr>
            <w:tcW w:w="851" w:type="dxa"/>
            <w:shd w:val="clear" w:color="auto" w:fill="auto"/>
            <w:vAlign w:val="center"/>
          </w:tcPr>
          <w:p w:rsidR="007246EC" w:rsidRPr="007246EC" w:rsidRDefault="007246EC">
            <w:pPr>
              <w:jc w:val="center"/>
              <w:rPr>
                <w:color w:val="000000"/>
              </w:rPr>
            </w:pPr>
            <w:r w:rsidRPr="007246EC">
              <w:rPr>
                <w:color w:val="000000"/>
              </w:rPr>
              <w:t>5,024</w:t>
            </w:r>
          </w:p>
        </w:tc>
        <w:tc>
          <w:tcPr>
            <w:tcW w:w="992" w:type="dxa"/>
            <w:shd w:val="clear" w:color="auto" w:fill="auto"/>
            <w:vAlign w:val="center"/>
          </w:tcPr>
          <w:p w:rsidR="007246EC" w:rsidRPr="007246EC" w:rsidRDefault="007246EC">
            <w:pPr>
              <w:jc w:val="center"/>
              <w:rPr>
                <w:color w:val="000000"/>
              </w:rPr>
            </w:pPr>
            <w:r w:rsidRPr="007246EC">
              <w:rPr>
                <w:color w:val="000000"/>
              </w:rPr>
              <w:t>5,217</w:t>
            </w:r>
          </w:p>
        </w:tc>
        <w:tc>
          <w:tcPr>
            <w:tcW w:w="992" w:type="dxa"/>
            <w:shd w:val="clear" w:color="auto" w:fill="auto"/>
            <w:vAlign w:val="center"/>
          </w:tcPr>
          <w:p w:rsidR="007246EC" w:rsidRPr="007246EC" w:rsidRDefault="007246EC">
            <w:pPr>
              <w:jc w:val="center"/>
              <w:rPr>
                <w:color w:val="000000"/>
              </w:rPr>
            </w:pPr>
            <w:r w:rsidRPr="007246EC">
              <w:rPr>
                <w:color w:val="000000"/>
              </w:rPr>
              <w:t>5,217</w:t>
            </w:r>
          </w:p>
        </w:tc>
        <w:tc>
          <w:tcPr>
            <w:tcW w:w="992" w:type="dxa"/>
            <w:vAlign w:val="center"/>
          </w:tcPr>
          <w:p w:rsidR="007246EC" w:rsidRPr="007246EC" w:rsidRDefault="007246EC">
            <w:pPr>
              <w:jc w:val="center"/>
              <w:rPr>
                <w:color w:val="000000"/>
              </w:rPr>
            </w:pPr>
            <w:r w:rsidRPr="007246EC">
              <w:rPr>
                <w:color w:val="000000"/>
              </w:rPr>
              <w:t>5,217</w:t>
            </w:r>
          </w:p>
        </w:tc>
        <w:tc>
          <w:tcPr>
            <w:tcW w:w="993" w:type="dxa"/>
            <w:shd w:val="clear" w:color="auto" w:fill="auto"/>
            <w:vAlign w:val="center"/>
          </w:tcPr>
          <w:p w:rsidR="007246EC" w:rsidRPr="007246EC" w:rsidRDefault="007246EC">
            <w:pPr>
              <w:jc w:val="center"/>
              <w:rPr>
                <w:color w:val="000000"/>
              </w:rPr>
            </w:pPr>
            <w:r w:rsidRPr="007246EC">
              <w:rPr>
                <w:color w:val="000000"/>
              </w:rPr>
              <w:t>5,315</w:t>
            </w:r>
          </w:p>
        </w:tc>
        <w:tc>
          <w:tcPr>
            <w:tcW w:w="992" w:type="dxa"/>
            <w:shd w:val="clear" w:color="auto" w:fill="auto"/>
            <w:vAlign w:val="center"/>
          </w:tcPr>
          <w:p w:rsidR="007246EC" w:rsidRPr="007246EC" w:rsidRDefault="007246EC">
            <w:pPr>
              <w:jc w:val="center"/>
              <w:rPr>
                <w:color w:val="000000"/>
              </w:rPr>
            </w:pPr>
            <w:r w:rsidRPr="007246EC">
              <w:rPr>
                <w:color w:val="000000"/>
              </w:rPr>
              <w:t>5,315</w:t>
            </w:r>
          </w:p>
        </w:tc>
        <w:tc>
          <w:tcPr>
            <w:tcW w:w="992" w:type="dxa"/>
            <w:vAlign w:val="center"/>
          </w:tcPr>
          <w:p w:rsidR="007246EC" w:rsidRPr="007246EC" w:rsidRDefault="007246EC">
            <w:pPr>
              <w:jc w:val="center"/>
              <w:rPr>
                <w:color w:val="000000"/>
              </w:rPr>
            </w:pPr>
            <w:r w:rsidRPr="007246EC">
              <w:rPr>
                <w:color w:val="000000"/>
              </w:rPr>
              <w:t>5,315</w:t>
            </w:r>
          </w:p>
        </w:tc>
        <w:tc>
          <w:tcPr>
            <w:tcW w:w="992" w:type="dxa"/>
            <w:shd w:val="clear" w:color="auto" w:fill="auto"/>
            <w:vAlign w:val="center"/>
          </w:tcPr>
          <w:p w:rsidR="007246EC" w:rsidRPr="007246EC" w:rsidRDefault="007246EC">
            <w:pPr>
              <w:jc w:val="center"/>
              <w:rPr>
                <w:color w:val="000000"/>
              </w:rPr>
            </w:pPr>
            <w:r w:rsidRPr="007246EC">
              <w:rPr>
                <w:color w:val="000000"/>
              </w:rPr>
              <w:t>5,401</w:t>
            </w:r>
          </w:p>
        </w:tc>
        <w:tc>
          <w:tcPr>
            <w:tcW w:w="993" w:type="dxa"/>
            <w:shd w:val="clear" w:color="auto" w:fill="auto"/>
            <w:vAlign w:val="center"/>
          </w:tcPr>
          <w:p w:rsidR="007246EC" w:rsidRPr="007246EC" w:rsidRDefault="007246EC">
            <w:pPr>
              <w:jc w:val="center"/>
              <w:rPr>
                <w:color w:val="000000"/>
              </w:rPr>
            </w:pPr>
            <w:r w:rsidRPr="007246EC">
              <w:rPr>
                <w:color w:val="000000"/>
              </w:rPr>
              <w:t>5,401</w:t>
            </w:r>
          </w:p>
        </w:tc>
        <w:tc>
          <w:tcPr>
            <w:tcW w:w="992" w:type="dxa"/>
            <w:vAlign w:val="center"/>
          </w:tcPr>
          <w:p w:rsidR="007246EC" w:rsidRPr="007246EC" w:rsidRDefault="007246EC">
            <w:pPr>
              <w:jc w:val="center"/>
              <w:rPr>
                <w:color w:val="000000"/>
              </w:rPr>
            </w:pPr>
            <w:r w:rsidRPr="007246EC">
              <w:rPr>
                <w:color w:val="000000"/>
              </w:rPr>
              <w:t>5,401</w:t>
            </w:r>
          </w:p>
        </w:tc>
      </w:tr>
      <w:tr w:rsidR="007246EC" w:rsidRPr="00DF6970" w:rsidTr="00500C68">
        <w:trPr>
          <w:trHeight w:val="286"/>
        </w:trPr>
        <w:tc>
          <w:tcPr>
            <w:tcW w:w="2943" w:type="dxa"/>
            <w:shd w:val="clear" w:color="auto" w:fill="auto"/>
            <w:hideMark/>
          </w:tcPr>
          <w:p w:rsidR="007246EC" w:rsidRPr="00DF6970" w:rsidRDefault="007246EC" w:rsidP="00ED1180">
            <w:pPr>
              <w:jc w:val="both"/>
            </w:pPr>
            <w:r w:rsidRPr="00DF6970">
              <w:t>негосударственных</w:t>
            </w:r>
          </w:p>
        </w:tc>
        <w:tc>
          <w:tcPr>
            <w:tcW w:w="1276" w:type="dxa"/>
            <w:shd w:val="clear" w:color="auto" w:fill="auto"/>
            <w:hideMark/>
          </w:tcPr>
          <w:p w:rsidR="007246EC" w:rsidRPr="00DF6970" w:rsidRDefault="007246EC" w:rsidP="00ED1180">
            <w:pPr>
              <w:jc w:val="both"/>
              <w:rPr>
                <w:sz w:val="16"/>
                <w:szCs w:val="16"/>
              </w:rPr>
            </w:pPr>
            <w:r w:rsidRPr="00DF6970">
              <w:rPr>
                <w:sz w:val="16"/>
                <w:szCs w:val="16"/>
              </w:rPr>
              <w:t>тыс. чел.</w:t>
            </w:r>
          </w:p>
        </w:tc>
        <w:tc>
          <w:tcPr>
            <w:tcW w:w="851" w:type="dxa"/>
            <w:shd w:val="clear" w:color="auto" w:fill="auto"/>
            <w:vAlign w:val="center"/>
          </w:tcPr>
          <w:p w:rsidR="007246EC" w:rsidRPr="007246EC" w:rsidRDefault="007246EC">
            <w:pPr>
              <w:jc w:val="center"/>
              <w:rPr>
                <w:color w:val="000000"/>
              </w:rPr>
            </w:pPr>
            <w:r w:rsidRPr="007246EC">
              <w:rPr>
                <w:color w:val="000000"/>
              </w:rPr>
              <w:t>0,074</w:t>
            </w:r>
          </w:p>
        </w:tc>
        <w:tc>
          <w:tcPr>
            <w:tcW w:w="850" w:type="dxa"/>
            <w:shd w:val="clear" w:color="auto" w:fill="auto"/>
            <w:vAlign w:val="center"/>
          </w:tcPr>
          <w:p w:rsidR="007246EC" w:rsidRPr="007246EC" w:rsidRDefault="007246EC">
            <w:pPr>
              <w:jc w:val="center"/>
              <w:rPr>
                <w:color w:val="000000"/>
              </w:rPr>
            </w:pPr>
            <w:r w:rsidRPr="007246EC">
              <w:rPr>
                <w:color w:val="000000"/>
              </w:rPr>
              <w:t>0,096</w:t>
            </w:r>
          </w:p>
        </w:tc>
        <w:tc>
          <w:tcPr>
            <w:tcW w:w="851" w:type="dxa"/>
            <w:shd w:val="clear" w:color="auto" w:fill="auto"/>
            <w:vAlign w:val="center"/>
          </w:tcPr>
          <w:p w:rsidR="007246EC" w:rsidRPr="007246EC" w:rsidRDefault="007246EC">
            <w:pPr>
              <w:jc w:val="center"/>
              <w:rPr>
                <w:color w:val="000000"/>
              </w:rPr>
            </w:pPr>
            <w:r w:rsidRPr="007246EC">
              <w:rPr>
                <w:color w:val="000000"/>
              </w:rPr>
              <w:t>0,102</w:t>
            </w:r>
          </w:p>
        </w:tc>
        <w:tc>
          <w:tcPr>
            <w:tcW w:w="992" w:type="dxa"/>
            <w:shd w:val="clear" w:color="auto" w:fill="auto"/>
            <w:vAlign w:val="center"/>
          </w:tcPr>
          <w:p w:rsidR="007246EC" w:rsidRPr="007246EC" w:rsidRDefault="007246EC">
            <w:pPr>
              <w:jc w:val="center"/>
              <w:rPr>
                <w:color w:val="000000"/>
              </w:rPr>
            </w:pPr>
            <w:r w:rsidRPr="007246EC">
              <w:rPr>
                <w:color w:val="000000"/>
              </w:rPr>
              <w:t>0,117</w:t>
            </w:r>
          </w:p>
        </w:tc>
        <w:tc>
          <w:tcPr>
            <w:tcW w:w="992" w:type="dxa"/>
            <w:shd w:val="clear" w:color="auto" w:fill="auto"/>
            <w:vAlign w:val="center"/>
          </w:tcPr>
          <w:p w:rsidR="007246EC" w:rsidRPr="007246EC" w:rsidRDefault="007246EC">
            <w:pPr>
              <w:jc w:val="center"/>
              <w:rPr>
                <w:color w:val="000000"/>
              </w:rPr>
            </w:pPr>
            <w:r w:rsidRPr="007246EC">
              <w:rPr>
                <w:color w:val="000000"/>
              </w:rPr>
              <w:t>0,117</w:t>
            </w:r>
          </w:p>
        </w:tc>
        <w:tc>
          <w:tcPr>
            <w:tcW w:w="992" w:type="dxa"/>
            <w:vAlign w:val="center"/>
          </w:tcPr>
          <w:p w:rsidR="007246EC" w:rsidRPr="007246EC" w:rsidRDefault="007246EC">
            <w:pPr>
              <w:jc w:val="center"/>
              <w:rPr>
                <w:color w:val="000000"/>
              </w:rPr>
            </w:pPr>
            <w:r w:rsidRPr="007246EC">
              <w:rPr>
                <w:color w:val="000000"/>
              </w:rPr>
              <w:t>0,117</w:t>
            </w:r>
          </w:p>
        </w:tc>
        <w:tc>
          <w:tcPr>
            <w:tcW w:w="993" w:type="dxa"/>
            <w:shd w:val="clear" w:color="auto" w:fill="auto"/>
            <w:vAlign w:val="center"/>
          </w:tcPr>
          <w:p w:rsidR="007246EC" w:rsidRPr="007246EC" w:rsidRDefault="007246EC">
            <w:pPr>
              <w:jc w:val="center"/>
              <w:rPr>
                <w:color w:val="000000"/>
              </w:rPr>
            </w:pPr>
            <w:r w:rsidRPr="007246EC">
              <w:rPr>
                <w:color w:val="000000"/>
              </w:rPr>
              <w:t>0,118</w:t>
            </w:r>
          </w:p>
        </w:tc>
        <w:tc>
          <w:tcPr>
            <w:tcW w:w="992" w:type="dxa"/>
            <w:shd w:val="clear" w:color="auto" w:fill="auto"/>
            <w:vAlign w:val="center"/>
          </w:tcPr>
          <w:p w:rsidR="007246EC" w:rsidRPr="007246EC" w:rsidRDefault="007246EC">
            <w:pPr>
              <w:jc w:val="center"/>
              <w:rPr>
                <w:color w:val="000000"/>
              </w:rPr>
            </w:pPr>
            <w:r w:rsidRPr="007246EC">
              <w:rPr>
                <w:color w:val="000000"/>
              </w:rPr>
              <w:t>0,118</w:t>
            </w:r>
          </w:p>
        </w:tc>
        <w:tc>
          <w:tcPr>
            <w:tcW w:w="992" w:type="dxa"/>
            <w:vAlign w:val="center"/>
          </w:tcPr>
          <w:p w:rsidR="007246EC" w:rsidRPr="007246EC" w:rsidRDefault="007246EC">
            <w:pPr>
              <w:jc w:val="center"/>
              <w:rPr>
                <w:color w:val="000000"/>
              </w:rPr>
            </w:pPr>
            <w:r w:rsidRPr="007246EC">
              <w:rPr>
                <w:color w:val="000000"/>
              </w:rPr>
              <w:t>0,118</w:t>
            </w:r>
          </w:p>
        </w:tc>
        <w:tc>
          <w:tcPr>
            <w:tcW w:w="992" w:type="dxa"/>
            <w:shd w:val="clear" w:color="auto" w:fill="auto"/>
            <w:vAlign w:val="center"/>
          </w:tcPr>
          <w:p w:rsidR="007246EC" w:rsidRPr="007246EC" w:rsidRDefault="007246EC">
            <w:pPr>
              <w:jc w:val="center"/>
              <w:rPr>
                <w:color w:val="000000"/>
              </w:rPr>
            </w:pPr>
            <w:r w:rsidRPr="007246EC">
              <w:rPr>
                <w:color w:val="000000"/>
              </w:rPr>
              <w:t>0,128</w:t>
            </w:r>
          </w:p>
        </w:tc>
        <w:tc>
          <w:tcPr>
            <w:tcW w:w="993" w:type="dxa"/>
            <w:shd w:val="clear" w:color="auto" w:fill="auto"/>
            <w:vAlign w:val="center"/>
          </w:tcPr>
          <w:p w:rsidR="007246EC" w:rsidRPr="007246EC" w:rsidRDefault="007246EC">
            <w:pPr>
              <w:jc w:val="center"/>
              <w:rPr>
                <w:color w:val="000000"/>
              </w:rPr>
            </w:pPr>
            <w:r w:rsidRPr="007246EC">
              <w:rPr>
                <w:color w:val="000000"/>
              </w:rPr>
              <w:t>0,128</w:t>
            </w:r>
          </w:p>
        </w:tc>
        <w:tc>
          <w:tcPr>
            <w:tcW w:w="992" w:type="dxa"/>
            <w:vAlign w:val="center"/>
          </w:tcPr>
          <w:p w:rsidR="007246EC" w:rsidRPr="007246EC" w:rsidRDefault="007246EC">
            <w:pPr>
              <w:jc w:val="center"/>
              <w:rPr>
                <w:color w:val="000000"/>
              </w:rPr>
            </w:pPr>
            <w:r w:rsidRPr="007246EC">
              <w:rPr>
                <w:color w:val="000000"/>
              </w:rPr>
              <w:t>0,128</w:t>
            </w:r>
          </w:p>
        </w:tc>
      </w:tr>
      <w:tr w:rsidR="007246EC" w:rsidRPr="00DF6970" w:rsidTr="00500C68">
        <w:trPr>
          <w:trHeight w:val="701"/>
        </w:trPr>
        <w:tc>
          <w:tcPr>
            <w:tcW w:w="2943" w:type="dxa"/>
            <w:shd w:val="clear" w:color="auto" w:fill="auto"/>
            <w:hideMark/>
          </w:tcPr>
          <w:p w:rsidR="007246EC" w:rsidRPr="00DF6970" w:rsidRDefault="007246EC" w:rsidP="00ED1180">
            <w:pPr>
              <w:jc w:val="both"/>
            </w:pPr>
            <w:r w:rsidRPr="00DF6970">
              <w:t>Численность студентов образовательных учреждений среднего профессионального образования (на начало учебного года)</w:t>
            </w:r>
          </w:p>
        </w:tc>
        <w:tc>
          <w:tcPr>
            <w:tcW w:w="1276" w:type="dxa"/>
            <w:shd w:val="clear" w:color="auto" w:fill="auto"/>
            <w:hideMark/>
          </w:tcPr>
          <w:p w:rsidR="007246EC" w:rsidRPr="00DF6970" w:rsidRDefault="007246EC" w:rsidP="00ED1180">
            <w:pPr>
              <w:jc w:val="both"/>
              <w:rPr>
                <w:sz w:val="16"/>
                <w:szCs w:val="16"/>
              </w:rPr>
            </w:pPr>
            <w:r w:rsidRPr="00DF6970">
              <w:rPr>
                <w:sz w:val="16"/>
                <w:szCs w:val="16"/>
              </w:rPr>
              <w:t>тыс. чел.</w:t>
            </w:r>
          </w:p>
        </w:tc>
        <w:tc>
          <w:tcPr>
            <w:tcW w:w="851" w:type="dxa"/>
            <w:shd w:val="clear" w:color="auto" w:fill="auto"/>
            <w:vAlign w:val="center"/>
          </w:tcPr>
          <w:p w:rsidR="007246EC" w:rsidRPr="007246EC" w:rsidRDefault="007246EC">
            <w:pPr>
              <w:jc w:val="center"/>
              <w:rPr>
                <w:color w:val="000000"/>
              </w:rPr>
            </w:pPr>
            <w:r w:rsidRPr="007246EC">
              <w:rPr>
                <w:color w:val="000000"/>
              </w:rPr>
              <w:t>0,806</w:t>
            </w:r>
          </w:p>
        </w:tc>
        <w:tc>
          <w:tcPr>
            <w:tcW w:w="850" w:type="dxa"/>
            <w:shd w:val="clear" w:color="auto" w:fill="auto"/>
            <w:vAlign w:val="center"/>
          </w:tcPr>
          <w:p w:rsidR="007246EC" w:rsidRPr="007246EC" w:rsidRDefault="007246EC">
            <w:pPr>
              <w:jc w:val="center"/>
              <w:rPr>
                <w:color w:val="000000"/>
              </w:rPr>
            </w:pPr>
            <w:r w:rsidRPr="007246EC">
              <w:rPr>
                <w:color w:val="000000"/>
              </w:rPr>
              <w:t>0,831</w:t>
            </w:r>
          </w:p>
        </w:tc>
        <w:tc>
          <w:tcPr>
            <w:tcW w:w="851" w:type="dxa"/>
            <w:shd w:val="clear" w:color="auto" w:fill="auto"/>
            <w:vAlign w:val="center"/>
          </w:tcPr>
          <w:p w:rsidR="007246EC" w:rsidRPr="007246EC" w:rsidRDefault="007246EC">
            <w:pPr>
              <w:jc w:val="center"/>
              <w:rPr>
                <w:color w:val="000000"/>
              </w:rPr>
            </w:pPr>
            <w:r w:rsidRPr="007246EC">
              <w:rPr>
                <w:color w:val="000000"/>
              </w:rPr>
              <w:t>0,817</w:t>
            </w:r>
          </w:p>
        </w:tc>
        <w:tc>
          <w:tcPr>
            <w:tcW w:w="992" w:type="dxa"/>
            <w:shd w:val="clear" w:color="auto" w:fill="auto"/>
            <w:vAlign w:val="center"/>
          </w:tcPr>
          <w:p w:rsidR="007246EC" w:rsidRPr="007246EC" w:rsidRDefault="007246EC">
            <w:pPr>
              <w:jc w:val="center"/>
              <w:rPr>
                <w:color w:val="000000"/>
              </w:rPr>
            </w:pPr>
            <w:r w:rsidRPr="007246EC">
              <w:rPr>
                <w:color w:val="000000"/>
              </w:rPr>
              <w:t>0,830</w:t>
            </w:r>
          </w:p>
        </w:tc>
        <w:tc>
          <w:tcPr>
            <w:tcW w:w="992" w:type="dxa"/>
            <w:shd w:val="clear" w:color="auto" w:fill="auto"/>
            <w:vAlign w:val="center"/>
          </w:tcPr>
          <w:p w:rsidR="007246EC" w:rsidRPr="007246EC" w:rsidRDefault="007246EC">
            <w:pPr>
              <w:jc w:val="center"/>
              <w:rPr>
                <w:color w:val="000000"/>
              </w:rPr>
            </w:pPr>
            <w:r w:rsidRPr="007246EC">
              <w:rPr>
                <w:color w:val="000000"/>
              </w:rPr>
              <w:t>0,835</w:t>
            </w:r>
          </w:p>
        </w:tc>
        <w:tc>
          <w:tcPr>
            <w:tcW w:w="992" w:type="dxa"/>
            <w:vAlign w:val="center"/>
          </w:tcPr>
          <w:p w:rsidR="007246EC" w:rsidRPr="007246EC" w:rsidRDefault="007246EC">
            <w:pPr>
              <w:jc w:val="center"/>
              <w:rPr>
                <w:color w:val="000000"/>
              </w:rPr>
            </w:pPr>
            <w:r w:rsidRPr="007246EC">
              <w:rPr>
                <w:color w:val="000000"/>
              </w:rPr>
              <w:t>0,841</w:t>
            </w:r>
          </w:p>
        </w:tc>
        <w:tc>
          <w:tcPr>
            <w:tcW w:w="993" w:type="dxa"/>
            <w:shd w:val="clear" w:color="auto" w:fill="auto"/>
            <w:vAlign w:val="center"/>
          </w:tcPr>
          <w:p w:rsidR="007246EC" w:rsidRPr="007246EC" w:rsidRDefault="007246EC">
            <w:pPr>
              <w:jc w:val="center"/>
              <w:rPr>
                <w:color w:val="000000"/>
              </w:rPr>
            </w:pPr>
            <w:r w:rsidRPr="007246EC">
              <w:rPr>
                <w:color w:val="000000"/>
              </w:rPr>
              <w:t>0,820</w:t>
            </w:r>
          </w:p>
        </w:tc>
        <w:tc>
          <w:tcPr>
            <w:tcW w:w="992" w:type="dxa"/>
            <w:shd w:val="clear" w:color="auto" w:fill="auto"/>
            <w:vAlign w:val="center"/>
          </w:tcPr>
          <w:p w:rsidR="007246EC" w:rsidRPr="007246EC" w:rsidRDefault="007246EC">
            <w:pPr>
              <w:jc w:val="center"/>
              <w:rPr>
                <w:color w:val="000000"/>
              </w:rPr>
            </w:pPr>
            <w:r w:rsidRPr="007246EC">
              <w:rPr>
                <w:color w:val="000000"/>
              </w:rPr>
              <w:t>0,830</w:t>
            </w:r>
          </w:p>
        </w:tc>
        <w:tc>
          <w:tcPr>
            <w:tcW w:w="992" w:type="dxa"/>
            <w:vAlign w:val="center"/>
          </w:tcPr>
          <w:p w:rsidR="007246EC" w:rsidRPr="007246EC" w:rsidRDefault="007246EC">
            <w:pPr>
              <w:jc w:val="center"/>
              <w:rPr>
                <w:color w:val="000000"/>
              </w:rPr>
            </w:pPr>
            <w:r w:rsidRPr="007246EC">
              <w:rPr>
                <w:color w:val="000000"/>
              </w:rPr>
              <w:t>0,840</w:t>
            </w:r>
          </w:p>
        </w:tc>
        <w:tc>
          <w:tcPr>
            <w:tcW w:w="992" w:type="dxa"/>
            <w:shd w:val="clear" w:color="auto" w:fill="auto"/>
            <w:vAlign w:val="center"/>
          </w:tcPr>
          <w:p w:rsidR="007246EC" w:rsidRPr="007246EC" w:rsidRDefault="007246EC">
            <w:pPr>
              <w:jc w:val="center"/>
              <w:rPr>
                <w:color w:val="000000"/>
              </w:rPr>
            </w:pPr>
            <w:r w:rsidRPr="007246EC">
              <w:rPr>
                <w:color w:val="000000"/>
              </w:rPr>
              <w:t>0,820</w:t>
            </w:r>
          </w:p>
        </w:tc>
        <w:tc>
          <w:tcPr>
            <w:tcW w:w="993" w:type="dxa"/>
            <w:shd w:val="clear" w:color="auto" w:fill="auto"/>
            <w:vAlign w:val="center"/>
          </w:tcPr>
          <w:p w:rsidR="007246EC" w:rsidRPr="007246EC" w:rsidRDefault="007246EC">
            <w:pPr>
              <w:jc w:val="center"/>
              <w:rPr>
                <w:color w:val="000000"/>
              </w:rPr>
            </w:pPr>
            <w:r w:rsidRPr="007246EC">
              <w:rPr>
                <w:color w:val="000000"/>
              </w:rPr>
              <w:t>0,830</w:t>
            </w:r>
          </w:p>
        </w:tc>
        <w:tc>
          <w:tcPr>
            <w:tcW w:w="992" w:type="dxa"/>
            <w:vAlign w:val="center"/>
          </w:tcPr>
          <w:p w:rsidR="007246EC" w:rsidRPr="007246EC" w:rsidRDefault="007246EC">
            <w:pPr>
              <w:jc w:val="center"/>
              <w:rPr>
                <w:color w:val="000000"/>
              </w:rPr>
            </w:pPr>
            <w:r w:rsidRPr="007246EC">
              <w:rPr>
                <w:color w:val="000000"/>
              </w:rPr>
              <w:t>0,840</w:t>
            </w:r>
          </w:p>
        </w:tc>
      </w:tr>
      <w:tr w:rsidR="007246EC" w:rsidRPr="00DF6970" w:rsidTr="00500C68">
        <w:trPr>
          <w:trHeight w:val="413"/>
        </w:trPr>
        <w:tc>
          <w:tcPr>
            <w:tcW w:w="2943" w:type="dxa"/>
            <w:shd w:val="clear" w:color="auto" w:fill="auto"/>
            <w:hideMark/>
          </w:tcPr>
          <w:p w:rsidR="007246EC" w:rsidRPr="00DF6970" w:rsidRDefault="007246EC" w:rsidP="00ED1180">
            <w:pPr>
              <w:jc w:val="both"/>
            </w:pPr>
            <w:r w:rsidRPr="00DF6970">
              <w:t>из них в государственных и муниципальных образовательных учреждениях</w:t>
            </w:r>
          </w:p>
        </w:tc>
        <w:tc>
          <w:tcPr>
            <w:tcW w:w="1276" w:type="dxa"/>
            <w:shd w:val="clear" w:color="auto" w:fill="auto"/>
            <w:hideMark/>
          </w:tcPr>
          <w:p w:rsidR="007246EC" w:rsidRPr="00DF6970" w:rsidRDefault="007246EC" w:rsidP="00ED1180">
            <w:pPr>
              <w:jc w:val="both"/>
              <w:rPr>
                <w:sz w:val="16"/>
                <w:szCs w:val="16"/>
              </w:rPr>
            </w:pPr>
            <w:r w:rsidRPr="00DF6970">
              <w:rPr>
                <w:sz w:val="16"/>
                <w:szCs w:val="16"/>
              </w:rPr>
              <w:t>тыс. чел.</w:t>
            </w:r>
          </w:p>
        </w:tc>
        <w:tc>
          <w:tcPr>
            <w:tcW w:w="851" w:type="dxa"/>
            <w:shd w:val="clear" w:color="auto" w:fill="auto"/>
            <w:vAlign w:val="center"/>
          </w:tcPr>
          <w:p w:rsidR="007246EC" w:rsidRPr="007246EC" w:rsidRDefault="007246EC">
            <w:pPr>
              <w:jc w:val="center"/>
              <w:rPr>
                <w:color w:val="000000"/>
              </w:rPr>
            </w:pPr>
            <w:r w:rsidRPr="007246EC">
              <w:rPr>
                <w:color w:val="000000"/>
              </w:rPr>
              <w:t>0,806</w:t>
            </w:r>
          </w:p>
        </w:tc>
        <w:tc>
          <w:tcPr>
            <w:tcW w:w="850" w:type="dxa"/>
            <w:shd w:val="clear" w:color="auto" w:fill="auto"/>
            <w:vAlign w:val="center"/>
          </w:tcPr>
          <w:p w:rsidR="007246EC" w:rsidRPr="007246EC" w:rsidRDefault="007246EC">
            <w:pPr>
              <w:jc w:val="center"/>
              <w:rPr>
                <w:color w:val="000000"/>
              </w:rPr>
            </w:pPr>
            <w:r w:rsidRPr="007246EC">
              <w:rPr>
                <w:color w:val="000000"/>
              </w:rPr>
              <w:t>0,831</w:t>
            </w:r>
          </w:p>
        </w:tc>
        <w:tc>
          <w:tcPr>
            <w:tcW w:w="851" w:type="dxa"/>
            <w:shd w:val="clear" w:color="auto" w:fill="auto"/>
            <w:vAlign w:val="center"/>
          </w:tcPr>
          <w:p w:rsidR="007246EC" w:rsidRPr="007246EC" w:rsidRDefault="007246EC">
            <w:pPr>
              <w:jc w:val="center"/>
              <w:rPr>
                <w:color w:val="000000"/>
              </w:rPr>
            </w:pPr>
            <w:r w:rsidRPr="007246EC">
              <w:rPr>
                <w:color w:val="000000"/>
              </w:rPr>
              <w:t>0,817</w:t>
            </w:r>
          </w:p>
        </w:tc>
        <w:tc>
          <w:tcPr>
            <w:tcW w:w="992" w:type="dxa"/>
            <w:shd w:val="clear" w:color="auto" w:fill="auto"/>
            <w:vAlign w:val="center"/>
          </w:tcPr>
          <w:p w:rsidR="007246EC" w:rsidRPr="007246EC" w:rsidRDefault="007246EC">
            <w:pPr>
              <w:jc w:val="center"/>
              <w:rPr>
                <w:color w:val="000000"/>
              </w:rPr>
            </w:pPr>
            <w:r w:rsidRPr="007246EC">
              <w:rPr>
                <w:color w:val="000000"/>
              </w:rPr>
              <w:t>0,830</w:t>
            </w:r>
          </w:p>
        </w:tc>
        <w:tc>
          <w:tcPr>
            <w:tcW w:w="992" w:type="dxa"/>
            <w:shd w:val="clear" w:color="auto" w:fill="auto"/>
            <w:vAlign w:val="center"/>
          </w:tcPr>
          <w:p w:rsidR="007246EC" w:rsidRPr="007246EC" w:rsidRDefault="007246EC">
            <w:pPr>
              <w:jc w:val="center"/>
              <w:rPr>
                <w:color w:val="000000"/>
              </w:rPr>
            </w:pPr>
            <w:r w:rsidRPr="007246EC">
              <w:rPr>
                <w:color w:val="000000"/>
              </w:rPr>
              <w:t>0,835</w:t>
            </w:r>
          </w:p>
        </w:tc>
        <w:tc>
          <w:tcPr>
            <w:tcW w:w="992" w:type="dxa"/>
            <w:vAlign w:val="center"/>
          </w:tcPr>
          <w:p w:rsidR="007246EC" w:rsidRPr="007246EC" w:rsidRDefault="007246EC">
            <w:pPr>
              <w:jc w:val="center"/>
              <w:rPr>
                <w:color w:val="000000"/>
              </w:rPr>
            </w:pPr>
            <w:r w:rsidRPr="007246EC">
              <w:rPr>
                <w:color w:val="000000"/>
              </w:rPr>
              <w:t>0,841</w:t>
            </w:r>
          </w:p>
        </w:tc>
        <w:tc>
          <w:tcPr>
            <w:tcW w:w="993" w:type="dxa"/>
            <w:shd w:val="clear" w:color="auto" w:fill="auto"/>
            <w:vAlign w:val="center"/>
          </w:tcPr>
          <w:p w:rsidR="007246EC" w:rsidRPr="007246EC" w:rsidRDefault="007246EC">
            <w:pPr>
              <w:jc w:val="center"/>
              <w:rPr>
                <w:color w:val="000000"/>
              </w:rPr>
            </w:pPr>
            <w:r w:rsidRPr="007246EC">
              <w:rPr>
                <w:color w:val="000000"/>
              </w:rPr>
              <w:t>0,820</w:t>
            </w:r>
          </w:p>
        </w:tc>
        <w:tc>
          <w:tcPr>
            <w:tcW w:w="992" w:type="dxa"/>
            <w:shd w:val="clear" w:color="auto" w:fill="auto"/>
            <w:vAlign w:val="center"/>
          </w:tcPr>
          <w:p w:rsidR="007246EC" w:rsidRPr="007246EC" w:rsidRDefault="007246EC">
            <w:pPr>
              <w:jc w:val="center"/>
              <w:rPr>
                <w:color w:val="000000"/>
              </w:rPr>
            </w:pPr>
            <w:r w:rsidRPr="007246EC">
              <w:rPr>
                <w:color w:val="000000"/>
              </w:rPr>
              <w:t>0,830</w:t>
            </w:r>
          </w:p>
        </w:tc>
        <w:tc>
          <w:tcPr>
            <w:tcW w:w="992" w:type="dxa"/>
            <w:vAlign w:val="center"/>
          </w:tcPr>
          <w:p w:rsidR="007246EC" w:rsidRPr="007246EC" w:rsidRDefault="007246EC">
            <w:pPr>
              <w:jc w:val="center"/>
              <w:rPr>
                <w:color w:val="000000"/>
              </w:rPr>
            </w:pPr>
            <w:r w:rsidRPr="007246EC">
              <w:rPr>
                <w:color w:val="000000"/>
              </w:rPr>
              <w:t>0,840</w:t>
            </w:r>
          </w:p>
        </w:tc>
        <w:tc>
          <w:tcPr>
            <w:tcW w:w="992" w:type="dxa"/>
            <w:shd w:val="clear" w:color="auto" w:fill="auto"/>
            <w:vAlign w:val="center"/>
          </w:tcPr>
          <w:p w:rsidR="007246EC" w:rsidRPr="007246EC" w:rsidRDefault="007246EC">
            <w:pPr>
              <w:jc w:val="center"/>
              <w:rPr>
                <w:color w:val="000000"/>
              </w:rPr>
            </w:pPr>
            <w:r w:rsidRPr="007246EC">
              <w:rPr>
                <w:color w:val="000000"/>
              </w:rPr>
              <w:t>0,820</w:t>
            </w:r>
          </w:p>
        </w:tc>
        <w:tc>
          <w:tcPr>
            <w:tcW w:w="993" w:type="dxa"/>
            <w:shd w:val="clear" w:color="auto" w:fill="auto"/>
            <w:vAlign w:val="center"/>
          </w:tcPr>
          <w:p w:rsidR="007246EC" w:rsidRPr="007246EC" w:rsidRDefault="007246EC">
            <w:pPr>
              <w:jc w:val="center"/>
              <w:rPr>
                <w:color w:val="000000"/>
              </w:rPr>
            </w:pPr>
            <w:r w:rsidRPr="007246EC">
              <w:rPr>
                <w:color w:val="000000"/>
              </w:rPr>
              <w:t>0,830</w:t>
            </w:r>
          </w:p>
        </w:tc>
        <w:tc>
          <w:tcPr>
            <w:tcW w:w="992" w:type="dxa"/>
            <w:vAlign w:val="center"/>
          </w:tcPr>
          <w:p w:rsidR="007246EC" w:rsidRPr="007246EC" w:rsidRDefault="007246EC">
            <w:pPr>
              <w:jc w:val="center"/>
              <w:rPr>
                <w:color w:val="000000"/>
              </w:rPr>
            </w:pPr>
            <w:r w:rsidRPr="007246EC">
              <w:rPr>
                <w:color w:val="000000"/>
              </w:rPr>
              <w:t>0,840</w:t>
            </w:r>
          </w:p>
        </w:tc>
      </w:tr>
      <w:tr w:rsidR="007246EC" w:rsidRPr="00DF6970" w:rsidTr="00500C68">
        <w:trPr>
          <w:trHeight w:val="221"/>
        </w:trPr>
        <w:tc>
          <w:tcPr>
            <w:tcW w:w="2943" w:type="dxa"/>
            <w:shd w:val="clear" w:color="auto" w:fill="auto"/>
            <w:hideMark/>
          </w:tcPr>
          <w:p w:rsidR="007246EC" w:rsidRPr="00DF6970" w:rsidRDefault="007246EC" w:rsidP="00ED1180">
            <w:pPr>
              <w:jc w:val="both"/>
              <w:rPr>
                <w:b/>
                <w:bCs/>
              </w:rPr>
            </w:pPr>
            <w:r w:rsidRPr="00DF6970">
              <w:rPr>
                <w:b/>
                <w:bCs/>
              </w:rPr>
              <w:t>Выпуск специалистов:</w:t>
            </w:r>
          </w:p>
        </w:tc>
        <w:tc>
          <w:tcPr>
            <w:tcW w:w="1276" w:type="dxa"/>
            <w:shd w:val="clear" w:color="auto" w:fill="auto"/>
            <w:hideMark/>
          </w:tcPr>
          <w:p w:rsidR="007246EC" w:rsidRPr="00DF6970" w:rsidRDefault="007246EC" w:rsidP="00ED1180">
            <w:pPr>
              <w:jc w:val="both"/>
              <w:rPr>
                <w:sz w:val="16"/>
                <w:szCs w:val="16"/>
              </w:rPr>
            </w:pPr>
            <w:r w:rsidRPr="00DF6970">
              <w:rPr>
                <w:sz w:val="16"/>
                <w:szCs w:val="16"/>
              </w:rPr>
              <w:t xml:space="preserve"> </w:t>
            </w:r>
          </w:p>
        </w:tc>
        <w:tc>
          <w:tcPr>
            <w:tcW w:w="851" w:type="dxa"/>
            <w:shd w:val="clear" w:color="auto" w:fill="auto"/>
            <w:vAlign w:val="center"/>
          </w:tcPr>
          <w:p w:rsidR="007246EC" w:rsidRPr="007246EC" w:rsidRDefault="007246EC">
            <w:pPr>
              <w:jc w:val="center"/>
              <w:rPr>
                <w:color w:val="000000"/>
              </w:rPr>
            </w:pPr>
            <w:r w:rsidRPr="007246EC">
              <w:rPr>
                <w:color w:val="000000"/>
              </w:rPr>
              <w:t> </w:t>
            </w:r>
          </w:p>
        </w:tc>
        <w:tc>
          <w:tcPr>
            <w:tcW w:w="850" w:type="dxa"/>
            <w:shd w:val="clear" w:color="auto" w:fill="auto"/>
            <w:vAlign w:val="center"/>
          </w:tcPr>
          <w:p w:rsidR="007246EC" w:rsidRPr="007246EC" w:rsidRDefault="007246EC">
            <w:pPr>
              <w:jc w:val="center"/>
              <w:rPr>
                <w:color w:val="000000"/>
              </w:rPr>
            </w:pPr>
            <w:r w:rsidRPr="007246EC">
              <w:rPr>
                <w:color w:val="000000"/>
              </w:rPr>
              <w:t> </w:t>
            </w:r>
          </w:p>
        </w:tc>
        <w:tc>
          <w:tcPr>
            <w:tcW w:w="851" w:type="dxa"/>
            <w:shd w:val="clear" w:color="auto" w:fill="auto"/>
            <w:vAlign w:val="center"/>
          </w:tcPr>
          <w:p w:rsidR="007246EC" w:rsidRPr="007246EC" w:rsidRDefault="007246EC">
            <w:pPr>
              <w:jc w:val="center"/>
              <w:rPr>
                <w:color w:val="000000"/>
              </w:rPr>
            </w:pPr>
            <w:r w:rsidRPr="007246EC">
              <w:rPr>
                <w:color w:val="000000"/>
              </w:rPr>
              <w:t> </w:t>
            </w:r>
          </w:p>
        </w:tc>
        <w:tc>
          <w:tcPr>
            <w:tcW w:w="992" w:type="dxa"/>
            <w:shd w:val="clear" w:color="auto" w:fill="auto"/>
            <w:vAlign w:val="center"/>
          </w:tcPr>
          <w:p w:rsidR="007246EC" w:rsidRPr="007246EC" w:rsidRDefault="007246EC">
            <w:pPr>
              <w:jc w:val="center"/>
              <w:rPr>
                <w:color w:val="000000"/>
              </w:rPr>
            </w:pPr>
            <w:r w:rsidRPr="007246EC">
              <w:rPr>
                <w:color w:val="000000"/>
              </w:rPr>
              <w:t> </w:t>
            </w:r>
          </w:p>
        </w:tc>
        <w:tc>
          <w:tcPr>
            <w:tcW w:w="992" w:type="dxa"/>
            <w:shd w:val="clear" w:color="auto" w:fill="auto"/>
            <w:vAlign w:val="center"/>
          </w:tcPr>
          <w:p w:rsidR="007246EC" w:rsidRPr="007246EC" w:rsidRDefault="007246EC">
            <w:pPr>
              <w:jc w:val="center"/>
              <w:rPr>
                <w:color w:val="000000"/>
              </w:rPr>
            </w:pPr>
            <w:r w:rsidRPr="007246EC">
              <w:rPr>
                <w:color w:val="000000"/>
              </w:rPr>
              <w:t> </w:t>
            </w:r>
          </w:p>
        </w:tc>
        <w:tc>
          <w:tcPr>
            <w:tcW w:w="992" w:type="dxa"/>
            <w:vAlign w:val="center"/>
          </w:tcPr>
          <w:p w:rsidR="007246EC" w:rsidRPr="007246EC" w:rsidRDefault="007246EC">
            <w:pPr>
              <w:jc w:val="center"/>
              <w:rPr>
                <w:color w:val="000000"/>
              </w:rPr>
            </w:pPr>
            <w:r w:rsidRPr="007246EC">
              <w:rPr>
                <w:color w:val="000000"/>
              </w:rPr>
              <w:t> </w:t>
            </w:r>
          </w:p>
        </w:tc>
        <w:tc>
          <w:tcPr>
            <w:tcW w:w="993" w:type="dxa"/>
            <w:shd w:val="clear" w:color="auto" w:fill="auto"/>
            <w:vAlign w:val="center"/>
          </w:tcPr>
          <w:p w:rsidR="007246EC" w:rsidRPr="007246EC" w:rsidRDefault="007246EC">
            <w:pPr>
              <w:jc w:val="center"/>
              <w:rPr>
                <w:color w:val="000000"/>
              </w:rPr>
            </w:pPr>
            <w:r w:rsidRPr="007246EC">
              <w:rPr>
                <w:color w:val="000000"/>
              </w:rPr>
              <w:t> </w:t>
            </w:r>
          </w:p>
        </w:tc>
        <w:tc>
          <w:tcPr>
            <w:tcW w:w="992" w:type="dxa"/>
            <w:shd w:val="clear" w:color="auto" w:fill="auto"/>
            <w:vAlign w:val="center"/>
          </w:tcPr>
          <w:p w:rsidR="007246EC" w:rsidRPr="007246EC" w:rsidRDefault="007246EC">
            <w:pPr>
              <w:jc w:val="center"/>
              <w:rPr>
                <w:color w:val="000000"/>
              </w:rPr>
            </w:pPr>
            <w:r w:rsidRPr="007246EC">
              <w:rPr>
                <w:color w:val="000000"/>
              </w:rPr>
              <w:t> </w:t>
            </w:r>
          </w:p>
        </w:tc>
        <w:tc>
          <w:tcPr>
            <w:tcW w:w="992" w:type="dxa"/>
            <w:vAlign w:val="center"/>
          </w:tcPr>
          <w:p w:rsidR="007246EC" w:rsidRPr="007246EC" w:rsidRDefault="007246EC">
            <w:pPr>
              <w:jc w:val="center"/>
              <w:rPr>
                <w:color w:val="000000"/>
              </w:rPr>
            </w:pPr>
            <w:r w:rsidRPr="007246EC">
              <w:rPr>
                <w:color w:val="000000"/>
              </w:rPr>
              <w:t> </w:t>
            </w:r>
          </w:p>
        </w:tc>
        <w:tc>
          <w:tcPr>
            <w:tcW w:w="992" w:type="dxa"/>
            <w:shd w:val="clear" w:color="auto" w:fill="auto"/>
            <w:vAlign w:val="center"/>
          </w:tcPr>
          <w:p w:rsidR="007246EC" w:rsidRPr="007246EC" w:rsidRDefault="007246EC">
            <w:pPr>
              <w:jc w:val="center"/>
              <w:rPr>
                <w:color w:val="000000"/>
              </w:rPr>
            </w:pPr>
            <w:r w:rsidRPr="007246EC">
              <w:rPr>
                <w:color w:val="000000"/>
              </w:rPr>
              <w:t> </w:t>
            </w:r>
          </w:p>
        </w:tc>
        <w:tc>
          <w:tcPr>
            <w:tcW w:w="993" w:type="dxa"/>
            <w:shd w:val="clear" w:color="auto" w:fill="auto"/>
            <w:vAlign w:val="center"/>
          </w:tcPr>
          <w:p w:rsidR="007246EC" w:rsidRPr="007246EC" w:rsidRDefault="007246EC">
            <w:pPr>
              <w:jc w:val="center"/>
              <w:rPr>
                <w:color w:val="000000"/>
              </w:rPr>
            </w:pPr>
            <w:r w:rsidRPr="007246EC">
              <w:rPr>
                <w:color w:val="000000"/>
              </w:rPr>
              <w:t> </w:t>
            </w:r>
          </w:p>
        </w:tc>
        <w:tc>
          <w:tcPr>
            <w:tcW w:w="992" w:type="dxa"/>
            <w:vAlign w:val="center"/>
          </w:tcPr>
          <w:p w:rsidR="007246EC" w:rsidRPr="007246EC" w:rsidRDefault="007246EC">
            <w:pPr>
              <w:jc w:val="center"/>
              <w:rPr>
                <w:color w:val="000000"/>
              </w:rPr>
            </w:pPr>
            <w:r w:rsidRPr="007246EC">
              <w:rPr>
                <w:color w:val="000000"/>
              </w:rPr>
              <w:t> </w:t>
            </w:r>
          </w:p>
        </w:tc>
      </w:tr>
      <w:tr w:rsidR="007246EC" w:rsidRPr="00DF6970" w:rsidTr="00500C68">
        <w:trPr>
          <w:trHeight w:val="692"/>
        </w:trPr>
        <w:tc>
          <w:tcPr>
            <w:tcW w:w="2943" w:type="dxa"/>
            <w:shd w:val="clear" w:color="auto" w:fill="auto"/>
            <w:hideMark/>
          </w:tcPr>
          <w:p w:rsidR="007246EC" w:rsidRPr="00DF6970" w:rsidRDefault="007246EC" w:rsidP="00ED1180">
            <w:pPr>
              <w:jc w:val="both"/>
            </w:pPr>
            <w:r w:rsidRPr="00DF6970">
              <w:lastRenderedPageBreak/>
              <w:t>Выпуск специалистов образовательными учреждениями среднего профессионального образования</w:t>
            </w:r>
          </w:p>
        </w:tc>
        <w:tc>
          <w:tcPr>
            <w:tcW w:w="1276" w:type="dxa"/>
            <w:shd w:val="clear" w:color="auto" w:fill="auto"/>
            <w:hideMark/>
          </w:tcPr>
          <w:p w:rsidR="007246EC" w:rsidRPr="00DF6970" w:rsidRDefault="007246EC" w:rsidP="00ED1180">
            <w:pPr>
              <w:jc w:val="both"/>
              <w:rPr>
                <w:sz w:val="16"/>
                <w:szCs w:val="16"/>
              </w:rPr>
            </w:pPr>
            <w:r w:rsidRPr="00DF6970">
              <w:rPr>
                <w:sz w:val="16"/>
                <w:szCs w:val="16"/>
              </w:rPr>
              <w:t>тыс. чел.</w:t>
            </w:r>
          </w:p>
        </w:tc>
        <w:tc>
          <w:tcPr>
            <w:tcW w:w="851" w:type="dxa"/>
            <w:shd w:val="clear" w:color="auto" w:fill="auto"/>
            <w:vAlign w:val="center"/>
          </w:tcPr>
          <w:p w:rsidR="007246EC" w:rsidRPr="007246EC" w:rsidRDefault="007246EC">
            <w:pPr>
              <w:jc w:val="center"/>
              <w:rPr>
                <w:color w:val="000000"/>
              </w:rPr>
            </w:pPr>
            <w:r w:rsidRPr="007246EC">
              <w:rPr>
                <w:color w:val="000000"/>
              </w:rPr>
              <w:t>0,148</w:t>
            </w:r>
          </w:p>
        </w:tc>
        <w:tc>
          <w:tcPr>
            <w:tcW w:w="850" w:type="dxa"/>
            <w:shd w:val="clear" w:color="auto" w:fill="auto"/>
            <w:vAlign w:val="center"/>
          </w:tcPr>
          <w:p w:rsidR="007246EC" w:rsidRPr="007246EC" w:rsidRDefault="007246EC">
            <w:pPr>
              <w:jc w:val="center"/>
              <w:rPr>
                <w:color w:val="000000"/>
              </w:rPr>
            </w:pPr>
            <w:r w:rsidRPr="007246EC">
              <w:rPr>
                <w:color w:val="000000"/>
              </w:rPr>
              <w:t>0,158</w:t>
            </w:r>
          </w:p>
        </w:tc>
        <w:tc>
          <w:tcPr>
            <w:tcW w:w="851" w:type="dxa"/>
            <w:shd w:val="clear" w:color="auto" w:fill="auto"/>
            <w:vAlign w:val="center"/>
          </w:tcPr>
          <w:p w:rsidR="007246EC" w:rsidRPr="007246EC" w:rsidRDefault="007246EC">
            <w:pPr>
              <w:jc w:val="center"/>
              <w:rPr>
                <w:color w:val="000000"/>
              </w:rPr>
            </w:pPr>
            <w:r w:rsidRPr="007246EC">
              <w:rPr>
                <w:color w:val="000000"/>
              </w:rPr>
              <w:t>0,240</w:t>
            </w:r>
          </w:p>
        </w:tc>
        <w:tc>
          <w:tcPr>
            <w:tcW w:w="992" w:type="dxa"/>
            <w:shd w:val="clear" w:color="auto" w:fill="auto"/>
            <w:vAlign w:val="center"/>
          </w:tcPr>
          <w:p w:rsidR="007246EC" w:rsidRPr="007246EC" w:rsidRDefault="007246EC">
            <w:pPr>
              <w:jc w:val="center"/>
              <w:rPr>
                <w:color w:val="000000"/>
              </w:rPr>
            </w:pPr>
            <w:r w:rsidRPr="007246EC">
              <w:rPr>
                <w:color w:val="000000"/>
              </w:rPr>
              <w:t>0,190</w:t>
            </w:r>
          </w:p>
        </w:tc>
        <w:tc>
          <w:tcPr>
            <w:tcW w:w="992" w:type="dxa"/>
            <w:shd w:val="clear" w:color="auto" w:fill="auto"/>
            <w:vAlign w:val="center"/>
          </w:tcPr>
          <w:p w:rsidR="007246EC" w:rsidRPr="007246EC" w:rsidRDefault="007246EC">
            <w:pPr>
              <w:jc w:val="center"/>
              <w:rPr>
                <w:color w:val="000000"/>
              </w:rPr>
            </w:pPr>
            <w:r w:rsidRPr="007246EC">
              <w:rPr>
                <w:color w:val="000000"/>
              </w:rPr>
              <w:t>0,195</w:t>
            </w:r>
          </w:p>
        </w:tc>
        <w:tc>
          <w:tcPr>
            <w:tcW w:w="992" w:type="dxa"/>
            <w:vAlign w:val="center"/>
          </w:tcPr>
          <w:p w:rsidR="007246EC" w:rsidRPr="007246EC" w:rsidRDefault="007246EC">
            <w:pPr>
              <w:jc w:val="center"/>
              <w:rPr>
                <w:color w:val="000000"/>
              </w:rPr>
            </w:pPr>
            <w:r w:rsidRPr="007246EC">
              <w:rPr>
                <w:color w:val="000000"/>
              </w:rPr>
              <w:t>0,201</w:t>
            </w:r>
          </w:p>
        </w:tc>
        <w:tc>
          <w:tcPr>
            <w:tcW w:w="993" w:type="dxa"/>
            <w:shd w:val="clear" w:color="auto" w:fill="auto"/>
            <w:vAlign w:val="center"/>
          </w:tcPr>
          <w:p w:rsidR="007246EC" w:rsidRPr="007246EC" w:rsidRDefault="007246EC">
            <w:pPr>
              <w:jc w:val="center"/>
              <w:rPr>
                <w:color w:val="000000"/>
              </w:rPr>
            </w:pPr>
            <w:r w:rsidRPr="007246EC">
              <w:rPr>
                <w:color w:val="000000"/>
              </w:rPr>
              <w:t>0,210</w:t>
            </w:r>
          </w:p>
        </w:tc>
        <w:tc>
          <w:tcPr>
            <w:tcW w:w="992" w:type="dxa"/>
            <w:shd w:val="clear" w:color="auto" w:fill="auto"/>
            <w:vAlign w:val="center"/>
          </w:tcPr>
          <w:p w:rsidR="007246EC" w:rsidRPr="007246EC" w:rsidRDefault="007246EC">
            <w:pPr>
              <w:jc w:val="center"/>
              <w:rPr>
                <w:color w:val="000000"/>
              </w:rPr>
            </w:pPr>
            <w:r w:rsidRPr="007246EC">
              <w:rPr>
                <w:color w:val="000000"/>
              </w:rPr>
              <w:t>0,220</w:t>
            </w:r>
          </w:p>
        </w:tc>
        <w:tc>
          <w:tcPr>
            <w:tcW w:w="992" w:type="dxa"/>
            <w:vAlign w:val="center"/>
          </w:tcPr>
          <w:p w:rsidR="007246EC" w:rsidRPr="007246EC" w:rsidRDefault="007246EC">
            <w:pPr>
              <w:jc w:val="center"/>
              <w:rPr>
                <w:color w:val="000000"/>
              </w:rPr>
            </w:pPr>
            <w:r w:rsidRPr="007246EC">
              <w:rPr>
                <w:color w:val="000000"/>
              </w:rPr>
              <w:t>0,228</w:t>
            </w:r>
          </w:p>
        </w:tc>
        <w:tc>
          <w:tcPr>
            <w:tcW w:w="992" w:type="dxa"/>
            <w:shd w:val="clear" w:color="auto" w:fill="auto"/>
            <w:vAlign w:val="center"/>
          </w:tcPr>
          <w:p w:rsidR="007246EC" w:rsidRPr="007246EC" w:rsidRDefault="007246EC">
            <w:pPr>
              <w:jc w:val="center"/>
              <w:rPr>
                <w:color w:val="000000"/>
              </w:rPr>
            </w:pPr>
            <w:r w:rsidRPr="007246EC">
              <w:rPr>
                <w:color w:val="000000"/>
              </w:rPr>
              <w:t>0,270</w:t>
            </w:r>
          </w:p>
        </w:tc>
        <w:tc>
          <w:tcPr>
            <w:tcW w:w="993" w:type="dxa"/>
            <w:shd w:val="clear" w:color="auto" w:fill="auto"/>
            <w:vAlign w:val="center"/>
          </w:tcPr>
          <w:p w:rsidR="007246EC" w:rsidRPr="007246EC" w:rsidRDefault="007246EC">
            <w:pPr>
              <w:jc w:val="center"/>
              <w:rPr>
                <w:color w:val="000000"/>
              </w:rPr>
            </w:pPr>
            <w:r w:rsidRPr="007246EC">
              <w:rPr>
                <w:color w:val="000000"/>
              </w:rPr>
              <w:t>0,280</w:t>
            </w:r>
          </w:p>
        </w:tc>
        <w:tc>
          <w:tcPr>
            <w:tcW w:w="992" w:type="dxa"/>
            <w:vAlign w:val="center"/>
          </w:tcPr>
          <w:p w:rsidR="007246EC" w:rsidRPr="007246EC" w:rsidRDefault="007246EC">
            <w:pPr>
              <w:jc w:val="center"/>
              <w:rPr>
                <w:color w:val="000000"/>
              </w:rPr>
            </w:pPr>
            <w:r w:rsidRPr="007246EC">
              <w:rPr>
                <w:color w:val="000000"/>
              </w:rPr>
              <w:t>0,284</w:t>
            </w:r>
          </w:p>
        </w:tc>
      </w:tr>
      <w:tr w:rsidR="007246EC" w:rsidRPr="00DF6970" w:rsidTr="00500C68">
        <w:trPr>
          <w:trHeight w:val="277"/>
        </w:trPr>
        <w:tc>
          <w:tcPr>
            <w:tcW w:w="2943" w:type="dxa"/>
            <w:shd w:val="clear" w:color="auto" w:fill="auto"/>
            <w:hideMark/>
          </w:tcPr>
          <w:p w:rsidR="007246EC" w:rsidRPr="00DF6970" w:rsidRDefault="007246EC" w:rsidP="00ED1180">
            <w:pPr>
              <w:jc w:val="both"/>
              <w:rPr>
                <w:b/>
                <w:bCs/>
              </w:rPr>
            </w:pPr>
            <w:r w:rsidRPr="00DF6970">
              <w:rPr>
                <w:b/>
                <w:bCs/>
              </w:rPr>
              <w:t>Обеспеченность</w:t>
            </w:r>
          </w:p>
        </w:tc>
        <w:tc>
          <w:tcPr>
            <w:tcW w:w="1276" w:type="dxa"/>
            <w:shd w:val="clear" w:color="auto" w:fill="auto"/>
            <w:hideMark/>
          </w:tcPr>
          <w:p w:rsidR="007246EC" w:rsidRPr="00DF6970" w:rsidRDefault="007246EC" w:rsidP="00ED1180">
            <w:pPr>
              <w:jc w:val="both"/>
              <w:rPr>
                <w:sz w:val="16"/>
                <w:szCs w:val="16"/>
              </w:rPr>
            </w:pPr>
            <w:r w:rsidRPr="00DF6970">
              <w:rPr>
                <w:sz w:val="16"/>
                <w:szCs w:val="16"/>
              </w:rPr>
              <w:t> </w:t>
            </w:r>
          </w:p>
        </w:tc>
        <w:tc>
          <w:tcPr>
            <w:tcW w:w="851" w:type="dxa"/>
            <w:shd w:val="clear" w:color="auto" w:fill="auto"/>
            <w:vAlign w:val="center"/>
          </w:tcPr>
          <w:p w:rsidR="007246EC" w:rsidRPr="007246EC" w:rsidRDefault="007246EC">
            <w:pPr>
              <w:jc w:val="center"/>
              <w:rPr>
                <w:color w:val="000000"/>
              </w:rPr>
            </w:pPr>
            <w:r w:rsidRPr="007246EC">
              <w:rPr>
                <w:color w:val="000000"/>
              </w:rPr>
              <w:t> </w:t>
            </w:r>
          </w:p>
        </w:tc>
        <w:tc>
          <w:tcPr>
            <w:tcW w:w="850" w:type="dxa"/>
            <w:shd w:val="clear" w:color="auto" w:fill="auto"/>
            <w:vAlign w:val="center"/>
          </w:tcPr>
          <w:p w:rsidR="007246EC" w:rsidRPr="007246EC" w:rsidRDefault="007246EC">
            <w:pPr>
              <w:jc w:val="center"/>
              <w:rPr>
                <w:color w:val="000000"/>
              </w:rPr>
            </w:pPr>
            <w:r w:rsidRPr="007246EC">
              <w:rPr>
                <w:color w:val="000000"/>
              </w:rPr>
              <w:t> </w:t>
            </w:r>
          </w:p>
        </w:tc>
        <w:tc>
          <w:tcPr>
            <w:tcW w:w="851" w:type="dxa"/>
            <w:shd w:val="clear" w:color="auto" w:fill="auto"/>
            <w:vAlign w:val="center"/>
          </w:tcPr>
          <w:p w:rsidR="007246EC" w:rsidRPr="007246EC" w:rsidRDefault="007246EC">
            <w:pPr>
              <w:jc w:val="center"/>
              <w:rPr>
                <w:color w:val="000000"/>
              </w:rPr>
            </w:pPr>
            <w:r w:rsidRPr="007246EC">
              <w:rPr>
                <w:color w:val="000000"/>
              </w:rPr>
              <w:t> </w:t>
            </w:r>
          </w:p>
        </w:tc>
        <w:tc>
          <w:tcPr>
            <w:tcW w:w="992" w:type="dxa"/>
            <w:shd w:val="clear" w:color="auto" w:fill="auto"/>
            <w:vAlign w:val="center"/>
          </w:tcPr>
          <w:p w:rsidR="007246EC" w:rsidRPr="007246EC" w:rsidRDefault="007246EC">
            <w:pPr>
              <w:jc w:val="center"/>
              <w:rPr>
                <w:color w:val="000000"/>
              </w:rPr>
            </w:pPr>
            <w:r w:rsidRPr="007246EC">
              <w:rPr>
                <w:color w:val="000000"/>
              </w:rPr>
              <w:t> </w:t>
            </w:r>
          </w:p>
        </w:tc>
        <w:tc>
          <w:tcPr>
            <w:tcW w:w="992" w:type="dxa"/>
            <w:shd w:val="clear" w:color="auto" w:fill="auto"/>
            <w:vAlign w:val="center"/>
          </w:tcPr>
          <w:p w:rsidR="007246EC" w:rsidRPr="007246EC" w:rsidRDefault="007246EC">
            <w:pPr>
              <w:jc w:val="center"/>
              <w:rPr>
                <w:color w:val="000000"/>
              </w:rPr>
            </w:pPr>
            <w:r w:rsidRPr="007246EC">
              <w:rPr>
                <w:color w:val="000000"/>
              </w:rPr>
              <w:t> </w:t>
            </w:r>
          </w:p>
        </w:tc>
        <w:tc>
          <w:tcPr>
            <w:tcW w:w="992" w:type="dxa"/>
            <w:vAlign w:val="center"/>
          </w:tcPr>
          <w:p w:rsidR="007246EC" w:rsidRPr="007246EC" w:rsidRDefault="007246EC">
            <w:pPr>
              <w:jc w:val="center"/>
              <w:rPr>
                <w:color w:val="000000"/>
              </w:rPr>
            </w:pPr>
            <w:r w:rsidRPr="007246EC">
              <w:rPr>
                <w:color w:val="000000"/>
              </w:rPr>
              <w:t> </w:t>
            </w:r>
          </w:p>
        </w:tc>
        <w:tc>
          <w:tcPr>
            <w:tcW w:w="993" w:type="dxa"/>
            <w:shd w:val="clear" w:color="auto" w:fill="auto"/>
            <w:vAlign w:val="center"/>
          </w:tcPr>
          <w:p w:rsidR="007246EC" w:rsidRPr="007246EC" w:rsidRDefault="007246EC">
            <w:pPr>
              <w:jc w:val="center"/>
              <w:rPr>
                <w:color w:val="000000"/>
              </w:rPr>
            </w:pPr>
            <w:r w:rsidRPr="007246EC">
              <w:rPr>
                <w:color w:val="000000"/>
              </w:rPr>
              <w:t> </w:t>
            </w:r>
          </w:p>
        </w:tc>
        <w:tc>
          <w:tcPr>
            <w:tcW w:w="992" w:type="dxa"/>
            <w:shd w:val="clear" w:color="auto" w:fill="auto"/>
            <w:vAlign w:val="center"/>
          </w:tcPr>
          <w:p w:rsidR="007246EC" w:rsidRPr="007246EC" w:rsidRDefault="007246EC">
            <w:pPr>
              <w:jc w:val="center"/>
              <w:rPr>
                <w:color w:val="000000"/>
              </w:rPr>
            </w:pPr>
            <w:r w:rsidRPr="007246EC">
              <w:rPr>
                <w:color w:val="000000"/>
              </w:rPr>
              <w:t> </w:t>
            </w:r>
          </w:p>
        </w:tc>
        <w:tc>
          <w:tcPr>
            <w:tcW w:w="992" w:type="dxa"/>
            <w:vAlign w:val="center"/>
          </w:tcPr>
          <w:p w:rsidR="007246EC" w:rsidRPr="007246EC" w:rsidRDefault="007246EC">
            <w:pPr>
              <w:jc w:val="center"/>
              <w:rPr>
                <w:color w:val="000000"/>
              </w:rPr>
            </w:pPr>
            <w:r w:rsidRPr="007246EC">
              <w:rPr>
                <w:color w:val="000000"/>
              </w:rPr>
              <w:t> </w:t>
            </w:r>
          </w:p>
        </w:tc>
        <w:tc>
          <w:tcPr>
            <w:tcW w:w="992" w:type="dxa"/>
            <w:shd w:val="clear" w:color="auto" w:fill="auto"/>
            <w:vAlign w:val="center"/>
          </w:tcPr>
          <w:p w:rsidR="007246EC" w:rsidRPr="007246EC" w:rsidRDefault="007246EC">
            <w:pPr>
              <w:jc w:val="center"/>
              <w:rPr>
                <w:color w:val="000000"/>
              </w:rPr>
            </w:pPr>
            <w:r w:rsidRPr="007246EC">
              <w:rPr>
                <w:color w:val="000000"/>
              </w:rPr>
              <w:t> </w:t>
            </w:r>
          </w:p>
        </w:tc>
        <w:tc>
          <w:tcPr>
            <w:tcW w:w="993" w:type="dxa"/>
            <w:shd w:val="clear" w:color="auto" w:fill="auto"/>
            <w:vAlign w:val="center"/>
          </w:tcPr>
          <w:p w:rsidR="007246EC" w:rsidRPr="007246EC" w:rsidRDefault="007246EC">
            <w:pPr>
              <w:jc w:val="center"/>
              <w:rPr>
                <w:color w:val="000000"/>
              </w:rPr>
            </w:pPr>
            <w:r w:rsidRPr="007246EC">
              <w:rPr>
                <w:color w:val="000000"/>
              </w:rPr>
              <w:t> </w:t>
            </w:r>
          </w:p>
        </w:tc>
        <w:tc>
          <w:tcPr>
            <w:tcW w:w="992" w:type="dxa"/>
            <w:vAlign w:val="center"/>
          </w:tcPr>
          <w:p w:rsidR="007246EC" w:rsidRPr="007246EC" w:rsidRDefault="007246EC">
            <w:pPr>
              <w:jc w:val="center"/>
              <w:rPr>
                <w:color w:val="000000"/>
              </w:rPr>
            </w:pPr>
            <w:r w:rsidRPr="007246EC">
              <w:rPr>
                <w:color w:val="000000"/>
              </w:rPr>
              <w:t> </w:t>
            </w:r>
          </w:p>
        </w:tc>
      </w:tr>
      <w:tr w:rsidR="00974242" w:rsidRPr="00DF6970" w:rsidTr="00500C68">
        <w:trPr>
          <w:trHeight w:val="423"/>
        </w:trPr>
        <w:tc>
          <w:tcPr>
            <w:tcW w:w="2943" w:type="dxa"/>
            <w:shd w:val="clear" w:color="auto" w:fill="auto"/>
            <w:hideMark/>
          </w:tcPr>
          <w:p w:rsidR="00974242" w:rsidRDefault="00974242" w:rsidP="00ED1180">
            <w:pPr>
              <w:jc w:val="both"/>
            </w:pPr>
            <w:r w:rsidRPr="00DF6970">
              <w:t xml:space="preserve">больничными койками </w:t>
            </w:r>
            <w:proofErr w:type="gramStart"/>
            <w:r w:rsidRPr="00DF6970">
              <w:t>на</w:t>
            </w:r>
            <w:proofErr w:type="gramEnd"/>
            <w:r w:rsidRPr="00DF6970">
              <w:t xml:space="preserve"> </w:t>
            </w:r>
          </w:p>
          <w:p w:rsidR="00974242" w:rsidRPr="00DF6970" w:rsidRDefault="00974242" w:rsidP="00ED1180">
            <w:pPr>
              <w:jc w:val="both"/>
            </w:pPr>
            <w:r w:rsidRPr="00DF6970">
              <w:t>10 000 человек населения</w:t>
            </w:r>
          </w:p>
        </w:tc>
        <w:tc>
          <w:tcPr>
            <w:tcW w:w="1276" w:type="dxa"/>
            <w:shd w:val="clear" w:color="auto" w:fill="auto"/>
            <w:hideMark/>
          </w:tcPr>
          <w:p w:rsidR="00974242" w:rsidRPr="00DF6970" w:rsidRDefault="00974242" w:rsidP="00ED1180">
            <w:pPr>
              <w:jc w:val="both"/>
              <w:rPr>
                <w:sz w:val="16"/>
                <w:szCs w:val="16"/>
              </w:rPr>
            </w:pPr>
            <w:r w:rsidRPr="00DF6970">
              <w:rPr>
                <w:sz w:val="16"/>
                <w:szCs w:val="16"/>
              </w:rPr>
              <w:t xml:space="preserve"> коек </w:t>
            </w:r>
          </w:p>
        </w:tc>
        <w:tc>
          <w:tcPr>
            <w:tcW w:w="851" w:type="dxa"/>
            <w:shd w:val="clear" w:color="auto" w:fill="auto"/>
            <w:vAlign w:val="center"/>
          </w:tcPr>
          <w:p w:rsidR="00974242" w:rsidRPr="00974242" w:rsidRDefault="00974242">
            <w:pPr>
              <w:jc w:val="center"/>
              <w:rPr>
                <w:color w:val="000000"/>
              </w:rPr>
            </w:pPr>
            <w:r w:rsidRPr="00974242">
              <w:rPr>
                <w:color w:val="000000"/>
              </w:rPr>
              <w:t>57,8</w:t>
            </w:r>
          </w:p>
        </w:tc>
        <w:tc>
          <w:tcPr>
            <w:tcW w:w="850" w:type="dxa"/>
            <w:shd w:val="clear" w:color="auto" w:fill="auto"/>
            <w:vAlign w:val="center"/>
          </w:tcPr>
          <w:p w:rsidR="00974242" w:rsidRPr="00974242" w:rsidRDefault="00974242">
            <w:pPr>
              <w:jc w:val="center"/>
              <w:rPr>
                <w:color w:val="000000"/>
              </w:rPr>
            </w:pPr>
            <w:r w:rsidRPr="00974242">
              <w:rPr>
                <w:color w:val="000000"/>
              </w:rPr>
              <w:t>57,8</w:t>
            </w:r>
          </w:p>
        </w:tc>
        <w:tc>
          <w:tcPr>
            <w:tcW w:w="851" w:type="dxa"/>
            <w:shd w:val="clear" w:color="auto" w:fill="auto"/>
            <w:vAlign w:val="center"/>
          </w:tcPr>
          <w:p w:rsidR="00974242" w:rsidRPr="00974242" w:rsidRDefault="00974242">
            <w:pPr>
              <w:jc w:val="center"/>
              <w:rPr>
                <w:color w:val="000000"/>
              </w:rPr>
            </w:pPr>
            <w:r w:rsidRPr="00974242">
              <w:rPr>
                <w:color w:val="000000"/>
              </w:rPr>
              <w:t>57,2</w:t>
            </w:r>
          </w:p>
        </w:tc>
        <w:tc>
          <w:tcPr>
            <w:tcW w:w="992" w:type="dxa"/>
            <w:shd w:val="clear" w:color="auto" w:fill="auto"/>
            <w:vAlign w:val="center"/>
          </w:tcPr>
          <w:p w:rsidR="00974242" w:rsidRPr="00974242" w:rsidRDefault="00974242">
            <w:pPr>
              <w:jc w:val="center"/>
              <w:rPr>
                <w:color w:val="000000"/>
              </w:rPr>
            </w:pPr>
            <w:r w:rsidRPr="00974242">
              <w:rPr>
                <w:color w:val="000000"/>
              </w:rPr>
              <w:t>57,2</w:t>
            </w:r>
          </w:p>
        </w:tc>
        <w:tc>
          <w:tcPr>
            <w:tcW w:w="992" w:type="dxa"/>
            <w:shd w:val="clear" w:color="auto" w:fill="auto"/>
            <w:vAlign w:val="center"/>
          </w:tcPr>
          <w:p w:rsidR="00974242" w:rsidRPr="00974242" w:rsidRDefault="00974242">
            <w:pPr>
              <w:jc w:val="center"/>
              <w:rPr>
                <w:color w:val="000000"/>
              </w:rPr>
            </w:pPr>
            <w:r w:rsidRPr="00974242">
              <w:rPr>
                <w:color w:val="000000"/>
              </w:rPr>
              <w:t>57,2</w:t>
            </w:r>
          </w:p>
        </w:tc>
        <w:tc>
          <w:tcPr>
            <w:tcW w:w="992" w:type="dxa"/>
            <w:vAlign w:val="center"/>
          </w:tcPr>
          <w:p w:rsidR="00974242" w:rsidRPr="00974242" w:rsidRDefault="00974242">
            <w:pPr>
              <w:jc w:val="center"/>
              <w:rPr>
                <w:color w:val="000000"/>
              </w:rPr>
            </w:pPr>
            <w:r w:rsidRPr="00974242">
              <w:rPr>
                <w:color w:val="000000"/>
              </w:rPr>
              <w:t>57,2</w:t>
            </w:r>
          </w:p>
        </w:tc>
        <w:tc>
          <w:tcPr>
            <w:tcW w:w="993" w:type="dxa"/>
            <w:shd w:val="clear" w:color="auto" w:fill="auto"/>
            <w:vAlign w:val="center"/>
          </w:tcPr>
          <w:p w:rsidR="00974242" w:rsidRPr="00974242" w:rsidRDefault="00974242">
            <w:pPr>
              <w:jc w:val="center"/>
              <w:rPr>
                <w:color w:val="000000"/>
              </w:rPr>
            </w:pPr>
            <w:r w:rsidRPr="00974242">
              <w:rPr>
                <w:color w:val="000000"/>
              </w:rPr>
              <w:t>57,1</w:t>
            </w:r>
          </w:p>
        </w:tc>
        <w:tc>
          <w:tcPr>
            <w:tcW w:w="992" w:type="dxa"/>
            <w:shd w:val="clear" w:color="auto" w:fill="auto"/>
            <w:vAlign w:val="center"/>
          </w:tcPr>
          <w:p w:rsidR="00974242" w:rsidRPr="00974242" w:rsidRDefault="00974242">
            <w:pPr>
              <w:jc w:val="center"/>
              <w:rPr>
                <w:color w:val="000000"/>
              </w:rPr>
            </w:pPr>
            <w:r w:rsidRPr="00974242">
              <w:rPr>
                <w:color w:val="000000"/>
              </w:rPr>
              <w:t>57,1</w:t>
            </w:r>
          </w:p>
        </w:tc>
        <w:tc>
          <w:tcPr>
            <w:tcW w:w="992" w:type="dxa"/>
            <w:vAlign w:val="center"/>
          </w:tcPr>
          <w:p w:rsidR="00974242" w:rsidRPr="00974242" w:rsidRDefault="00974242">
            <w:pPr>
              <w:jc w:val="center"/>
              <w:rPr>
                <w:color w:val="000000"/>
              </w:rPr>
            </w:pPr>
            <w:r w:rsidRPr="00974242">
              <w:rPr>
                <w:color w:val="000000"/>
              </w:rPr>
              <w:t>57,1</w:t>
            </w:r>
          </w:p>
        </w:tc>
        <w:tc>
          <w:tcPr>
            <w:tcW w:w="992" w:type="dxa"/>
            <w:shd w:val="clear" w:color="auto" w:fill="auto"/>
            <w:vAlign w:val="center"/>
          </w:tcPr>
          <w:p w:rsidR="00974242" w:rsidRPr="00974242" w:rsidRDefault="00974242">
            <w:pPr>
              <w:jc w:val="center"/>
              <w:rPr>
                <w:color w:val="000000"/>
              </w:rPr>
            </w:pPr>
            <w:r w:rsidRPr="00974242">
              <w:rPr>
                <w:color w:val="000000"/>
              </w:rPr>
              <w:t>57,0</w:t>
            </w:r>
          </w:p>
        </w:tc>
        <w:tc>
          <w:tcPr>
            <w:tcW w:w="993" w:type="dxa"/>
            <w:shd w:val="clear" w:color="auto" w:fill="auto"/>
            <w:vAlign w:val="center"/>
          </w:tcPr>
          <w:p w:rsidR="00974242" w:rsidRPr="00974242" w:rsidRDefault="00974242">
            <w:pPr>
              <w:jc w:val="center"/>
              <w:rPr>
                <w:color w:val="000000"/>
              </w:rPr>
            </w:pPr>
            <w:r w:rsidRPr="00974242">
              <w:rPr>
                <w:color w:val="000000"/>
              </w:rPr>
              <w:t>57,0</w:t>
            </w:r>
          </w:p>
        </w:tc>
        <w:tc>
          <w:tcPr>
            <w:tcW w:w="992" w:type="dxa"/>
            <w:vAlign w:val="center"/>
          </w:tcPr>
          <w:p w:rsidR="00974242" w:rsidRPr="00974242" w:rsidRDefault="00974242">
            <w:pPr>
              <w:jc w:val="center"/>
              <w:rPr>
                <w:color w:val="000000"/>
              </w:rPr>
            </w:pPr>
            <w:r w:rsidRPr="00974242">
              <w:rPr>
                <w:color w:val="000000"/>
              </w:rPr>
              <w:t>57,0</w:t>
            </w:r>
          </w:p>
        </w:tc>
      </w:tr>
      <w:tr w:rsidR="00974242" w:rsidRPr="00DF6970" w:rsidTr="00500C68">
        <w:trPr>
          <w:trHeight w:val="375"/>
        </w:trPr>
        <w:tc>
          <w:tcPr>
            <w:tcW w:w="2943" w:type="dxa"/>
            <w:shd w:val="clear" w:color="auto" w:fill="auto"/>
            <w:hideMark/>
          </w:tcPr>
          <w:p w:rsidR="00974242" w:rsidRPr="00DF6970" w:rsidRDefault="00974242" w:rsidP="00ED1180">
            <w:pPr>
              <w:jc w:val="both"/>
            </w:pPr>
            <w:r w:rsidRPr="00DF6970">
              <w:t>общедоступными  библиотеками</w:t>
            </w:r>
          </w:p>
        </w:tc>
        <w:tc>
          <w:tcPr>
            <w:tcW w:w="1276" w:type="dxa"/>
            <w:shd w:val="clear" w:color="auto" w:fill="auto"/>
            <w:hideMark/>
          </w:tcPr>
          <w:p w:rsidR="00974242" w:rsidRPr="00DF6970" w:rsidRDefault="00974242" w:rsidP="00ED1180">
            <w:pPr>
              <w:jc w:val="both"/>
              <w:rPr>
                <w:sz w:val="16"/>
                <w:szCs w:val="16"/>
              </w:rPr>
            </w:pPr>
            <w:proofErr w:type="spellStart"/>
            <w:r w:rsidRPr="00DF6970">
              <w:rPr>
                <w:sz w:val="16"/>
                <w:szCs w:val="16"/>
              </w:rPr>
              <w:t>учрежд</w:t>
            </w:r>
            <w:proofErr w:type="spellEnd"/>
            <w:r w:rsidRPr="00DF6970">
              <w:rPr>
                <w:sz w:val="16"/>
                <w:szCs w:val="16"/>
              </w:rPr>
              <w:t xml:space="preserve">. на 100 </w:t>
            </w:r>
            <w:proofErr w:type="spellStart"/>
            <w:r w:rsidRPr="00DF6970">
              <w:rPr>
                <w:sz w:val="16"/>
                <w:szCs w:val="16"/>
              </w:rPr>
              <w:t>тыс</w:t>
            </w:r>
            <w:proofErr w:type="gramStart"/>
            <w:r w:rsidRPr="00DF6970">
              <w:rPr>
                <w:sz w:val="16"/>
                <w:szCs w:val="16"/>
              </w:rPr>
              <w:t>.н</w:t>
            </w:r>
            <w:proofErr w:type="gramEnd"/>
            <w:r w:rsidRPr="00DF6970">
              <w:rPr>
                <w:sz w:val="16"/>
                <w:szCs w:val="16"/>
              </w:rPr>
              <w:t>аселения</w:t>
            </w:r>
            <w:proofErr w:type="spellEnd"/>
          </w:p>
        </w:tc>
        <w:tc>
          <w:tcPr>
            <w:tcW w:w="851" w:type="dxa"/>
            <w:shd w:val="clear" w:color="auto" w:fill="auto"/>
            <w:vAlign w:val="center"/>
          </w:tcPr>
          <w:p w:rsidR="00974242" w:rsidRPr="00974242" w:rsidRDefault="00974242">
            <w:pPr>
              <w:jc w:val="center"/>
              <w:rPr>
                <w:color w:val="000000"/>
              </w:rPr>
            </w:pPr>
            <w:r w:rsidRPr="00974242">
              <w:rPr>
                <w:color w:val="000000"/>
              </w:rPr>
              <w:t>5,48</w:t>
            </w:r>
          </w:p>
        </w:tc>
        <w:tc>
          <w:tcPr>
            <w:tcW w:w="850" w:type="dxa"/>
            <w:shd w:val="clear" w:color="auto" w:fill="auto"/>
            <w:vAlign w:val="center"/>
          </w:tcPr>
          <w:p w:rsidR="00974242" w:rsidRPr="00974242" w:rsidRDefault="00974242">
            <w:pPr>
              <w:jc w:val="center"/>
              <w:rPr>
                <w:color w:val="000000"/>
              </w:rPr>
            </w:pPr>
            <w:r w:rsidRPr="00974242">
              <w:rPr>
                <w:color w:val="000000"/>
              </w:rPr>
              <w:t>5,42</w:t>
            </w:r>
          </w:p>
        </w:tc>
        <w:tc>
          <w:tcPr>
            <w:tcW w:w="851" w:type="dxa"/>
            <w:shd w:val="clear" w:color="auto" w:fill="auto"/>
            <w:vAlign w:val="center"/>
          </w:tcPr>
          <w:p w:rsidR="00974242" w:rsidRPr="00974242" w:rsidRDefault="00974242">
            <w:pPr>
              <w:jc w:val="center"/>
              <w:rPr>
                <w:color w:val="000000"/>
              </w:rPr>
            </w:pPr>
            <w:r w:rsidRPr="00974242">
              <w:rPr>
                <w:color w:val="000000"/>
              </w:rPr>
              <w:t>5,35</w:t>
            </w:r>
          </w:p>
        </w:tc>
        <w:tc>
          <w:tcPr>
            <w:tcW w:w="992" w:type="dxa"/>
            <w:shd w:val="clear" w:color="auto" w:fill="auto"/>
            <w:vAlign w:val="center"/>
          </w:tcPr>
          <w:p w:rsidR="00974242" w:rsidRPr="00974242" w:rsidRDefault="00974242">
            <w:pPr>
              <w:jc w:val="center"/>
              <w:rPr>
                <w:color w:val="000000"/>
              </w:rPr>
            </w:pPr>
            <w:r w:rsidRPr="00974242">
              <w:rPr>
                <w:color w:val="000000"/>
              </w:rPr>
              <w:t>5,31</w:t>
            </w:r>
          </w:p>
        </w:tc>
        <w:tc>
          <w:tcPr>
            <w:tcW w:w="992" w:type="dxa"/>
            <w:shd w:val="clear" w:color="auto" w:fill="auto"/>
            <w:vAlign w:val="center"/>
          </w:tcPr>
          <w:p w:rsidR="00974242" w:rsidRPr="00974242" w:rsidRDefault="00974242">
            <w:pPr>
              <w:jc w:val="center"/>
              <w:rPr>
                <w:color w:val="000000"/>
              </w:rPr>
            </w:pPr>
            <w:r w:rsidRPr="00974242">
              <w:rPr>
                <w:color w:val="000000"/>
              </w:rPr>
              <w:t>5,30</w:t>
            </w:r>
          </w:p>
        </w:tc>
        <w:tc>
          <w:tcPr>
            <w:tcW w:w="992" w:type="dxa"/>
            <w:vAlign w:val="center"/>
          </w:tcPr>
          <w:p w:rsidR="00974242" w:rsidRPr="00974242" w:rsidRDefault="00974242">
            <w:pPr>
              <w:jc w:val="center"/>
              <w:rPr>
                <w:color w:val="000000"/>
              </w:rPr>
            </w:pPr>
            <w:r w:rsidRPr="00974242">
              <w:rPr>
                <w:color w:val="000000"/>
              </w:rPr>
              <w:t>5,29</w:t>
            </w:r>
          </w:p>
        </w:tc>
        <w:tc>
          <w:tcPr>
            <w:tcW w:w="993" w:type="dxa"/>
            <w:shd w:val="clear" w:color="auto" w:fill="auto"/>
            <w:vAlign w:val="center"/>
          </w:tcPr>
          <w:p w:rsidR="00974242" w:rsidRPr="00974242" w:rsidRDefault="00974242">
            <w:pPr>
              <w:jc w:val="center"/>
              <w:rPr>
                <w:color w:val="000000"/>
              </w:rPr>
            </w:pPr>
            <w:r w:rsidRPr="00974242">
              <w:rPr>
                <w:color w:val="000000"/>
              </w:rPr>
              <w:t>5,24</w:t>
            </w:r>
          </w:p>
        </w:tc>
        <w:tc>
          <w:tcPr>
            <w:tcW w:w="992" w:type="dxa"/>
            <w:shd w:val="clear" w:color="auto" w:fill="auto"/>
            <w:vAlign w:val="center"/>
          </w:tcPr>
          <w:p w:rsidR="00974242" w:rsidRPr="00974242" w:rsidRDefault="00974242">
            <w:pPr>
              <w:jc w:val="center"/>
              <w:rPr>
                <w:color w:val="000000"/>
              </w:rPr>
            </w:pPr>
            <w:r w:rsidRPr="00974242">
              <w:rPr>
                <w:color w:val="000000"/>
              </w:rPr>
              <w:t>5,24</w:t>
            </w:r>
          </w:p>
        </w:tc>
        <w:tc>
          <w:tcPr>
            <w:tcW w:w="992" w:type="dxa"/>
            <w:vAlign w:val="center"/>
          </w:tcPr>
          <w:p w:rsidR="00974242" w:rsidRPr="00974242" w:rsidRDefault="00974242">
            <w:pPr>
              <w:jc w:val="center"/>
              <w:rPr>
                <w:color w:val="000000"/>
              </w:rPr>
            </w:pPr>
            <w:r w:rsidRPr="00974242">
              <w:rPr>
                <w:color w:val="000000"/>
              </w:rPr>
              <w:t>5,24</w:t>
            </w:r>
          </w:p>
        </w:tc>
        <w:tc>
          <w:tcPr>
            <w:tcW w:w="992" w:type="dxa"/>
            <w:shd w:val="clear" w:color="auto" w:fill="auto"/>
            <w:vAlign w:val="center"/>
          </w:tcPr>
          <w:p w:rsidR="00974242" w:rsidRPr="00974242" w:rsidRDefault="00974242">
            <w:pPr>
              <w:jc w:val="center"/>
              <w:rPr>
                <w:color w:val="000000"/>
              </w:rPr>
            </w:pPr>
            <w:r w:rsidRPr="00974242">
              <w:rPr>
                <w:color w:val="000000"/>
              </w:rPr>
              <w:t>5,18</w:t>
            </w:r>
          </w:p>
        </w:tc>
        <w:tc>
          <w:tcPr>
            <w:tcW w:w="993" w:type="dxa"/>
            <w:shd w:val="clear" w:color="auto" w:fill="auto"/>
            <w:vAlign w:val="center"/>
          </w:tcPr>
          <w:p w:rsidR="00974242" w:rsidRPr="00974242" w:rsidRDefault="00974242">
            <w:pPr>
              <w:jc w:val="center"/>
              <w:rPr>
                <w:color w:val="000000"/>
              </w:rPr>
            </w:pPr>
            <w:r w:rsidRPr="00974242">
              <w:rPr>
                <w:color w:val="000000"/>
              </w:rPr>
              <w:t>5,18</w:t>
            </w:r>
          </w:p>
        </w:tc>
        <w:tc>
          <w:tcPr>
            <w:tcW w:w="992" w:type="dxa"/>
            <w:vAlign w:val="center"/>
          </w:tcPr>
          <w:p w:rsidR="00974242" w:rsidRPr="00974242" w:rsidRDefault="00974242">
            <w:pPr>
              <w:jc w:val="center"/>
              <w:rPr>
                <w:color w:val="000000"/>
              </w:rPr>
            </w:pPr>
            <w:r w:rsidRPr="00974242">
              <w:rPr>
                <w:color w:val="000000"/>
              </w:rPr>
              <w:t>5,17</w:t>
            </w:r>
          </w:p>
        </w:tc>
      </w:tr>
      <w:tr w:rsidR="00974242" w:rsidRPr="00DF6970" w:rsidTr="00500C68">
        <w:trPr>
          <w:trHeight w:val="375"/>
        </w:trPr>
        <w:tc>
          <w:tcPr>
            <w:tcW w:w="2943" w:type="dxa"/>
            <w:shd w:val="clear" w:color="auto" w:fill="auto"/>
            <w:hideMark/>
          </w:tcPr>
          <w:p w:rsidR="00974242" w:rsidRPr="00DF6970" w:rsidRDefault="00974242" w:rsidP="00ED1180">
            <w:pPr>
              <w:jc w:val="both"/>
            </w:pPr>
            <w:r w:rsidRPr="00DF6970">
              <w:t>учреждениями культурно-досугового типа</w:t>
            </w:r>
          </w:p>
        </w:tc>
        <w:tc>
          <w:tcPr>
            <w:tcW w:w="1276" w:type="dxa"/>
            <w:shd w:val="clear" w:color="auto" w:fill="auto"/>
            <w:hideMark/>
          </w:tcPr>
          <w:p w:rsidR="00974242" w:rsidRPr="00DF6970" w:rsidRDefault="00974242" w:rsidP="00ED1180">
            <w:pPr>
              <w:jc w:val="both"/>
              <w:rPr>
                <w:sz w:val="16"/>
                <w:szCs w:val="16"/>
              </w:rPr>
            </w:pPr>
            <w:proofErr w:type="spellStart"/>
            <w:r w:rsidRPr="00DF6970">
              <w:rPr>
                <w:sz w:val="16"/>
                <w:szCs w:val="16"/>
              </w:rPr>
              <w:t>учрежд</w:t>
            </w:r>
            <w:proofErr w:type="spellEnd"/>
            <w:r w:rsidRPr="00DF6970">
              <w:rPr>
                <w:sz w:val="16"/>
                <w:szCs w:val="16"/>
              </w:rPr>
              <w:t xml:space="preserve">. на 100 </w:t>
            </w:r>
            <w:proofErr w:type="spellStart"/>
            <w:r w:rsidRPr="00DF6970">
              <w:rPr>
                <w:sz w:val="16"/>
                <w:szCs w:val="16"/>
              </w:rPr>
              <w:t>тыс</w:t>
            </w:r>
            <w:proofErr w:type="gramStart"/>
            <w:r w:rsidRPr="00DF6970">
              <w:rPr>
                <w:sz w:val="16"/>
                <w:szCs w:val="16"/>
              </w:rPr>
              <w:t>.н</w:t>
            </w:r>
            <w:proofErr w:type="gramEnd"/>
            <w:r w:rsidRPr="00DF6970">
              <w:rPr>
                <w:sz w:val="16"/>
                <w:szCs w:val="16"/>
              </w:rPr>
              <w:t>аселения</w:t>
            </w:r>
            <w:proofErr w:type="spellEnd"/>
          </w:p>
        </w:tc>
        <w:tc>
          <w:tcPr>
            <w:tcW w:w="851" w:type="dxa"/>
            <w:shd w:val="clear" w:color="auto" w:fill="auto"/>
            <w:noWrap/>
            <w:vAlign w:val="center"/>
          </w:tcPr>
          <w:p w:rsidR="00974242" w:rsidRPr="00974242" w:rsidRDefault="00974242">
            <w:pPr>
              <w:jc w:val="center"/>
              <w:rPr>
                <w:color w:val="000000"/>
              </w:rPr>
            </w:pPr>
            <w:r w:rsidRPr="00974242">
              <w:rPr>
                <w:color w:val="000000"/>
              </w:rPr>
              <w:t>8,22</w:t>
            </w:r>
          </w:p>
        </w:tc>
        <w:tc>
          <w:tcPr>
            <w:tcW w:w="850" w:type="dxa"/>
            <w:shd w:val="clear" w:color="auto" w:fill="auto"/>
            <w:noWrap/>
            <w:vAlign w:val="center"/>
          </w:tcPr>
          <w:p w:rsidR="00974242" w:rsidRPr="00974242" w:rsidRDefault="00974242">
            <w:pPr>
              <w:jc w:val="center"/>
              <w:rPr>
                <w:color w:val="000000"/>
              </w:rPr>
            </w:pPr>
            <w:r w:rsidRPr="00974242">
              <w:rPr>
                <w:color w:val="000000"/>
              </w:rPr>
              <w:t>5,42</w:t>
            </w:r>
          </w:p>
        </w:tc>
        <w:tc>
          <w:tcPr>
            <w:tcW w:w="851" w:type="dxa"/>
            <w:shd w:val="clear" w:color="auto" w:fill="auto"/>
            <w:noWrap/>
            <w:vAlign w:val="center"/>
          </w:tcPr>
          <w:p w:rsidR="00974242" w:rsidRPr="00974242" w:rsidRDefault="00974242">
            <w:pPr>
              <w:jc w:val="center"/>
              <w:rPr>
                <w:color w:val="000000"/>
              </w:rPr>
            </w:pPr>
            <w:r w:rsidRPr="00974242">
              <w:rPr>
                <w:color w:val="000000"/>
              </w:rPr>
              <w:t>5,35</w:t>
            </w:r>
          </w:p>
        </w:tc>
        <w:tc>
          <w:tcPr>
            <w:tcW w:w="992" w:type="dxa"/>
            <w:shd w:val="clear" w:color="auto" w:fill="auto"/>
            <w:vAlign w:val="center"/>
          </w:tcPr>
          <w:p w:rsidR="00974242" w:rsidRPr="00974242" w:rsidRDefault="00974242">
            <w:pPr>
              <w:jc w:val="center"/>
              <w:rPr>
                <w:color w:val="000000"/>
              </w:rPr>
            </w:pPr>
            <w:r w:rsidRPr="00974242">
              <w:rPr>
                <w:color w:val="000000"/>
              </w:rPr>
              <w:t>5,31</w:t>
            </w:r>
          </w:p>
        </w:tc>
        <w:tc>
          <w:tcPr>
            <w:tcW w:w="992" w:type="dxa"/>
            <w:shd w:val="clear" w:color="auto" w:fill="auto"/>
            <w:vAlign w:val="center"/>
          </w:tcPr>
          <w:p w:rsidR="00974242" w:rsidRPr="00974242" w:rsidRDefault="00974242">
            <w:pPr>
              <w:jc w:val="center"/>
              <w:rPr>
                <w:color w:val="000000"/>
              </w:rPr>
            </w:pPr>
            <w:r w:rsidRPr="00974242">
              <w:rPr>
                <w:color w:val="000000"/>
              </w:rPr>
              <w:t>5,30</w:t>
            </w:r>
          </w:p>
        </w:tc>
        <w:tc>
          <w:tcPr>
            <w:tcW w:w="992" w:type="dxa"/>
            <w:vAlign w:val="center"/>
          </w:tcPr>
          <w:p w:rsidR="00974242" w:rsidRPr="00974242" w:rsidRDefault="00974242">
            <w:pPr>
              <w:jc w:val="center"/>
              <w:rPr>
                <w:color w:val="000000"/>
              </w:rPr>
            </w:pPr>
            <w:r w:rsidRPr="00974242">
              <w:rPr>
                <w:color w:val="000000"/>
              </w:rPr>
              <w:t>5,29</w:t>
            </w:r>
          </w:p>
        </w:tc>
        <w:tc>
          <w:tcPr>
            <w:tcW w:w="993" w:type="dxa"/>
            <w:shd w:val="clear" w:color="auto" w:fill="auto"/>
            <w:vAlign w:val="center"/>
          </w:tcPr>
          <w:p w:rsidR="00974242" w:rsidRPr="00974242" w:rsidRDefault="00974242">
            <w:pPr>
              <w:jc w:val="center"/>
              <w:rPr>
                <w:color w:val="000000"/>
              </w:rPr>
            </w:pPr>
            <w:r w:rsidRPr="00974242">
              <w:rPr>
                <w:color w:val="000000"/>
              </w:rPr>
              <w:t>5,24</w:t>
            </w:r>
          </w:p>
        </w:tc>
        <w:tc>
          <w:tcPr>
            <w:tcW w:w="992" w:type="dxa"/>
            <w:shd w:val="clear" w:color="auto" w:fill="auto"/>
            <w:vAlign w:val="center"/>
          </w:tcPr>
          <w:p w:rsidR="00974242" w:rsidRPr="00974242" w:rsidRDefault="00974242">
            <w:pPr>
              <w:jc w:val="center"/>
              <w:rPr>
                <w:color w:val="000000"/>
              </w:rPr>
            </w:pPr>
            <w:r w:rsidRPr="00974242">
              <w:rPr>
                <w:color w:val="000000"/>
              </w:rPr>
              <w:t>5,24</w:t>
            </w:r>
          </w:p>
        </w:tc>
        <w:tc>
          <w:tcPr>
            <w:tcW w:w="992" w:type="dxa"/>
            <w:vAlign w:val="center"/>
          </w:tcPr>
          <w:p w:rsidR="00974242" w:rsidRPr="00974242" w:rsidRDefault="00974242">
            <w:pPr>
              <w:jc w:val="center"/>
              <w:rPr>
                <w:color w:val="000000"/>
              </w:rPr>
            </w:pPr>
            <w:r w:rsidRPr="00974242">
              <w:rPr>
                <w:color w:val="000000"/>
              </w:rPr>
              <w:t>5,24</w:t>
            </w:r>
          </w:p>
        </w:tc>
        <w:tc>
          <w:tcPr>
            <w:tcW w:w="992" w:type="dxa"/>
            <w:shd w:val="clear" w:color="auto" w:fill="auto"/>
            <w:vAlign w:val="center"/>
          </w:tcPr>
          <w:p w:rsidR="00974242" w:rsidRPr="00974242" w:rsidRDefault="00974242">
            <w:pPr>
              <w:jc w:val="center"/>
              <w:rPr>
                <w:color w:val="000000"/>
              </w:rPr>
            </w:pPr>
            <w:r w:rsidRPr="00974242">
              <w:rPr>
                <w:color w:val="000000"/>
              </w:rPr>
              <w:t>5,18</w:t>
            </w:r>
          </w:p>
        </w:tc>
        <w:tc>
          <w:tcPr>
            <w:tcW w:w="993" w:type="dxa"/>
            <w:shd w:val="clear" w:color="auto" w:fill="auto"/>
            <w:vAlign w:val="center"/>
          </w:tcPr>
          <w:p w:rsidR="00974242" w:rsidRPr="00974242" w:rsidRDefault="00974242">
            <w:pPr>
              <w:jc w:val="center"/>
              <w:rPr>
                <w:color w:val="000000"/>
              </w:rPr>
            </w:pPr>
            <w:r w:rsidRPr="00974242">
              <w:rPr>
                <w:color w:val="000000"/>
              </w:rPr>
              <w:t>5,18</w:t>
            </w:r>
          </w:p>
        </w:tc>
        <w:tc>
          <w:tcPr>
            <w:tcW w:w="992" w:type="dxa"/>
            <w:vAlign w:val="center"/>
          </w:tcPr>
          <w:p w:rsidR="00974242" w:rsidRPr="00974242" w:rsidRDefault="00974242">
            <w:pPr>
              <w:jc w:val="center"/>
              <w:rPr>
                <w:color w:val="000000"/>
              </w:rPr>
            </w:pPr>
            <w:r w:rsidRPr="00974242">
              <w:rPr>
                <w:color w:val="000000"/>
              </w:rPr>
              <w:t>5,17</w:t>
            </w:r>
          </w:p>
        </w:tc>
      </w:tr>
      <w:tr w:rsidR="00974242" w:rsidRPr="00DF6970" w:rsidTr="00500C68">
        <w:trPr>
          <w:trHeight w:val="414"/>
        </w:trPr>
        <w:tc>
          <w:tcPr>
            <w:tcW w:w="2943" w:type="dxa"/>
            <w:shd w:val="clear" w:color="auto" w:fill="auto"/>
            <w:hideMark/>
          </w:tcPr>
          <w:p w:rsidR="00974242" w:rsidRPr="00DF6970" w:rsidRDefault="00974242" w:rsidP="00ED1180">
            <w:pPr>
              <w:jc w:val="both"/>
            </w:pPr>
            <w:r w:rsidRPr="00DF6970">
              <w:t>дошкольными образовательными учреждениями</w:t>
            </w:r>
          </w:p>
        </w:tc>
        <w:tc>
          <w:tcPr>
            <w:tcW w:w="1276" w:type="dxa"/>
            <w:shd w:val="clear" w:color="auto" w:fill="auto"/>
            <w:hideMark/>
          </w:tcPr>
          <w:p w:rsidR="00974242" w:rsidRPr="00DF6970" w:rsidRDefault="00974242" w:rsidP="00ED1180">
            <w:pPr>
              <w:jc w:val="both"/>
              <w:rPr>
                <w:sz w:val="16"/>
                <w:szCs w:val="16"/>
              </w:rPr>
            </w:pPr>
            <w:r w:rsidRPr="00DF6970">
              <w:rPr>
                <w:sz w:val="16"/>
                <w:szCs w:val="16"/>
              </w:rPr>
              <w:t>мест на 1000 детей в возрасте 1-6 лет</w:t>
            </w:r>
          </w:p>
        </w:tc>
        <w:tc>
          <w:tcPr>
            <w:tcW w:w="851" w:type="dxa"/>
            <w:shd w:val="clear" w:color="auto" w:fill="auto"/>
            <w:vAlign w:val="center"/>
          </w:tcPr>
          <w:p w:rsidR="00974242" w:rsidRPr="00974242" w:rsidRDefault="00974242">
            <w:pPr>
              <w:jc w:val="center"/>
              <w:rPr>
                <w:color w:val="000000"/>
              </w:rPr>
            </w:pPr>
            <w:r w:rsidRPr="00974242">
              <w:rPr>
                <w:color w:val="000000"/>
              </w:rPr>
              <w:t>745,8</w:t>
            </w:r>
          </w:p>
        </w:tc>
        <w:tc>
          <w:tcPr>
            <w:tcW w:w="850" w:type="dxa"/>
            <w:shd w:val="clear" w:color="auto" w:fill="auto"/>
            <w:vAlign w:val="center"/>
          </w:tcPr>
          <w:p w:rsidR="00974242" w:rsidRPr="00974242" w:rsidRDefault="00974242">
            <w:pPr>
              <w:jc w:val="center"/>
              <w:rPr>
                <w:color w:val="000000"/>
              </w:rPr>
            </w:pPr>
            <w:r w:rsidRPr="00974242">
              <w:rPr>
                <w:color w:val="000000"/>
              </w:rPr>
              <w:t>746,6</w:t>
            </w:r>
          </w:p>
        </w:tc>
        <w:tc>
          <w:tcPr>
            <w:tcW w:w="851" w:type="dxa"/>
            <w:shd w:val="clear" w:color="auto" w:fill="auto"/>
            <w:vAlign w:val="center"/>
          </w:tcPr>
          <w:p w:rsidR="00974242" w:rsidRPr="00974242" w:rsidRDefault="00974242">
            <w:pPr>
              <w:jc w:val="center"/>
              <w:rPr>
                <w:color w:val="000000"/>
              </w:rPr>
            </w:pPr>
            <w:r w:rsidRPr="00974242">
              <w:rPr>
                <w:color w:val="000000"/>
              </w:rPr>
              <w:t>747,3</w:t>
            </w:r>
          </w:p>
        </w:tc>
        <w:tc>
          <w:tcPr>
            <w:tcW w:w="992" w:type="dxa"/>
            <w:shd w:val="clear" w:color="auto" w:fill="auto"/>
            <w:vAlign w:val="center"/>
          </w:tcPr>
          <w:p w:rsidR="00974242" w:rsidRPr="00974242" w:rsidRDefault="00974242">
            <w:pPr>
              <w:jc w:val="center"/>
              <w:rPr>
                <w:color w:val="000000"/>
              </w:rPr>
            </w:pPr>
            <w:r w:rsidRPr="00974242">
              <w:rPr>
                <w:color w:val="000000"/>
              </w:rPr>
              <w:t>793,7</w:t>
            </w:r>
          </w:p>
        </w:tc>
        <w:tc>
          <w:tcPr>
            <w:tcW w:w="992" w:type="dxa"/>
            <w:shd w:val="clear" w:color="auto" w:fill="auto"/>
            <w:vAlign w:val="center"/>
          </w:tcPr>
          <w:p w:rsidR="00974242" w:rsidRPr="00974242" w:rsidRDefault="00974242">
            <w:pPr>
              <w:jc w:val="center"/>
              <w:rPr>
                <w:color w:val="000000"/>
              </w:rPr>
            </w:pPr>
            <w:r w:rsidRPr="00974242">
              <w:rPr>
                <w:color w:val="000000"/>
              </w:rPr>
              <w:t>793,7</w:t>
            </w:r>
          </w:p>
        </w:tc>
        <w:tc>
          <w:tcPr>
            <w:tcW w:w="992" w:type="dxa"/>
            <w:vAlign w:val="center"/>
          </w:tcPr>
          <w:p w:rsidR="00974242" w:rsidRPr="00974242" w:rsidRDefault="00974242">
            <w:pPr>
              <w:jc w:val="center"/>
              <w:rPr>
                <w:color w:val="000000"/>
              </w:rPr>
            </w:pPr>
            <w:r w:rsidRPr="00974242">
              <w:rPr>
                <w:color w:val="000000"/>
              </w:rPr>
              <w:t>797,6</w:t>
            </w:r>
          </w:p>
        </w:tc>
        <w:tc>
          <w:tcPr>
            <w:tcW w:w="993" w:type="dxa"/>
            <w:shd w:val="clear" w:color="auto" w:fill="auto"/>
            <w:vAlign w:val="center"/>
          </w:tcPr>
          <w:p w:rsidR="00974242" w:rsidRPr="00974242" w:rsidRDefault="00974242">
            <w:pPr>
              <w:jc w:val="center"/>
              <w:rPr>
                <w:color w:val="000000"/>
              </w:rPr>
            </w:pPr>
            <w:r w:rsidRPr="00974242">
              <w:rPr>
                <w:color w:val="000000"/>
              </w:rPr>
              <w:t>801,3</w:t>
            </w:r>
          </w:p>
        </w:tc>
        <w:tc>
          <w:tcPr>
            <w:tcW w:w="992" w:type="dxa"/>
            <w:shd w:val="clear" w:color="auto" w:fill="auto"/>
            <w:vAlign w:val="center"/>
          </w:tcPr>
          <w:p w:rsidR="00974242" w:rsidRPr="00974242" w:rsidRDefault="00974242">
            <w:pPr>
              <w:jc w:val="center"/>
              <w:rPr>
                <w:color w:val="000000"/>
              </w:rPr>
            </w:pPr>
            <w:r w:rsidRPr="00974242">
              <w:rPr>
                <w:color w:val="000000"/>
              </w:rPr>
              <w:t>801,3</w:t>
            </w:r>
          </w:p>
        </w:tc>
        <w:tc>
          <w:tcPr>
            <w:tcW w:w="992" w:type="dxa"/>
            <w:vAlign w:val="center"/>
          </w:tcPr>
          <w:p w:rsidR="00974242" w:rsidRPr="00974242" w:rsidRDefault="00974242">
            <w:pPr>
              <w:jc w:val="center"/>
              <w:rPr>
                <w:color w:val="000000"/>
              </w:rPr>
            </w:pPr>
            <w:r w:rsidRPr="00974242">
              <w:rPr>
                <w:color w:val="000000"/>
              </w:rPr>
              <w:t>805,2</w:t>
            </w:r>
          </w:p>
        </w:tc>
        <w:tc>
          <w:tcPr>
            <w:tcW w:w="992" w:type="dxa"/>
            <w:shd w:val="clear" w:color="auto" w:fill="auto"/>
            <w:vAlign w:val="center"/>
          </w:tcPr>
          <w:p w:rsidR="00974242" w:rsidRPr="00974242" w:rsidRDefault="00974242">
            <w:pPr>
              <w:jc w:val="center"/>
              <w:rPr>
                <w:color w:val="000000"/>
              </w:rPr>
            </w:pPr>
            <w:r w:rsidRPr="00974242">
              <w:rPr>
                <w:color w:val="000000"/>
              </w:rPr>
              <w:t>798,3</w:t>
            </w:r>
          </w:p>
        </w:tc>
        <w:tc>
          <w:tcPr>
            <w:tcW w:w="993" w:type="dxa"/>
            <w:shd w:val="clear" w:color="auto" w:fill="auto"/>
            <w:vAlign w:val="center"/>
          </w:tcPr>
          <w:p w:rsidR="00974242" w:rsidRPr="00974242" w:rsidRDefault="00974242">
            <w:pPr>
              <w:jc w:val="center"/>
              <w:rPr>
                <w:color w:val="000000"/>
              </w:rPr>
            </w:pPr>
            <w:r w:rsidRPr="00974242">
              <w:rPr>
                <w:color w:val="000000"/>
              </w:rPr>
              <w:t>798,3</w:t>
            </w:r>
          </w:p>
        </w:tc>
        <w:tc>
          <w:tcPr>
            <w:tcW w:w="992" w:type="dxa"/>
            <w:vAlign w:val="center"/>
          </w:tcPr>
          <w:p w:rsidR="00974242" w:rsidRPr="00974242" w:rsidRDefault="00974242">
            <w:pPr>
              <w:jc w:val="center"/>
              <w:rPr>
                <w:color w:val="000000"/>
              </w:rPr>
            </w:pPr>
            <w:r w:rsidRPr="00974242">
              <w:rPr>
                <w:color w:val="000000"/>
              </w:rPr>
              <w:t>802,1</w:t>
            </w:r>
          </w:p>
        </w:tc>
      </w:tr>
      <w:tr w:rsidR="00974242" w:rsidRPr="00DF6970" w:rsidTr="00500C68">
        <w:trPr>
          <w:trHeight w:val="520"/>
        </w:trPr>
        <w:tc>
          <w:tcPr>
            <w:tcW w:w="2943" w:type="dxa"/>
            <w:shd w:val="clear" w:color="auto" w:fill="auto"/>
            <w:hideMark/>
          </w:tcPr>
          <w:p w:rsidR="00974242" w:rsidRPr="00DF6970" w:rsidRDefault="00974242" w:rsidP="00ED1180">
            <w:pPr>
              <w:jc w:val="both"/>
            </w:pPr>
            <w:r w:rsidRPr="00DF6970">
              <w:t>мощностью амбулаторно-поликлинических учреждений на 10 000 человек населения</w:t>
            </w:r>
          </w:p>
        </w:tc>
        <w:tc>
          <w:tcPr>
            <w:tcW w:w="1276" w:type="dxa"/>
            <w:shd w:val="clear" w:color="auto" w:fill="auto"/>
            <w:hideMark/>
          </w:tcPr>
          <w:p w:rsidR="00974242" w:rsidRPr="00DF6970" w:rsidRDefault="00974242" w:rsidP="00ED1180">
            <w:pPr>
              <w:jc w:val="both"/>
              <w:rPr>
                <w:sz w:val="16"/>
                <w:szCs w:val="16"/>
              </w:rPr>
            </w:pPr>
            <w:r w:rsidRPr="00DF6970">
              <w:rPr>
                <w:sz w:val="16"/>
                <w:szCs w:val="16"/>
              </w:rPr>
              <w:t>на конец года; посещений в смену</w:t>
            </w:r>
          </w:p>
        </w:tc>
        <w:tc>
          <w:tcPr>
            <w:tcW w:w="851" w:type="dxa"/>
            <w:shd w:val="clear" w:color="auto" w:fill="auto"/>
            <w:vAlign w:val="center"/>
          </w:tcPr>
          <w:p w:rsidR="00974242" w:rsidRPr="00974242" w:rsidRDefault="00974242">
            <w:pPr>
              <w:jc w:val="center"/>
              <w:rPr>
                <w:color w:val="000000"/>
              </w:rPr>
            </w:pPr>
            <w:r w:rsidRPr="00974242">
              <w:rPr>
                <w:color w:val="000000"/>
              </w:rPr>
              <w:t>229,7</w:t>
            </w:r>
          </w:p>
        </w:tc>
        <w:tc>
          <w:tcPr>
            <w:tcW w:w="850" w:type="dxa"/>
            <w:shd w:val="clear" w:color="auto" w:fill="auto"/>
            <w:vAlign w:val="center"/>
          </w:tcPr>
          <w:p w:rsidR="00974242" w:rsidRPr="00974242" w:rsidRDefault="00974242">
            <w:pPr>
              <w:jc w:val="center"/>
              <w:rPr>
                <w:color w:val="000000"/>
              </w:rPr>
            </w:pPr>
            <w:r w:rsidRPr="00974242">
              <w:rPr>
                <w:color w:val="000000"/>
              </w:rPr>
              <w:t>224,1</w:t>
            </w:r>
          </w:p>
        </w:tc>
        <w:tc>
          <w:tcPr>
            <w:tcW w:w="851" w:type="dxa"/>
            <w:shd w:val="clear" w:color="auto" w:fill="auto"/>
            <w:vAlign w:val="center"/>
          </w:tcPr>
          <w:p w:rsidR="00974242" w:rsidRPr="00974242" w:rsidRDefault="00974242">
            <w:pPr>
              <w:jc w:val="center"/>
              <w:rPr>
                <w:color w:val="000000"/>
              </w:rPr>
            </w:pPr>
            <w:r w:rsidRPr="00974242">
              <w:rPr>
                <w:color w:val="000000"/>
              </w:rPr>
              <w:t>222,4</w:t>
            </w:r>
          </w:p>
        </w:tc>
        <w:tc>
          <w:tcPr>
            <w:tcW w:w="992" w:type="dxa"/>
            <w:shd w:val="clear" w:color="auto" w:fill="auto"/>
            <w:vAlign w:val="center"/>
          </w:tcPr>
          <w:p w:rsidR="00974242" w:rsidRPr="00974242" w:rsidRDefault="00974242">
            <w:pPr>
              <w:jc w:val="center"/>
              <w:rPr>
                <w:color w:val="000000"/>
              </w:rPr>
            </w:pPr>
            <w:r w:rsidRPr="00974242">
              <w:rPr>
                <w:color w:val="000000"/>
              </w:rPr>
              <w:t>221,8</w:t>
            </w:r>
          </w:p>
        </w:tc>
        <w:tc>
          <w:tcPr>
            <w:tcW w:w="992" w:type="dxa"/>
            <w:shd w:val="clear" w:color="auto" w:fill="auto"/>
            <w:vAlign w:val="center"/>
          </w:tcPr>
          <w:p w:rsidR="00974242" w:rsidRPr="00974242" w:rsidRDefault="00974242">
            <w:pPr>
              <w:jc w:val="center"/>
              <w:rPr>
                <w:color w:val="000000"/>
              </w:rPr>
            </w:pPr>
            <w:r w:rsidRPr="00974242">
              <w:rPr>
                <w:color w:val="000000"/>
              </w:rPr>
              <w:t>222,4</w:t>
            </w:r>
          </w:p>
        </w:tc>
        <w:tc>
          <w:tcPr>
            <w:tcW w:w="992" w:type="dxa"/>
            <w:vAlign w:val="center"/>
          </w:tcPr>
          <w:p w:rsidR="00974242" w:rsidRPr="00974242" w:rsidRDefault="00974242">
            <w:pPr>
              <w:jc w:val="center"/>
              <w:rPr>
                <w:color w:val="000000"/>
              </w:rPr>
            </w:pPr>
            <w:r w:rsidRPr="00974242">
              <w:rPr>
                <w:color w:val="000000"/>
              </w:rPr>
              <w:t>222,4</w:t>
            </w:r>
          </w:p>
        </w:tc>
        <w:tc>
          <w:tcPr>
            <w:tcW w:w="993" w:type="dxa"/>
            <w:shd w:val="clear" w:color="auto" w:fill="auto"/>
            <w:vAlign w:val="center"/>
          </w:tcPr>
          <w:p w:rsidR="00974242" w:rsidRPr="00974242" w:rsidRDefault="00974242">
            <w:pPr>
              <w:jc w:val="center"/>
              <w:rPr>
                <w:color w:val="000000"/>
              </w:rPr>
            </w:pPr>
            <w:r w:rsidRPr="00974242">
              <w:rPr>
                <w:color w:val="000000"/>
              </w:rPr>
              <w:t>222,4</w:t>
            </w:r>
          </w:p>
        </w:tc>
        <w:tc>
          <w:tcPr>
            <w:tcW w:w="992" w:type="dxa"/>
            <w:shd w:val="clear" w:color="auto" w:fill="auto"/>
            <w:vAlign w:val="center"/>
          </w:tcPr>
          <w:p w:rsidR="00974242" w:rsidRPr="00974242" w:rsidRDefault="00974242">
            <w:pPr>
              <w:jc w:val="center"/>
              <w:rPr>
                <w:color w:val="000000"/>
              </w:rPr>
            </w:pPr>
            <w:r w:rsidRPr="00974242">
              <w:rPr>
                <w:color w:val="000000"/>
              </w:rPr>
              <w:t>222,6</w:t>
            </w:r>
          </w:p>
        </w:tc>
        <w:tc>
          <w:tcPr>
            <w:tcW w:w="992" w:type="dxa"/>
            <w:vAlign w:val="center"/>
          </w:tcPr>
          <w:p w:rsidR="00974242" w:rsidRPr="00974242" w:rsidRDefault="00974242">
            <w:pPr>
              <w:jc w:val="center"/>
              <w:rPr>
                <w:color w:val="000000"/>
              </w:rPr>
            </w:pPr>
            <w:r w:rsidRPr="00974242">
              <w:rPr>
                <w:color w:val="000000"/>
              </w:rPr>
              <w:t>222,6</w:t>
            </w:r>
          </w:p>
        </w:tc>
        <w:tc>
          <w:tcPr>
            <w:tcW w:w="992" w:type="dxa"/>
            <w:shd w:val="clear" w:color="auto" w:fill="auto"/>
            <w:vAlign w:val="center"/>
          </w:tcPr>
          <w:p w:rsidR="00974242" w:rsidRPr="00974242" w:rsidRDefault="00974242">
            <w:pPr>
              <w:jc w:val="center"/>
              <w:rPr>
                <w:color w:val="000000"/>
              </w:rPr>
            </w:pPr>
            <w:r w:rsidRPr="00974242">
              <w:rPr>
                <w:color w:val="000000"/>
              </w:rPr>
              <w:t>221,3</w:t>
            </w:r>
          </w:p>
        </w:tc>
        <w:tc>
          <w:tcPr>
            <w:tcW w:w="993" w:type="dxa"/>
            <w:shd w:val="clear" w:color="auto" w:fill="auto"/>
            <w:vAlign w:val="center"/>
          </w:tcPr>
          <w:p w:rsidR="00974242" w:rsidRPr="00974242" w:rsidRDefault="00974242">
            <w:pPr>
              <w:jc w:val="center"/>
              <w:rPr>
                <w:color w:val="000000"/>
              </w:rPr>
            </w:pPr>
            <w:r w:rsidRPr="00974242">
              <w:rPr>
                <w:color w:val="000000"/>
              </w:rPr>
              <w:t>221,9</w:t>
            </w:r>
          </w:p>
        </w:tc>
        <w:tc>
          <w:tcPr>
            <w:tcW w:w="992" w:type="dxa"/>
            <w:vAlign w:val="center"/>
          </w:tcPr>
          <w:p w:rsidR="00974242" w:rsidRPr="00974242" w:rsidRDefault="00974242">
            <w:pPr>
              <w:jc w:val="center"/>
              <w:rPr>
                <w:color w:val="000000"/>
              </w:rPr>
            </w:pPr>
            <w:r w:rsidRPr="00974242">
              <w:rPr>
                <w:color w:val="000000"/>
              </w:rPr>
              <w:t>221,9</w:t>
            </w:r>
          </w:p>
        </w:tc>
      </w:tr>
      <w:tr w:rsidR="00974242" w:rsidRPr="00DF6970" w:rsidTr="00500C68">
        <w:trPr>
          <w:trHeight w:val="375"/>
        </w:trPr>
        <w:tc>
          <w:tcPr>
            <w:tcW w:w="2943" w:type="dxa"/>
            <w:shd w:val="clear" w:color="auto" w:fill="auto"/>
            <w:hideMark/>
          </w:tcPr>
          <w:p w:rsidR="00974242" w:rsidRPr="00DF6970" w:rsidRDefault="00974242" w:rsidP="00ED1180">
            <w:pPr>
              <w:jc w:val="both"/>
            </w:pPr>
            <w:r w:rsidRPr="00DF6970">
              <w:t>Численность:</w:t>
            </w:r>
          </w:p>
        </w:tc>
        <w:tc>
          <w:tcPr>
            <w:tcW w:w="1276" w:type="dxa"/>
            <w:shd w:val="clear" w:color="auto" w:fill="auto"/>
            <w:hideMark/>
          </w:tcPr>
          <w:p w:rsidR="00974242" w:rsidRPr="00DF6970" w:rsidRDefault="00974242" w:rsidP="00ED1180">
            <w:pPr>
              <w:jc w:val="both"/>
              <w:rPr>
                <w:sz w:val="16"/>
                <w:szCs w:val="16"/>
              </w:rPr>
            </w:pPr>
            <w:r w:rsidRPr="00DF6970">
              <w:rPr>
                <w:sz w:val="16"/>
                <w:szCs w:val="16"/>
              </w:rPr>
              <w:t> </w:t>
            </w:r>
          </w:p>
        </w:tc>
        <w:tc>
          <w:tcPr>
            <w:tcW w:w="851" w:type="dxa"/>
            <w:shd w:val="clear" w:color="auto" w:fill="auto"/>
            <w:vAlign w:val="center"/>
          </w:tcPr>
          <w:p w:rsidR="00974242" w:rsidRPr="00974242" w:rsidRDefault="00974242">
            <w:pPr>
              <w:jc w:val="center"/>
              <w:rPr>
                <w:color w:val="000000"/>
              </w:rPr>
            </w:pPr>
            <w:r w:rsidRPr="00974242">
              <w:rPr>
                <w:color w:val="000000"/>
              </w:rPr>
              <w:t> </w:t>
            </w:r>
          </w:p>
        </w:tc>
        <w:tc>
          <w:tcPr>
            <w:tcW w:w="850" w:type="dxa"/>
            <w:shd w:val="clear" w:color="auto" w:fill="auto"/>
            <w:vAlign w:val="center"/>
          </w:tcPr>
          <w:p w:rsidR="00974242" w:rsidRPr="00974242" w:rsidRDefault="00974242">
            <w:pPr>
              <w:jc w:val="center"/>
              <w:rPr>
                <w:color w:val="000000"/>
              </w:rPr>
            </w:pPr>
            <w:r w:rsidRPr="00974242">
              <w:rPr>
                <w:color w:val="000000"/>
              </w:rPr>
              <w:t> </w:t>
            </w:r>
          </w:p>
        </w:tc>
        <w:tc>
          <w:tcPr>
            <w:tcW w:w="851" w:type="dxa"/>
            <w:shd w:val="clear" w:color="auto" w:fill="auto"/>
            <w:vAlign w:val="center"/>
          </w:tcPr>
          <w:p w:rsidR="00974242" w:rsidRPr="00974242" w:rsidRDefault="00974242">
            <w:pPr>
              <w:jc w:val="center"/>
              <w:rPr>
                <w:color w:val="000000"/>
              </w:rPr>
            </w:pPr>
            <w:r w:rsidRPr="00974242">
              <w:rPr>
                <w:color w:val="000000"/>
              </w:rPr>
              <w:t> </w:t>
            </w:r>
          </w:p>
        </w:tc>
        <w:tc>
          <w:tcPr>
            <w:tcW w:w="992" w:type="dxa"/>
            <w:shd w:val="clear" w:color="auto" w:fill="auto"/>
            <w:vAlign w:val="center"/>
          </w:tcPr>
          <w:p w:rsidR="00974242" w:rsidRPr="00974242" w:rsidRDefault="00974242">
            <w:pPr>
              <w:jc w:val="center"/>
              <w:rPr>
                <w:color w:val="000000"/>
              </w:rPr>
            </w:pPr>
            <w:r w:rsidRPr="00974242">
              <w:rPr>
                <w:color w:val="000000"/>
              </w:rPr>
              <w:t> </w:t>
            </w:r>
          </w:p>
        </w:tc>
        <w:tc>
          <w:tcPr>
            <w:tcW w:w="992" w:type="dxa"/>
            <w:shd w:val="clear" w:color="auto" w:fill="auto"/>
            <w:vAlign w:val="center"/>
          </w:tcPr>
          <w:p w:rsidR="00974242" w:rsidRPr="00974242" w:rsidRDefault="00974242">
            <w:pPr>
              <w:jc w:val="center"/>
              <w:rPr>
                <w:color w:val="000000"/>
              </w:rPr>
            </w:pPr>
            <w:r w:rsidRPr="00974242">
              <w:rPr>
                <w:color w:val="000000"/>
              </w:rPr>
              <w:t> </w:t>
            </w:r>
          </w:p>
        </w:tc>
        <w:tc>
          <w:tcPr>
            <w:tcW w:w="992" w:type="dxa"/>
            <w:vAlign w:val="center"/>
          </w:tcPr>
          <w:p w:rsidR="00974242" w:rsidRPr="00974242" w:rsidRDefault="00974242">
            <w:pPr>
              <w:jc w:val="center"/>
              <w:rPr>
                <w:color w:val="000000"/>
              </w:rPr>
            </w:pPr>
            <w:r w:rsidRPr="00974242">
              <w:rPr>
                <w:color w:val="000000"/>
              </w:rPr>
              <w:t> </w:t>
            </w:r>
          </w:p>
        </w:tc>
        <w:tc>
          <w:tcPr>
            <w:tcW w:w="993" w:type="dxa"/>
            <w:shd w:val="clear" w:color="auto" w:fill="auto"/>
            <w:vAlign w:val="center"/>
          </w:tcPr>
          <w:p w:rsidR="00974242" w:rsidRPr="00974242" w:rsidRDefault="00974242">
            <w:pPr>
              <w:jc w:val="center"/>
              <w:rPr>
                <w:color w:val="000000"/>
              </w:rPr>
            </w:pPr>
            <w:r w:rsidRPr="00974242">
              <w:rPr>
                <w:color w:val="000000"/>
              </w:rPr>
              <w:t> </w:t>
            </w:r>
          </w:p>
        </w:tc>
        <w:tc>
          <w:tcPr>
            <w:tcW w:w="992" w:type="dxa"/>
            <w:shd w:val="clear" w:color="auto" w:fill="auto"/>
            <w:vAlign w:val="center"/>
          </w:tcPr>
          <w:p w:rsidR="00974242" w:rsidRPr="00974242" w:rsidRDefault="00974242">
            <w:pPr>
              <w:jc w:val="center"/>
              <w:rPr>
                <w:color w:val="000000"/>
              </w:rPr>
            </w:pPr>
            <w:r w:rsidRPr="00974242">
              <w:rPr>
                <w:color w:val="000000"/>
              </w:rPr>
              <w:t> </w:t>
            </w:r>
          </w:p>
        </w:tc>
        <w:tc>
          <w:tcPr>
            <w:tcW w:w="992" w:type="dxa"/>
            <w:vAlign w:val="center"/>
          </w:tcPr>
          <w:p w:rsidR="00974242" w:rsidRPr="00974242" w:rsidRDefault="00974242">
            <w:pPr>
              <w:jc w:val="center"/>
              <w:rPr>
                <w:color w:val="000000"/>
              </w:rPr>
            </w:pPr>
            <w:r w:rsidRPr="00974242">
              <w:rPr>
                <w:color w:val="000000"/>
              </w:rPr>
              <w:t> </w:t>
            </w:r>
          </w:p>
        </w:tc>
        <w:tc>
          <w:tcPr>
            <w:tcW w:w="992" w:type="dxa"/>
            <w:shd w:val="clear" w:color="auto" w:fill="auto"/>
            <w:vAlign w:val="center"/>
          </w:tcPr>
          <w:p w:rsidR="00974242" w:rsidRPr="00974242" w:rsidRDefault="00974242">
            <w:pPr>
              <w:jc w:val="center"/>
              <w:rPr>
                <w:color w:val="000000"/>
              </w:rPr>
            </w:pPr>
            <w:r w:rsidRPr="00974242">
              <w:rPr>
                <w:color w:val="000000"/>
              </w:rPr>
              <w:t> </w:t>
            </w:r>
          </w:p>
        </w:tc>
        <w:tc>
          <w:tcPr>
            <w:tcW w:w="993" w:type="dxa"/>
            <w:shd w:val="clear" w:color="auto" w:fill="auto"/>
            <w:vAlign w:val="center"/>
          </w:tcPr>
          <w:p w:rsidR="00974242" w:rsidRPr="00974242" w:rsidRDefault="00974242">
            <w:pPr>
              <w:jc w:val="center"/>
              <w:rPr>
                <w:color w:val="000000"/>
              </w:rPr>
            </w:pPr>
            <w:r w:rsidRPr="00974242">
              <w:rPr>
                <w:color w:val="000000"/>
              </w:rPr>
              <w:t> </w:t>
            </w:r>
          </w:p>
        </w:tc>
        <w:tc>
          <w:tcPr>
            <w:tcW w:w="992" w:type="dxa"/>
            <w:vAlign w:val="center"/>
          </w:tcPr>
          <w:p w:rsidR="00974242" w:rsidRPr="00974242" w:rsidRDefault="00974242">
            <w:pPr>
              <w:jc w:val="center"/>
              <w:rPr>
                <w:color w:val="000000"/>
              </w:rPr>
            </w:pPr>
            <w:r w:rsidRPr="00974242">
              <w:rPr>
                <w:color w:val="000000"/>
              </w:rPr>
              <w:t> </w:t>
            </w:r>
          </w:p>
        </w:tc>
      </w:tr>
      <w:tr w:rsidR="00974242" w:rsidRPr="00DF6970" w:rsidTr="00500C68">
        <w:trPr>
          <w:trHeight w:val="375"/>
        </w:trPr>
        <w:tc>
          <w:tcPr>
            <w:tcW w:w="2943" w:type="dxa"/>
            <w:shd w:val="clear" w:color="auto" w:fill="auto"/>
            <w:hideMark/>
          </w:tcPr>
          <w:p w:rsidR="00974242" w:rsidRPr="00DF6970" w:rsidRDefault="00974242" w:rsidP="00ED1180">
            <w:pPr>
              <w:jc w:val="both"/>
            </w:pPr>
            <w:r w:rsidRPr="00DF6970">
              <w:t>врачей всех специальностей</w:t>
            </w:r>
          </w:p>
        </w:tc>
        <w:tc>
          <w:tcPr>
            <w:tcW w:w="1276" w:type="dxa"/>
            <w:shd w:val="clear" w:color="auto" w:fill="auto"/>
            <w:hideMark/>
          </w:tcPr>
          <w:p w:rsidR="00974242" w:rsidRPr="00DF6970" w:rsidRDefault="00974242" w:rsidP="00ED1180">
            <w:pPr>
              <w:jc w:val="both"/>
              <w:rPr>
                <w:sz w:val="16"/>
                <w:szCs w:val="16"/>
              </w:rPr>
            </w:pPr>
            <w:r w:rsidRPr="00DF6970">
              <w:rPr>
                <w:sz w:val="16"/>
                <w:szCs w:val="16"/>
              </w:rPr>
              <w:t>на конец года; тыс. чел.</w:t>
            </w:r>
          </w:p>
        </w:tc>
        <w:tc>
          <w:tcPr>
            <w:tcW w:w="851" w:type="dxa"/>
            <w:shd w:val="clear" w:color="auto" w:fill="auto"/>
            <w:vAlign w:val="center"/>
          </w:tcPr>
          <w:p w:rsidR="00974242" w:rsidRPr="00974242" w:rsidRDefault="00974242">
            <w:pPr>
              <w:jc w:val="center"/>
              <w:rPr>
                <w:color w:val="000000"/>
              </w:rPr>
            </w:pPr>
            <w:r w:rsidRPr="00974242">
              <w:rPr>
                <w:color w:val="000000"/>
              </w:rPr>
              <w:t>0,138</w:t>
            </w:r>
          </w:p>
        </w:tc>
        <w:tc>
          <w:tcPr>
            <w:tcW w:w="850" w:type="dxa"/>
            <w:shd w:val="clear" w:color="auto" w:fill="auto"/>
            <w:vAlign w:val="center"/>
          </w:tcPr>
          <w:p w:rsidR="00974242" w:rsidRPr="00974242" w:rsidRDefault="00974242">
            <w:pPr>
              <w:jc w:val="center"/>
              <w:rPr>
                <w:color w:val="000000"/>
              </w:rPr>
            </w:pPr>
            <w:r w:rsidRPr="00974242">
              <w:rPr>
                <w:color w:val="000000"/>
              </w:rPr>
              <w:t>0,149</w:t>
            </w:r>
          </w:p>
        </w:tc>
        <w:tc>
          <w:tcPr>
            <w:tcW w:w="851" w:type="dxa"/>
            <w:shd w:val="clear" w:color="auto" w:fill="auto"/>
            <w:vAlign w:val="center"/>
          </w:tcPr>
          <w:p w:rsidR="00974242" w:rsidRPr="00974242" w:rsidRDefault="00974242">
            <w:pPr>
              <w:jc w:val="center"/>
              <w:rPr>
                <w:color w:val="000000"/>
              </w:rPr>
            </w:pPr>
            <w:r w:rsidRPr="00974242">
              <w:rPr>
                <w:color w:val="000000"/>
              </w:rPr>
              <w:t>0,158</w:t>
            </w:r>
          </w:p>
        </w:tc>
        <w:tc>
          <w:tcPr>
            <w:tcW w:w="992" w:type="dxa"/>
            <w:shd w:val="clear" w:color="auto" w:fill="auto"/>
            <w:vAlign w:val="center"/>
          </w:tcPr>
          <w:p w:rsidR="00974242" w:rsidRPr="00974242" w:rsidRDefault="00974242">
            <w:pPr>
              <w:jc w:val="center"/>
              <w:rPr>
                <w:color w:val="000000"/>
              </w:rPr>
            </w:pPr>
            <w:r w:rsidRPr="00974242">
              <w:rPr>
                <w:color w:val="000000"/>
              </w:rPr>
              <w:t>0,160</w:t>
            </w:r>
          </w:p>
        </w:tc>
        <w:tc>
          <w:tcPr>
            <w:tcW w:w="992" w:type="dxa"/>
            <w:shd w:val="clear" w:color="auto" w:fill="auto"/>
            <w:vAlign w:val="center"/>
          </w:tcPr>
          <w:p w:rsidR="00974242" w:rsidRPr="00974242" w:rsidRDefault="00974242">
            <w:pPr>
              <w:jc w:val="center"/>
              <w:rPr>
                <w:color w:val="000000"/>
              </w:rPr>
            </w:pPr>
            <w:r w:rsidRPr="00974242">
              <w:rPr>
                <w:color w:val="000000"/>
              </w:rPr>
              <w:t>0,163</w:t>
            </w:r>
          </w:p>
        </w:tc>
        <w:tc>
          <w:tcPr>
            <w:tcW w:w="992" w:type="dxa"/>
            <w:vAlign w:val="center"/>
          </w:tcPr>
          <w:p w:rsidR="00974242" w:rsidRPr="00974242" w:rsidRDefault="00974242">
            <w:pPr>
              <w:jc w:val="center"/>
              <w:rPr>
                <w:color w:val="000000"/>
              </w:rPr>
            </w:pPr>
            <w:r w:rsidRPr="00974242">
              <w:rPr>
                <w:color w:val="000000"/>
              </w:rPr>
              <w:t>0,163</w:t>
            </w:r>
          </w:p>
        </w:tc>
        <w:tc>
          <w:tcPr>
            <w:tcW w:w="993" w:type="dxa"/>
            <w:shd w:val="clear" w:color="auto" w:fill="auto"/>
            <w:vAlign w:val="center"/>
          </w:tcPr>
          <w:p w:rsidR="00974242" w:rsidRPr="00974242" w:rsidRDefault="00974242">
            <w:pPr>
              <w:jc w:val="center"/>
              <w:rPr>
                <w:color w:val="000000"/>
              </w:rPr>
            </w:pPr>
            <w:r w:rsidRPr="00974242">
              <w:rPr>
                <w:color w:val="000000"/>
              </w:rPr>
              <w:t>0,163</w:t>
            </w:r>
          </w:p>
        </w:tc>
        <w:tc>
          <w:tcPr>
            <w:tcW w:w="992" w:type="dxa"/>
            <w:shd w:val="clear" w:color="auto" w:fill="auto"/>
            <w:vAlign w:val="center"/>
          </w:tcPr>
          <w:p w:rsidR="00974242" w:rsidRPr="00974242" w:rsidRDefault="00974242">
            <w:pPr>
              <w:jc w:val="center"/>
              <w:rPr>
                <w:color w:val="000000"/>
              </w:rPr>
            </w:pPr>
            <w:r w:rsidRPr="00974242">
              <w:rPr>
                <w:color w:val="000000"/>
              </w:rPr>
              <w:t>0,163</w:t>
            </w:r>
          </w:p>
        </w:tc>
        <w:tc>
          <w:tcPr>
            <w:tcW w:w="992" w:type="dxa"/>
            <w:vAlign w:val="center"/>
          </w:tcPr>
          <w:p w:rsidR="00974242" w:rsidRPr="00974242" w:rsidRDefault="00974242">
            <w:pPr>
              <w:jc w:val="center"/>
              <w:rPr>
                <w:color w:val="000000"/>
              </w:rPr>
            </w:pPr>
            <w:r w:rsidRPr="00974242">
              <w:rPr>
                <w:color w:val="000000"/>
              </w:rPr>
              <w:t>0,163</w:t>
            </w:r>
          </w:p>
        </w:tc>
        <w:tc>
          <w:tcPr>
            <w:tcW w:w="992" w:type="dxa"/>
            <w:shd w:val="clear" w:color="auto" w:fill="auto"/>
            <w:vAlign w:val="center"/>
          </w:tcPr>
          <w:p w:rsidR="00974242" w:rsidRPr="00974242" w:rsidRDefault="00974242">
            <w:pPr>
              <w:jc w:val="center"/>
              <w:rPr>
                <w:color w:val="000000"/>
              </w:rPr>
            </w:pPr>
            <w:r w:rsidRPr="00974242">
              <w:rPr>
                <w:color w:val="000000"/>
              </w:rPr>
              <w:t>0,165</w:t>
            </w:r>
          </w:p>
        </w:tc>
        <w:tc>
          <w:tcPr>
            <w:tcW w:w="993" w:type="dxa"/>
            <w:shd w:val="clear" w:color="auto" w:fill="auto"/>
            <w:vAlign w:val="center"/>
          </w:tcPr>
          <w:p w:rsidR="00974242" w:rsidRPr="00974242" w:rsidRDefault="00974242">
            <w:pPr>
              <w:jc w:val="center"/>
              <w:rPr>
                <w:color w:val="000000"/>
              </w:rPr>
            </w:pPr>
            <w:r w:rsidRPr="00974242">
              <w:rPr>
                <w:color w:val="000000"/>
              </w:rPr>
              <w:t>0,168</w:t>
            </w:r>
          </w:p>
        </w:tc>
        <w:tc>
          <w:tcPr>
            <w:tcW w:w="992" w:type="dxa"/>
            <w:vAlign w:val="center"/>
          </w:tcPr>
          <w:p w:rsidR="00974242" w:rsidRPr="00974242" w:rsidRDefault="00974242">
            <w:pPr>
              <w:jc w:val="center"/>
              <w:rPr>
                <w:color w:val="000000"/>
              </w:rPr>
            </w:pPr>
            <w:r w:rsidRPr="00974242">
              <w:rPr>
                <w:color w:val="000000"/>
              </w:rPr>
              <w:t>0,168</w:t>
            </w:r>
          </w:p>
        </w:tc>
      </w:tr>
      <w:tr w:rsidR="00974242" w:rsidRPr="00C849AA" w:rsidTr="00500C68">
        <w:trPr>
          <w:trHeight w:val="375"/>
        </w:trPr>
        <w:tc>
          <w:tcPr>
            <w:tcW w:w="2943" w:type="dxa"/>
            <w:shd w:val="clear" w:color="auto" w:fill="auto"/>
            <w:hideMark/>
          </w:tcPr>
          <w:p w:rsidR="00974242" w:rsidRPr="00DF6970" w:rsidRDefault="00974242" w:rsidP="00ED1180">
            <w:pPr>
              <w:jc w:val="both"/>
            </w:pPr>
            <w:r w:rsidRPr="00DF6970">
              <w:t>среднего медицинского персонала</w:t>
            </w:r>
          </w:p>
        </w:tc>
        <w:tc>
          <w:tcPr>
            <w:tcW w:w="1276" w:type="dxa"/>
            <w:shd w:val="clear" w:color="auto" w:fill="auto"/>
            <w:hideMark/>
          </w:tcPr>
          <w:p w:rsidR="00974242" w:rsidRPr="00DF6970" w:rsidRDefault="00974242" w:rsidP="00ED1180">
            <w:pPr>
              <w:jc w:val="both"/>
              <w:rPr>
                <w:sz w:val="16"/>
                <w:szCs w:val="16"/>
              </w:rPr>
            </w:pPr>
            <w:r w:rsidRPr="00DF6970">
              <w:rPr>
                <w:sz w:val="16"/>
                <w:szCs w:val="16"/>
              </w:rPr>
              <w:t>на конец года; тыс. чел.</w:t>
            </w:r>
          </w:p>
        </w:tc>
        <w:tc>
          <w:tcPr>
            <w:tcW w:w="851" w:type="dxa"/>
            <w:shd w:val="clear" w:color="auto" w:fill="auto"/>
            <w:vAlign w:val="center"/>
          </w:tcPr>
          <w:p w:rsidR="00974242" w:rsidRPr="00974242" w:rsidRDefault="00974242">
            <w:pPr>
              <w:jc w:val="center"/>
              <w:rPr>
                <w:color w:val="000000"/>
              </w:rPr>
            </w:pPr>
            <w:r w:rsidRPr="00974242">
              <w:rPr>
                <w:color w:val="000000"/>
              </w:rPr>
              <w:t>0,424</w:t>
            </w:r>
          </w:p>
        </w:tc>
        <w:tc>
          <w:tcPr>
            <w:tcW w:w="850" w:type="dxa"/>
            <w:shd w:val="clear" w:color="auto" w:fill="auto"/>
            <w:vAlign w:val="center"/>
          </w:tcPr>
          <w:p w:rsidR="00974242" w:rsidRPr="00974242" w:rsidRDefault="00974242">
            <w:pPr>
              <w:jc w:val="center"/>
              <w:rPr>
                <w:color w:val="000000"/>
              </w:rPr>
            </w:pPr>
            <w:r w:rsidRPr="00974242">
              <w:rPr>
                <w:color w:val="000000"/>
              </w:rPr>
              <w:t>0,460</w:t>
            </w:r>
          </w:p>
        </w:tc>
        <w:tc>
          <w:tcPr>
            <w:tcW w:w="851" w:type="dxa"/>
            <w:shd w:val="clear" w:color="auto" w:fill="auto"/>
            <w:vAlign w:val="center"/>
          </w:tcPr>
          <w:p w:rsidR="00974242" w:rsidRPr="00974242" w:rsidRDefault="00974242">
            <w:pPr>
              <w:jc w:val="center"/>
              <w:rPr>
                <w:color w:val="000000"/>
              </w:rPr>
            </w:pPr>
            <w:r w:rsidRPr="00974242">
              <w:rPr>
                <w:color w:val="000000"/>
              </w:rPr>
              <w:t>0,460</w:t>
            </w:r>
          </w:p>
        </w:tc>
        <w:tc>
          <w:tcPr>
            <w:tcW w:w="992" w:type="dxa"/>
            <w:shd w:val="clear" w:color="auto" w:fill="auto"/>
            <w:vAlign w:val="center"/>
          </w:tcPr>
          <w:p w:rsidR="00974242" w:rsidRPr="00974242" w:rsidRDefault="00974242">
            <w:pPr>
              <w:jc w:val="center"/>
              <w:rPr>
                <w:color w:val="000000"/>
              </w:rPr>
            </w:pPr>
            <w:r w:rsidRPr="00974242">
              <w:rPr>
                <w:color w:val="000000"/>
              </w:rPr>
              <w:t>0,461</w:t>
            </w:r>
          </w:p>
        </w:tc>
        <w:tc>
          <w:tcPr>
            <w:tcW w:w="992" w:type="dxa"/>
            <w:shd w:val="clear" w:color="auto" w:fill="auto"/>
            <w:vAlign w:val="center"/>
          </w:tcPr>
          <w:p w:rsidR="00974242" w:rsidRPr="00974242" w:rsidRDefault="00974242">
            <w:pPr>
              <w:jc w:val="center"/>
              <w:rPr>
                <w:color w:val="000000"/>
              </w:rPr>
            </w:pPr>
            <w:r w:rsidRPr="00974242">
              <w:rPr>
                <w:color w:val="000000"/>
              </w:rPr>
              <w:t>0,464</w:t>
            </w:r>
          </w:p>
        </w:tc>
        <w:tc>
          <w:tcPr>
            <w:tcW w:w="992" w:type="dxa"/>
            <w:vAlign w:val="center"/>
          </w:tcPr>
          <w:p w:rsidR="00974242" w:rsidRPr="00974242" w:rsidRDefault="00974242">
            <w:pPr>
              <w:jc w:val="center"/>
              <w:rPr>
                <w:color w:val="000000"/>
              </w:rPr>
            </w:pPr>
            <w:r w:rsidRPr="00974242">
              <w:rPr>
                <w:color w:val="000000"/>
              </w:rPr>
              <w:t>0,464</w:t>
            </w:r>
          </w:p>
        </w:tc>
        <w:tc>
          <w:tcPr>
            <w:tcW w:w="993" w:type="dxa"/>
            <w:shd w:val="clear" w:color="auto" w:fill="auto"/>
            <w:vAlign w:val="center"/>
          </w:tcPr>
          <w:p w:rsidR="00974242" w:rsidRPr="00974242" w:rsidRDefault="00974242">
            <w:pPr>
              <w:jc w:val="center"/>
              <w:rPr>
                <w:color w:val="000000"/>
              </w:rPr>
            </w:pPr>
            <w:r w:rsidRPr="00974242">
              <w:rPr>
                <w:color w:val="000000"/>
              </w:rPr>
              <w:t>0,463</w:t>
            </w:r>
          </w:p>
        </w:tc>
        <w:tc>
          <w:tcPr>
            <w:tcW w:w="992" w:type="dxa"/>
            <w:shd w:val="clear" w:color="auto" w:fill="auto"/>
            <w:vAlign w:val="center"/>
          </w:tcPr>
          <w:p w:rsidR="00974242" w:rsidRPr="00974242" w:rsidRDefault="00974242">
            <w:pPr>
              <w:jc w:val="center"/>
              <w:rPr>
                <w:color w:val="000000"/>
              </w:rPr>
            </w:pPr>
            <w:r w:rsidRPr="00974242">
              <w:rPr>
                <w:color w:val="000000"/>
              </w:rPr>
              <w:t>0,465</w:t>
            </w:r>
          </w:p>
        </w:tc>
        <w:tc>
          <w:tcPr>
            <w:tcW w:w="992" w:type="dxa"/>
            <w:vAlign w:val="center"/>
          </w:tcPr>
          <w:p w:rsidR="00974242" w:rsidRPr="00974242" w:rsidRDefault="00974242">
            <w:pPr>
              <w:jc w:val="center"/>
              <w:rPr>
                <w:color w:val="000000"/>
              </w:rPr>
            </w:pPr>
            <w:r w:rsidRPr="00974242">
              <w:rPr>
                <w:color w:val="000000"/>
              </w:rPr>
              <w:t>0,465</w:t>
            </w:r>
          </w:p>
        </w:tc>
        <w:tc>
          <w:tcPr>
            <w:tcW w:w="992" w:type="dxa"/>
            <w:shd w:val="clear" w:color="auto" w:fill="auto"/>
            <w:vAlign w:val="center"/>
          </w:tcPr>
          <w:p w:rsidR="00974242" w:rsidRPr="00974242" w:rsidRDefault="00974242">
            <w:pPr>
              <w:jc w:val="center"/>
              <w:rPr>
                <w:color w:val="000000"/>
              </w:rPr>
            </w:pPr>
            <w:r w:rsidRPr="00974242">
              <w:rPr>
                <w:color w:val="000000"/>
              </w:rPr>
              <w:t>0,463</w:t>
            </w:r>
          </w:p>
        </w:tc>
        <w:tc>
          <w:tcPr>
            <w:tcW w:w="993" w:type="dxa"/>
            <w:shd w:val="clear" w:color="auto" w:fill="auto"/>
            <w:vAlign w:val="center"/>
          </w:tcPr>
          <w:p w:rsidR="00974242" w:rsidRPr="00974242" w:rsidRDefault="00974242">
            <w:pPr>
              <w:jc w:val="center"/>
              <w:rPr>
                <w:color w:val="000000"/>
              </w:rPr>
            </w:pPr>
            <w:r w:rsidRPr="00974242">
              <w:rPr>
                <w:color w:val="000000"/>
              </w:rPr>
              <w:t>0,465</w:t>
            </w:r>
          </w:p>
        </w:tc>
        <w:tc>
          <w:tcPr>
            <w:tcW w:w="992" w:type="dxa"/>
            <w:vAlign w:val="center"/>
          </w:tcPr>
          <w:p w:rsidR="00974242" w:rsidRPr="00974242" w:rsidRDefault="00974242">
            <w:pPr>
              <w:jc w:val="center"/>
              <w:rPr>
                <w:color w:val="000000"/>
              </w:rPr>
            </w:pPr>
            <w:r w:rsidRPr="00974242">
              <w:rPr>
                <w:color w:val="000000"/>
              </w:rPr>
              <w:t>0,465</w:t>
            </w:r>
          </w:p>
        </w:tc>
      </w:tr>
    </w:tbl>
    <w:p w:rsidR="000B1244" w:rsidRDefault="000B1244" w:rsidP="000B1244">
      <w:pPr>
        <w:jc w:val="both"/>
        <w:rPr>
          <w:sz w:val="24"/>
          <w:szCs w:val="24"/>
        </w:rPr>
      </w:pPr>
    </w:p>
    <w:sectPr w:rsidR="000B1244" w:rsidSect="00465EF9">
      <w:pgSz w:w="16838" w:h="11906" w:orient="landscape"/>
      <w:pgMar w:top="993" w:right="39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7D9" w:rsidRDefault="006737D9" w:rsidP="00640041">
      <w:r>
        <w:separator/>
      </w:r>
    </w:p>
  </w:endnote>
  <w:endnote w:type="continuationSeparator" w:id="0">
    <w:p w:rsidR="006737D9" w:rsidRDefault="006737D9" w:rsidP="0064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Roboto-Regular">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7D9" w:rsidRDefault="006737D9" w:rsidP="00640041">
      <w:r>
        <w:separator/>
      </w:r>
    </w:p>
  </w:footnote>
  <w:footnote w:type="continuationSeparator" w:id="0">
    <w:p w:rsidR="006737D9" w:rsidRDefault="006737D9" w:rsidP="00640041">
      <w:r>
        <w:continuationSeparator/>
      </w:r>
    </w:p>
  </w:footnote>
  <w:footnote w:id="1">
    <w:p w:rsidR="006737D9" w:rsidRDefault="006737D9" w:rsidP="0077546A">
      <w:r>
        <w:rPr>
          <w:rStyle w:val="aff1"/>
        </w:rPr>
        <w:footnoteRef/>
      </w:r>
      <w:r>
        <w:t xml:space="preserve"> </w:t>
      </w:r>
      <w:r>
        <w:rPr>
          <w:sz w:val="16"/>
          <w:szCs w:val="16"/>
        </w:rPr>
        <w:t>Здесь и далее по тексту сравнение значения показателя со значением показателя за аналогичный период прошлого года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644"/>
        </w:tabs>
        <w:ind w:left="0" w:firstLine="0"/>
      </w:pPr>
      <w:rPr>
        <w:rFonts w:ascii="Symbol" w:hAnsi="Symbol" w:cs="Times New Roman"/>
      </w:rPr>
    </w:lvl>
  </w:abstractNum>
  <w:abstractNum w:abstractNumId="3">
    <w:nsid w:val="00000004"/>
    <w:multiLevelType w:val="multilevel"/>
    <w:tmpl w:val="00000004"/>
    <w:name w:val="WW8Num4"/>
    <w:lvl w:ilvl="0">
      <w:start w:val="1"/>
      <w:numFmt w:val="decimal"/>
      <w:lvlText w:val="%1."/>
      <w:lvlJc w:val="left"/>
      <w:pPr>
        <w:tabs>
          <w:tab w:val="num" w:pos="1191"/>
        </w:tabs>
        <w:ind w:left="1191" w:hanging="765"/>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5"/>
    <w:multiLevelType w:val="multilevel"/>
    <w:tmpl w:val="00000005"/>
    <w:name w:val="WW8Num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bullet"/>
      <w:lvlText w:val=""/>
      <w:lvlJc w:val="left"/>
      <w:pPr>
        <w:tabs>
          <w:tab w:val="num" w:pos="1440"/>
        </w:tabs>
        <w:ind w:left="1440" w:hanging="360"/>
      </w:pPr>
      <w:rPr>
        <w:rFonts w:ascii="Symbol" w:hAnsi="Symbol"/>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06"/>
    <w:multiLevelType w:val="singleLevel"/>
    <w:tmpl w:val="00000006"/>
    <w:name w:val="WW8Num7"/>
    <w:lvl w:ilvl="0">
      <w:start w:val="1"/>
      <w:numFmt w:val="decimal"/>
      <w:lvlText w:val="%1."/>
      <w:lvlJc w:val="left"/>
      <w:pPr>
        <w:tabs>
          <w:tab w:val="num" w:pos="1191"/>
        </w:tabs>
        <w:ind w:left="1191" w:hanging="765"/>
      </w:pPr>
    </w:lvl>
  </w:abstractNum>
  <w:abstractNum w:abstractNumId="6">
    <w:nsid w:val="00000007"/>
    <w:multiLevelType w:val="multilevel"/>
    <w:tmpl w:val="00000007"/>
    <w:name w:val="WW8Num8"/>
    <w:lvl w:ilvl="0">
      <w:start w:val="1"/>
      <w:numFmt w:val="bullet"/>
      <w:lvlText w:val=""/>
      <w:lvlJc w:val="left"/>
      <w:pPr>
        <w:tabs>
          <w:tab w:val="num" w:pos="1080"/>
        </w:tabs>
        <w:ind w:left="108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00000008"/>
    <w:multiLevelType w:val="multilevel"/>
    <w:tmpl w:val="00000008"/>
    <w:name w:val="WW8Num9"/>
    <w:lvl w:ilvl="0">
      <w:start w:val="1"/>
      <w:numFmt w:val="bullet"/>
      <w:lvlText w:val=""/>
      <w:lvlJc w:val="left"/>
      <w:pPr>
        <w:tabs>
          <w:tab w:val="num" w:pos="1080"/>
        </w:tabs>
        <w:ind w:left="108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00000009"/>
    <w:multiLevelType w:val="singleLevel"/>
    <w:tmpl w:val="00000009"/>
    <w:name w:val="WW8Num11"/>
    <w:lvl w:ilvl="0">
      <w:start w:val="1"/>
      <w:numFmt w:val="bullet"/>
      <w:lvlText w:val=""/>
      <w:lvlJc w:val="left"/>
      <w:pPr>
        <w:tabs>
          <w:tab w:val="num" w:pos="1584"/>
        </w:tabs>
        <w:ind w:left="1584" w:hanging="360"/>
      </w:pPr>
      <w:rPr>
        <w:rFonts w:ascii="Symbol" w:hAnsi="Symbol"/>
      </w:rPr>
    </w:lvl>
  </w:abstractNum>
  <w:abstractNum w:abstractNumId="9">
    <w:nsid w:val="0000000A"/>
    <w:multiLevelType w:val="multilevel"/>
    <w:tmpl w:val="0000000A"/>
    <w:lvl w:ilvl="0">
      <w:start w:val="1"/>
      <w:numFmt w:val="bullet"/>
      <w:lvlText w:val=""/>
      <w:lvlJc w:val="left"/>
      <w:pPr>
        <w:tabs>
          <w:tab w:val="num" w:pos="2148"/>
        </w:tabs>
        <w:ind w:left="2148" w:hanging="360"/>
      </w:pPr>
      <w:rPr>
        <w:rFonts w:ascii="Symbol" w:hAnsi="Symbol"/>
        <w:color w:val="auto"/>
      </w:rPr>
    </w:lvl>
    <w:lvl w:ilvl="1">
      <w:start w:val="1"/>
      <w:numFmt w:val="bullet"/>
      <w:lvlText w:val=""/>
      <w:lvlJc w:val="left"/>
      <w:pPr>
        <w:tabs>
          <w:tab w:val="num" w:pos="2148"/>
        </w:tabs>
        <w:ind w:left="2148" w:hanging="360"/>
      </w:pPr>
      <w:rPr>
        <w:rFonts w:ascii="Symbol" w:hAnsi="Symbol"/>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0B"/>
    <w:multiLevelType w:val="multilevel"/>
    <w:tmpl w:val="0000000B"/>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nsid w:val="01FC4DA4"/>
    <w:multiLevelType w:val="hybridMultilevel"/>
    <w:tmpl w:val="02D4E4B6"/>
    <w:lvl w:ilvl="0" w:tplc="DC52DB42">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2">
    <w:nsid w:val="04D80083"/>
    <w:multiLevelType w:val="hybridMultilevel"/>
    <w:tmpl w:val="A85206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0B7E1456"/>
    <w:multiLevelType w:val="hybridMultilevel"/>
    <w:tmpl w:val="CA7A1D68"/>
    <w:lvl w:ilvl="0" w:tplc="0284E6CC">
      <w:numFmt w:val="bullet"/>
      <w:lvlText w:val="-"/>
      <w:lvlJc w:val="left"/>
      <w:pPr>
        <w:tabs>
          <w:tab w:val="num" w:pos="1494"/>
        </w:tabs>
        <w:ind w:left="1494" w:hanging="360"/>
      </w:pPr>
      <w:rPr>
        <w:rFonts w:ascii="Times New Roman" w:eastAsia="Andale Sans UI"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104D138F"/>
    <w:multiLevelType w:val="hybridMultilevel"/>
    <w:tmpl w:val="050E5602"/>
    <w:lvl w:ilvl="0" w:tplc="DF6CE0A6">
      <w:start w:val="1"/>
      <w:numFmt w:val="decimal"/>
      <w:lvlText w:val="%1."/>
      <w:lvlJc w:val="left"/>
      <w:pPr>
        <w:tabs>
          <w:tab w:val="num" w:pos="1410"/>
        </w:tabs>
        <w:ind w:left="1410" w:hanging="90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5">
    <w:nsid w:val="26216CBF"/>
    <w:multiLevelType w:val="hybridMultilevel"/>
    <w:tmpl w:val="D6CABDAE"/>
    <w:lvl w:ilvl="0" w:tplc="B2DC4E3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734"/>
        </w:tabs>
        <w:ind w:left="734" w:hanging="360"/>
      </w:pPr>
    </w:lvl>
    <w:lvl w:ilvl="2" w:tplc="04190005">
      <w:start w:val="1"/>
      <w:numFmt w:val="decimal"/>
      <w:lvlText w:val="%3."/>
      <w:lvlJc w:val="left"/>
      <w:pPr>
        <w:tabs>
          <w:tab w:val="num" w:pos="1454"/>
        </w:tabs>
        <w:ind w:left="1454" w:hanging="360"/>
      </w:pPr>
    </w:lvl>
    <w:lvl w:ilvl="3" w:tplc="04190001">
      <w:start w:val="1"/>
      <w:numFmt w:val="decimal"/>
      <w:lvlText w:val="%4."/>
      <w:lvlJc w:val="left"/>
      <w:pPr>
        <w:tabs>
          <w:tab w:val="num" w:pos="2174"/>
        </w:tabs>
        <w:ind w:left="2174" w:hanging="360"/>
      </w:pPr>
    </w:lvl>
    <w:lvl w:ilvl="4" w:tplc="04190003">
      <w:start w:val="1"/>
      <w:numFmt w:val="decimal"/>
      <w:lvlText w:val="%5."/>
      <w:lvlJc w:val="left"/>
      <w:pPr>
        <w:tabs>
          <w:tab w:val="num" w:pos="2894"/>
        </w:tabs>
        <w:ind w:left="2894" w:hanging="360"/>
      </w:pPr>
    </w:lvl>
    <w:lvl w:ilvl="5" w:tplc="04190005">
      <w:start w:val="1"/>
      <w:numFmt w:val="decimal"/>
      <w:lvlText w:val="%6."/>
      <w:lvlJc w:val="left"/>
      <w:pPr>
        <w:tabs>
          <w:tab w:val="num" w:pos="3614"/>
        </w:tabs>
        <w:ind w:left="3614" w:hanging="360"/>
      </w:pPr>
    </w:lvl>
    <w:lvl w:ilvl="6" w:tplc="04190001">
      <w:start w:val="1"/>
      <w:numFmt w:val="decimal"/>
      <w:lvlText w:val="%7."/>
      <w:lvlJc w:val="left"/>
      <w:pPr>
        <w:tabs>
          <w:tab w:val="num" w:pos="4334"/>
        </w:tabs>
        <w:ind w:left="4334" w:hanging="360"/>
      </w:pPr>
    </w:lvl>
    <w:lvl w:ilvl="7" w:tplc="04190003">
      <w:start w:val="1"/>
      <w:numFmt w:val="decimal"/>
      <w:lvlText w:val="%8."/>
      <w:lvlJc w:val="left"/>
      <w:pPr>
        <w:tabs>
          <w:tab w:val="num" w:pos="5054"/>
        </w:tabs>
        <w:ind w:left="5054" w:hanging="360"/>
      </w:pPr>
    </w:lvl>
    <w:lvl w:ilvl="8" w:tplc="04190005">
      <w:start w:val="1"/>
      <w:numFmt w:val="decimal"/>
      <w:lvlText w:val="%9."/>
      <w:lvlJc w:val="left"/>
      <w:pPr>
        <w:tabs>
          <w:tab w:val="num" w:pos="5774"/>
        </w:tabs>
        <w:ind w:left="5774" w:hanging="360"/>
      </w:pPr>
    </w:lvl>
  </w:abstractNum>
  <w:abstractNum w:abstractNumId="16">
    <w:nsid w:val="27E9594C"/>
    <w:multiLevelType w:val="hybridMultilevel"/>
    <w:tmpl w:val="F2821BEA"/>
    <w:lvl w:ilvl="0" w:tplc="3BA82916">
      <w:start w:val="1"/>
      <w:numFmt w:val="bullet"/>
      <w:lvlText w:val=""/>
      <w:lvlJc w:val="left"/>
      <w:pPr>
        <w:ind w:left="502"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34486824"/>
    <w:multiLevelType w:val="hybridMultilevel"/>
    <w:tmpl w:val="DB6688C8"/>
    <w:lvl w:ilvl="0" w:tplc="C9CE6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4CB05F2"/>
    <w:multiLevelType w:val="hybridMultilevel"/>
    <w:tmpl w:val="8056C0FA"/>
    <w:lvl w:ilvl="0" w:tplc="B2DC4E38">
      <w:start w:val="1"/>
      <w:numFmt w:val="bullet"/>
      <w:lvlText w:val=""/>
      <w:lvlJc w:val="left"/>
      <w:pPr>
        <w:ind w:left="1056" w:hanging="360"/>
      </w:pPr>
      <w:rPr>
        <w:rFonts w:ascii="Symbol" w:hAnsi="Symbol" w:hint="default"/>
      </w:rPr>
    </w:lvl>
    <w:lvl w:ilvl="1" w:tplc="04190003">
      <w:start w:val="1"/>
      <w:numFmt w:val="bullet"/>
      <w:lvlText w:val="o"/>
      <w:lvlJc w:val="left"/>
      <w:pPr>
        <w:ind w:left="1776" w:hanging="360"/>
      </w:pPr>
      <w:rPr>
        <w:rFonts w:ascii="Courier New" w:hAnsi="Courier New" w:cs="Courier New" w:hint="default"/>
      </w:rPr>
    </w:lvl>
    <w:lvl w:ilvl="2" w:tplc="04190005">
      <w:start w:val="1"/>
      <w:numFmt w:val="bullet"/>
      <w:lvlText w:val=""/>
      <w:lvlJc w:val="left"/>
      <w:pPr>
        <w:ind w:left="2496" w:hanging="360"/>
      </w:pPr>
      <w:rPr>
        <w:rFonts w:ascii="Wingdings" w:hAnsi="Wingdings" w:hint="default"/>
      </w:rPr>
    </w:lvl>
    <w:lvl w:ilvl="3" w:tplc="04190001">
      <w:start w:val="1"/>
      <w:numFmt w:val="bullet"/>
      <w:lvlText w:val=""/>
      <w:lvlJc w:val="left"/>
      <w:pPr>
        <w:ind w:left="3216" w:hanging="360"/>
      </w:pPr>
      <w:rPr>
        <w:rFonts w:ascii="Symbol" w:hAnsi="Symbol" w:hint="default"/>
      </w:rPr>
    </w:lvl>
    <w:lvl w:ilvl="4" w:tplc="04190003">
      <w:start w:val="1"/>
      <w:numFmt w:val="bullet"/>
      <w:lvlText w:val="o"/>
      <w:lvlJc w:val="left"/>
      <w:pPr>
        <w:ind w:left="3936" w:hanging="360"/>
      </w:pPr>
      <w:rPr>
        <w:rFonts w:ascii="Courier New" w:hAnsi="Courier New" w:cs="Courier New" w:hint="default"/>
      </w:rPr>
    </w:lvl>
    <w:lvl w:ilvl="5" w:tplc="04190005">
      <w:start w:val="1"/>
      <w:numFmt w:val="bullet"/>
      <w:lvlText w:val=""/>
      <w:lvlJc w:val="left"/>
      <w:pPr>
        <w:ind w:left="4656" w:hanging="360"/>
      </w:pPr>
      <w:rPr>
        <w:rFonts w:ascii="Wingdings" w:hAnsi="Wingdings" w:hint="default"/>
      </w:rPr>
    </w:lvl>
    <w:lvl w:ilvl="6" w:tplc="04190001">
      <w:start w:val="1"/>
      <w:numFmt w:val="bullet"/>
      <w:lvlText w:val=""/>
      <w:lvlJc w:val="left"/>
      <w:pPr>
        <w:ind w:left="5376" w:hanging="360"/>
      </w:pPr>
      <w:rPr>
        <w:rFonts w:ascii="Symbol" w:hAnsi="Symbol" w:hint="default"/>
      </w:rPr>
    </w:lvl>
    <w:lvl w:ilvl="7" w:tplc="04190003">
      <w:start w:val="1"/>
      <w:numFmt w:val="bullet"/>
      <w:lvlText w:val="o"/>
      <w:lvlJc w:val="left"/>
      <w:pPr>
        <w:ind w:left="6096" w:hanging="360"/>
      </w:pPr>
      <w:rPr>
        <w:rFonts w:ascii="Courier New" w:hAnsi="Courier New" w:cs="Courier New" w:hint="default"/>
      </w:rPr>
    </w:lvl>
    <w:lvl w:ilvl="8" w:tplc="04190005">
      <w:start w:val="1"/>
      <w:numFmt w:val="bullet"/>
      <w:lvlText w:val=""/>
      <w:lvlJc w:val="left"/>
      <w:pPr>
        <w:ind w:left="6816" w:hanging="360"/>
      </w:pPr>
      <w:rPr>
        <w:rFonts w:ascii="Wingdings" w:hAnsi="Wingdings" w:hint="default"/>
      </w:rPr>
    </w:lvl>
  </w:abstractNum>
  <w:abstractNum w:abstractNumId="19">
    <w:nsid w:val="379D2DFA"/>
    <w:multiLevelType w:val="hybridMultilevel"/>
    <w:tmpl w:val="12080A3E"/>
    <w:lvl w:ilvl="0" w:tplc="3BA82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F347313"/>
    <w:multiLevelType w:val="hybridMultilevel"/>
    <w:tmpl w:val="A284460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46B601EC"/>
    <w:multiLevelType w:val="hybridMultilevel"/>
    <w:tmpl w:val="1C4C0812"/>
    <w:lvl w:ilvl="0" w:tplc="056C6D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B780F35"/>
    <w:multiLevelType w:val="hybridMultilevel"/>
    <w:tmpl w:val="47D0624C"/>
    <w:lvl w:ilvl="0" w:tplc="1EE490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4C5A4CAD"/>
    <w:multiLevelType w:val="hybridMultilevel"/>
    <w:tmpl w:val="A39E8D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1E6306F"/>
    <w:multiLevelType w:val="hybridMultilevel"/>
    <w:tmpl w:val="A0AEBD90"/>
    <w:lvl w:ilvl="0" w:tplc="57609272">
      <w:start w:val="1"/>
      <w:numFmt w:val="bullet"/>
      <w:lvlText w:val=""/>
      <w:lvlJc w:val="left"/>
      <w:pPr>
        <w:tabs>
          <w:tab w:val="num" w:pos="2877"/>
        </w:tabs>
        <w:ind w:left="2877" w:hanging="360"/>
      </w:pPr>
      <w:rPr>
        <w:rFonts w:ascii="Symbol" w:hAnsi="Symbol" w:hint="default"/>
      </w:rPr>
    </w:lvl>
    <w:lvl w:ilvl="1" w:tplc="04190003" w:tentative="1">
      <w:start w:val="1"/>
      <w:numFmt w:val="bullet"/>
      <w:lvlText w:val="o"/>
      <w:lvlJc w:val="left"/>
      <w:pPr>
        <w:tabs>
          <w:tab w:val="num" w:pos="2310"/>
        </w:tabs>
        <w:ind w:left="2310" w:hanging="360"/>
      </w:pPr>
      <w:rPr>
        <w:rFonts w:ascii="Courier New" w:hAnsi="Courier New" w:cs="Courier New" w:hint="default"/>
      </w:rPr>
    </w:lvl>
    <w:lvl w:ilvl="2" w:tplc="04190005" w:tentative="1">
      <w:start w:val="1"/>
      <w:numFmt w:val="bullet"/>
      <w:lvlText w:val=""/>
      <w:lvlJc w:val="left"/>
      <w:pPr>
        <w:tabs>
          <w:tab w:val="num" w:pos="3030"/>
        </w:tabs>
        <w:ind w:left="3030" w:hanging="360"/>
      </w:pPr>
      <w:rPr>
        <w:rFonts w:ascii="Wingdings" w:hAnsi="Wingdings" w:hint="default"/>
      </w:rPr>
    </w:lvl>
    <w:lvl w:ilvl="3" w:tplc="04190001" w:tentative="1">
      <w:start w:val="1"/>
      <w:numFmt w:val="bullet"/>
      <w:lvlText w:val=""/>
      <w:lvlJc w:val="left"/>
      <w:pPr>
        <w:tabs>
          <w:tab w:val="num" w:pos="3750"/>
        </w:tabs>
        <w:ind w:left="3750" w:hanging="360"/>
      </w:pPr>
      <w:rPr>
        <w:rFonts w:ascii="Symbol" w:hAnsi="Symbol" w:hint="default"/>
      </w:rPr>
    </w:lvl>
    <w:lvl w:ilvl="4" w:tplc="04190003" w:tentative="1">
      <w:start w:val="1"/>
      <w:numFmt w:val="bullet"/>
      <w:lvlText w:val="o"/>
      <w:lvlJc w:val="left"/>
      <w:pPr>
        <w:tabs>
          <w:tab w:val="num" w:pos="4470"/>
        </w:tabs>
        <w:ind w:left="4470" w:hanging="360"/>
      </w:pPr>
      <w:rPr>
        <w:rFonts w:ascii="Courier New" w:hAnsi="Courier New" w:cs="Courier New" w:hint="default"/>
      </w:rPr>
    </w:lvl>
    <w:lvl w:ilvl="5" w:tplc="04190005" w:tentative="1">
      <w:start w:val="1"/>
      <w:numFmt w:val="bullet"/>
      <w:lvlText w:val=""/>
      <w:lvlJc w:val="left"/>
      <w:pPr>
        <w:tabs>
          <w:tab w:val="num" w:pos="5190"/>
        </w:tabs>
        <w:ind w:left="5190" w:hanging="360"/>
      </w:pPr>
      <w:rPr>
        <w:rFonts w:ascii="Wingdings" w:hAnsi="Wingdings" w:hint="default"/>
      </w:rPr>
    </w:lvl>
    <w:lvl w:ilvl="6" w:tplc="04190001" w:tentative="1">
      <w:start w:val="1"/>
      <w:numFmt w:val="bullet"/>
      <w:lvlText w:val=""/>
      <w:lvlJc w:val="left"/>
      <w:pPr>
        <w:tabs>
          <w:tab w:val="num" w:pos="5910"/>
        </w:tabs>
        <w:ind w:left="5910" w:hanging="360"/>
      </w:pPr>
      <w:rPr>
        <w:rFonts w:ascii="Symbol" w:hAnsi="Symbol" w:hint="default"/>
      </w:rPr>
    </w:lvl>
    <w:lvl w:ilvl="7" w:tplc="04190003" w:tentative="1">
      <w:start w:val="1"/>
      <w:numFmt w:val="bullet"/>
      <w:lvlText w:val="o"/>
      <w:lvlJc w:val="left"/>
      <w:pPr>
        <w:tabs>
          <w:tab w:val="num" w:pos="6630"/>
        </w:tabs>
        <w:ind w:left="6630" w:hanging="360"/>
      </w:pPr>
      <w:rPr>
        <w:rFonts w:ascii="Courier New" w:hAnsi="Courier New" w:cs="Courier New" w:hint="default"/>
      </w:rPr>
    </w:lvl>
    <w:lvl w:ilvl="8" w:tplc="04190005" w:tentative="1">
      <w:start w:val="1"/>
      <w:numFmt w:val="bullet"/>
      <w:lvlText w:val=""/>
      <w:lvlJc w:val="left"/>
      <w:pPr>
        <w:tabs>
          <w:tab w:val="num" w:pos="7350"/>
        </w:tabs>
        <w:ind w:left="7350" w:hanging="360"/>
      </w:pPr>
      <w:rPr>
        <w:rFonts w:ascii="Wingdings" w:hAnsi="Wingdings" w:hint="default"/>
      </w:rPr>
    </w:lvl>
  </w:abstractNum>
  <w:abstractNum w:abstractNumId="25">
    <w:nsid w:val="5EBD340B"/>
    <w:multiLevelType w:val="hybridMultilevel"/>
    <w:tmpl w:val="5CCA2C5E"/>
    <w:lvl w:ilvl="0" w:tplc="B2DC4E38">
      <w:start w:val="1"/>
      <w:numFmt w:val="bullet"/>
      <w:lvlText w:val=""/>
      <w:lvlJc w:val="left"/>
      <w:pPr>
        <w:ind w:left="135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19C59E1"/>
    <w:multiLevelType w:val="hybridMultilevel"/>
    <w:tmpl w:val="CBB0A754"/>
    <w:lvl w:ilvl="0" w:tplc="CED2DE4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21B78A2"/>
    <w:multiLevelType w:val="hybridMultilevel"/>
    <w:tmpl w:val="717C39EA"/>
    <w:lvl w:ilvl="0" w:tplc="CED2DE4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2D00B59"/>
    <w:multiLevelType w:val="hybridMultilevel"/>
    <w:tmpl w:val="E65E5624"/>
    <w:lvl w:ilvl="0" w:tplc="0284E6CC">
      <w:numFmt w:val="bullet"/>
      <w:lvlText w:val="-"/>
      <w:lvlJc w:val="left"/>
      <w:pPr>
        <w:tabs>
          <w:tab w:val="num" w:pos="927"/>
        </w:tabs>
        <w:ind w:left="927" w:hanging="360"/>
      </w:pPr>
      <w:rPr>
        <w:rFonts w:ascii="Times New Roman" w:eastAsia="Andale Sans UI"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9">
    <w:nsid w:val="6EE47037"/>
    <w:multiLevelType w:val="hybridMultilevel"/>
    <w:tmpl w:val="82465D0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722B2A4E"/>
    <w:multiLevelType w:val="hybridMultilevel"/>
    <w:tmpl w:val="7FA68714"/>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72975C68"/>
    <w:multiLevelType w:val="hybridMultilevel"/>
    <w:tmpl w:val="98BAC1C2"/>
    <w:lvl w:ilvl="0" w:tplc="CED2DE4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4732E5C"/>
    <w:multiLevelType w:val="hybridMultilevel"/>
    <w:tmpl w:val="646E6340"/>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75407992"/>
    <w:multiLevelType w:val="hybridMultilevel"/>
    <w:tmpl w:val="773E04EC"/>
    <w:lvl w:ilvl="0" w:tplc="CED2DE4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6"/>
  </w:num>
  <w:num w:numId="6">
    <w:abstractNumId w:val="22"/>
  </w:num>
  <w:num w:numId="7">
    <w:abstractNumId w:val="22"/>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31"/>
  </w:num>
  <w:num w:numId="20">
    <w:abstractNumId w:val="33"/>
  </w:num>
  <w:num w:numId="21">
    <w:abstractNumId w:val="26"/>
  </w:num>
  <w:num w:numId="22">
    <w:abstractNumId w:val="27"/>
  </w:num>
  <w:num w:numId="23">
    <w:abstractNumId w:val="24"/>
  </w:num>
  <w:num w:numId="24">
    <w:abstractNumId w:val="14"/>
  </w:num>
  <w:num w:numId="25">
    <w:abstractNumId w:val="28"/>
  </w:num>
  <w:num w:numId="26">
    <w:abstractNumId w:val="13"/>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num>
  <w:num w:numId="30">
    <w:abstractNumId w:val="11"/>
  </w:num>
  <w:num w:numId="31">
    <w:abstractNumId w:val="29"/>
  </w:num>
  <w:num w:numId="32">
    <w:abstractNumId w:val="32"/>
  </w:num>
  <w:num w:numId="33">
    <w:abstractNumId w:val="30"/>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9"/>
  </w:num>
  <w:num w:numId="39">
    <w:abstractNumId w:val="18"/>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00"/>
  <w:displayHorizontalDrawingGridEvery w:val="2"/>
  <w:characterSpacingControl w:val="doNotCompress"/>
  <w:hdrShapeDefaults>
    <o:shapedefaults v:ext="edit" spidmax="4710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00F03"/>
    <w:rsid w:val="00000FF2"/>
    <w:rsid w:val="000053A8"/>
    <w:rsid w:val="00007A2B"/>
    <w:rsid w:val="000166C7"/>
    <w:rsid w:val="000238D1"/>
    <w:rsid w:val="00027C24"/>
    <w:rsid w:val="0003089B"/>
    <w:rsid w:val="00032B66"/>
    <w:rsid w:val="000372AA"/>
    <w:rsid w:val="0004041A"/>
    <w:rsid w:val="00052051"/>
    <w:rsid w:val="00060C88"/>
    <w:rsid w:val="0006642E"/>
    <w:rsid w:val="000713DF"/>
    <w:rsid w:val="00074EBB"/>
    <w:rsid w:val="00075626"/>
    <w:rsid w:val="00091B47"/>
    <w:rsid w:val="000A00C9"/>
    <w:rsid w:val="000A1CD9"/>
    <w:rsid w:val="000A1F94"/>
    <w:rsid w:val="000B1244"/>
    <w:rsid w:val="000B1FC2"/>
    <w:rsid w:val="000C2EA5"/>
    <w:rsid w:val="000C6D5D"/>
    <w:rsid w:val="000D7A9A"/>
    <w:rsid w:val="00111CB8"/>
    <w:rsid w:val="00117F4E"/>
    <w:rsid w:val="00121357"/>
    <w:rsid w:val="001257C7"/>
    <w:rsid w:val="001328B0"/>
    <w:rsid w:val="00134487"/>
    <w:rsid w:val="001347D7"/>
    <w:rsid w:val="001356EA"/>
    <w:rsid w:val="0013577C"/>
    <w:rsid w:val="00140D6B"/>
    <w:rsid w:val="00141A64"/>
    <w:rsid w:val="00142DAC"/>
    <w:rsid w:val="001450C6"/>
    <w:rsid w:val="00153C54"/>
    <w:rsid w:val="001634FF"/>
    <w:rsid w:val="0018017D"/>
    <w:rsid w:val="001834FC"/>
    <w:rsid w:val="00184ECA"/>
    <w:rsid w:val="001B6654"/>
    <w:rsid w:val="001D3F1D"/>
    <w:rsid w:val="001F0FEA"/>
    <w:rsid w:val="001F3CEA"/>
    <w:rsid w:val="0021641A"/>
    <w:rsid w:val="0022247A"/>
    <w:rsid w:val="00224E69"/>
    <w:rsid w:val="00230ECD"/>
    <w:rsid w:val="0023121B"/>
    <w:rsid w:val="00232D53"/>
    <w:rsid w:val="00233AB7"/>
    <w:rsid w:val="002438E9"/>
    <w:rsid w:val="00245FDA"/>
    <w:rsid w:val="002525DB"/>
    <w:rsid w:val="002565F6"/>
    <w:rsid w:val="00257A6E"/>
    <w:rsid w:val="00266EE9"/>
    <w:rsid w:val="002677A9"/>
    <w:rsid w:val="00282FEF"/>
    <w:rsid w:val="00285C61"/>
    <w:rsid w:val="002905ED"/>
    <w:rsid w:val="00292773"/>
    <w:rsid w:val="00296E8C"/>
    <w:rsid w:val="002A2B94"/>
    <w:rsid w:val="002C2102"/>
    <w:rsid w:val="002C227E"/>
    <w:rsid w:val="002D691E"/>
    <w:rsid w:val="002E2750"/>
    <w:rsid w:val="002F5129"/>
    <w:rsid w:val="002F5A7C"/>
    <w:rsid w:val="00313A43"/>
    <w:rsid w:val="00317389"/>
    <w:rsid w:val="00324D68"/>
    <w:rsid w:val="00334015"/>
    <w:rsid w:val="00334021"/>
    <w:rsid w:val="00336177"/>
    <w:rsid w:val="0033792B"/>
    <w:rsid w:val="0034002D"/>
    <w:rsid w:val="003408F0"/>
    <w:rsid w:val="00345236"/>
    <w:rsid w:val="0034788C"/>
    <w:rsid w:val="00352B32"/>
    <w:rsid w:val="003642AD"/>
    <w:rsid w:val="0037056B"/>
    <w:rsid w:val="003724AE"/>
    <w:rsid w:val="003738C0"/>
    <w:rsid w:val="003876F4"/>
    <w:rsid w:val="00391F5A"/>
    <w:rsid w:val="00394761"/>
    <w:rsid w:val="003A084C"/>
    <w:rsid w:val="003A6430"/>
    <w:rsid w:val="003B4685"/>
    <w:rsid w:val="003B6B00"/>
    <w:rsid w:val="003D189F"/>
    <w:rsid w:val="003D688F"/>
    <w:rsid w:val="003E014D"/>
    <w:rsid w:val="003E01B6"/>
    <w:rsid w:val="003E2836"/>
    <w:rsid w:val="003E7064"/>
    <w:rsid w:val="003F459A"/>
    <w:rsid w:val="00401E5D"/>
    <w:rsid w:val="00403B37"/>
    <w:rsid w:val="004071AB"/>
    <w:rsid w:val="0041510B"/>
    <w:rsid w:val="0042012A"/>
    <w:rsid w:val="00423003"/>
    <w:rsid w:val="00427477"/>
    <w:rsid w:val="004301CB"/>
    <w:rsid w:val="0044403B"/>
    <w:rsid w:val="00445144"/>
    <w:rsid w:val="00447B50"/>
    <w:rsid w:val="00451715"/>
    <w:rsid w:val="00451D91"/>
    <w:rsid w:val="00452C87"/>
    <w:rsid w:val="00454FD7"/>
    <w:rsid w:val="0045508B"/>
    <w:rsid w:val="00460156"/>
    <w:rsid w:val="004617E3"/>
    <w:rsid w:val="00462BD1"/>
    <w:rsid w:val="00465EF9"/>
    <w:rsid w:val="00472E40"/>
    <w:rsid w:val="00480437"/>
    <w:rsid w:val="004832B3"/>
    <w:rsid w:val="00483AF6"/>
    <w:rsid w:val="00486AC0"/>
    <w:rsid w:val="00494E7B"/>
    <w:rsid w:val="004976F8"/>
    <w:rsid w:val="004A0B57"/>
    <w:rsid w:val="004A4EFB"/>
    <w:rsid w:val="004B0DBB"/>
    <w:rsid w:val="004B7780"/>
    <w:rsid w:val="004C6A75"/>
    <w:rsid w:val="004D3CF1"/>
    <w:rsid w:val="004D608E"/>
    <w:rsid w:val="004E2A85"/>
    <w:rsid w:val="004F464B"/>
    <w:rsid w:val="00500C68"/>
    <w:rsid w:val="00503002"/>
    <w:rsid w:val="00504772"/>
    <w:rsid w:val="00510950"/>
    <w:rsid w:val="00511B87"/>
    <w:rsid w:val="00512FA5"/>
    <w:rsid w:val="00517C25"/>
    <w:rsid w:val="00523A44"/>
    <w:rsid w:val="0053026A"/>
    <w:rsid w:val="0053276E"/>
    <w:rsid w:val="00532DD8"/>
    <w:rsid w:val="0053339B"/>
    <w:rsid w:val="00543CB2"/>
    <w:rsid w:val="00544359"/>
    <w:rsid w:val="00554452"/>
    <w:rsid w:val="00570C02"/>
    <w:rsid w:val="0057326F"/>
    <w:rsid w:val="00580302"/>
    <w:rsid w:val="005822C5"/>
    <w:rsid w:val="00582968"/>
    <w:rsid w:val="005832B7"/>
    <w:rsid w:val="005B2259"/>
    <w:rsid w:val="005B5F45"/>
    <w:rsid w:val="005D51FA"/>
    <w:rsid w:val="005D62F1"/>
    <w:rsid w:val="005E2B2E"/>
    <w:rsid w:val="005E4411"/>
    <w:rsid w:val="005E7236"/>
    <w:rsid w:val="00613A9C"/>
    <w:rsid w:val="00615AFE"/>
    <w:rsid w:val="00616574"/>
    <w:rsid w:val="00617597"/>
    <w:rsid w:val="00624190"/>
    <w:rsid w:val="00637E11"/>
    <w:rsid w:val="00640041"/>
    <w:rsid w:val="00651AD2"/>
    <w:rsid w:val="006529BF"/>
    <w:rsid w:val="00652D35"/>
    <w:rsid w:val="0065328E"/>
    <w:rsid w:val="0065740F"/>
    <w:rsid w:val="00670A74"/>
    <w:rsid w:val="006737D9"/>
    <w:rsid w:val="006746D6"/>
    <w:rsid w:val="00675275"/>
    <w:rsid w:val="00684215"/>
    <w:rsid w:val="006866E0"/>
    <w:rsid w:val="006910C6"/>
    <w:rsid w:val="00693E65"/>
    <w:rsid w:val="006A2DEF"/>
    <w:rsid w:val="006A3682"/>
    <w:rsid w:val="006B1CDA"/>
    <w:rsid w:val="006B3FA0"/>
    <w:rsid w:val="006B679A"/>
    <w:rsid w:val="006C3615"/>
    <w:rsid w:val="006D523E"/>
    <w:rsid w:val="006E122F"/>
    <w:rsid w:val="006E6F1B"/>
    <w:rsid w:val="006E7E0E"/>
    <w:rsid w:val="006F3ECE"/>
    <w:rsid w:val="006F6444"/>
    <w:rsid w:val="006F7685"/>
    <w:rsid w:val="0071233A"/>
    <w:rsid w:val="00713C1C"/>
    <w:rsid w:val="0071438A"/>
    <w:rsid w:val="007246EC"/>
    <w:rsid w:val="007268A4"/>
    <w:rsid w:val="007279C6"/>
    <w:rsid w:val="007314CF"/>
    <w:rsid w:val="0073331D"/>
    <w:rsid w:val="00745F6C"/>
    <w:rsid w:val="00756509"/>
    <w:rsid w:val="007668CD"/>
    <w:rsid w:val="0077546A"/>
    <w:rsid w:val="00775E7A"/>
    <w:rsid w:val="0078709E"/>
    <w:rsid w:val="007A0A3B"/>
    <w:rsid w:val="007A1962"/>
    <w:rsid w:val="007A7ADE"/>
    <w:rsid w:val="007A7D15"/>
    <w:rsid w:val="007B4853"/>
    <w:rsid w:val="007B5ED7"/>
    <w:rsid w:val="007D5A8E"/>
    <w:rsid w:val="007E29A5"/>
    <w:rsid w:val="007E3F07"/>
    <w:rsid w:val="007E3FC5"/>
    <w:rsid w:val="007E53F6"/>
    <w:rsid w:val="007E74EC"/>
    <w:rsid w:val="007F4736"/>
    <w:rsid w:val="007F4A15"/>
    <w:rsid w:val="008029D5"/>
    <w:rsid w:val="008033AE"/>
    <w:rsid w:val="00805329"/>
    <w:rsid w:val="0080573F"/>
    <w:rsid w:val="008267F4"/>
    <w:rsid w:val="0082693C"/>
    <w:rsid w:val="00840000"/>
    <w:rsid w:val="008478F4"/>
    <w:rsid w:val="00852141"/>
    <w:rsid w:val="00857E44"/>
    <w:rsid w:val="00871990"/>
    <w:rsid w:val="0087455B"/>
    <w:rsid w:val="00886003"/>
    <w:rsid w:val="008A37BA"/>
    <w:rsid w:val="008A3C12"/>
    <w:rsid w:val="008A7B6B"/>
    <w:rsid w:val="008B0C2D"/>
    <w:rsid w:val="008B6636"/>
    <w:rsid w:val="008C0A09"/>
    <w:rsid w:val="008C407D"/>
    <w:rsid w:val="008C5CFA"/>
    <w:rsid w:val="008D2FA9"/>
    <w:rsid w:val="008F12FF"/>
    <w:rsid w:val="008F4F50"/>
    <w:rsid w:val="008F55D4"/>
    <w:rsid w:val="00902FDD"/>
    <w:rsid w:val="009035B9"/>
    <w:rsid w:val="009040C5"/>
    <w:rsid w:val="00906884"/>
    <w:rsid w:val="00914417"/>
    <w:rsid w:val="00921D55"/>
    <w:rsid w:val="009374D2"/>
    <w:rsid w:val="0094018E"/>
    <w:rsid w:val="00956328"/>
    <w:rsid w:val="009620C7"/>
    <w:rsid w:val="0097026B"/>
    <w:rsid w:val="00974242"/>
    <w:rsid w:val="00977241"/>
    <w:rsid w:val="00980B71"/>
    <w:rsid w:val="0098375E"/>
    <w:rsid w:val="009848B4"/>
    <w:rsid w:val="00987D30"/>
    <w:rsid w:val="00991316"/>
    <w:rsid w:val="009941F7"/>
    <w:rsid w:val="009A2474"/>
    <w:rsid w:val="009A257D"/>
    <w:rsid w:val="009A3291"/>
    <w:rsid w:val="009D1442"/>
    <w:rsid w:val="009F1F92"/>
    <w:rsid w:val="009F4DFA"/>
    <w:rsid w:val="009F6F3A"/>
    <w:rsid w:val="009F7184"/>
    <w:rsid w:val="00A10613"/>
    <w:rsid w:val="00A13269"/>
    <w:rsid w:val="00A33E61"/>
    <w:rsid w:val="00A36117"/>
    <w:rsid w:val="00A443B7"/>
    <w:rsid w:val="00A46427"/>
    <w:rsid w:val="00A471A4"/>
    <w:rsid w:val="00A504D3"/>
    <w:rsid w:val="00A51797"/>
    <w:rsid w:val="00A52ECA"/>
    <w:rsid w:val="00A56A1A"/>
    <w:rsid w:val="00A66611"/>
    <w:rsid w:val="00A6759B"/>
    <w:rsid w:val="00A711ED"/>
    <w:rsid w:val="00A73A7A"/>
    <w:rsid w:val="00A866E2"/>
    <w:rsid w:val="00A9225D"/>
    <w:rsid w:val="00AA22EC"/>
    <w:rsid w:val="00AA27D5"/>
    <w:rsid w:val="00AA38C5"/>
    <w:rsid w:val="00AA5853"/>
    <w:rsid w:val="00AA7298"/>
    <w:rsid w:val="00AA7A40"/>
    <w:rsid w:val="00AB09E1"/>
    <w:rsid w:val="00AB20CF"/>
    <w:rsid w:val="00AB2697"/>
    <w:rsid w:val="00AC0D4A"/>
    <w:rsid w:val="00AC5F1C"/>
    <w:rsid w:val="00AD0288"/>
    <w:rsid w:val="00AD29B5"/>
    <w:rsid w:val="00AD7545"/>
    <w:rsid w:val="00AD77E7"/>
    <w:rsid w:val="00AE45E6"/>
    <w:rsid w:val="00AF392B"/>
    <w:rsid w:val="00AF75FC"/>
    <w:rsid w:val="00B05394"/>
    <w:rsid w:val="00B12204"/>
    <w:rsid w:val="00B14AF7"/>
    <w:rsid w:val="00B26A56"/>
    <w:rsid w:val="00B26DB1"/>
    <w:rsid w:val="00B34E04"/>
    <w:rsid w:val="00B41E4E"/>
    <w:rsid w:val="00B45872"/>
    <w:rsid w:val="00B53F41"/>
    <w:rsid w:val="00B615EC"/>
    <w:rsid w:val="00B617EC"/>
    <w:rsid w:val="00B63811"/>
    <w:rsid w:val="00B6597E"/>
    <w:rsid w:val="00B753EC"/>
    <w:rsid w:val="00B90631"/>
    <w:rsid w:val="00B91EF8"/>
    <w:rsid w:val="00BA517C"/>
    <w:rsid w:val="00BC22EC"/>
    <w:rsid w:val="00BC4D2C"/>
    <w:rsid w:val="00BD7EE5"/>
    <w:rsid w:val="00BE6DAF"/>
    <w:rsid w:val="00BF5D72"/>
    <w:rsid w:val="00BF7CFB"/>
    <w:rsid w:val="00C04331"/>
    <w:rsid w:val="00C235DC"/>
    <w:rsid w:val="00C23C08"/>
    <w:rsid w:val="00C26832"/>
    <w:rsid w:val="00C311DE"/>
    <w:rsid w:val="00C34B16"/>
    <w:rsid w:val="00C37CCE"/>
    <w:rsid w:val="00C37D33"/>
    <w:rsid w:val="00C441BD"/>
    <w:rsid w:val="00C46A14"/>
    <w:rsid w:val="00C553A2"/>
    <w:rsid w:val="00C6127A"/>
    <w:rsid w:val="00C74E5C"/>
    <w:rsid w:val="00C93F37"/>
    <w:rsid w:val="00C940FE"/>
    <w:rsid w:val="00C95DAB"/>
    <w:rsid w:val="00CA62B6"/>
    <w:rsid w:val="00CA7711"/>
    <w:rsid w:val="00CB1B74"/>
    <w:rsid w:val="00CB3A17"/>
    <w:rsid w:val="00CB45C8"/>
    <w:rsid w:val="00CC10A7"/>
    <w:rsid w:val="00CC1C82"/>
    <w:rsid w:val="00CD0C83"/>
    <w:rsid w:val="00CD3203"/>
    <w:rsid w:val="00CD71E8"/>
    <w:rsid w:val="00CE2A5A"/>
    <w:rsid w:val="00CF09AD"/>
    <w:rsid w:val="00D01A38"/>
    <w:rsid w:val="00D02F58"/>
    <w:rsid w:val="00D07EAE"/>
    <w:rsid w:val="00D36E6B"/>
    <w:rsid w:val="00D55001"/>
    <w:rsid w:val="00D557A0"/>
    <w:rsid w:val="00D55CC3"/>
    <w:rsid w:val="00D60C25"/>
    <w:rsid w:val="00D6114D"/>
    <w:rsid w:val="00D63F82"/>
    <w:rsid w:val="00D650A8"/>
    <w:rsid w:val="00D6571C"/>
    <w:rsid w:val="00D77996"/>
    <w:rsid w:val="00D810B8"/>
    <w:rsid w:val="00D85741"/>
    <w:rsid w:val="00DA41E7"/>
    <w:rsid w:val="00DB535D"/>
    <w:rsid w:val="00DD3187"/>
    <w:rsid w:val="00DD520A"/>
    <w:rsid w:val="00DD5D1B"/>
    <w:rsid w:val="00DE0A0D"/>
    <w:rsid w:val="00DE462F"/>
    <w:rsid w:val="00DF272C"/>
    <w:rsid w:val="00DF5703"/>
    <w:rsid w:val="00DF6970"/>
    <w:rsid w:val="00E01A64"/>
    <w:rsid w:val="00E06A29"/>
    <w:rsid w:val="00E10DDC"/>
    <w:rsid w:val="00E150DB"/>
    <w:rsid w:val="00E15707"/>
    <w:rsid w:val="00E15AB4"/>
    <w:rsid w:val="00E309F9"/>
    <w:rsid w:val="00E37F74"/>
    <w:rsid w:val="00E40E2D"/>
    <w:rsid w:val="00E54A93"/>
    <w:rsid w:val="00E71251"/>
    <w:rsid w:val="00E86352"/>
    <w:rsid w:val="00E864FB"/>
    <w:rsid w:val="00E91200"/>
    <w:rsid w:val="00E925F4"/>
    <w:rsid w:val="00E92A70"/>
    <w:rsid w:val="00EB0AA9"/>
    <w:rsid w:val="00EB11D1"/>
    <w:rsid w:val="00EB30A3"/>
    <w:rsid w:val="00EB4930"/>
    <w:rsid w:val="00EB5372"/>
    <w:rsid w:val="00EC794D"/>
    <w:rsid w:val="00ED117A"/>
    <w:rsid w:val="00ED1180"/>
    <w:rsid w:val="00ED34E9"/>
    <w:rsid w:val="00EE0853"/>
    <w:rsid w:val="00EE15B6"/>
    <w:rsid w:val="00EE3B34"/>
    <w:rsid w:val="00EE4E34"/>
    <w:rsid w:val="00EE7E61"/>
    <w:rsid w:val="00EF19B1"/>
    <w:rsid w:val="00F0093E"/>
    <w:rsid w:val="00F115E2"/>
    <w:rsid w:val="00F2151A"/>
    <w:rsid w:val="00F226FE"/>
    <w:rsid w:val="00F329CA"/>
    <w:rsid w:val="00F32A5A"/>
    <w:rsid w:val="00F344DC"/>
    <w:rsid w:val="00F3559D"/>
    <w:rsid w:val="00F40DA4"/>
    <w:rsid w:val="00F42081"/>
    <w:rsid w:val="00F52A75"/>
    <w:rsid w:val="00F54706"/>
    <w:rsid w:val="00F565A5"/>
    <w:rsid w:val="00F6410F"/>
    <w:rsid w:val="00F70078"/>
    <w:rsid w:val="00F930E6"/>
    <w:rsid w:val="00F93902"/>
    <w:rsid w:val="00FA2C75"/>
    <w:rsid w:val="00FA6CC4"/>
    <w:rsid w:val="00FB522A"/>
    <w:rsid w:val="00FB59E4"/>
    <w:rsid w:val="00FC6295"/>
    <w:rsid w:val="00FC7DB7"/>
    <w:rsid w:val="00FD5C5B"/>
    <w:rsid w:val="00FD69BC"/>
    <w:rsid w:val="00FE199A"/>
    <w:rsid w:val="00FE3D66"/>
    <w:rsid w:val="00FE4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nhideWhenUsed="0"/>
    <w:lsdException w:name="Subtitle" w:locked="1" w:semiHidden="0" w:uiPriority="0" w:unhideWhenUsed="0" w:qFormat="1"/>
    <w:lsdException w:name="Body Text 2" w:uiPriority="0"/>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qFormat/>
    <w:locked/>
    <w:rsid w:val="006F7685"/>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6F7685"/>
    <w:pPr>
      <w:keepNext/>
      <w:spacing w:before="240" w:after="60"/>
      <w:outlineLvl w:val="1"/>
    </w:pPr>
    <w:rPr>
      <w:rFonts w:ascii="Cambria" w:hAnsi="Cambria"/>
      <w:b/>
      <w:bCs/>
      <w:i/>
      <w:iCs/>
      <w:sz w:val="28"/>
      <w:szCs w:val="28"/>
    </w:rPr>
  </w:style>
  <w:style w:type="paragraph" w:styleId="3">
    <w:name w:val="heading 3"/>
    <w:basedOn w:val="a"/>
    <w:next w:val="a"/>
    <w:link w:val="30"/>
    <w:unhideWhenUsed/>
    <w:qFormat/>
    <w:locked/>
    <w:rsid w:val="00CD3203"/>
    <w:pPr>
      <w:keepNext/>
      <w:spacing w:before="240" w:after="60"/>
      <w:outlineLvl w:val="2"/>
    </w:pPr>
    <w:rPr>
      <w:rFonts w:ascii="Cambria" w:hAnsi="Cambria"/>
      <w:b/>
      <w:bCs/>
      <w:sz w:val="26"/>
      <w:szCs w:val="26"/>
    </w:rPr>
  </w:style>
  <w:style w:type="paragraph" w:styleId="4">
    <w:name w:val="heading 4"/>
    <w:basedOn w:val="a"/>
    <w:next w:val="a"/>
    <w:link w:val="40"/>
    <w:unhideWhenUsed/>
    <w:qFormat/>
    <w:locked/>
    <w:rsid w:val="006F7685"/>
    <w:pPr>
      <w:keepNext/>
      <w:widowControl w:val="0"/>
      <w:tabs>
        <w:tab w:val="num" w:pos="864"/>
      </w:tabs>
      <w:suppressAutoHyphens w:val="0"/>
      <w:autoSpaceDE w:val="0"/>
      <w:spacing w:before="240" w:after="60"/>
      <w:ind w:left="864" w:hanging="864"/>
      <w:outlineLvl w:val="3"/>
    </w:pPr>
    <w:rPr>
      <w:b/>
      <w:bCs/>
      <w:sz w:val="28"/>
      <w:szCs w:val="28"/>
    </w:rPr>
  </w:style>
  <w:style w:type="paragraph" w:styleId="5">
    <w:name w:val="heading 5"/>
    <w:basedOn w:val="a"/>
    <w:next w:val="a"/>
    <w:link w:val="50"/>
    <w:qFormat/>
    <w:rsid w:val="0037056B"/>
    <w:pPr>
      <w:tabs>
        <w:tab w:val="num" w:pos="0"/>
      </w:tabs>
      <w:spacing w:before="240" w:after="60"/>
      <w:ind w:left="1008" w:hanging="1008"/>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F7685"/>
    <w:rPr>
      <w:rFonts w:ascii="Cambria" w:eastAsia="Times New Roman" w:hAnsi="Cambria" w:cs="Times New Roman"/>
      <w:b/>
      <w:bCs/>
      <w:kern w:val="32"/>
      <w:sz w:val="32"/>
      <w:szCs w:val="32"/>
      <w:lang w:eastAsia="ar-SA"/>
    </w:rPr>
  </w:style>
  <w:style w:type="character" w:customStyle="1" w:styleId="20">
    <w:name w:val="Заголовок 2 Знак"/>
    <w:link w:val="2"/>
    <w:rsid w:val="006F7685"/>
    <w:rPr>
      <w:rFonts w:ascii="Cambria" w:eastAsia="Times New Roman" w:hAnsi="Cambria"/>
      <w:b/>
      <w:bCs/>
      <w:i/>
      <w:iCs/>
      <w:sz w:val="28"/>
      <w:szCs w:val="28"/>
      <w:lang w:eastAsia="ar-SA"/>
    </w:rPr>
  </w:style>
  <w:style w:type="character" w:customStyle="1" w:styleId="30">
    <w:name w:val="Заголовок 3 Знак"/>
    <w:link w:val="3"/>
    <w:rsid w:val="00CD3203"/>
    <w:rPr>
      <w:rFonts w:ascii="Cambria" w:eastAsia="Times New Roman" w:hAnsi="Cambria" w:cs="Times New Roman"/>
      <w:b/>
      <w:bCs/>
      <w:sz w:val="26"/>
      <w:szCs w:val="26"/>
      <w:lang w:eastAsia="ar-SA"/>
    </w:rPr>
  </w:style>
  <w:style w:type="character" w:customStyle="1" w:styleId="50">
    <w:name w:val="Заголовок 5 Знак"/>
    <w:link w:val="5"/>
    <w:locked/>
    <w:rsid w:val="0037056B"/>
    <w:rPr>
      <w:rFonts w:ascii="Times New Roman" w:hAnsi="Times New Roman" w:cs="Times New Roman"/>
      <w:b/>
      <w:bCs/>
      <w:i/>
      <w:iCs/>
      <w:sz w:val="26"/>
      <w:szCs w:val="26"/>
      <w:lang w:eastAsia="ar-SA" w:bidi="ar-SA"/>
    </w:rPr>
  </w:style>
  <w:style w:type="paragraph" w:styleId="a3">
    <w:name w:val="Balloon Text"/>
    <w:basedOn w:val="a"/>
    <w:link w:val="a4"/>
    <w:rsid w:val="0037056B"/>
    <w:rPr>
      <w:rFonts w:ascii="Tahoma" w:hAnsi="Tahoma" w:cs="Tahoma"/>
      <w:sz w:val="16"/>
      <w:szCs w:val="16"/>
    </w:rPr>
  </w:style>
  <w:style w:type="character" w:customStyle="1" w:styleId="a4">
    <w:name w:val="Текст выноски Знак"/>
    <w:link w:val="a3"/>
    <w:locked/>
    <w:rsid w:val="0037056B"/>
    <w:rPr>
      <w:rFonts w:ascii="Tahoma" w:hAnsi="Tahoma" w:cs="Tahoma"/>
      <w:sz w:val="16"/>
      <w:szCs w:val="16"/>
      <w:lang w:eastAsia="ar-SA" w:bidi="ar-SA"/>
    </w:rPr>
  </w:style>
  <w:style w:type="paragraph" w:styleId="a5">
    <w:name w:val="List Paragraph"/>
    <w:basedOn w:val="a"/>
    <w:uiPriority w:val="99"/>
    <w:qFormat/>
    <w:rsid w:val="002F5129"/>
    <w:pPr>
      <w:ind w:left="720"/>
      <w:contextualSpacing/>
    </w:pPr>
  </w:style>
  <w:style w:type="paragraph" w:styleId="a6">
    <w:name w:val="Body Text Indent"/>
    <w:basedOn w:val="a"/>
    <w:link w:val="a7"/>
    <w:uiPriority w:val="99"/>
    <w:rsid w:val="002F5129"/>
    <w:pPr>
      <w:widowControl w:val="0"/>
      <w:ind w:firstLine="900"/>
      <w:jc w:val="both"/>
    </w:pPr>
    <w:rPr>
      <w:rFonts w:ascii="Arial" w:eastAsia="Calibri" w:hAnsi="Arial"/>
      <w:kern w:val="1"/>
      <w:szCs w:val="24"/>
    </w:rPr>
  </w:style>
  <w:style w:type="character" w:customStyle="1" w:styleId="a7">
    <w:name w:val="Основной текст с отступом Знак"/>
    <w:link w:val="a6"/>
    <w:uiPriority w:val="99"/>
    <w:locked/>
    <w:rsid w:val="002F5129"/>
    <w:rPr>
      <w:rFonts w:ascii="Arial" w:hAnsi="Arial" w:cs="Times New Roman"/>
      <w:kern w:val="1"/>
      <w:sz w:val="24"/>
      <w:szCs w:val="24"/>
    </w:rPr>
  </w:style>
  <w:style w:type="paragraph" w:customStyle="1" w:styleId="Standard">
    <w:name w:val="Standard"/>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40">
    <w:name w:val="Заголовок 4 Знак"/>
    <w:link w:val="4"/>
    <w:rsid w:val="006F7685"/>
    <w:rPr>
      <w:rFonts w:ascii="Times New Roman" w:eastAsia="Times New Roman" w:hAnsi="Times New Roman"/>
      <w:b/>
      <w:bCs/>
      <w:sz w:val="28"/>
      <w:szCs w:val="28"/>
      <w:lang w:eastAsia="ar-SA"/>
    </w:rPr>
  </w:style>
  <w:style w:type="character" w:styleId="a8">
    <w:name w:val="Hyperlink"/>
    <w:uiPriority w:val="99"/>
    <w:unhideWhenUsed/>
    <w:rsid w:val="006F7685"/>
    <w:rPr>
      <w:color w:val="0000FF"/>
      <w:u w:val="single"/>
    </w:rPr>
  </w:style>
  <w:style w:type="character" w:customStyle="1" w:styleId="a9">
    <w:name w:val="Верхний колонтитул Знак"/>
    <w:link w:val="aa"/>
    <w:rsid w:val="006F7685"/>
    <w:rPr>
      <w:rFonts w:ascii="Times New Roman" w:eastAsia="Times New Roman" w:hAnsi="Times New Roman"/>
      <w:sz w:val="24"/>
      <w:szCs w:val="24"/>
      <w:lang w:eastAsia="ar-SA"/>
    </w:rPr>
  </w:style>
  <w:style w:type="paragraph" w:styleId="aa">
    <w:name w:val="header"/>
    <w:basedOn w:val="a"/>
    <w:link w:val="a9"/>
    <w:unhideWhenUsed/>
    <w:rsid w:val="006F7685"/>
    <w:pPr>
      <w:suppressLineNumbers/>
      <w:tabs>
        <w:tab w:val="center" w:pos="4818"/>
        <w:tab w:val="right" w:pos="9637"/>
      </w:tabs>
    </w:pPr>
    <w:rPr>
      <w:sz w:val="24"/>
      <w:szCs w:val="24"/>
    </w:rPr>
  </w:style>
  <w:style w:type="character" w:customStyle="1" w:styleId="ab">
    <w:name w:val="Нижний колонтитул Знак"/>
    <w:link w:val="ac"/>
    <w:rsid w:val="006F7685"/>
    <w:rPr>
      <w:rFonts w:ascii="Times New Roman" w:eastAsia="Times New Roman" w:hAnsi="Times New Roman"/>
      <w:sz w:val="24"/>
      <w:szCs w:val="24"/>
      <w:lang w:eastAsia="ar-SA"/>
    </w:rPr>
  </w:style>
  <w:style w:type="paragraph" w:styleId="ac">
    <w:name w:val="footer"/>
    <w:basedOn w:val="a"/>
    <w:link w:val="ab"/>
    <w:unhideWhenUsed/>
    <w:rsid w:val="006F7685"/>
    <w:pPr>
      <w:tabs>
        <w:tab w:val="center" w:pos="4677"/>
        <w:tab w:val="right" w:pos="9355"/>
      </w:tabs>
    </w:pPr>
    <w:rPr>
      <w:sz w:val="24"/>
      <w:szCs w:val="24"/>
    </w:rPr>
  </w:style>
  <w:style w:type="paragraph" w:styleId="ad">
    <w:name w:val="Body Text"/>
    <w:basedOn w:val="a"/>
    <w:link w:val="ae"/>
    <w:unhideWhenUsed/>
    <w:rsid w:val="006F7685"/>
    <w:pPr>
      <w:jc w:val="both"/>
    </w:pPr>
    <w:rPr>
      <w:sz w:val="24"/>
      <w:lang w:val="x-none"/>
    </w:rPr>
  </w:style>
  <w:style w:type="character" w:customStyle="1" w:styleId="ae">
    <w:name w:val="Основной текст Знак"/>
    <w:link w:val="ad"/>
    <w:rsid w:val="006F7685"/>
    <w:rPr>
      <w:rFonts w:ascii="Times New Roman" w:eastAsia="Times New Roman" w:hAnsi="Times New Roman"/>
      <w:sz w:val="24"/>
      <w:lang w:val="x-none" w:eastAsia="ar-SA"/>
    </w:rPr>
  </w:style>
  <w:style w:type="paragraph" w:styleId="af">
    <w:name w:val="Title"/>
    <w:basedOn w:val="a"/>
    <w:next w:val="a"/>
    <w:link w:val="af0"/>
    <w:qFormat/>
    <w:locked/>
    <w:rsid w:val="006F7685"/>
    <w:pPr>
      <w:spacing w:before="240" w:after="60"/>
      <w:jc w:val="center"/>
      <w:outlineLvl w:val="0"/>
    </w:pPr>
    <w:rPr>
      <w:rFonts w:ascii="Cambria" w:hAnsi="Cambria"/>
      <w:b/>
      <w:bCs/>
      <w:kern w:val="28"/>
      <w:sz w:val="32"/>
      <w:szCs w:val="32"/>
    </w:rPr>
  </w:style>
  <w:style w:type="character" w:customStyle="1" w:styleId="af0">
    <w:name w:val="Название Знак"/>
    <w:link w:val="af"/>
    <w:rsid w:val="006F7685"/>
    <w:rPr>
      <w:rFonts w:ascii="Cambria" w:eastAsia="Times New Roman" w:hAnsi="Cambria"/>
      <w:b/>
      <w:bCs/>
      <w:kern w:val="28"/>
      <w:sz w:val="32"/>
      <w:szCs w:val="32"/>
      <w:lang w:eastAsia="ar-SA"/>
    </w:rPr>
  </w:style>
  <w:style w:type="character" w:customStyle="1" w:styleId="21">
    <w:name w:val="Основной текст 2 Знак"/>
    <w:link w:val="22"/>
    <w:semiHidden/>
    <w:rsid w:val="006F7685"/>
    <w:rPr>
      <w:rFonts w:ascii="Times New Roman" w:hAnsi="Times New Roman"/>
      <w:sz w:val="24"/>
      <w:szCs w:val="24"/>
      <w:lang w:eastAsia="ar-SA"/>
    </w:rPr>
  </w:style>
  <w:style w:type="paragraph" w:styleId="22">
    <w:name w:val="Body Text 2"/>
    <w:basedOn w:val="a"/>
    <w:link w:val="21"/>
    <w:semiHidden/>
    <w:unhideWhenUsed/>
    <w:rsid w:val="006F7685"/>
    <w:pPr>
      <w:spacing w:after="120" w:line="480" w:lineRule="auto"/>
    </w:pPr>
    <w:rPr>
      <w:rFonts w:eastAsia="Calibri"/>
      <w:sz w:val="24"/>
      <w:szCs w:val="24"/>
    </w:rPr>
  </w:style>
  <w:style w:type="character" w:customStyle="1" w:styleId="23">
    <w:name w:val="Основной текст с отступом 2 Знак"/>
    <w:link w:val="24"/>
    <w:rsid w:val="006F7685"/>
    <w:rPr>
      <w:rFonts w:ascii="Times New Roman" w:eastAsia="Times New Roman" w:hAnsi="Times New Roman"/>
      <w:sz w:val="24"/>
      <w:szCs w:val="24"/>
      <w:lang w:eastAsia="ar-SA"/>
    </w:rPr>
  </w:style>
  <w:style w:type="paragraph" w:styleId="24">
    <w:name w:val="Body Text Indent 2"/>
    <w:basedOn w:val="a"/>
    <w:link w:val="23"/>
    <w:unhideWhenUsed/>
    <w:rsid w:val="006F7685"/>
    <w:pPr>
      <w:spacing w:after="120" w:line="480" w:lineRule="auto"/>
      <w:ind w:left="283"/>
    </w:pPr>
    <w:rPr>
      <w:sz w:val="24"/>
      <w:szCs w:val="24"/>
    </w:rPr>
  </w:style>
  <w:style w:type="character" w:customStyle="1" w:styleId="31">
    <w:name w:val="Основной текст с отступом 3 Знак"/>
    <w:link w:val="32"/>
    <w:rsid w:val="006F7685"/>
    <w:rPr>
      <w:rFonts w:ascii="Times New Roman" w:eastAsia="Times New Roman" w:hAnsi="Times New Roman"/>
      <w:sz w:val="16"/>
      <w:szCs w:val="16"/>
    </w:rPr>
  </w:style>
  <w:style w:type="paragraph" w:styleId="32">
    <w:name w:val="Body Text Indent 3"/>
    <w:basedOn w:val="a"/>
    <w:link w:val="31"/>
    <w:unhideWhenUsed/>
    <w:rsid w:val="006F7685"/>
    <w:pPr>
      <w:suppressAutoHyphens w:val="0"/>
      <w:spacing w:after="120" w:line="276" w:lineRule="auto"/>
      <w:ind w:left="283"/>
    </w:pPr>
    <w:rPr>
      <w:sz w:val="16"/>
      <w:szCs w:val="16"/>
      <w:lang w:eastAsia="ru-RU"/>
    </w:rPr>
  </w:style>
  <w:style w:type="paragraph" w:styleId="af1">
    <w:name w:val="No Spacing"/>
    <w:uiPriority w:val="1"/>
    <w:qFormat/>
    <w:rsid w:val="006F7685"/>
    <w:rPr>
      <w:sz w:val="22"/>
      <w:szCs w:val="22"/>
      <w:lang w:eastAsia="en-US"/>
    </w:rPr>
  </w:style>
  <w:style w:type="paragraph" w:customStyle="1" w:styleId="af2">
    <w:name w:val="Заголовок"/>
    <w:basedOn w:val="a"/>
    <w:next w:val="ad"/>
    <w:rsid w:val="006F7685"/>
    <w:pPr>
      <w:keepNext/>
      <w:spacing w:before="240" w:after="120"/>
    </w:pPr>
    <w:rPr>
      <w:rFonts w:ascii="Arial" w:eastAsia="MS Mincho" w:hAnsi="Arial" w:cs="Tahoma"/>
      <w:sz w:val="28"/>
      <w:szCs w:val="28"/>
    </w:rPr>
  </w:style>
  <w:style w:type="paragraph" w:customStyle="1" w:styleId="11">
    <w:name w:val="Название1"/>
    <w:basedOn w:val="a"/>
    <w:rsid w:val="006F7685"/>
    <w:pPr>
      <w:suppressLineNumbers/>
      <w:spacing w:before="120" w:after="120"/>
    </w:pPr>
    <w:rPr>
      <w:rFonts w:cs="Tahoma"/>
      <w:i/>
      <w:iCs/>
      <w:sz w:val="24"/>
      <w:szCs w:val="24"/>
    </w:rPr>
  </w:style>
  <w:style w:type="paragraph" w:customStyle="1" w:styleId="12">
    <w:name w:val="Указатель1"/>
    <w:basedOn w:val="a"/>
    <w:rsid w:val="006F7685"/>
    <w:pPr>
      <w:suppressLineNumbers/>
    </w:pPr>
    <w:rPr>
      <w:rFonts w:cs="Tahoma"/>
      <w:sz w:val="24"/>
      <w:szCs w:val="24"/>
    </w:rPr>
  </w:style>
  <w:style w:type="paragraph" w:customStyle="1" w:styleId="220">
    <w:name w:val="Основной текст с отступом 22"/>
    <w:basedOn w:val="a"/>
    <w:rsid w:val="006F7685"/>
    <w:pPr>
      <w:spacing w:after="120" w:line="480" w:lineRule="auto"/>
      <w:ind w:left="283"/>
    </w:pPr>
    <w:rPr>
      <w:sz w:val="24"/>
      <w:szCs w:val="24"/>
    </w:rPr>
  </w:style>
  <w:style w:type="paragraph" w:customStyle="1" w:styleId="210">
    <w:name w:val="Основной текст с отступом 21"/>
    <w:basedOn w:val="a"/>
    <w:rsid w:val="006F7685"/>
    <w:pPr>
      <w:spacing w:line="360" w:lineRule="auto"/>
      <w:ind w:firstLine="851"/>
    </w:pPr>
    <w:rPr>
      <w:sz w:val="24"/>
    </w:rPr>
  </w:style>
  <w:style w:type="paragraph" w:customStyle="1" w:styleId="33">
    <w:name w:val="Основной текст с отступом 33"/>
    <w:basedOn w:val="a"/>
    <w:rsid w:val="006F7685"/>
    <w:pPr>
      <w:spacing w:line="360" w:lineRule="auto"/>
      <w:ind w:firstLine="851"/>
      <w:jc w:val="both"/>
    </w:pPr>
    <w:rPr>
      <w:sz w:val="24"/>
    </w:rPr>
  </w:style>
  <w:style w:type="paragraph" w:customStyle="1" w:styleId="310">
    <w:name w:val="Основной текст с отступом 31"/>
    <w:basedOn w:val="a"/>
    <w:rsid w:val="006F7685"/>
    <w:pPr>
      <w:spacing w:line="360" w:lineRule="auto"/>
      <w:ind w:firstLine="851"/>
      <w:jc w:val="both"/>
    </w:pPr>
    <w:rPr>
      <w:sz w:val="24"/>
    </w:rPr>
  </w:style>
  <w:style w:type="paragraph" w:customStyle="1" w:styleId="311">
    <w:name w:val="Основной текст 31"/>
    <w:basedOn w:val="a"/>
    <w:rsid w:val="006F7685"/>
    <w:pPr>
      <w:widowControl w:val="0"/>
      <w:jc w:val="both"/>
    </w:pPr>
    <w:rPr>
      <w:rFonts w:eastAsia="Arial Unicode MS"/>
      <w:kern w:val="2"/>
      <w:sz w:val="24"/>
    </w:rPr>
  </w:style>
  <w:style w:type="paragraph" w:customStyle="1" w:styleId="13">
    <w:name w:val="Название объекта1"/>
    <w:basedOn w:val="a"/>
    <w:next w:val="a"/>
    <w:rsid w:val="006F7685"/>
    <w:pPr>
      <w:widowControl w:val="0"/>
    </w:pPr>
    <w:rPr>
      <w:rFonts w:eastAsia="Arial Unicode MS"/>
      <w:b/>
      <w:bCs/>
      <w:kern w:val="2"/>
    </w:rPr>
  </w:style>
  <w:style w:type="paragraph" w:customStyle="1" w:styleId="320">
    <w:name w:val="Основной текст с отступом 32"/>
    <w:basedOn w:val="a"/>
    <w:uiPriority w:val="99"/>
    <w:rsid w:val="006F7685"/>
    <w:pPr>
      <w:spacing w:after="120"/>
      <w:ind w:left="283"/>
    </w:pPr>
    <w:rPr>
      <w:sz w:val="16"/>
      <w:szCs w:val="16"/>
    </w:rPr>
  </w:style>
  <w:style w:type="paragraph" w:customStyle="1" w:styleId="xl25">
    <w:name w:val="xl25"/>
    <w:basedOn w:val="a"/>
    <w:rsid w:val="006F7685"/>
    <w:pPr>
      <w:suppressAutoHyphens w:val="0"/>
      <w:autoSpaceDE w:val="0"/>
      <w:spacing w:before="100" w:after="100"/>
    </w:pPr>
    <w:rPr>
      <w:sz w:val="24"/>
      <w:szCs w:val="24"/>
    </w:rPr>
  </w:style>
  <w:style w:type="paragraph" w:customStyle="1" w:styleId="230">
    <w:name w:val="Основной текст с отступом 23"/>
    <w:basedOn w:val="a"/>
    <w:uiPriority w:val="99"/>
    <w:rsid w:val="006F7685"/>
    <w:pPr>
      <w:widowControl w:val="0"/>
      <w:suppressAutoHyphens w:val="0"/>
      <w:autoSpaceDE w:val="0"/>
      <w:spacing w:after="120" w:line="480" w:lineRule="auto"/>
      <w:ind w:left="283"/>
    </w:pPr>
  </w:style>
  <w:style w:type="paragraph" w:customStyle="1" w:styleId="af3">
    <w:name w:val="Содержимое таблицы"/>
    <w:basedOn w:val="a"/>
    <w:rsid w:val="006F7685"/>
    <w:pPr>
      <w:widowControl w:val="0"/>
      <w:suppressLineNumbers/>
    </w:pPr>
    <w:rPr>
      <w:rFonts w:eastAsia="Andale Sans UI"/>
      <w:kern w:val="2"/>
      <w:sz w:val="24"/>
      <w:szCs w:val="24"/>
    </w:rPr>
  </w:style>
  <w:style w:type="paragraph" w:customStyle="1" w:styleId="211">
    <w:name w:val="Основной текст 21"/>
    <w:basedOn w:val="a"/>
    <w:rsid w:val="006F7685"/>
    <w:pPr>
      <w:jc w:val="center"/>
    </w:pPr>
    <w:rPr>
      <w:b/>
      <w:sz w:val="34"/>
      <w:szCs w:val="24"/>
    </w:rPr>
  </w:style>
  <w:style w:type="paragraph" w:customStyle="1" w:styleId="af4">
    <w:name w:val="Заголовок таблицы"/>
    <w:basedOn w:val="af3"/>
    <w:rsid w:val="006F7685"/>
    <w:pPr>
      <w:jc w:val="center"/>
    </w:pPr>
    <w:rPr>
      <w:b/>
      <w:bCs/>
    </w:rPr>
  </w:style>
  <w:style w:type="paragraph" w:customStyle="1" w:styleId="af5">
    <w:name w:val="Содержимое врезки"/>
    <w:basedOn w:val="ad"/>
    <w:rsid w:val="006F7685"/>
  </w:style>
  <w:style w:type="paragraph" w:customStyle="1" w:styleId="af6">
    <w:name w:val="Иллюстрация"/>
    <w:basedOn w:val="a"/>
    <w:rsid w:val="006F7685"/>
    <w:pPr>
      <w:widowControl w:val="0"/>
      <w:suppressLineNumbers/>
      <w:spacing w:before="120" w:after="120"/>
    </w:pPr>
    <w:rPr>
      <w:rFonts w:ascii="Arial" w:eastAsia="Lucida Sans Unicode" w:hAnsi="Arial" w:cs="Tahoma"/>
      <w:i/>
      <w:iCs/>
      <w:kern w:val="2"/>
      <w:szCs w:val="24"/>
    </w:rPr>
  </w:style>
  <w:style w:type="paragraph" w:customStyle="1" w:styleId="14">
    <w:name w:val="Текст1"/>
    <w:basedOn w:val="a"/>
    <w:rsid w:val="006F7685"/>
    <w:pPr>
      <w:widowControl w:val="0"/>
      <w:suppressLineNumbers/>
      <w:spacing w:before="120" w:after="120"/>
    </w:pPr>
    <w:rPr>
      <w:rFonts w:ascii="Arial" w:eastAsia="Lucida Sans Unicode" w:hAnsi="Arial" w:cs="Tahoma"/>
      <w:i/>
      <w:iCs/>
      <w:kern w:val="2"/>
      <w:szCs w:val="24"/>
    </w:rPr>
  </w:style>
  <w:style w:type="paragraph" w:customStyle="1" w:styleId="221">
    <w:name w:val="Основной текст 22"/>
    <w:basedOn w:val="a"/>
    <w:rsid w:val="006F7685"/>
    <w:pPr>
      <w:widowControl w:val="0"/>
      <w:jc w:val="center"/>
    </w:pPr>
    <w:rPr>
      <w:rFonts w:eastAsia="Andale Sans UI"/>
      <w:b/>
      <w:kern w:val="2"/>
      <w:sz w:val="34"/>
      <w:szCs w:val="24"/>
    </w:rPr>
  </w:style>
  <w:style w:type="paragraph" w:customStyle="1" w:styleId="130">
    <w:name w:val="Обычный + 13 пт"/>
    <w:aliases w:val="Первая строка:  1,25 см,25 см + TimesNewRoman,Черный"/>
    <w:basedOn w:val="a"/>
    <w:rsid w:val="006F7685"/>
    <w:pPr>
      <w:widowControl w:val="0"/>
      <w:suppressAutoHyphens w:val="0"/>
      <w:autoSpaceDE w:val="0"/>
      <w:autoSpaceDN w:val="0"/>
      <w:snapToGrid w:val="0"/>
      <w:ind w:firstLine="708"/>
      <w:jc w:val="both"/>
    </w:pPr>
    <w:rPr>
      <w:sz w:val="26"/>
      <w:szCs w:val="24"/>
      <w:lang w:eastAsia="ru-RU"/>
    </w:rPr>
  </w:style>
  <w:style w:type="character" w:customStyle="1" w:styleId="NoSpacingChar">
    <w:name w:val="No Spacing Char"/>
    <w:link w:val="15"/>
    <w:locked/>
    <w:rsid w:val="006F7685"/>
    <w:rPr>
      <w:rFonts w:ascii="Times New Roman" w:hAnsi="Times New Roman"/>
      <w:sz w:val="22"/>
      <w:szCs w:val="22"/>
    </w:rPr>
  </w:style>
  <w:style w:type="paragraph" w:customStyle="1" w:styleId="15">
    <w:name w:val="Без интервала1"/>
    <w:link w:val="NoSpacingChar"/>
    <w:rsid w:val="006F7685"/>
    <w:rPr>
      <w:rFonts w:ascii="Times New Roman" w:hAnsi="Times New Roman"/>
      <w:sz w:val="22"/>
      <w:szCs w:val="22"/>
    </w:rPr>
  </w:style>
  <w:style w:type="paragraph" w:customStyle="1" w:styleId="16">
    <w:name w:val="Абзац списка1"/>
    <w:basedOn w:val="a"/>
    <w:rsid w:val="006F7685"/>
    <w:pPr>
      <w:widowControl w:val="0"/>
      <w:spacing w:after="200" w:line="276" w:lineRule="auto"/>
      <w:ind w:left="720"/>
    </w:pPr>
    <w:rPr>
      <w:rFonts w:ascii="Calibri" w:hAnsi="Calibri"/>
      <w:kern w:val="2"/>
      <w:sz w:val="22"/>
      <w:szCs w:val="22"/>
      <w:lang w:val="en-US"/>
    </w:rPr>
  </w:style>
  <w:style w:type="paragraph" w:customStyle="1" w:styleId="font5">
    <w:name w:val="font5"/>
    <w:basedOn w:val="a"/>
    <w:rsid w:val="006F7685"/>
    <w:pPr>
      <w:suppressAutoHyphens w:val="0"/>
      <w:spacing w:before="100" w:beforeAutospacing="1" w:after="100" w:afterAutospacing="1"/>
    </w:pPr>
    <w:rPr>
      <w:color w:val="000000"/>
      <w:sz w:val="28"/>
      <w:szCs w:val="28"/>
      <w:lang w:eastAsia="ru-RU"/>
    </w:rPr>
  </w:style>
  <w:style w:type="paragraph" w:customStyle="1" w:styleId="xl66">
    <w:name w:val="xl66"/>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8"/>
      <w:szCs w:val="28"/>
      <w:lang w:eastAsia="ru-RU"/>
    </w:rPr>
  </w:style>
  <w:style w:type="paragraph" w:customStyle="1" w:styleId="xl67">
    <w:name w:val="xl67"/>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sz w:val="28"/>
      <w:szCs w:val="28"/>
      <w:lang w:eastAsia="ru-RU"/>
    </w:rPr>
  </w:style>
  <w:style w:type="paragraph" w:customStyle="1" w:styleId="xl68">
    <w:name w:val="xl68"/>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sz w:val="28"/>
      <w:szCs w:val="28"/>
      <w:lang w:eastAsia="ru-RU"/>
    </w:rPr>
  </w:style>
  <w:style w:type="paragraph" w:customStyle="1" w:styleId="xl69">
    <w:name w:val="xl69"/>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70">
    <w:name w:val="xl70"/>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71">
    <w:name w:val="xl71"/>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8"/>
      <w:szCs w:val="28"/>
      <w:lang w:eastAsia="ru-RU"/>
    </w:rPr>
  </w:style>
  <w:style w:type="paragraph" w:customStyle="1" w:styleId="xl72">
    <w:name w:val="xl72"/>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73">
    <w:name w:val="xl73"/>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74">
    <w:name w:val="xl74"/>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color w:val="000000"/>
      <w:sz w:val="14"/>
      <w:szCs w:val="14"/>
      <w:lang w:eastAsia="ru-RU"/>
    </w:rPr>
  </w:style>
  <w:style w:type="paragraph" w:customStyle="1" w:styleId="xl75">
    <w:name w:val="xl75"/>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eastAsia="ru-RU"/>
    </w:rPr>
  </w:style>
  <w:style w:type="paragraph" w:customStyle="1" w:styleId="xl76">
    <w:name w:val="xl76"/>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77">
    <w:name w:val="xl77"/>
    <w:basedOn w:val="a"/>
    <w:rsid w:val="006F7685"/>
    <w:pPr>
      <w:pBdr>
        <w:top w:val="single" w:sz="4" w:space="0" w:color="auto"/>
        <w:left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78">
    <w:name w:val="xl78"/>
    <w:basedOn w:val="a"/>
    <w:rsid w:val="006F7685"/>
    <w:pPr>
      <w:pBdr>
        <w:top w:val="single" w:sz="4" w:space="0" w:color="auto"/>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79">
    <w:name w:val="xl79"/>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80">
    <w:name w:val="xl80"/>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81">
    <w:name w:val="xl81"/>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82">
    <w:name w:val="xl82"/>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83">
    <w:name w:val="xl83"/>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84">
    <w:name w:val="xl84"/>
    <w:basedOn w:val="a"/>
    <w:rsid w:val="006F768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sz w:val="24"/>
      <w:szCs w:val="24"/>
      <w:lang w:eastAsia="ru-RU"/>
    </w:rPr>
  </w:style>
  <w:style w:type="paragraph" w:customStyle="1" w:styleId="xl85">
    <w:name w:val="xl85"/>
    <w:basedOn w:val="a"/>
    <w:rsid w:val="006F768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sz w:val="24"/>
      <w:szCs w:val="24"/>
      <w:lang w:eastAsia="ru-RU"/>
    </w:rPr>
  </w:style>
  <w:style w:type="paragraph" w:customStyle="1" w:styleId="xl86">
    <w:name w:val="xl86"/>
    <w:basedOn w:val="a"/>
    <w:rsid w:val="006F7685"/>
    <w:pPr>
      <w:pBdr>
        <w:top w:val="single" w:sz="4" w:space="0" w:color="000000"/>
        <w:left w:val="single" w:sz="4" w:space="0" w:color="000000"/>
        <w:bottom w:val="single" w:sz="4" w:space="0" w:color="000000"/>
      </w:pBdr>
      <w:suppressAutoHyphens w:val="0"/>
      <w:spacing w:before="100" w:beforeAutospacing="1" w:after="100" w:afterAutospacing="1"/>
      <w:jc w:val="center"/>
    </w:pPr>
    <w:rPr>
      <w:sz w:val="24"/>
      <w:szCs w:val="24"/>
      <w:lang w:eastAsia="ru-RU"/>
    </w:rPr>
  </w:style>
  <w:style w:type="paragraph" w:customStyle="1" w:styleId="xl87">
    <w:name w:val="xl87"/>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88">
    <w:name w:val="xl88"/>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89">
    <w:name w:val="xl89"/>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90">
    <w:name w:val="xl90"/>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91">
    <w:name w:val="xl91"/>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92">
    <w:name w:val="xl92"/>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93">
    <w:name w:val="xl93"/>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94">
    <w:name w:val="xl94"/>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95">
    <w:name w:val="xl95"/>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96">
    <w:name w:val="xl96"/>
    <w:basedOn w:val="a"/>
    <w:rsid w:val="006F7685"/>
    <w:pPr>
      <w:pBdr>
        <w:top w:val="single" w:sz="4" w:space="0" w:color="auto"/>
        <w:left w:val="single" w:sz="4" w:space="0" w:color="auto"/>
        <w:right w:val="single" w:sz="4" w:space="0" w:color="auto"/>
      </w:pBdr>
      <w:suppressAutoHyphens w:val="0"/>
      <w:spacing w:before="100" w:beforeAutospacing="1" w:after="100" w:afterAutospacing="1"/>
    </w:pPr>
    <w:rPr>
      <w:b/>
      <w:bCs/>
      <w:sz w:val="28"/>
      <w:szCs w:val="28"/>
      <w:lang w:eastAsia="ru-RU"/>
    </w:rPr>
  </w:style>
  <w:style w:type="paragraph" w:customStyle="1" w:styleId="xl97">
    <w:name w:val="xl97"/>
    <w:basedOn w:val="a"/>
    <w:rsid w:val="006F768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color w:val="000000"/>
      <w:sz w:val="28"/>
      <w:szCs w:val="28"/>
      <w:lang w:eastAsia="ru-RU"/>
    </w:rPr>
  </w:style>
  <w:style w:type="paragraph" w:customStyle="1" w:styleId="xl98">
    <w:name w:val="xl98"/>
    <w:basedOn w:val="a"/>
    <w:rsid w:val="006F768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color w:val="000000"/>
      <w:sz w:val="28"/>
      <w:szCs w:val="28"/>
      <w:lang w:eastAsia="ru-RU"/>
    </w:rPr>
  </w:style>
  <w:style w:type="paragraph" w:customStyle="1" w:styleId="xl99">
    <w:name w:val="xl99"/>
    <w:basedOn w:val="a"/>
    <w:rsid w:val="006F7685"/>
    <w:pPr>
      <w:pBdr>
        <w:top w:val="single" w:sz="4" w:space="0" w:color="auto"/>
        <w:left w:val="single" w:sz="4" w:space="0" w:color="auto"/>
        <w:bottom w:val="single" w:sz="4" w:space="0" w:color="auto"/>
      </w:pBdr>
      <w:suppressAutoHyphens w:val="0"/>
      <w:spacing w:before="100" w:beforeAutospacing="1" w:after="100" w:afterAutospacing="1"/>
      <w:jc w:val="center"/>
    </w:pPr>
    <w:rPr>
      <w:b/>
      <w:bCs/>
      <w:color w:val="000000"/>
      <w:sz w:val="28"/>
      <w:szCs w:val="28"/>
      <w:lang w:eastAsia="ru-RU"/>
    </w:rPr>
  </w:style>
  <w:style w:type="paragraph" w:customStyle="1" w:styleId="xl100">
    <w:name w:val="xl100"/>
    <w:basedOn w:val="a"/>
    <w:rsid w:val="006F7685"/>
    <w:pPr>
      <w:pBdr>
        <w:top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8"/>
      <w:szCs w:val="28"/>
      <w:lang w:eastAsia="ru-RU"/>
    </w:rPr>
  </w:style>
  <w:style w:type="paragraph" w:customStyle="1" w:styleId="xl101">
    <w:name w:val="xl101"/>
    <w:basedOn w:val="a"/>
    <w:rsid w:val="006F7685"/>
    <w:pPr>
      <w:suppressAutoHyphens w:val="0"/>
      <w:spacing w:before="100" w:beforeAutospacing="1" w:after="100" w:afterAutospacing="1"/>
      <w:jc w:val="right"/>
    </w:pPr>
    <w:rPr>
      <w:b/>
      <w:bCs/>
      <w:sz w:val="32"/>
      <w:szCs w:val="32"/>
      <w:lang w:eastAsia="ru-RU"/>
    </w:rPr>
  </w:style>
  <w:style w:type="paragraph" w:customStyle="1" w:styleId="xl102">
    <w:name w:val="xl102"/>
    <w:basedOn w:val="a"/>
    <w:rsid w:val="006F7685"/>
    <w:pPr>
      <w:suppressAutoHyphens w:val="0"/>
      <w:spacing w:before="100" w:beforeAutospacing="1" w:after="100" w:afterAutospacing="1"/>
      <w:jc w:val="center"/>
    </w:pPr>
    <w:rPr>
      <w:b/>
      <w:bCs/>
      <w:sz w:val="32"/>
      <w:szCs w:val="32"/>
      <w:lang w:eastAsia="ru-RU"/>
    </w:rPr>
  </w:style>
  <w:style w:type="paragraph" w:customStyle="1" w:styleId="xl103">
    <w:name w:val="xl103"/>
    <w:basedOn w:val="a"/>
    <w:rsid w:val="006F7685"/>
    <w:pPr>
      <w:pBdr>
        <w:top w:val="single" w:sz="4" w:space="0" w:color="auto"/>
        <w:left w:val="single" w:sz="4" w:space="0" w:color="auto"/>
        <w:right w:val="single" w:sz="4" w:space="0" w:color="auto"/>
      </w:pBdr>
      <w:suppressAutoHyphens w:val="0"/>
      <w:spacing w:before="100" w:beforeAutospacing="1" w:after="100" w:afterAutospacing="1"/>
      <w:jc w:val="center"/>
    </w:pPr>
    <w:rPr>
      <w:b/>
      <w:bCs/>
      <w:color w:val="000000"/>
      <w:sz w:val="28"/>
      <w:szCs w:val="28"/>
      <w:lang w:eastAsia="ru-RU"/>
    </w:rPr>
  </w:style>
  <w:style w:type="paragraph" w:customStyle="1" w:styleId="xl104">
    <w:name w:val="xl104"/>
    <w:basedOn w:val="a"/>
    <w:rsid w:val="006F7685"/>
    <w:pPr>
      <w:pBdr>
        <w:left w:val="single" w:sz="4" w:space="0" w:color="auto"/>
        <w:right w:val="single" w:sz="4" w:space="0" w:color="auto"/>
      </w:pBdr>
      <w:suppressAutoHyphens w:val="0"/>
      <w:spacing w:before="100" w:beforeAutospacing="1" w:after="100" w:afterAutospacing="1"/>
      <w:jc w:val="center"/>
    </w:pPr>
    <w:rPr>
      <w:b/>
      <w:bCs/>
      <w:color w:val="000000"/>
      <w:sz w:val="28"/>
      <w:szCs w:val="28"/>
      <w:lang w:eastAsia="ru-RU"/>
    </w:rPr>
  </w:style>
  <w:style w:type="paragraph" w:customStyle="1" w:styleId="xl105">
    <w:name w:val="xl105"/>
    <w:basedOn w:val="a"/>
    <w:rsid w:val="006F7685"/>
    <w:pPr>
      <w:pBdr>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8"/>
      <w:szCs w:val="28"/>
      <w:lang w:eastAsia="ru-RU"/>
    </w:rPr>
  </w:style>
  <w:style w:type="paragraph" w:customStyle="1" w:styleId="Default">
    <w:name w:val="Default"/>
    <w:rsid w:val="006F7685"/>
    <w:pPr>
      <w:autoSpaceDE w:val="0"/>
      <w:autoSpaceDN w:val="0"/>
      <w:adjustRightInd w:val="0"/>
    </w:pPr>
    <w:rPr>
      <w:rFonts w:ascii="Times New Roman" w:eastAsia="Times New Roman" w:hAnsi="Times New Roman"/>
      <w:color w:val="000000"/>
      <w:sz w:val="24"/>
      <w:szCs w:val="24"/>
    </w:rPr>
  </w:style>
  <w:style w:type="character" w:customStyle="1" w:styleId="WW8Num1z0">
    <w:name w:val="WW8Num1z0"/>
    <w:rsid w:val="006F7685"/>
    <w:rPr>
      <w:rFonts w:ascii="Symbol" w:hAnsi="Symbol" w:hint="default"/>
    </w:rPr>
  </w:style>
  <w:style w:type="character" w:customStyle="1" w:styleId="WW8Num3z0">
    <w:name w:val="WW8Num3z0"/>
    <w:rsid w:val="006F7685"/>
    <w:rPr>
      <w:rFonts w:ascii="Symbol" w:hAnsi="Symbol" w:cs="Times New Roman" w:hint="default"/>
    </w:rPr>
  </w:style>
  <w:style w:type="character" w:customStyle="1" w:styleId="WW8Num5z0">
    <w:name w:val="WW8Num5z0"/>
    <w:rsid w:val="006F7685"/>
    <w:rPr>
      <w:rFonts w:ascii="Symbol" w:hAnsi="Symbol" w:hint="default"/>
      <w:color w:val="auto"/>
    </w:rPr>
  </w:style>
  <w:style w:type="character" w:customStyle="1" w:styleId="WW8Num6z3">
    <w:name w:val="WW8Num6z3"/>
    <w:rsid w:val="006F7685"/>
    <w:rPr>
      <w:rFonts w:ascii="Symbol" w:hAnsi="Symbol" w:hint="default"/>
    </w:rPr>
  </w:style>
  <w:style w:type="character" w:customStyle="1" w:styleId="WW8Num8z0">
    <w:name w:val="WW8Num8z0"/>
    <w:rsid w:val="006F7685"/>
    <w:rPr>
      <w:rFonts w:ascii="Symbol" w:hAnsi="Symbol" w:hint="default"/>
    </w:rPr>
  </w:style>
  <w:style w:type="character" w:customStyle="1" w:styleId="WW8Num9z0">
    <w:name w:val="WW8Num9z0"/>
    <w:rsid w:val="006F7685"/>
    <w:rPr>
      <w:rFonts w:ascii="Symbol" w:hAnsi="Symbol" w:hint="default"/>
    </w:rPr>
  </w:style>
  <w:style w:type="character" w:customStyle="1" w:styleId="WW8Num10z0">
    <w:name w:val="WW8Num10z0"/>
    <w:rsid w:val="006F7685"/>
    <w:rPr>
      <w:rFonts w:ascii="Times New Roman" w:eastAsia="Times New Roman" w:hAnsi="Times New Roman" w:cs="Times New Roman" w:hint="default"/>
    </w:rPr>
  </w:style>
  <w:style w:type="character" w:customStyle="1" w:styleId="WW8Num11z0">
    <w:name w:val="WW8Num11z0"/>
    <w:rsid w:val="006F7685"/>
    <w:rPr>
      <w:rFonts w:ascii="Symbol" w:hAnsi="Symbol" w:hint="default"/>
    </w:rPr>
  </w:style>
  <w:style w:type="character" w:customStyle="1" w:styleId="WW8Num11z1">
    <w:name w:val="WW8Num11z1"/>
    <w:rsid w:val="006F7685"/>
    <w:rPr>
      <w:rFonts w:ascii="Courier New" w:hAnsi="Courier New" w:cs="Courier New" w:hint="default"/>
    </w:rPr>
  </w:style>
  <w:style w:type="character" w:customStyle="1" w:styleId="WW8Num11z2">
    <w:name w:val="WW8Num11z2"/>
    <w:rsid w:val="006F7685"/>
    <w:rPr>
      <w:rFonts w:ascii="Wingdings" w:hAnsi="Wingdings" w:hint="default"/>
    </w:rPr>
  </w:style>
  <w:style w:type="character" w:customStyle="1" w:styleId="17">
    <w:name w:val="Основной шрифт абзаца1"/>
    <w:rsid w:val="006F7685"/>
  </w:style>
  <w:style w:type="character" w:customStyle="1" w:styleId="25">
    <w:name w:val="Знак Знак2"/>
    <w:rsid w:val="006F7685"/>
    <w:rPr>
      <w:rFonts w:ascii="Arial" w:hAnsi="Arial" w:cs="Arial" w:hint="default"/>
      <w:b/>
      <w:bCs/>
      <w:sz w:val="26"/>
      <w:szCs w:val="26"/>
      <w:lang w:val="ru-RU" w:eastAsia="ar-SA" w:bidi="ar-SA"/>
    </w:rPr>
  </w:style>
  <w:style w:type="character" w:customStyle="1" w:styleId="apple-style-span">
    <w:name w:val="apple-style-span"/>
    <w:rsid w:val="006F7685"/>
  </w:style>
  <w:style w:type="character" w:customStyle="1" w:styleId="apple-converted-space">
    <w:name w:val="apple-converted-space"/>
    <w:rsid w:val="006F7685"/>
  </w:style>
  <w:style w:type="table" w:styleId="af7">
    <w:name w:val="Table Grid"/>
    <w:basedOn w:val="a1"/>
    <w:locked/>
    <w:rsid w:val="006F768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rsid w:val="000B1244"/>
  </w:style>
  <w:style w:type="paragraph" w:styleId="af9">
    <w:name w:val="List"/>
    <w:basedOn w:val="ad"/>
    <w:rsid w:val="000B1244"/>
    <w:rPr>
      <w:rFonts w:cs="Tahoma"/>
    </w:rPr>
  </w:style>
  <w:style w:type="paragraph" w:styleId="afa">
    <w:name w:val="Normal (Web)"/>
    <w:basedOn w:val="a"/>
    <w:uiPriority w:val="99"/>
    <w:rsid w:val="000B1244"/>
    <w:pPr>
      <w:spacing w:before="280" w:after="280"/>
    </w:pPr>
    <w:rPr>
      <w:sz w:val="24"/>
      <w:szCs w:val="24"/>
    </w:rPr>
  </w:style>
  <w:style w:type="character" w:styleId="afb">
    <w:name w:val="FollowedHyperlink"/>
    <w:uiPriority w:val="99"/>
    <w:semiHidden/>
    <w:unhideWhenUsed/>
    <w:rsid w:val="000B1244"/>
    <w:rPr>
      <w:color w:val="800080"/>
      <w:u w:val="single"/>
    </w:rPr>
  </w:style>
  <w:style w:type="paragraph" w:styleId="afc">
    <w:name w:val="endnote text"/>
    <w:basedOn w:val="a"/>
    <w:link w:val="afd"/>
    <w:uiPriority w:val="99"/>
    <w:semiHidden/>
    <w:unhideWhenUsed/>
    <w:rsid w:val="0077546A"/>
  </w:style>
  <w:style w:type="character" w:customStyle="1" w:styleId="afd">
    <w:name w:val="Текст концевой сноски Знак"/>
    <w:basedOn w:val="a0"/>
    <w:link w:val="afc"/>
    <w:uiPriority w:val="99"/>
    <w:semiHidden/>
    <w:rsid w:val="0077546A"/>
    <w:rPr>
      <w:rFonts w:ascii="Times New Roman" w:eastAsia="Times New Roman" w:hAnsi="Times New Roman"/>
      <w:lang w:eastAsia="ar-SA"/>
    </w:rPr>
  </w:style>
  <w:style w:type="character" w:styleId="afe">
    <w:name w:val="endnote reference"/>
    <w:basedOn w:val="a0"/>
    <w:uiPriority w:val="99"/>
    <w:semiHidden/>
    <w:unhideWhenUsed/>
    <w:rsid w:val="0077546A"/>
    <w:rPr>
      <w:vertAlign w:val="superscript"/>
    </w:rPr>
  </w:style>
  <w:style w:type="paragraph" w:styleId="aff">
    <w:name w:val="footnote text"/>
    <w:basedOn w:val="a"/>
    <w:link w:val="aff0"/>
    <w:uiPriority w:val="99"/>
    <w:semiHidden/>
    <w:unhideWhenUsed/>
    <w:rsid w:val="0077546A"/>
  </w:style>
  <w:style w:type="character" w:customStyle="1" w:styleId="aff0">
    <w:name w:val="Текст сноски Знак"/>
    <w:basedOn w:val="a0"/>
    <w:link w:val="aff"/>
    <w:uiPriority w:val="99"/>
    <w:semiHidden/>
    <w:rsid w:val="0077546A"/>
    <w:rPr>
      <w:rFonts w:ascii="Times New Roman" w:eastAsia="Times New Roman" w:hAnsi="Times New Roman"/>
      <w:lang w:eastAsia="ar-SA"/>
    </w:rPr>
  </w:style>
  <w:style w:type="character" w:styleId="aff1">
    <w:name w:val="footnote reference"/>
    <w:basedOn w:val="a0"/>
    <w:uiPriority w:val="99"/>
    <w:semiHidden/>
    <w:unhideWhenUsed/>
    <w:rsid w:val="007754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32693">
      <w:bodyDiv w:val="1"/>
      <w:marLeft w:val="0"/>
      <w:marRight w:val="0"/>
      <w:marTop w:val="0"/>
      <w:marBottom w:val="0"/>
      <w:divBdr>
        <w:top w:val="none" w:sz="0" w:space="0" w:color="auto"/>
        <w:left w:val="none" w:sz="0" w:space="0" w:color="auto"/>
        <w:bottom w:val="none" w:sz="0" w:space="0" w:color="auto"/>
        <w:right w:val="none" w:sz="0" w:space="0" w:color="auto"/>
      </w:divBdr>
    </w:div>
    <w:div w:id="403183981">
      <w:bodyDiv w:val="1"/>
      <w:marLeft w:val="0"/>
      <w:marRight w:val="0"/>
      <w:marTop w:val="0"/>
      <w:marBottom w:val="0"/>
      <w:divBdr>
        <w:top w:val="none" w:sz="0" w:space="0" w:color="auto"/>
        <w:left w:val="none" w:sz="0" w:space="0" w:color="auto"/>
        <w:bottom w:val="none" w:sz="0" w:space="0" w:color="auto"/>
        <w:right w:val="none" w:sz="0" w:space="0" w:color="auto"/>
      </w:divBdr>
    </w:div>
    <w:div w:id="742070039">
      <w:bodyDiv w:val="1"/>
      <w:marLeft w:val="0"/>
      <w:marRight w:val="0"/>
      <w:marTop w:val="0"/>
      <w:marBottom w:val="0"/>
      <w:divBdr>
        <w:top w:val="none" w:sz="0" w:space="0" w:color="auto"/>
        <w:left w:val="none" w:sz="0" w:space="0" w:color="auto"/>
        <w:bottom w:val="none" w:sz="0" w:space="0" w:color="auto"/>
        <w:right w:val="none" w:sz="0" w:space="0" w:color="auto"/>
      </w:divBdr>
    </w:div>
    <w:div w:id="770272700">
      <w:bodyDiv w:val="1"/>
      <w:marLeft w:val="0"/>
      <w:marRight w:val="0"/>
      <w:marTop w:val="0"/>
      <w:marBottom w:val="0"/>
      <w:divBdr>
        <w:top w:val="none" w:sz="0" w:space="0" w:color="auto"/>
        <w:left w:val="none" w:sz="0" w:space="0" w:color="auto"/>
        <w:bottom w:val="none" w:sz="0" w:space="0" w:color="auto"/>
        <w:right w:val="none" w:sz="0" w:space="0" w:color="auto"/>
      </w:divBdr>
    </w:div>
    <w:div w:id="1183280405">
      <w:bodyDiv w:val="1"/>
      <w:marLeft w:val="0"/>
      <w:marRight w:val="0"/>
      <w:marTop w:val="0"/>
      <w:marBottom w:val="0"/>
      <w:divBdr>
        <w:top w:val="none" w:sz="0" w:space="0" w:color="auto"/>
        <w:left w:val="none" w:sz="0" w:space="0" w:color="auto"/>
        <w:bottom w:val="none" w:sz="0" w:space="0" w:color="auto"/>
        <w:right w:val="none" w:sz="0" w:space="0" w:color="auto"/>
      </w:divBdr>
    </w:div>
    <w:div w:id="181124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79928-9641-4AD7-8DA3-0B66D2C67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47</Pages>
  <Words>19012</Words>
  <Characters>108370</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127128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Захарова Лариса Анатольевна</cp:lastModifiedBy>
  <cp:revision>399</cp:revision>
  <cp:lastPrinted>2017-11-01T04:34:00Z</cp:lastPrinted>
  <dcterms:created xsi:type="dcterms:W3CDTF">2011-11-15T08:57:00Z</dcterms:created>
  <dcterms:modified xsi:type="dcterms:W3CDTF">2017-11-02T11:01:00Z</dcterms:modified>
</cp:coreProperties>
</file>