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17" w:rsidRPr="000F72F4" w:rsidRDefault="00FF5A41" w:rsidP="00FF5A41">
      <w:pPr>
        <w:autoSpaceDE w:val="0"/>
        <w:autoSpaceDN w:val="0"/>
        <w:jc w:val="center"/>
        <w:rPr>
          <w:bCs/>
          <w:sz w:val="24"/>
          <w:szCs w:val="24"/>
          <w:lang w:val="ru-RU"/>
        </w:rPr>
      </w:pPr>
      <w:r w:rsidRPr="000F72F4">
        <w:rPr>
          <w:bCs/>
          <w:sz w:val="24"/>
          <w:szCs w:val="24"/>
          <w:lang w:val="ru-RU"/>
        </w:rPr>
        <w:t>О</w:t>
      </w:r>
      <w:r w:rsidR="00944717" w:rsidRPr="000F72F4">
        <w:rPr>
          <w:bCs/>
          <w:sz w:val="24"/>
          <w:szCs w:val="24"/>
          <w:lang w:val="ru-RU"/>
        </w:rPr>
        <w:t>тчёт</w:t>
      </w:r>
      <w:r w:rsidRPr="000F72F4">
        <w:rPr>
          <w:bCs/>
          <w:sz w:val="24"/>
          <w:szCs w:val="24"/>
          <w:lang w:val="ru-RU"/>
        </w:rPr>
        <w:t xml:space="preserve"> об оценке фактического </w:t>
      </w:r>
      <w:r w:rsidR="00944717" w:rsidRPr="000F72F4">
        <w:rPr>
          <w:bCs/>
          <w:sz w:val="24"/>
          <w:szCs w:val="24"/>
          <w:lang w:val="ru-RU"/>
        </w:rPr>
        <w:t xml:space="preserve">воздействия </w:t>
      </w:r>
      <w:r w:rsidRPr="000F72F4">
        <w:rPr>
          <w:bCs/>
          <w:sz w:val="24"/>
          <w:szCs w:val="24"/>
          <w:lang w:val="ru-RU"/>
        </w:rPr>
        <w:t>действующего</w:t>
      </w:r>
      <w:r w:rsidR="00944717" w:rsidRPr="000F72F4">
        <w:rPr>
          <w:bCs/>
          <w:sz w:val="24"/>
          <w:szCs w:val="24"/>
          <w:lang w:val="ru-RU"/>
        </w:rPr>
        <w:t xml:space="preserve"> муниципального нормативного правового акта</w:t>
      </w:r>
    </w:p>
    <w:p w:rsidR="00944717" w:rsidRPr="000F72F4" w:rsidRDefault="00944717" w:rsidP="00944717">
      <w:pPr>
        <w:autoSpaceDE w:val="0"/>
        <w:autoSpaceDN w:val="0"/>
        <w:jc w:val="center"/>
        <w:rPr>
          <w:bCs/>
          <w:sz w:val="24"/>
          <w:szCs w:val="24"/>
          <w:lang w:val="ru-RU"/>
        </w:rPr>
      </w:pPr>
    </w:p>
    <w:tbl>
      <w:tblPr>
        <w:tblW w:w="0" w:type="auto"/>
        <w:tblInd w:w="43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7"/>
      </w:tblGrid>
      <w:tr w:rsidR="00B83C0B" w:rsidRPr="000F72F4" w:rsidTr="006F1EBC">
        <w:tc>
          <w:tcPr>
            <w:tcW w:w="5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717" w:rsidRPr="000F72F4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>Сроки проведения публичного обсуждения:</w:t>
            </w:r>
          </w:p>
        </w:tc>
      </w:tr>
      <w:tr w:rsidR="00B83C0B" w:rsidRPr="000F72F4" w:rsidTr="006F1EBC"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</w:tcPr>
          <w:p w:rsidR="00944717" w:rsidRPr="000F72F4" w:rsidRDefault="00B83C0B" w:rsidP="0059213B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 xml:space="preserve">начало: </w:t>
            </w:r>
            <w:r w:rsidR="00944717" w:rsidRPr="000F72F4">
              <w:rPr>
                <w:sz w:val="24"/>
                <w:szCs w:val="24"/>
                <w:lang w:val="ru-RU"/>
              </w:rPr>
              <w:t>«</w:t>
            </w:r>
            <w:r w:rsidR="0059213B">
              <w:rPr>
                <w:sz w:val="24"/>
                <w:szCs w:val="24"/>
                <w:lang w:val="ru-RU"/>
              </w:rPr>
              <w:t>21</w:t>
            </w:r>
            <w:r w:rsidR="00944717" w:rsidRPr="000F72F4">
              <w:rPr>
                <w:sz w:val="24"/>
                <w:szCs w:val="24"/>
                <w:lang w:val="ru-RU"/>
              </w:rPr>
              <w:t>»</w:t>
            </w:r>
            <w:r w:rsidR="0059213B">
              <w:rPr>
                <w:sz w:val="24"/>
                <w:szCs w:val="24"/>
                <w:lang w:val="ru-RU"/>
              </w:rPr>
              <w:t xml:space="preserve"> ноября</w:t>
            </w:r>
            <w:r w:rsidR="00944717" w:rsidRPr="000F72F4">
              <w:rPr>
                <w:sz w:val="24"/>
                <w:szCs w:val="24"/>
                <w:lang w:val="ru-RU"/>
              </w:rPr>
              <w:t xml:space="preserve"> 20</w:t>
            </w:r>
            <w:r w:rsidR="004221A5" w:rsidRPr="000F72F4">
              <w:rPr>
                <w:sz w:val="24"/>
                <w:szCs w:val="24"/>
                <w:lang w:val="ru-RU"/>
              </w:rPr>
              <w:t xml:space="preserve">18 </w:t>
            </w:r>
            <w:r w:rsidR="00944717" w:rsidRPr="000F72F4">
              <w:rPr>
                <w:sz w:val="24"/>
                <w:szCs w:val="24"/>
                <w:lang w:val="ru-RU"/>
              </w:rPr>
              <w:t>г.</w:t>
            </w:r>
          </w:p>
        </w:tc>
      </w:tr>
      <w:tr w:rsidR="00DE5C7B" w:rsidRPr="00CD61D3" w:rsidTr="006F1EBC">
        <w:tc>
          <w:tcPr>
            <w:tcW w:w="5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0F72F4" w:rsidRDefault="00B83C0B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>окончание: «</w:t>
            </w:r>
            <w:r w:rsidR="0059213B">
              <w:rPr>
                <w:sz w:val="24"/>
                <w:szCs w:val="24"/>
                <w:lang w:val="ru-RU"/>
              </w:rPr>
              <w:t>0</w:t>
            </w:r>
            <w:r w:rsidR="004C0B70">
              <w:rPr>
                <w:sz w:val="24"/>
                <w:szCs w:val="24"/>
                <w:lang w:val="ru-RU"/>
              </w:rPr>
              <w:t>5</w:t>
            </w:r>
            <w:r w:rsidR="00944717" w:rsidRPr="000F72F4">
              <w:rPr>
                <w:sz w:val="24"/>
                <w:szCs w:val="24"/>
                <w:lang w:val="ru-RU"/>
              </w:rPr>
              <w:t xml:space="preserve">» </w:t>
            </w:r>
            <w:r w:rsidR="0059213B">
              <w:rPr>
                <w:sz w:val="24"/>
                <w:szCs w:val="24"/>
                <w:lang w:val="ru-RU"/>
              </w:rPr>
              <w:t>декабря</w:t>
            </w:r>
            <w:r w:rsidR="00944717" w:rsidRPr="000F72F4">
              <w:rPr>
                <w:sz w:val="24"/>
                <w:szCs w:val="24"/>
                <w:lang w:val="ru-RU"/>
              </w:rPr>
              <w:t xml:space="preserve"> 20</w:t>
            </w:r>
            <w:r w:rsidR="002178ED">
              <w:rPr>
                <w:sz w:val="24"/>
                <w:szCs w:val="24"/>
                <w:lang w:val="ru-RU"/>
              </w:rPr>
              <w:t>18</w:t>
            </w:r>
            <w:r w:rsidR="00944717" w:rsidRPr="000F72F4">
              <w:rPr>
                <w:sz w:val="24"/>
                <w:szCs w:val="24"/>
                <w:lang w:val="ru-RU"/>
              </w:rPr>
              <w:t xml:space="preserve"> г.</w:t>
            </w:r>
          </w:p>
          <w:p w:rsidR="00944717" w:rsidRPr="000F72F4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val="ru-RU"/>
              </w:rPr>
            </w:pPr>
          </w:p>
          <w:p w:rsidR="00EA1FDF" w:rsidRPr="00A755D1" w:rsidRDefault="00944717" w:rsidP="00EA1FDF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A755D1">
              <w:rPr>
                <w:sz w:val="24"/>
                <w:szCs w:val="24"/>
                <w:lang w:val="ru-RU"/>
              </w:rPr>
              <w:t>Дата размещения свода предложений:</w:t>
            </w:r>
          </w:p>
          <w:p w:rsidR="00944717" w:rsidRPr="000F72F4" w:rsidRDefault="00EA1FDF" w:rsidP="009439B3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val="ru-RU"/>
              </w:rPr>
            </w:pPr>
            <w:r w:rsidRPr="00A755D1">
              <w:rPr>
                <w:sz w:val="24"/>
                <w:szCs w:val="24"/>
                <w:lang w:val="ru-RU"/>
              </w:rPr>
              <w:tab/>
            </w:r>
            <w:r w:rsidRPr="00A755D1">
              <w:rPr>
                <w:sz w:val="24"/>
                <w:szCs w:val="24"/>
                <w:lang w:val="ru-RU"/>
              </w:rPr>
              <w:tab/>
            </w:r>
          </w:p>
        </w:tc>
      </w:tr>
    </w:tbl>
    <w:p w:rsidR="00944717" w:rsidRPr="000F72F4" w:rsidRDefault="00944717" w:rsidP="00944717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944717" w:rsidRPr="000F72F4" w:rsidRDefault="00944717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val="ru-RU"/>
        </w:rPr>
      </w:pPr>
      <w:bookmarkStart w:id="0" w:name="Par355"/>
      <w:bookmarkEnd w:id="0"/>
      <w:r w:rsidRPr="000F72F4">
        <w:rPr>
          <w:sz w:val="24"/>
          <w:szCs w:val="24"/>
          <w:lang w:val="ru-RU"/>
        </w:rPr>
        <w:t>1. Общая информация</w:t>
      </w:r>
    </w:p>
    <w:p w:rsidR="00944717" w:rsidRPr="000F72F4" w:rsidRDefault="00944717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tbl>
      <w:tblPr>
        <w:tblW w:w="503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21"/>
      </w:tblGrid>
      <w:tr w:rsidR="00B83C0B" w:rsidRPr="00CD61D3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0F72F4" w:rsidRDefault="00944717" w:rsidP="006F1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>1.1. Н</w:t>
            </w:r>
            <w:r w:rsidR="006C2DEC" w:rsidRPr="000F72F4">
              <w:rPr>
                <w:sz w:val="24"/>
                <w:szCs w:val="24"/>
                <w:lang w:val="ru-RU"/>
              </w:rPr>
              <w:t xml:space="preserve">аименование разработчика </w:t>
            </w:r>
            <w:r w:rsidRPr="000F72F4">
              <w:rPr>
                <w:sz w:val="24"/>
                <w:szCs w:val="24"/>
                <w:lang w:val="ru-RU"/>
              </w:rPr>
              <w:t xml:space="preserve"> муниципального нормативного правового акта (регулирующего органа)</w:t>
            </w:r>
          </w:p>
          <w:p w:rsidR="00944717" w:rsidRPr="004C0B70" w:rsidRDefault="004C0B70" w:rsidP="0059213B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lang w:val="ru-RU"/>
              </w:rPr>
            </w:pPr>
            <w:r w:rsidRPr="004C0B70">
              <w:rPr>
                <w:i/>
                <w:sz w:val="24"/>
                <w:szCs w:val="24"/>
                <w:lang w:val="ru-RU"/>
              </w:rPr>
              <w:t xml:space="preserve">Департамент </w:t>
            </w:r>
            <w:r w:rsidR="0059213B">
              <w:rPr>
                <w:i/>
                <w:sz w:val="24"/>
                <w:szCs w:val="24"/>
                <w:lang w:val="ru-RU"/>
              </w:rPr>
              <w:t>муниципальной собственности и градостроительства</w:t>
            </w:r>
            <w:r w:rsidRPr="004C0B70">
              <w:rPr>
                <w:i/>
                <w:sz w:val="24"/>
                <w:szCs w:val="24"/>
                <w:lang w:val="ru-RU"/>
              </w:rPr>
              <w:t xml:space="preserve"> администрации города Югорска</w:t>
            </w:r>
          </w:p>
        </w:tc>
      </w:tr>
      <w:tr w:rsidR="00B83C0B" w:rsidRPr="00CD61D3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0F72F4" w:rsidRDefault="006C2DEC" w:rsidP="006F1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 xml:space="preserve">1.2. Вид и наименование </w:t>
            </w:r>
            <w:r w:rsidR="00944717" w:rsidRPr="000F72F4">
              <w:rPr>
                <w:sz w:val="24"/>
                <w:szCs w:val="24"/>
                <w:lang w:val="ru-RU"/>
              </w:rPr>
              <w:t>муниципального нормативного правового акта:</w:t>
            </w:r>
          </w:p>
          <w:p w:rsidR="00944717" w:rsidRPr="0059213B" w:rsidRDefault="0059213B" w:rsidP="004C0B70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u w:val="single"/>
                <w:lang w:val="ru-RU"/>
              </w:rPr>
            </w:pPr>
            <w:r w:rsidRPr="0059213B">
              <w:rPr>
                <w:i/>
                <w:color w:val="000000"/>
                <w:sz w:val="24"/>
                <w:szCs w:val="24"/>
                <w:u w:val="single"/>
                <w:lang w:val="ru-RU"/>
              </w:rPr>
              <w:t>постановление администрации города Югорска от 30.09.2016 № 2367 «Об утверждении Положения о размещении нестационарных торговых объектов на территории города Югорска»</w:t>
            </w:r>
          </w:p>
        </w:tc>
      </w:tr>
      <w:tr w:rsidR="00B83C0B" w:rsidRPr="00CD61D3" w:rsidTr="00187D4B">
        <w:trPr>
          <w:trHeight w:val="16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0F72F4" w:rsidRDefault="00944717" w:rsidP="006F1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 xml:space="preserve">1.3. Основание </w:t>
            </w:r>
            <w:r w:rsidR="00187D4B" w:rsidRPr="000F72F4">
              <w:rPr>
                <w:sz w:val="24"/>
                <w:szCs w:val="24"/>
                <w:lang w:val="ru-RU"/>
              </w:rPr>
              <w:t>для проведения</w:t>
            </w:r>
            <w:r w:rsidR="00FF5A41" w:rsidRPr="000F72F4">
              <w:rPr>
                <w:sz w:val="24"/>
                <w:szCs w:val="24"/>
                <w:lang w:val="ru-RU"/>
              </w:rPr>
              <w:t xml:space="preserve"> оценки фактического воздействия муниципального нормативного правового акта</w:t>
            </w:r>
            <w:r w:rsidRPr="000F72F4">
              <w:rPr>
                <w:sz w:val="24"/>
                <w:szCs w:val="24"/>
                <w:lang w:val="ru-RU"/>
              </w:rPr>
              <w:t>:</w:t>
            </w:r>
          </w:p>
          <w:p w:rsidR="00944717" w:rsidRPr="00B1350C" w:rsidRDefault="005401AA" w:rsidP="004467DD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u w:val="single"/>
                <w:lang w:val="ru-RU"/>
              </w:rPr>
            </w:pPr>
            <w:r w:rsidRPr="00B1350C">
              <w:rPr>
                <w:i/>
                <w:sz w:val="24"/>
                <w:szCs w:val="24"/>
                <w:u w:val="single"/>
                <w:lang w:val="ru-RU"/>
              </w:rPr>
              <w:t xml:space="preserve">Постановление администрации города Югорска от 19.01.2018 № 144 «Об утверждении </w:t>
            </w:r>
            <w:proofErr w:type="gramStart"/>
            <w:r w:rsidRPr="00B1350C">
              <w:rPr>
                <w:i/>
                <w:sz w:val="24"/>
                <w:szCs w:val="24"/>
                <w:u w:val="single"/>
                <w:lang w:val="ru-RU"/>
              </w:rPr>
              <w:t>плана проведения  оценки фактического воздействия  муниципальных нормативных правовых актов города Югорска</w:t>
            </w:r>
            <w:proofErr w:type="gramEnd"/>
            <w:r w:rsidRPr="00B1350C">
              <w:rPr>
                <w:i/>
                <w:sz w:val="24"/>
                <w:szCs w:val="24"/>
                <w:u w:val="single"/>
                <w:lang w:val="ru-RU"/>
              </w:rPr>
              <w:t xml:space="preserve"> на 2018 год, в отношении  которых была проведена оценка регулирующего воздействия в 2016  году»</w:t>
            </w:r>
          </w:p>
        </w:tc>
      </w:tr>
      <w:tr w:rsidR="00B83C0B" w:rsidRPr="00CD61D3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0F72F4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>1.4. Контактная информация ответственного исполнителя проекта:</w:t>
            </w:r>
          </w:p>
          <w:p w:rsidR="00944717" w:rsidRPr="005545C5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u w:val="single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>Фамилия, имя, отчество:</w:t>
            </w:r>
            <w:r w:rsidR="005545C5" w:rsidRPr="005545C5">
              <w:rPr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="005545C5" w:rsidRPr="005545C5">
              <w:rPr>
                <w:i/>
                <w:sz w:val="24"/>
                <w:szCs w:val="24"/>
                <w:u w:val="single"/>
                <w:lang w:val="ru-RU"/>
              </w:rPr>
              <w:t>Михай</w:t>
            </w:r>
            <w:proofErr w:type="spellEnd"/>
            <w:r w:rsidR="005545C5" w:rsidRPr="005545C5">
              <w:rPr>
                <w:i/>
                <w:sz w:val="24"/>
                <w:szCs w:val="24"/>
                <w:u w:val="single"/>
                <w:lang w:val="ru-RU"/>
              </w:rPr>
              <w:t xml:space="preserve"> Наталья Викторовна , 5-00-21, начальник юридического отдела </w:t>
            </w:r>
            <w:proofErr w:type="spellStart"/>
            <w:r w:rsidR="005545C5" w:rsidRPr="005545C5">
              <w:rPr>
                <w:i/>
                <w:sz w:val="24"/>
                <w:szCs w:val="24"/>
                <w:u w:val="single"/>
                <w:lang w:val="ru-RU"/>
              </w:rPr>
              <w:t>ДМСиГ</w:t>
            </w:r>
            <w:proofErr w:type="spellEnd"/>
            <w:r w:rsidR="005545C5" w:rsidRPr="005545C5">
              <w:rPr>
                <w:i/>
                <w:sz w:val="24"/>
                <w:szCs w:val="24"/>
                <w:u w:val="single"/>
                <w:lang w:val="ru-RU"/>
              </w:rPr>
              <w:t>, Лаптева Оксана Петровна</w:t>
            </w:r>
            <w:proofErr w:type="gramStart"/>
            <w:r w:rsidR="005545C5" w:rsidRPr="005545C5">
              <w:rPr>
                <w:i/>
                <w:sz w:val="24"/>
                <w:szCs w:val="24"/>
                <w:u w:val="single"/>
                <w:lang w:val="ru-RU"/>
              </w:rPr>
              <w:t xml:space="preserve"> ,</w:t>
            </w:r>
            <w:proofErr w:type="gramEnd"/>
            <w:r w:rsidR="005545C5" w:rsidRPr="005545C5">
              <w:rPr>
                <w:i/>
                <w:sz w:val="24"/>
                <w:szCs w:val="24"/>
                <w:u w:val="single"/>
                <w:lang w:val="ru-RU"/>
              </w:rPr>
              <w:t xml:space="preserve"> начальник отдела развития потребительского рынка </w:t>
            </w:r>
            <w:proofErr w:type="spellStart"/>
            <w:r w:rsidR="005545C5" w:rsidRPr="005545C5">
              <w:rPr>
                <w:i/>
                <w:sz w:val="24"/>
                <w:szCs w:val="24"/>
                <w:u w:val="single"/>
                <w:lang w:val="ru-RU"/>
              </w:rPr>
              <w:t>ДЭРиПУ</w:t>
            </w:r>
            <w:proofErr w:type="spellEnd"/>
            <w:r w:rsidR="005545C5" w:rsidRPr="005545C5">
              <w:rPr>
                <w:i/>
                <w:sz w:val="24"/>
                <w:szCs w:val="24"/>
                <w:u w:val="single"/>
                <w:lang w:val="ru-RU"/>
              </w:rPr>
              <w:t>, 5- 00-43</w:t>
            </w:r>
          </w:p>
          <w:p w:rsidR="004153EF" w:rsidRPr="000F72F4" w:rsidRDefault="004C0B70" w:rsidP="00304C3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24"/>
                <w:szCs w:val="24"/>
                <w:lang w:val="ru-RU"/>
              </w:rPr>
            </w:pPr>
            <w:r w:rsidRPr="004C0B70">
              <w:rPr>
                <w:rFonts w:eastAsia="Calibri"/>
                <w:sz w:val="24"/>
                <w:szCs w:val="24"/>
                <w:lang w:val="ru-RU"/>
              </w:rPr>
              <w:t xml:space="preserve">Адрес электронной почты: </w:t>
            </w:r>
            <w:r w:rsidR="000D4238" w:rsidRPr="000D4238">
              <w:rPr>
                <w:sz w:val="24"/>
                <w:szCs w:val="24"/>
                <w:lang w:val="ru-RU"/>
              </w:rPr>
              <w:t>__</w:t>
            </w:r>
            <w:hyperlink r:id="rId7" w:history="1">
              <w:r w:rsidR="000D4238" w:rsidRPr="00304C38">
                <w:rPr>
                  <w:i/>
                  <w:sz w:val="24"/>
                  <w:szCs w:val="24"/>
                  <w:u w:val="single"/>
                  <w:lang w:val="ru-RU"/>
                </w:rPr>
                <w:t>torg@ugorsk.ru</w:t>
              </w:r>
            </w:hyperlink>
            <w:r w:rsidR="000D4238" w:rsidRPr="00304C38">
              <w:rPr>
                <w:i/>
                <w:sz w:val="24"/>
                <w:szCs w:val="24"/>
                <w:u w:val="single"/>
                <w:lang w:val="ru-RU"/>
              </w:rPr>
              <w:t xml:space="preserve"> . econ@ugorsk.ru</w:t>
            </w:r>
          </w:p>
        </w:tc>
      </w:tr>
    </w:tbl>
    <w:p w:rsidR="00A12535" w:rsidRPr="000F72F4" w:rsidRDefault="00A12535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944717" w:rsidRPr="000F72F4" w:rsidRDefault="00944717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val="ru-RU"/>
        </w:rPr>
      </w:pPr>
      <w:r w:rsidRPr="000F72F4">
        <w:rPr>
          <w:sz w:val="24"/>
          <w:szCs w:val="24"/>
          <w:lang w:val="ru-RU"/>
        </w:rPr>
        <w:t xml:space="preserve">2. </w:t>
      </w:r>
      <w:r w:rsidR="00187D4B" w:rsidRPr="000F72F4">
        <w:rPr>
          <w:sz w:val="24"/>
          <w:szCs w:val="24"/>
          <w:lang w:val="ru-RU"/>
        </w:rPr>
        <w:t>Анализ достижения заявленных целей правового регулирования</w:t>
      </w:r>
    </w:p>
    <w:p w:rsidR="00B83C0B" w:rsidRPr="000F72F4" w:rsidRDefault="00B83C0B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val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B83C0B" w:rsidRPr="00CD61D3" w:rsidTr="00187D4B">
        <w:tc>
          <w:tcPr>
            <w:tcW w:w="4955" w:type="dxa"/>
          </w:tcPr>
          <w:p w:rsidR="00187D4B" w:rsidRPr="000F72F4" w:rsidRDefault="00B83C0B" w:rsidP="00187D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 xml:space="preserve">2.1. </w:t>
            </w:r>
            <w:r w:rsidR="00187D4B" w:rsidRPr="000F72F4">
              <w:rPr>
                <w:sz w:val="24"/>
                <w:szCs w:val="24"/>
                <w:lang w:val="ru-RU"/>
              </w:rPr>
              <w:t>Цели действующего правового регулирования:</w:t>
            </w:r>
          </w:p>
        </w:tc>
        <w:tc>
          <w:tcPr>
            <w:tcW w:w="4956" w:type="dxa"/>
          </w:tcPr>
          <w:p w:rsidR="00187D4B" w:rsidRPr="000F72F4" w:rsidRDefault="00B83C0B" w:rsidP="00187D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 xml:space="preserve">2.2. </w:t>
            </w:r>
            <w:r w:rsidR="00187D4B" w:rsidRPr="000F72F4">
              <w:rPr>
                <w:sz w:val="24"/>
                <w:szCs w:val="24"/>
                <w:lang w:val="ru-RU"/>
              </w:rPr>
              <w:t>Анализ достижения цели правового регулирования на данном этапе (в соответствии с показателями, предусмотренными в отчете об ОРВ или экспертизе):</w:t>
            </w:r>
          </w:p>
          <w:p w:rsidR="00AF14B0" w:rsidRPr="000F72F4" w:rsidRDefault="00AF14B0" w:rsidP="00AF14B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D135E" w:rsidRPr="00CD61D3" w:rsidTr="00187D4B">
        <w:tc>
          <w:tcPr>
            <w:tcW w:w="4955" w:type="dxa"/>
          </w:tcPr>
          <w:p w:rsidR="00F7506D" w:rsidRPr="00B91B5B" w:rsidRDefault="00B91B5B" w:rsidP="00F7506D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lang w:val="ru-RU"/>
              </w:rPr>
            </w:pPr>
            <w:r w:rsidRPr="00B91B5B">
              <w:rPr>
                <w:i/>
                <w:sz w:val="24"/>
                <w:szCs w:val="24"/>
                <w:lang w:val="ru-RU"/>
              </w:rPr>
              <w:t>Р</w:t>
            </w:r>
            <w:r w:rsidR="00F7506D" w:rsidRPr="00B91B5B">
              <w:rPr>
                <w:i/>
                <w:sz w:val="24"/>
                <w:szCs w:val="24"/>
                <w:lang w:val="ru-RU"/>
              </w:rPr>
              <w:t xml:space="preserve">егулирует вопросы размещения нестационарных торговых объектов на территории города Югорска </w:t>
            </w:r>
          </w:p>
          <w:p w:rsidR="002D135E" w:rsidRPr="004C0B70" w:rsidRDefault="002D135E" w:rsidP="00B91B5B">
            <w:pPr>
              <w:ind w:firstLine="709"/>
              <w:jc w:val="both"/>
              <w:rPr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4956" w:type="dxa"/>
          </w:tcPr>
          <w:p w:rsidR="00B91B5B" w:rsidRDefault="00F7506D" w:rsidP="00664400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Н</w:t>
            </w:r>
            <w:r w:rsidR="003E578D">
              <w:rPr>
                <w:i/>
                <w:sz w:val="24"/>
                <w:szCs w:val="24"/>
                <w:lang w:val="ru-RU"/>
              </w:rPr>
              <w:t>ормативн</w:t>
            </w:r>
            <w:r>
              <w:rPr>
                <w:i/>
                <w:sz w:val="24"/>
                <w:szCs w:val="24"/>
                <w:lang w:val="ru-RU"/>
              </w:rPr>
              <w:t>ым правовым акто</w:t>
            </w:r>
            <w:r w:rsidR="00B91B5B">
              <w:rPr>
                <w:i/>
                <w:sz w:val="24"/>
                <w:szCs w:val="24"/>
                <w:lang w:val="ru-RU"/>
              </w:rPr>
              <w:t>м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gramStart"/>
            <w:r w:rsidR="00B91B5B">
              <w:rPr>
                <w:i/>
                <w:sz w:val="24"/>
                <w:szCs w:val="24"/>
                <w:lang w:val="ru-RU"/>
              </w:rPr>
              <w:t>утверждены</w:t>
            </w:r>
            <w:proofErr w:type="gramEnd"/>
            <w:r w:rsidR="00B91B5B">
              <w:rPr>
                <w:i/>
                <w:sz w:val="24"/>
                <w:szCs w:val="24"/>
                <w:lang w:val="ru-RU"/>
              </w:rPr>
              <w:t>:</w:t>
            </w:r>
          </w:p>
          <w:p w:rsidR="0027293A" w:rsidRDefault="00B91B5B" w:rsidP="0027293A">
            <w:pPr>
              <w:autoSpaceDE w:val="0"/>
              <w:autoSpaceDN w:val="0"/>
              <w:adjustRightInd w:val="0"/>
              <w:ind w:firstLine="290"/>
              <w:jc w:val="both"/>
              <w:rPr>
                <w:i/>
                <w:sz w:val="24"/>
                <w:szCs w:val="24"/>
                <w:lang w:val="ru-RU"/>
              </w:rPr>
            </w:pPr>
            <w:r w:rsidRPr="00F7506D">
              <w:rPr>
                <w:i/>
                <w:sz w:val="24"/>
                <w:szCs w:val="24"/>
                <w:lang w:val="ru-RU"/>
              </w:rPr>
              <w:t>-</w:t>
            </w:r>
            <w:r w:rsidR="0027293A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F7506D">
              <w:rPr>
                <w:i/>
                <w:sz w:val="24"/>
                <w:szCs w:val="24"/>
                <w:lang w:val="ru-RU"/>
              </w:rPr>
              <w:t>Положение о размещении нестационарных торговых объектов на территории города Югорска;</w:t>
            </w:r>
          </w:p>
          <w:p w:rsidR="00B91B5B" w:rsidRPr="00F7506D" w:rsidRDefault="00B91B5B" w:rsidP="0027293A">
            <w:pPr>
              <w:autoSpaceDE w:val="0"/>
              <w:autoSpaceDN w:val="0"/>
              <w:adjustRightInd w:val="0"/>
              <w:ind w:firstLine="290"/>
              <w:jc w:val="both"/>
              <w:rPr>
                <w:i/>
                <w:sz w:val="24"/>
                <w:szCs w:val="24"/>
                <w:lang w:val="ru-RU"/>
              </w:rPr>
            </w:pPr>
            <w:r w:rsidRPr="00F7506D">
              <w:rPr>
                <w:i/>
                <w:sz w:val="24"/>
                <w:szCs w:val="24"/>
                <w:lang w:val="ru-RU"/>
              </w:rPr>
              <w:t xml:space="preserve">- Порядок проведения аукционов на право </w:t>
            </w:r>
            <w:r w:rsidRPr="00F7506D">
              <w:rPr>
                <w:i/>
                <w:sz w:val="24"/>
                <w:szCs w:val="24"/>
                <w:lang w:val="ru-RU"/>
              </w:rPr>
              <w:lastRenderedPageBreak/>
              <w:t>заключения договоров на размещение нестационарных торговых объектов на территории города Югорска;</w:t>
            </w:r>
          </w:p>
          <w:p w:rsidR="00B91B5B" w:rsidRPr="00F7506D" w:rsidRDefault="00B91B5B" w:rsidP="00B91B5B">
            <w:pPr>
              <w:ind w:firstLine="290"/>
              <w:jc w:val="both"/>
              <w:rPr>
                <w:i/>
                <w:sz w:val="24"/>
                <w:szCs w:val="24"/>
                <w:lang w:val="ru-RU"/>
              </w:rPr>
            </w:pPr>
            <w:r w:rsidRPr="00F7506D">
              <w:rPr>
                <w:i/>
                <w:sz w:val="24"/>
                <w:szCs w:val="24"/>
                <w:lang w:val="ru-RU"/>
              </w:rPr>
              <w:t>-</w:t>
            </w:r>
            <w:r w:rsidR="0027293A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F7506D">
              <w:rPr>
                <w:i/>
                <w:sz w:val="24"/>
                <w:szCs w:val="24"/>
                <w:lang w:val="ru-RU"/>
              </w:rPr>
              <w:t>Порядок размещения нестационарных торговых объектов на территории города Югорска без проведения аукционов;</w:t>
            </w:r>
          </w:p>
          <w:p w:rsidR="00B91B5B" w:rsidRPr="00F7506D" w:rsidRDefault="00B91B5B" w:rsidP="00B91B5B">
            <w:pPr>
              <w:ind w:firstLine="290"/>
              <w:jc w:val="both"/>
              <w:rPr>
                <w:i/>
                <w:sz w:val="24"/>
                <w:szCs w:val="24"/>
                <w:lang w:val="ru-RU"/>
              </w:rPr>
            </w:pPr>
            <w:r w:rsidRPr="00F7506D">
              <w:rPr>
                <w:i/>
                <w:sz w:val="24"/>
                <w:szCs w:val="24"/>
                <w:lang w:val="ru-RU"/>
              </w:rPr>
              <w:t>-</w:t>
            </w:r>
            <w:r w:rsidR="0027293A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F7506D">
              <w:rPr>
                <w:i/>
                <w:sz w:val="24"/>
                <w:szCs w:val="24"/>
                <w:lang w:val="ru-RU"/>
              </w:rPr>
              <w:t xml:space="preserve">Порядок размещения нестационарных торговых объектов на территории города </w:t>
            </w:r>
            <w:proofErr w:type="spellStart"/>
            <w:r w:rsidRPr="00F7506D">
              <w:rPr>
                <w:i/>
                <w:sz w:val="24"/>
                <w:szCs w:val="24"/>
                <w:lang w:val="ru-RU"/>
              </w:rPr>
              <w:t>Югорска</w:t>
            </w:r>
            <w:proofErr w:type="spellEnd"/>
            <w:r w:rsidRPr="00F7506D">
              <w:rPr>
                <w:i/>
                <w:sz w:val="24"/>
                <w:szCs w:val="24"/>
                <w:lang w:val="ru-RU"/>
              </w:rPr>
              <w:t xml:space="preserve"> при проведении праздничных, культурно-массовых, спортивно-массовых и иных мероприятий, имеющих краткосрочный характер.</w:t>
            </w:r>
          </w:p>
          <w:p w:rsidR="002D135E" w:rsidRPr="000F72F4" w:rsidRDefault="002D135E" w:rsidP="0083202E">
            <w:pPr>
              <w:autoSpaceDE w:val="0"/>
              <w:autoSpaceDN w:val="0"/>
              <w:adjustRightInd w:val="0"/>
              <w:ind w:firstLine="290"/>
              <w:jc w:val="both"/>
              <w:rPr>
                <w:sz w:val="24"/>
                <w:szCs w:val="24"/>
                <w:u w:val="single"/>
                <w:lang w:val="ru-RU"/>
              </w:rPr>
            </w:pPr>
          </w:p>
        </w:tc>
      </w:tr>
      <w:tr w:rsidR="00B83C0B" w:rsidRPr="00CD61D3" w:rsidTr="005574B7">
        <w:tc>
          <w:tcPr>
            <w:tcW w:w="9911" w:type="dxa"/>
            <w:gridSpan w:val="2"/>
          </w:tcPr>
          <w:p w:rsidR="00E7185A" w:rsidRPr="000F72F4" w:rsidRDefault="00B83C0B" w:rsidP="00611F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lastRenderedPageBreak/>
              <w:t>2.3.</w:t>
            </w:r>
            <w:r w:rsidR="00E7185A" w:rsidRPr="000F72F4">
              <w:rPr>
                <w:sz w:val="24"/>
                <w:szCs w:val="24"/>
                <w:lang w:val="ru-RU"/>
              </w:rPr>
              <w:t xml:space="preserve"> Анализ соответствия целей действующего правового регулирования приоритетам развития, представленным в стратегии (планах) социально-экономического развития города Югорска и муниципальных программах:</w:t>
            </w:r>
          </w:p>
          <w:p w:rsidR="00E7185A" w:rsidRPr="00EB3E98" w:rsidRDefault="00E7185A" w:rsidP="003928CB">
            <w:pPr>
              <w:jc w:val="center"/>
              <w:rPr>
                <w:i/>
                <w:sz w:val="24"/>
                <w:szCs w:val="24"/>
                <w:u w:val="single"/>
                <w:lang w:val="ru-RU"/>
              </w:rPr>
            </w:pPr>
            <w:r w:rsidRPr="000F72F4">
              <w:rPr>
                <w:i/>
                <w:sz w:val="24"/>
                <w:szCs w:val="24"/>
                <w:u w:val="single"/>
                <w:lang w:val="ru-RU"/>
              </w:rPr>
              <w:t>Цель предлагаемого правового регулирования соответствует Стратегии социально-экономического развития муниципального образования город Югорск до 2020 года и на период до 2030 года</w:t>
            </w:r>
            <w:r w:rsidR="003928CB">
              <w:rPr>
                <w:i/>
                <w:sz w:val="24"/>
                <w:szCs w:val="24"/>
                <w:u w:val="single"/>
                <w:lang w:val="ru-RU"/>
              </w:rPr>
              <w:t>, муниципальной программы «</w:t>
            </w:r>
            <w:r w:rsidR="003928CB" w:rsidRPr="00EB3E98">
              <w:rPr>
                <w:i/>
                <w:sz w:val="24"/>
                <w:szCs w:val="24"/>
                <w:u w:val="single"/>
                <w:lang w:val="ru-RU"/>
              </w:rPr>
              <w:t>Управление муниципальным имуществом»</w:t>
            </w:r>
            <w:r w:rsidRPr="000F72F4">
              <w:rPr>
                <w:i/>
                <w:sz w:val="24"/>
                <w:szCs w:val="24"/>
                <w:u w:val="single"/>
                <w:lang w:val="ru-RU"/>
              </w:rPr>
              <w:t xml:space="preserve">: </w:t>
            </w:r>
            <w:r w:rsidR="00917D6A">
              <w:rPr>
                <w:i/>
                <w:sz w:val="24"/>
                <w:szCs w:val="24"/>
                <w:u w:val="single"/>
                <w:lang w:val="ru-RU"/>
              </w:rPr>
              <w:t xml:space="preserve">развитие малого и среднего предпринимательства, </w:t>
            </w:r>
            <w:r w:rsidR="00EB3E98">
              <w:rPr>
                <w:i/>
                <w:sz w:val="24"/>
                <w:szCs w:val="24"/>
                <w:u w:val="single"/>
                <w:lang w:val="ru-RU"/>
              </w:rPr>
              <w:t>эффективное управление муниципальным имуществом.</w:t>
            </w:r>
          </w:p>
          <w:p w:rsidR="00B83C0B" w:rsidRPr="000F72F4" w:rsidRDefault="00B83C0B" w:rsidP="0094471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944717" w:rsidRPr="000F72F4" w:rsidRDefault="00944717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bookmarkStart w:id="1" w:name="Par373"/>
      <w:bookmarkEnd w:id="1"/>
    </w:p>
    <w:p w:rsidR="00944717" w:rsidRPr="000F72F4" w:rsidRDefault="00944717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  <w:bookmarkStart w:id="2" w:name="Par395"/>
      <w:bookmarkEnd w:id="2"/>
      <w:r w:rsidRPr="000F72F4">
        <w:rPr>
          <w:sz w:val="24"/>
          <w:szCs w:val="24"/>
          <w:lang w:val="ru-RU"/>
        </w:rPr>
        <w:t xml:space="preserve">3. </w:t>
      </w:r>
      <w:r w:rsidR="00906FCE" w:rsidRPr="000F72F4">
        <w:rPr>
          <w:sz w:val="24"/>
          <w:szCs w:val="24"/>
          <w:lang w:val="ru-RU"/>
        </w:rPr>
        <w:t>Определение и оценка фактических положительных и отрицательных последствий принятия муниципального нормативного правового акта</w:t>
      </w:r>
    </w:p>
    <w:p w:rsidR="00B83C0B" w:rsidRPr="000F72F4" w:rsidRDefault="00B83C0B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911"/>
      </w:tblGrid>
      <w:tr w:rsidR="00B83C0B" w:rsidRPr="00CD61D3" w:rsidTr="003E20BE">
        <w:tc>
          <w:tcPr>
            <w:tcW w:w="9911" w:type="dxa"/>
          </w:tcPr>
          <w:p w:rsidR="003E20BE" w:rsidRPr="003E578D" w:rsidRDefault="00C4039E" w:rsidP="00EB3E98">
            <w:pPr>
              <w:ind w:firstLine="709"/>
              <w:jc w:val="both"/>
              <w:rPr>
                <w:i/>
                <w:sz w:val="24"/>
                <w:szCs w:val="24"/>
                <w:lang w:val="ru-RU"/>
              </w:rPr>
            </w:pPr>
            <w:r w:rsidRPr="003E578D">
              <w:rPr>
                <w:sz w:val="24"/>
                <w:szCs w:val="24"/>
                <w:lang w:val="ru-RU"/>
              </w:rPr>
              <w:t xml:space="preserve">3.1 Сектор экономики, группа субъектов предпринимательской и инвестиционной деятельности, территория воздействия: </w:t>
            </w:r>
            <w:r w:rsidR="00EB3E98">
              <w:rPr>
                <w:i/>
                <w:sz w:val="24"/>
                <w:szCs w:val="24"/>
                <w:lang w:val="ru-RU"/>
              </w:rPr>
              <w:t>субъекты малого и среднего предпринимательства, размещающие нестационарные объекты торговли</w:t>
            </w:r>
            <w:r w:rsidR="003E578D" w:rsidRPr="003E578D">
              <w:rPr>
                <w:i/>
                <w:sz w:val="24"/>
                <w:szCs w:val="24"/>
                <w:lang w:val="ru-RU"/>
              </w:rPr>
              <w:t xml:space="preserve"> на  территории  муниципального  образования городской округ город Югорск.</w:t>
            </w:r>
          </w:p>
        </w:tc>
      </w:tr>
      <w:tr w:rsidR="00B83C0B" w:rsidRPr="00CD61D3" w:rsidTr="003E20BE">
        <w:tc>
          <w:tcPr>
            <w:tcW w:w="9911" w:type="dxa"/>
          </w:tcPr>
          <w:p w:rsidR="003E578D" w:rsidRDefault="00D85D78" w:rsidP="00D85D78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4"/>
                <w:szCs w:val="24"/>
                <w:lang w:val="ru-RU"/>
              </w:rPr>
            </w:pPr>
            <w:r w:rsidRPr="003E578D">
              <w:rPr>
                <w:sz w:val="24"/>
                <w:szCs w:val="24"/>
                <w:lang w:val="ru-RU"/>
              </w:rPr>
              <w:t xml:space="preserve">3.2. Качественное описание и количественная оценка фактических положительных и отрицательных </w:t>
            </w:r>
            <w:r w:rsidRPr="004A1057">
              <w:rPr>
                <w:sz w:val="24"/>
                <w:szCs w:val="24"/>
                <w:lang w:val="ru-RU"/>
              </w:rPr>
              <w:t xml:space="preserve">последствий </w:t>
            </w:r>
            <w:r w:rsidR="009439B3">
              <w:rPr>
                <w:sz w:val="24"/>
                <w:szCs w:val="24"/>
                <w:lang w:val="ru-RU"/>
              </w:rPr>
              <w:t xml:space="preserve">действующего </w:t>
            </w:r>
            <w:r w:rsidRPr="004A1057">
              <w:rPr>
                <w:sz w:val="24"/>
                <w:szCs w:val="24"/>
                <w:lang w:val="ru-RU"/>
              </w:rPr>
              <w:t>муниципального нормативного правового акта (в том числе от действия обязанностей, запретов и ограничений субъектов предпринимательской и иной экономической деятельности):</w:t>
            </w:r>
            <w:r w:rsidRPr="004A1057">
              <w:rPr>
                <w:i/>
                <w:sz w:val="24"/>
                <w:szCs w:val="24"/>
                <w:lang w:val="ru-RU"/>
              </w:rPr>
              <w:t xml:space="preserve">  урегулирован порядок </w:t>
            </w:r>
            <w:r w:rsidR="00A6110D">
              <w:rPr>
                <w:i/>
                <w:sz w:val="24"/>
                <w:szCs w:val="24"/>
                <w:lang w:val="ru-RU"/>
              </w:rPr>
              <w:t xml:space="preserve">размещения </w:t>
            </w:r>
            <w:r w:rsidR="00A6110D" w:rsidRPr="00F7506D">
              <w:rPr>
                <w:i/>
                <w:sz w:val="24"/>
                <w:szCs w:val="24"/>
                <w:lang w:val="ru-RU"/>
              </w:rPr>
              <w:t>нестационарных торговых объектов на территории города Югорс</w:t>
            </w:r>
            <w:r w:rsidR="00A6110D">
              <w:rPr>
                <w:i/>
                <w:sz w:val="24"/>
                <w:szCs w:val="24"/>
                <w:lang w:val="ru-RU"/>
              </w:rPr>
              <w:t>ка</w:t>
            </w:r>
            <w:r w:rsidR="004A1057">
              <w:rPr>
                <w:i/>
                <w:sz w:val="24"/>
                <w:szCs w:val="24"/>
                <w:lang w:val="ru-RU"/>
              </w:rPr>
              <w:t>.</w:t>
            </w:r>
          </w:p>
          <w:p w:rsidR="001548DB" w:rsidRDefault="00D85D78" w:rsidP="00D85D78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i/>
                <w:sz w:val="24"/>
                <w:szCs w:val="24"/>
                <w:lang w:val="ru-RU"/>
              </w:rPr>
            </w:pPr>
            <w:proofErr w:type="gramStart"/>
            <w:r w:rsidRPr="003E578D">
              <w:rPr>
                <w:rFonts w:eastAsia="Calibri"/>
                <w:i/>
                <w:sz w:val="24"/>
                <w:szCs w:val="24"/>
                <w:u w:val="single"/>
                <w:lang w:val="ru-RU"/>
              </w:rPr>
              <w:t>Положительным</w:t>
            </w:r>
            <w:proofErr w:type="gramEnd"/>
            <w:r w:rsidRPr="003E578D">
              <w:rPr>
                <w:rFonts w:eastAsia="Calibri"/>
                <w:i/>
                <w:sz w:val="24"/>
                <w:szCs w:val="24"/>
                <w:u w:val="single"/>
                <w:lang w:val="ru-RU"/>
              </w:rPr>
              <w:t xml:space="preserve"> последствия  принятия муниципального правового акта:</w:t>
            </w:r>
            <w:r w:rsidRPr="003E578D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  <w:r w:rsidR="00387955">
              <w:rPr>
                <w:rFonts w:eastAsia="Calibri"/>
                <w:i/>
                <w:sz w:val="24"/>
                <w:szCs w:val="24"/>
                <w:lang w:val="ru-RU"/>
              </w:rPr>
              <w:t>В соответствии со схемой размещения нестационарных объектов торговли на основании утвержденного поря</w:t>
            </w:r>
            <w:r w:rsidR="001548DB">
              <w:rPr>
                <w:rFonts w:eastAsia="Calibri"/>
                <w:i/>
                <w:sz w:val="24"/>
                <w:szCs w:val="24"/>
                <w:lang w:val="ru-RU"/>
              </w:rPr>
              <w:t>дка:</w:t>
            </w:r>
          </w:p>
          <w:p w:rsidR="001548DB" w:rsidRDefault="001548DB" w:rsidP="00D85D78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i/>
                <w:sz w:val="24"/>
                <w:szCs w:val="24"/>
                <w:lang w:val="ru-RU"/>
              </w:rPr>
            </w:pPr>
            <w:proofErr w:type="gramStart"/>
            <w:r>
              <w:rPr>
                <w:rFonts w:eastAsia="Calibri"/>
                <w:i/>
                <w:sz w:val="24"/>
                <w:szCs w:val="24"/>
                <w:lang w:val="ru-RU"/>
              </w:rPr>
              <w:t>-</w:t>
            </w:r>
            <w:r w:rsidR="00387955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  <w:r w:rsidR="00FF0AAF">
              <w:rPr>
                <w:rFonts w:eastAsia="Calibri"/>
                <w:i/>
                <w:sz w:val="24"/>
                <w:szCs w:val="24"/>
                <w:lang w:val="ru-RU"/>
              </w:rPr>
              <w:t xml:space="preserve">размещено 20 нестационарных объекта торговли (из них 11 </w:t>
            </w:r>
            <w:r w:rsidR="000021E2">
              <w:rPr>
                <w:rFonts w:eastAsia="Calibri"/>
                <w:i/>
                <w:sz w:val="24"/>
                <w:szCs w:val="24"/>
                <w:lang w:val="ru-RU"/>
              </w:rPr>
              <w:t xml:space="preserve">со специализацией продовольственные товары, общественное питание), </w:t>
            </w:r>
            <w:proofErr w:type="gramEnd"/>
          </w:p>
          <w:p w:rsidR="00D85D78" w:rsidRDefault="001548DB" w:rsidP="00D85D78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i/>
                <w:sz w:val="24"/>
                <w:szCs w:val="24"/>
                <w:lang w:val="ru-RU"/>
              </w:rPr>
            </w:pPr>
            <w:r>
              <w:rPr>
                <w:rFonts w:eastAsia="Calibri"/>
                <w:i/>
                <w:sz w:val="24"/>
                <w:szCs w:val="24"/>
                <w:lang w:val="ru-RU"/>
              </w:rPr>
              <w:t xml:space="preserve">- </w:t>
            </w:r>
            <w:r w:rsidR="000021E2">
              <w:rPr>
                <w:rFonts w:eastAsia="Calibri"/>
                <w:i/>
                <w:sz w:val="24"/>
                <w:szCs w:val="24"/>
                <w:lang w:val="ru-RU"/>
              </w:rPr>
              <w:t xml:space="preserve">в схему включено 20 </w:t>
            </w:r>
            <w:r w:rsidR="00CD61D3">
              <w:rPr>
                <w:rFonts w:eastAsia="Calibri"/>
                <w:i/>
                <w:sz w:val="24"/>
                <w:szCs w:val="24"/>
                <w:lang w:val="ru-RU"/>
              </w:rPr>
              <w:t>мест для размещения объектов</w:t>
            </w:r>
            <w:r w:rsidR="000021E2">
              <w:rPr>
                <w:rFonts w:eastAsia="Calibri"/>
                <w:i/>
                <w:sz w:val="24"/>
                <w:szCs w:val="24"/>
                <w:lang w:val="ru-RU"/>
              </w:rPr>
              <w:t xml:space="preserve"> путем проведен</w:t>
            </w:r>
            <w:r w:rsidR="00CD61D3">
              <w:rPr>
                <w:rFonts w:eastAsia="Calibri"/>
                <w:i/>
                <w:sz w:val="24"/>
                <w:szCs w:val="24"/>
                <w:lang w:val="ru-RU"/>
              </w:rPr>
              <w:t>ия торгов;</w:t>
            </w:r>
          </w:p>
          <w:p w:rsidR="00CD61D3" w:rsidRPr="003E578D" w:rsidRDefault="00CD61D3" w:rsidP="00CD61D3">
            <w:pPr>
              <w:ind w:firstLine="29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i/>
                <w:sz w:val="24"/>
                <w:szCs w:val="24"/>
                <w:lang w:val="ru-RU"/>
              </w:rPr>
              <w:t xml:space="preserve">- </w:t>
            </w:r>
            <w:bookmarkStart w:id="3" w:name="_GoBack"/>
            <w:r>
              <w:rPr>
                <w:rFonts w:eastAsia="Calibri"/>
                <w:i/>
                <w:sz w:val="24"/>
                <w:szCs w:val="24"/>
                <w:lang w:val="ru-RU"/>
              </w:rPr>
              <w:t>за период 2016 – 2018 годы</w:t>
            </w:r>
            <w:r>
              <w:rPr>
                <w:rFonts w:eastAsia="Calibri"/>
                <w:i/>
                <w:sz w:val="24"/>
                <w:szCs w:val="24"/>
                <w:lang w:val="ru-RU"/>
              </w:rPr>
              <w:t xml:space="preserve"> организовано 478 торговых мест </w:t>
            </w:r>
            <w:r w:rsidRPr="00F7506D">
              <w:rPr>
                <w:i/>
                <w:sz w:val="24"/>
                <w:szCs w:val="24"/>
                <w:lang w:val="ru-RU"/>
              </w:rPr>
              <w:t>при проведении праздничных, культурно-массовых, спортивно-массовых</w:t>
            </w:r>
            <w:r>
              <w:rPr>
                <w:i/>
                <w:sz w:val="24"/>
                <w:szCs w:val="24"/>
                <w:lang w:val="ru-RU"/>
              </w:rPr>
              <w:t xml:space="preserve"> мероприятий,</w:t>
            </w:r>
            <w:r w:rsidRPr="00F7506D">
              <w:rPr>
                <w:i/>
                <w:sz w:val="24"/>
                <w:szCs w:val="24"/>
                <w:lang w:val="ru-RU"/>
              </w:rPr>
              <w:t xml:space="preserve"> имеющих краткосрочный характер.</w:t>
            </w:r>
          </w:p>
          <w:bookmarkEnd w:id="3"/>
          <w:p w:rsidR="004A1057" w:rsidRPr="004A1057" w:rsidRDefault="00D85D78" w:rsidP="004A1057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3E578D">
              <w:rPr>
                <w:rFonts w:eastAsia="Calibri"/>
                <w:i/>
                <w:sz w:val="24"/>
                <w:szCs w:val="24"/>
                <w:u w:val="single"/>
                <w:lang w:val="ru-RU"/>
              </w:rPr>
              <w:t xml:space="preserve">    Отрицательные  последствия  принятия муниципального правового акта:</w:t>
            </w:r>
            <w:r w:rsidR="004A1057">
              <w:rPr>
                <w:rFonts w:eastAsia="Calibri"/>
                <w:i/>
                <w:sz w:val="24"/>
                <w:szCs w:val="24"/>
                <w:lang w:val="ru-RU"/>
              </w:rPr>
              <w:t xml:space="preserve"> отсутствуют</w:t>
            </w:r>
          </w:p>
        </w:tc>
      </w:tr>
      <w:tr w:rsidR="00B83C0B" w:rsidRPr="00CD61D3" w:rsidTr="003E20BE">
        <w:tc>
          <w:tcPr>
            <w:tcW w:w="9911" w:type="dxa"/>
          </w:tcPr>
          <w:p w:rsidR="003E20BE" w:rsidRPr="000F72F4" w:rsidRDefault="004B75CD" w:rsidP="00C56B49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 xml:space="preserve">3.3. </w:t>
            </w:r>
            <w:proofErr w:type="gramStart"/>
            <w:r w:rsidRPr="000F72F4">
              <w:rPr>
                <w:sz w:val="24"/>
                <w:szCs w:val="24"/>
                <w:lang w:val="ru-RU"/>
              </w:rPr>
              <w:t xml:space="preserve">Оценка суммы фактических расходов (доходов) субъектов предпринимательской и иной экономической деятельности от введения соответствующих обязанностей, запретов и ограничений: </w:t>
            </w:r>
            <w:r w:rsidR="0051142C">
              <w:rPr>
                <w:i/>
                <w:sz w:val="24"/>
                <w:szCs w:val="24"/>
                <w:u w:val="single"/>
                <w:lang w:val="ru-RU"/>
              </w:rPr>
              <w:t xml:space="preserve">расходы субъектов предпринимательской деятельности </w:t>
            </w:r>
            <w:r w:rsidR="00AE7322">
              <w:rPr>
                <w:i/>
                <w:sz w:val="24"/>
                <w:szCs w:val="24"/>
                <w:u w:val="single"/>
                <w:lang w:val="ru-RU"/>
              </w:rPr>
              <w:t>на выполнение обязанностей</w:t>
            </w:r>
            <w:r w:rsidR="00AE7322" w:rsidRPr="00CD61D3">
              <w:rPr>
                <w:i/>
                <w:sz w:val="24"/>
                <w:szCs w:val="24"/>
                <w:u w:val="single"/>
                <w:lang w:val="ru-RU"/>
              </w:rPr>
              <w:t>, определенных приложениями 1</w:t>
            </w:r>
            <w:r w:rsidR="00C56B49" w:rsidRPr="00CD61D3">
              <w:rPr>
                <w:i/>
                <w:sz w:val="24"/>
                <w:szCs w:val="24"/>
                <w:u w:val="single"/>
                <w:lang w:val="ru-RU"/>
              </w:rPr>
              <w:t>,3,4 действующего правового акта не возникают расходы, связанные с участием в аукционах не возникали, в связи с отсутствием аукционов</w:t>
            </w:r>
            <w:r w:rsidR="00E02846" w:rsidRPr="00CD61D3">
              <w:rPr>
                <w:i/>
                <w:sz w:val="24"/>
                <w:szCs w:val="24"/>
                <w:u w:val="single"/>
                <w:lang w:val="ru-RU"/>
              </w:rPr>
              <w:t xml:space="preserve"> на предмет размещения нестационарных объектов торговли.</w:t>
            </w:r>
            <w:proofErr w:type="gramEnd"/>
          </w:p>
        </w:tc>
      </w:tr>
      <w:tr w:rsidR="00B83C0B" w:rsidRPr="00CD61D3" w:rsidTr="003E20BE">
        <w:tc>
          <w:tcPr>
            <w:tcW w:w="9911" w:type="dxa"/>
          </w:tcPr>
          <w:p w:rsidR="003E20BE" w:rsidRPr="000F72F4" w:rsidRDefault="00753102" w:rsidP="00423F30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 xml:space="preserve">3.4. Оценка суммы фактических расходов (доходов) местного бюджета: </w:t>
            </w:r>
            <w:r w:rsidRPr="000F72F4">
              <w:rPr>
                <w:i/>
                <w:sz w:val="24"/>
                <w:szCs w:val="24"/>
                <w:u w:val="single"/>
                <w:lang w:val="ru-RU"/>
              </w:rPr>
              <w:t xml:space="preserve">фактические </w:t>
            </w:r>
            <w:r w:rsidRPr="000F72F4">
              <w:rPr>
                <w:i/>
                <w:sz w:val="24"/>
                <w:szCs w:val="24"/>
                <w:u w:val="single"/>
                <w:lang w:val="ru-RU"/>
              </w:rPr>
              <w:lastRenderedPageBreak/>
              <w:t>расходы бюджета города Югорска в 2016 и 2017 году   на данные цели  отсутствуют</w:t>
            </w:r>
          </w:p>
        </w:tc>
      </w:tr>
    </w:tbl>
    <w:p w:rsidR="003E20BE" w:rsidRPr="000F72F4" w:rsidRDefault="003E20BE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</w:p>
    <w:p w:rsidR="002275E5" w:rsidRPr="002275E5" w:rsidRDefault="002275E5" w:rsidP="002275E5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  <w:r w:rsidRPr="002275E5">
        <w:rPr>
          <w:sz w:val="24"/>
          <w:szCs w:val="24"/>
          <w:lang w:val="ru-RU"/>
        </w:rPr>
        <w:t>4.Результаты оценки фактического воздействия действующего муниципального нормативного правового акта и публичных консультаций</w:t>
      </w:r>
    </w:p>
    <w:p w:rsidR="002275E5" w:rsidRPr="002275E5" w:rsidRDefault="002275E5" w:rsidP="002275E5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3"/>
      </w:tblGrid>
      <w:tr w:rsidR="002275E5" w:rsidRPr="00CD61D3" w:rsidTr="00513D20">
        <w:trPr>
          <w:trHeight w:val="7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E5" w:rsidRPr="002275E5" w:rsidRDefault="002275E5" w:rsidP="00513D2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val="ru-RU" w:eastAsia="en-US"/>
              </w:rPr>
            </w:pPr>
            <w:r w:rsidRPr="002275E5">
              <w:rPr>
                <w:sz w:val="24"/>
                <w:szCs w:val="24"/>
                <w:lang w:val="ru-RU" w:eastAsia="en-US"/>
              </w:rPr>
              <w:t xml:space="preserve">4.1. Выявленные факты не достижения заявленных целей правового регулирования (с указанием причин), выявленные фактические отрицательные последствия принятия муниципального нормативного правового акта, в том числе положения, необоснованно затрудняющие ведение предпринимательской и иной экономической деятельности (при их наличии), и мотивированная позиция разработчика относительно данных фактов и последствий: </w:t>
            </w:r>
            <w:r w:rsidRPr="002275E5">
              <w:rPr>
                <w:i/>
                <w:sz w:val="24"/>
                <w:szCs w:val="24"/>
                <w:u w:val="single"/>
                <w:lang w:val="ru-RU" w:eastAsia="en-US"/>
              </w:rPr>
              <w:t>отсутствуют</w:t>
            </w:r>
          </w:p>
        </w:tc>
      </w:tr>
      <w:tr w:rsidR="002275E5" w:rsidRPr="00CD61D3" w:rsidTr="00513D2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E5" w:rsidRPr="002275E5" w:rsidRDefault="002275E5" w:rsidP="00513D2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val="ru-RU" w:eastAsia="en-US"/>
              </w:rPr>
            </w:pPr>
            <w:r w:rsidRPr="002275E5">
              <w:rPr>
                <w:sz w:val="24"/>
                <w:szCs w:val="24"/>
                <w:lang w:val="ru-RU" w:eastAsia="en-US"/>
              </w:rPr>
              <w:t>4.2. Количество замечаний и предложений, полученных в связи с размещением уведомления о проведении публичной консультации:</w:t>
            </w:r>
            <w:r w:rsidR="0083202E">
              <w:rPr>
                <w:sz w:val="24"/>
                <w:szCs w:val="24"/>
                <w:lang w:val="ru-RU" w:eastAsia="en-US"/>
              </w:rPr>
              <w:t xml:space="preserve"> </w:t>
            </w:r>
            <w:r w:rsidRPr="002275E5">
              <w:rPr>
                <w:i/>
                <w:sz w:val="24"/>
                <w:szCs w:val="24"/>
                <w:u w:val="single"/>
                <w:lang w:val="ru-RU" w:eastAsia="en-US"/>
              </w:rPr>
              <w:t>отсутствуют</w:t>
            </w:r>
          </w:p>
        </w:tc>
      </w:tr>
      <w:tr w:rsidR="002275E5" w:rsidRPr="00CD61D3" w:rsidTr="00513D2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E5" w:rsidRPr="002275E5" w:rsidRDefault="002275E5" w:rsidP="00513D2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val="ru-RU" w:eastAsia="en-US"/>
              </w:rPr>
            </w:pPr>
            <w:r w:rsidRPr="002275E5">
              <w:rPr>
                <w:sz w:val="24"/>
                <w:szCs w:val="24"/>
                <w:lang w:val="ru-RU" w:eastAsia="en-US"/>
              </w:rPr>
              <w:t>4.3. Сведения о принятых предложениях (в том числе рекомендованных к учёту при внесении очередных изменений в муниципальный нормативный правовой акт) и мотивированно отклоненных предложениях:</w:t>
            </w:r>
            <w:r w:rsidR="0083202E">
              <w:rPr>
                <w:sz w:val="24"/>
                <w:szCs w:val="24"/>
                <w:lang w:val="ru-RU" w:eastAsia="en-US"/>
              </w:rPr>
              <w:t xml:space="preserve"> </w:t>
            </w:r>
            <w:r w:rsidR="0083202E">
              <w:rPr>
                <w:i/>
                <w:sz w:val="24"/>
                <w:szCs w:val="24"/>
                <w:u w:val="single"/>
                <w:lang w:val="ru-RU" w:eastAsia="en-US"/>
              </w:rPr>
              <w:t>нет</w:t>
            </w:r>
          </w:p>
          <w:p w:rsidR="002275E5" w:rsidRPr="002275E5" w:rsidRDefault="002275E5" w:rsidP="00513D2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sz w:val="24"/>
                <w:szCs w:val="24"/>
                <w:lang w:val="ru-RU" w:eastAsia="en-US"/>
              </w:rPr>
            </w:pPr>
          </w:p>
        </w:tc>
      </w:tr>
      <w:tr w:rsidR="002275E5" w:rsidRPr="00CD61D3" w:rsidTr="00513D2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E5" w:rsidRPr="002275E5" w:rsidRDefault="002275E5" w:rsidP="005B624C">
            <w:pPr>
              <w:autoSpaceDE w:val="0"/>
              <w:autoSpaceDN w:val="0"/>
              <w:adjustRightInd w:val="0"/>
              <w:ind w:firstLine="290"/>
              <w:jc w:val="both"/>
              <w:rPr>
                <w:sz w:val="24"/>
                <w:szCs w:val="24"/>
                <w:lang w:val="ru-RU" w:eastAsia="en-US"/>
              </w:rPr>
            </w:pPr>
            <w:r w:rsidRPr="002275E5">
              <w:rPr>
                <w:sz w:val="24"/>
                <w:szCs w:val="24"/>
                <w:lang w:val="ru-RU" w:eastAsia="en-US"/>
              </w:rPr>
              <w:t>4.4. Предложения, направленные на достижение заявленных целей правового регулирования, устранение (уменьшение) выявленных фактических отрицательных последствий принятия муниципального нормативного правового акта:</w:t>
            </w:r>
            <w:r w:rsidR="0083202E">
              <w:rPr>
                <w:sz w:val="24"/>
                <w:szCs w:val="24"/>
                <w:lang w:val="ru-RU" w:eastAsia="en-US"/>
              </w:rPr>
              <w:t xml:space="preserve"> </w:t>
            </w:r>
            <w:r w:rsidR="005B624C">
              <w:rPr>
                <w:i/>
                <w:sz w:val="24"/>
                <w:szCs w:val="24"/>
                <w:lang w:val="ru-RU"/>
              </w:rPr>
              <w:t>внесение изменений в нормативно правовой акт не требуется.</w:t>
            </w:r>
          </w:p>
        </w:tc>
      </w:tr>
    </w:tbl>
    <w:p w:rsidR="002275E5" w:rsidRPr="002275E5" w:rsidRDefault="002275E5" w:rsidP="002275E5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2275E5" w:rsidRPr="002275E5" w:rsidRDefault="002275E5" w:rsidP="002275E5">
      <w:pPr>
        <w:autoSpaceDE w:val="0"/>
        <w:autoSpaceDN w:val="0"/>
        <w:ind w:right="4678"/>
        <w:jc w:val="both"/>
        <w:rPr>
          <w:sz w:val="27"/>
          <w:szCs w:val="27"/>
          <w:lang w:val="ru-RU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993"/>
        <w:gridCol w:w="1985"/>
        <w:gridCol w:w="170"/>
        <w:gridCol w:w="1672"/>
      </w:tblGrid>
      <w:tr w:rsidR="002275E5" w:rsidRPr="00151868" w:rsidTr="00A86934"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75E5" w:rsidRPr="00424531" w:rsidRDefault="00424531" w:rsidP="00513D20">
            <w:pPr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Лаптева О.П.</w:t>
            </w:r>
          </w:p>
        </w:tc>
        <w:tc>
          <w:tcPr>
            <w:tcW w:w="993" w:type="dxa"/>
            <w:vAlign w:val="bottom"/>
          </w:tcPr>
          <w:p w:rsidR="002275E5" w:rsidRPr="00151868" w:rsidRDefault="002275E5" w:rsidP="00513D20">
            <w:pPr>
              <w:autoSpaceDE w:val="0"/>
              <w:autoSpaceDN w:val="0"/>
              <w:spacing w:line="256" w:lineRule="auto"/>
              <w:ind w:left="8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75E5" w:rsidRPr="00151868" w:rsidRDefault="00A86934" w:rsidP="00A86934">
            <w:pPr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10</w:t>
            </w:r>
            <w:r w:rsidR="002275E5" w:rsidRPr="00151868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val="ru-RU" w:eastAsia="en-US"/>
              </w:rPr>
              <w:t>2</w:t>
            </w:r>
            <w:r w:rsidR="002275E5" w:rsidRPr="00151868">
              <w:rPr>
                <w:sz w:val="24"/>
                <w:szCs w:val="24"/>
                <w:lang w:eastAsia="en-US"/>
              </w:rPr>
              <w:t>.2018</w:t>
            </w:r>
          </w:p>
        </w:tc>
        <w:tc>
          <w:tcPr>
            <w:tcW w:w="170" w:type="dxa"/>
            <w:vAlign w:val="bottom"/>
          </w:tcPr>
          <w:p w:rsidR="002275E5" w:rsidRPr="00151868" w:rsidRDefault="002275E5" w:rsidP="00513D20">
            <w:pPr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75E5" w:rsidRPr="00151868" w:rsidRDefault="002275E5" w:rsidP="00513D20">
            <w:pPr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275E5" w:rsidRPr="00151868" w:rsidTr="00A86934">
        <w:tc>
          <w:tcPr>
            <w:tcW w:w="4564" w:type="dxa"/>
            <w:hideMark/>
          </w:tcPr>
          <w:p w:rsidR="002275E5" w:rsidRPr="00151868" w:rsidRDefault="002275E5" w:rsidP="00513D20">
            <w:pPr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2275E5" w:rsidRPr="00151868" w:rsidRDefault="002275E5" w:rsidP="00513D20">
            <w:pPr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hideMark/>
          </w:tcPr>
          <w:p w:rsidR="002275E5" w:rsidRPr="00151868" w:rsidRDefault="002275E5" w:rsidP="00513D20">
            <w:pPr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51868">
              <w:rPr>
                <w:sz w:val="24"/>
                <w:szCs w:val="24"/>
                <w:lang w:eastAsia="en-US"/>
              </w:rPr>
              <w:t>(</w:t>
            </w:r>
            <w:proofErr w:type="spellStart"/>
            <w:r w:rsidRPr="00151868">
              <w:rPr>
                <w:sz w:val="24"/>
                <w:szCs w:val="24"/>
                <w:lang w:eastAsia="en-US"/>
              </w:rPr>
              <w:t>дата</w:t>
            </w:r>
            <w:proofErr w:type="spellEnd"/>
            <w:r w:rsidRPr="00151868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" w:type="dxa"/>
          </w:tcPr>
          <w:p w:rsidR="002275E5" w:rsidRPr="00151868" w:rsidRDefault="002275E5" w:rsidP="00513D20">
            <w:pPr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  <w:hideMark/>
          </w:tcPr>
          <w:p w:rsidR="002275E5" w:rsidRPr="00151868" w:rsidRDefault="002275E5" w:rsidP="00513D20">
            <w:pPr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51868">
              <w:rPr>
                <w:sz w:val="24"/>
                <w:szCs w:val="24"/>
                <w:lang w:eastAsia="en-US"/>
              </w:rPr>
              <w:t>(</w:t>
            </w:r>
            <w:proofErr w:type="spellStart"/>
            <w:r w:rsidRPr="00151868">
              <w:rPr>
                <w:sz w:val="24"/>
                <w:szCs w:val="24"/>
                <w:lang w:eastAsia="en-US"/>
              </w:rPr>
              <w:t>подпись</w:t>
            </w:r>
            <w:proofErr w:type="spellEnd"/>
            <w:r w:rsidRPr="00151868">
              <w:rPr>
                <w:sz w:val="24"/>
                <w:szCs w:val="24"/>
                <w:lang w:eastAsia="en-US"/>
              </w:rPr>
              <w:t>)</w:t>
            </w:r>
          </w:p>
        </w:tc>
      </w:tr>
    </w:tbl>
    <w:p w:rsidR="0068539D" w:rsidRDefault="0068539D" w:rsidP="0068539D">
      <w:pPr>
        <w:widowControl w:val="0"/>
        <w:tabs>
          <w:tab w:val="left" w:pos="6937"/>
        </w:tabs>
        <w:autoSpaceDE w:val="0"/>
        <w:autoSpaceDN w:val="0"/>
        <w:adjustRightInd w:val="0"/>
        <w:rPr>
          <w:rFonts w:eastAsia="Calibri"/>
          <w:b/>
          <w:sz w:val="24"/>
          <w:szCs w:val="24"/>
          <w:lang w:val="ru-RU" w:eastAsia="en-US"/>
        </w:rPr>
      </w:pPr>
    </w:p>
    <w:p w:rsidR="00177BB3" w:rsidRPr="0068539D" w:rsidRDefault="00177BB3" w:rsidP="0068539D">
      <w:pPr>
        <w:widowControl w:val="0"/>
        <w:tabs>
          <w:tab w:val="left" w:pos="6937"/>
        </w:tabs>
        <w:autoSpaceDE w:val="0"/>
        <w:autoSpaceDN w:val="0"/>
        <w:adjustRightInd w:val="0"/>
        <w:rPr>
          <w:rFonts w:eastAsia="Calibri"/>
          <w:b/>
          <w:sz w:val="24"/>
          <w:szCs w:val="24"/>
          <w:lang w:val="ru-RU" w:eastAsia="en-US"/>
        </w:rPr>
      </w:pPr>
    </w:p>
    <w:p w:rsidR="005B624C" w:rsidRDefault="005B624C" w:rsidP="0068539D">
      <w:pPr>
        <w:widowControl w:val="0"/>
        <w:tabs>
          <w:tab w:val="left" w:pos="6937"/>
        </w:tabs>
        <w:autoSpaceDE w:val="0"/>
        <w:autoSpaceDN w:val="0"/>
        <w:adjustRightInd w:val="0"/>
        <w:rPr>
          <w:rFonts w:eastAsia="Calibri"/>
          <w:b/>
          <w:sz w:val="24"/>
          <w:szCs w:val="24"/>
          <w:lang w:val="ru-RU" w:eastAsia="en-US"/>
        </w:rPr>
      </w:pPr>
      <w:r>
        <w:rPr>
          <w:rFonts w:eastAsia="Calibri"/>
          <w:b/>
          <w:sz w:val="24"/>
          <w:szCs w:val="24"/>
          <w:lang w:val="ru-RU" w:eastAsia="en-US"/>
        </w:rPr>
        <w:t>Первый за</w:t>
      </w:r>
      <w:r w:rsidR="0068539D" w:rsidRPr="0068539D">
        <w:rPr>
          <w:rFonts w:eastAsia="Calibri"/>
          <w:b/>
          <w:sz w:val="24"/>
          <w:szCs w:val="24"/>
          <w:lang w:val="ru-RU" w:eastAsia="en-US"/>
        </w:rPr>
        <w:t>меститель главы города - директор</w:t>
      </w:r>
      <w:r w:rsidR="0068539D" w:rsidRPr="0068539D">
        <w:rPr>
          <w:rFonts w:eastAsia="Calibri"/>
          <w:b/>
          <w:sz w:val="24"/>
          <w:szCs w:val="24"/>
          <w:lang w:val="ru-RU" w:eastAsia="en-US"/>
        </w:rPr>
        <w:tab/>
      </w:r>
    </w:p>
    <w:p w:rsidR="005B624C" w:rsidRDefault="0068539D" w:rsidP="005B624C">
      <w:pPr>
        <w:widowControl w:val="0"/>
        <w:autoSpaceDE w:val="0"/>
        <w:autoSpaceDN w:val="0"/>
        <w:adjustRightInd w:val="0"/>
        <w:rPr>
          <w:rFonts w:eastAsia="Calibri"/>
          <w:b/>
          <w:sz w:val="24"/>
          <w:szCs w:val="24"/>
          <w:lang w:val="ru-RU" w:eastAsia="en-US"/>
        </w:rPr>
      </w:pPr>
      <w:r w:rsidRPr="0068539D">
        <w:rPr>
          <w:rFonts w:eastAsia="Calibri"/>
          <w:b/>
          <w:sz w:val="24"/>
          <w:szCs w:val="24"/>
          <w:lang w:val="ru-RU" w:eastAsia="en-US"/>
        </w:rPr>
        <w:t xml:space="preserve">Департамента </w:t>
      </w:r>
      <w:r w:rsidR="005B624C">
        <w:rPr>
          <w:rFonts w:eastAsia="Calibri"/>
          <w:b/>
          <w:sz w:val="24"/>
          <w:szCs w:val="24"/>
          <w:lang w:val="ru-RU" w:eastAsia="en-US"/>
        </w:rPr>
        <w:t>муниципальной собственности</w:t>
      </w:r>
    </w:p>
    <w:p w:rsidR="0068539D" w:rsidRPr="0068539D" w:rsidRDefault="005B624C" w:rsidP="005B624C">
      <w:pPr>
        <w:widowControl w:val="0"/>
        <w:autoSpaceDE w:val="0"/>
        <w:autoSpaceDN w:val="0"/>
        <w:adjustRightInd w:val="0"/>
        <w:rPr>
          <w:rFonts w:eastAsia="Calibri"/>
          <w:b/>
          <w:sz w:val="24"/>
          <w:szCs w:val="24"/>
          <w:lang w:val="ru-RU" w:eastAsia="en-US"/>
        </w:rPr>
      </w:pPr>
      <w:r>
        <w:rPr>
          <w:rFonts w:eastAsia="Calibri"/>
          <w:b/>
          <w:sz w:val="24"/>
          <w:szCs w:val="24"/>
          <w:lang w:val="ru-RU" w:eastAsia="en-US"/>
        </w:rPr>
        <w:t xml:space="preserve"> и градостроительства</w:t>
      </w:r>
      <w:r w:rsidR="00A86934">
        <w:rPr>
          <w:rFonts w:eastAsia="Calibri"/>
          <w:b/>
          <w:sz w:val="24"/>
          <w:szCs w:val="24"/>
          <w:lang w:val="ru-RU" w:eastAsia="en-US"/>
        </w:rPr>
        <w:t xml:space="preserve">                                                                       С.Д. </w:t>
      </w:r>
      <w:proofErr w:type="spellStart"/>
      <w:r w:rsidR="00A86934">
        <w:rPr>
          <w:rFonts w:eastAsia="Calibri"/>
          <w:b/>
          <w:sz w:val="24"/>
          <w:szCs w:val="24"/>
          <w:lang w:val="ru-RU" w:eastAsia="en-US"/>
        </w:rPr>
        <w:t>Голин</w:t>
      </w:r>
      <w:proofErr w:type="spellEnd"/>
      <w:r w:rsidR="00A86934">
        <w:rPr>
          <w:rFonts w:eastAsia="Calibri"/>
          <w:b/>
          <w:sz w:val="24"/>
          <w:szCs w:val="24"/>
          <w:lang w:val="ru-RU" w:eastAsia="en-US"/>
        </w:rPr>
        <w:t xml:space="preserve"> </w:t>
      </w:r>
    </w:p>
    <w:p w:rsidR="000A5551" w:rsidRPr="008A6CBC" w:rsidRDefault="000A5551">
      <w:pPr>
        <w:rPr>
          <w:sz w:val="24"/>
          <w:szCs w:val="24"/>
          <w:lang w:val="ru-RU"/>
        </w:rPr>
      </w:pPr>
    </w:p>
    <w:sectPr w:rsidR="000A5551" w:rsidRPr="008A6CBC" w:rsidSect="00827B7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DBE" w:rsidRDefault="00F00DBE" w:rsidP="001771B2">
      <w:r>
        <w:separator/>
      </w:r>
    </w:p>
  </w:endnote>
  <w:endnote w:type="continuationSeparator" w:id="0">
    <w:p w:rsidR="00F00DBE" w:rsidRDefault="00F00DBE" w:rsidP="0017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DBE" w:rsidRDefault="00F00DBE" w:rsidP="001771B2">
      <w:r>
        <w:separator/>
      </w:r>
    </w:p>
  </w:footnote>
  <w:footnote w:type="continuationSeparator" w:id="0">
    <w:p w:rsidR="00F00DBE" w:rsidRDefault="00F00DBE" w:rsidP="00177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717"/>
    <w:rsid w:val="000021E2"/>
    <w:rsid w:val="000767C5"/>
    <w:rsid w:val="000A5551"/>
    <w:rsid w:val="000D4238"/>
    <w:rsid w:val="000F72F4"/>
    <w:rsid w:val="001548DB"/>
    <w:rsid w:val="001661D2"/>
    <w:rsid w:val="001753BF"/>
    <w:rsid w:val="001771B2"/>
    <w:rsid w:val="00177BB3"/>
    <w:rsid w:val="00187D4B"/>
    <w:rsid w:val="001A72DF"/>
    <w:rsid w:val="00207E49"/>
    <w:rsid w:val="002178ED"/>
    <w:rsid w:val="00224226"/>
    <w:rsid w:val="002275E5"/>
    <w:rsid w:val="0027293A"/>
    <w:rsid w:val="002763CF"/>
    <w:rsid w:val="002776A5"/>
    <w:rsid w:val="00282B06"/>
    <w:rsid w:val="002A0363"/>
    <w:rsid w:val="002A3236"/>
    <w:rsid w:val="002A4162"/>
    <w:rsid w:val="002C3CCD"/>
    <w:rsid w:val="002D135E"/>
    <w:rsid w:val="00304C38"/>
    <w:rsid w:val="003313B1"/>
    <w:rsid w:val="003446AF"/>
    <w:rsid w:val="00350B08"/>
    <w:rsid w:val="0036136D"/>
    <w:rsid w:val="00387955"/>
    <w:rsid w:val="003928CB"/>
    <w:rsid w:val="003971A7"/>
    <w:rsid w:val="003A13A9"/>
    <w:rsid w:val="003E20BE"/>
    <w:rsid w:val="003E578D"/>
    <w:rsid w:val="004015DD"/>
    <w:rsid w:val="00407479"/>
    <w:rsid w:val="004153EF"/>
    <w:rsid w:val="004221A5"/>
    <w:rsid w:val="00423F30"/>
    <w:rsid w:val="00424531"/>
    <w:rsid w:val="004467DD"/>
    <w:rsid w:val="004A1057"/>
    <w:rsid w:val="004A5C47"/>
    <w:rsid w:val="004A67AE"/>
    <w:rsid w:val="004A6CB4"/>
    <w:rsid w:val="004B75CD"/>
    <w:rsid w:val="004C0B70"/>
    <w:rsid w:val="004E0F14"/>
    <w:rsid w:val="005058D0"/>
    <w:rsid w:val="005067C6"/>
    <w:rsid w:val="0051142C"/>
    <w:rsid w:val="005401AA"/>
    <w:rsid w:val="0055165A"/>
    <w:rsid w:val="005545C5"/>
    <w:rsid w:val="0059213B"/>
    <w:rsid w:val="005B4BB5"/>
    <w:rsid w:val="005B624C"/>
    <w:rsid w:val="005C40F0"/>
    <w:rsid w:val="005D3627"/>
    <w:rsid w:val="005D4C29"/>
    <w:rsid w:val="005D564B"/>
    <w:rsid w:val="00610B29"/>
    <w:rsid w:val="00610CA1"/>
    <w:rsid w:val="00611FA9"/>
    <w:rsid w:val="006572A5"/>
    <w:rsid w:val="006737BA"/>
    <w:rsid w:val="0068539D"/>
    <w:rsid w:val="006C0371"/>
    <w:rsid w:val="006C2DEC"/>
    <w:rsid w:val="007021F4"/>
    <w:rsid w:val="00717256"/>
    <w:rsid w:val="00723BAB"/>
    <w:rsid w:val="007340A2"/>
    <w:rsid w:val="00753102"/>
    <w:rsid w:val="0076652B"/>
    <w:rsid w:val="00766A19"/>
    <w:rsid w:val="0078641B"/>
    <w:rsid w:val="0079770D"/>
    <w:rsid w:val="007A4DBB"/>
    <w:rsid w:val="007A74DB"/>
    <w:rsid w:val="007C7AE8"/>
    <w:rsid w:val="007F11EA"/>
    <w:rsid w:val="00816B24"/>
    <w:rsid w:val="00827B7C"/>
    <w:rsid w:val="0083202E"/>
    <w:rsid w:val="00851B15"/>
    <w:rsid w:val="008768A3"/>
    <w:rsid w:val="008A170C"/>
    <w:rsid w:val="008A2048"/>
    <w:rsid w:val="008A6CBC"/>
    <w:rsid w:val="00906FCE"/>
    <w:rsid w:val="009150B7"/>
    <w:rsid w:val="00917D6A"/>
    <w:rsid w:val="009439B3"/>
    <w:rsid w:val="00944717"/>
    <w:rsid w:val="00945A97"/>
    <w:rsid w:val="00950A82"/>
    <w:rsid w:val="00954BEC"/>
    <w:rsid w:val="00956B24"/>
    <w:rsid w:val="00957628"/>
    <w:rsid w:val="00986701"/>
    <w:rsid w:val="00987C5A"/>
    <w:rsid w:val="009A230D"/>
    <w:rsid w:val="009D26AF"/>
    <w:rsid w:val="009F0DC6"/>
    <w:rsid w:val="00A12535"/>
    <w:rsid w:val="00A579A3"/>
    <w:rsid w:val="00A6110D"/>
    <w:rsid w:val="00A755D1"/>
    <w:rsid w:val="00A75DCA"/>
    <w:rsid w:val="00A86934"/>
    <w:rsid w:val="00A97FCE"/>
    <w:rsid w:val="00AA1BC3"/>
    <w:rsid w:val="00AE0E93"/>
    <w:rsid w:val="00AE7322"/>
    <w:rsid w:val="00AE7DD4"/>
    <w:rsid w:val="00AF14B0"/>
    <w:rsid w:val="00B1350C"/>
    <w:rsid w:val="00B746F1"/>
    <w:rsid w:val="00B83C0B"/>
    <w:rsid w:val="00B9031D"/>
    <w:rsid w:val="00B91B5B"/>
    <w:rsid w:val="00B94B60"/>
    <w:rsid w:val="00BD3AFB"/>
    <w:rsid w:val="00C06E95"/>
    <w:rsid w:val="00C22B7B"/>
    <w:rsid w:val="00C4039E"/>
    <w:rsid w:val="00C56B49"/>
    <w:rsid w:val="00C85267"/>
    <w:rsid w:val="00C95212"/>
    <w:rsid w:val="00CA1BD3"/>
    <w:rsid w:val="00CC2B49"/>
    <w:rsid w:val="00CD61D3"/>
    <w:rsid w:val="00CE1371"/>
    <w:rsid w:val="00D36522"/>
    <w:rsid w:val="00D41733"/>
    <w:rsid w:val="00D5573B"/>
    <w:rsid w:val="00D60E7F"/>
    <w:rsid w:val="00D82473"/>
    <w:rsid w:val="00D851B1"/>
    <w:rsid w:val="00D85D78"/>
    <w:rsid w:val="00DA00BA"/>
    <w:rsid w:val="00DA39FD"/>
    <w:rsid w:val="00DB01BF"/>
    <w:rsid w:val="00DC1A97"/>
    <w:rsid w:val="00DE5C7B"/>
    <w:rsid w:val="00E02846"/>
    <w:rsid w:val="00E17790"/>
    <w:rsid w:val="00E541D9"/>
    <w:rsid w:val="00E70493"/>
    <w:rsid w:val="00E7185A"/>
    <w:rsid w:val="00E720B6"/>
    <w:rsid w:val="00EA1FDF"/>
    <w:rsid w:val="00EB3E98"/>
    <w:rsid w:val="00ED1D23"/>
    <w:rsid w:val="00EE4AC3"/>
    <w:rsid w:val="00F00DBE"/>
    <w:rsid w:val="00F7506D"/>
    <w:rsid w:val="00F95098"/>
    <w:rsid w:val="00FB522C"/>
    <w:rsid w:val="00FB7812"/>
    <w:rsid w:val="00FC3529"/>
    <w:rsid w:val="00FD66F0"/>
    <w:rsid w:val="00FF0AAF"/>
    <w:rsid w:val="00FF2C6E"/>
    <w:rsid w:val="00FF5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1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3EF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776A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776A5"/>
  </w:style>
  <w:style w:type="character" w:customStyle="1" w:styleId="a6">
    <w:name w:val="Текст примечания Знак"/>
    <w:basedOn w:val="a0"/>
    <w:link w:val="a5"/>
    <w:uiPriority w:val="99"/>
    <w:semiHidden/>
    <w:rsid w:val="002776A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776A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776A5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2776A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76A5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d">
    <w:name w:val="footer"/>
    <w:basedOn w:val="a"/>
    <w:link w:val="ae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f">
    <w:name w:val="Table Grid"/>
    <w:basedOn w:val="a1"/>
    <w:uiPriority w:val="39"/>
    <w:rsid w:val="00187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3EF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776A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776A5"/>
  </w:style>
  <w:style w:type="character" w:customStyle="1" w:styleId="a6">
    <w:name w:val="Текст примечания Знак"/>
    <w:basedOn w:val="a0"/>
    <w:link w:val="a5"/>
    <w:uiPriority w:val="99"/>
    <w:semiHidden/>
    <w:rsid w:val="002776A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776A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776A5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2776A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76A5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d">
    <w:name w:val="footer"/>
    <w:basedOn w:val="a"/>
    <w:link w:val="ae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f">
    <w:name w:val="Table Grid"/>
    <w:basedOn w:val="a1"/>
    <w:uiPriority w:val="39"/>
    <w:rsid w:val="00187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2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@ugor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Безуевский Леонид Макович</dc:creator>
  <cp:lastModifiedBy>Грудцына Ирина Викторовна</cp:lastModifiedBy>
  <cp:revision>6</cp:revision>
  <cp:lastPrinted>2019-01-09T11:05:00Z</cp:lastPrinted>
  <dcterms:created xsi:type="dcterms:W3CDTF">2018-09-28T08:34:00Z</dcterms:created>
  <dcterms:modified xsi:type="dcterms:W3CDTF">2019-01-09T11:06:00Z</dcterms:modified>
</cp:coreProperties>
</file>