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8FA89" w14:textId="6792C84E" w:rsidR="001426D4" w:rsidRPr="001426D4" w:rsidRDefault="001426D4" w:rsidP="001426D4">
      <w:pPr>
        <w:spacing w:after="375" w:line="714" w:lineRule="atLeast"/>
        <w:outlineLvl w:val="0"/>
        <w:rPr>
          <w:rFonts w:ascii="Montserrat" w:eastAsia="Times New Roman" w:hAnsi="Montserrat" w:cs="Times New Roman"/>
          <w:b/>
          <w:bCs/>
          <w:color w:val="2C2A29"/>
          <w:kern w:val="36"/>
          <w:sz w:val="51"/>
          <w:szCs w:val="51"/>
          <w:lang w:eastAsia="ru-RU"/>
        </w:rPr>
      </w:pPr>
      <w:bookmarkStart w:id="0" w:name="_GoBack"/>
      <w:bookmarkEnd w:id="0"/>
      <w:r w:rsidRPr="001426D4">
        <w:rPr>
          <w:rFonts w:ascii="Montserrat" w:eastAsia="Times New Roman" w:hAnsi="Montserrat" w:cs="Times New Roman"/>
          <w:b/>
          <w:bCs/>
          <w:color w:val="2C2A29"/>
          <w:kern w:val="36"/>
          <w:sz w:val="51"/>
          <w:szCs w:val="51"/>
          <w:lang w:eastAsia="ru-RU"/>
        </w:rPr>
        <w:t>Кредит по льготной программе при нехватке или отсутствии залога</w:t>
      </w:r>
    </w:p>
    <w:p w14:paraId="71205147" w14:textId="77777777" w:rsidR="001426D4" w:rsidRPr="001426D4" w:rsidRDefault="001426D4" w:rsidP="001426D4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Как получить кредит по льготной программе при нехватке или отсутствии залога?</w:t>
      </w:r>
    </w:p>
    <w:p w14:paraId="7FDB0621" w14:textId="77777777" w:rsidR="001426D4" w:rsidRPr="001426D4" w:rsidRDefault="001426D4" w:rsidP="001426D4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Компании малого и среднего бизнеса могут взять льготный кредит, получив поручительство федеральной корпорации малого и среднего предпринимательства (МСП) или региональных гарантийных организаций (РГО).</w:t>
      </w:r>
    </w:p>
    <w:p w14:paraId="10870B37" w14:textId="77777777" w:rsidR="001426D4" w:rsidRPr="001426D4" w:rsidRDefault="001426D4" w:rsidP="001426D4">
      <w:pPr>
        <w:numPr>
          <w:ilvl w:val="0"/>
          <w:numId w:val="2"/>
        </w:num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Гарантии МСП покрывают до 50% кредита.</w:t>
      </w:r>
    </w:p>
    <w:p w14:paraId="27C5EDC3" w14:textId="77777777" w:rsidR="001426D4" w:rsidRPr="001426D4" w:rsidRDefault="001426D4" w:rsidP="001426D4">
      <w:pPr>
        <w:numPr>
          <w:ilvl w:val="0"/>
          <w:numId w:val="3"/>
        </w:num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Гарантии РГО — до 70%.</w:t>
      </w:r>
    </w:p>
    <w:p w14:paraId="6F3F0ED4" w14:textId="77777777" w:rsidR="001426D4" w:rsidRPr="001426D4" w:rsidRDefault="001426D4" w:rsidP="001426D4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Размер поручительства от МСП по одному или нескольким кредитам на одного предпринимателя может достигать 1 млрд рублей и выдаваться на срок до 180 месяцев. В РГО возможная сумма — 25 млн рублей и более.</w:t>
      </w:r>
    </w:p>
    <w:p w14:paraId="6128D5AC" w14:textId="77777777" w:rsidR="001426D4" w:rsidRPr="001426D4" w:rsidRDefault="001426D4" w:rsidP="001426D4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Поручительство возможно по всем действующим сейчас льготным программам: «ПСК Инвестиционная», «Программа 1764» и «ПСК Оборотная». Его примут в 10 банках: «Открытие», ВТБ, Сбербанк, РНКБ, Промсвязьбанк, </w:t>
      </w:r>
      <w:proofErr w:type="spellStart"/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Альфа-банк</w:t>
      </w:r>
      <w:proofErr w:type="spellEnd"/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, </w:t>
      </w:r>
      <w:proofErr w:type="spellStart"/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Совкомбанк</w:t>
      </w:r>
      <w:proofErr w:type="spellEnd"/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, МСП Банк, «АК Барс» Банк и банк «Зенит».</w:t>
      </w:r>
    </w:p>
    <w:p w14:paraId="769A0EA8" w14:textId="77777777" w:rsidR="001426D4" w:rsidRPr="001426D4" w:rsidRDefault="001426D4" w:rsidP="001426D4">
      <w:pPr>
        <w:spacing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1426D4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Дополнительную информацию можно получить через </w:t>
      </w:r>
      <w:hyperlink r:id="rId6" w:history="1">
        <w:r w:rsidRPr="001426D4">
          <w:rPr>
            <w:rFonts w:ascii="Montserrat" w:eastAsia="Times New Roman" w:hAnsi="Montserrat" w:cs="Times New Roman"/>
            <w:color w:val="868686"/>
            <w:sz w:val="24"/>
            <w:szCs w:val="24"/>
            <w:u w:val="single"/>
            <w:lang w:eastAsia="ru-RU"/>
          </w:rPr>
          <w:t>Сервис 360°</w:t>
        </w:r>
      </w:hyperlink>
    </w:p>
    <w:p w14:paraId="06CFFC97" w14:textId="77777777" w:rsidR="00D902AB" w:rsidRDefault="00D902AB"/>
    <w:sectPr w:rsidR="00D9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C26E5"/>
    <w:multiLevelType w:val="multilevel"/>
    <w:tmpl w:val="D46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644AB"/>
    <w:multiLevelType w:val="multilevel"/>
    <w:tmpl w:val="1EA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52423"/>
    <w:multiLevelType w:val="multilevel"/>
    <w:tmpl w:val="158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B4"/>
    <w:rsid w:val="001426D4"/>
    <w:rsid w:val="001468C9"/>
    <w:rsid w:val="00181FB4"/>
    <w:rsid w:val="00D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7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pan">
    <w:name w:val="date__span"/>
    <w:basedOn w:val="a0"/>
    <w:rsid w:val="001426D4"/>
  </w:style>
  <w:style w:type="character" w:styleId="a3">
    <w:name w:val="Hyperlink"/>
    <w:basedOn w:val="a0"/>
    <w:uiPriority w:val="99"/>
    <w:semiHidden/>
    <w:unhideWhenUsed/>
    <w:rsid w:val="001426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pan">
    <w:name w:val="date__span"/>
    <w:basedOn w:val="a0"/>
    <w:rsid w:val="001426D4"/>
  </w:style>
  <w:style w:type="character" w:styleId="a3">
    <w:name w:val="Hyperlink"/>
    <w:basedOn w:val="a0"/>
    <w:uiPriority w:val="99"/>
    <w:semiHidden/>
    <w:unhideWhenUsed/>
    <w:rsid w:val="001426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6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31" w:color="C39367"/>
            <w:right w:val="none" w:sz="0" w:space="0" w:color="auto"/>
          </w:divBdr>
          <w:divsChild>
            <w:div w:id="10283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0999">
              <w:marLeft w:val="0"/>
              <w:marRight w:val="0"/>
              <w:marTop w:val="0"/>
              <w:marBottom w:val="0"/>
              <w:divBdr>
                <w:top w:val="single" w:sz="12" w:space="0" w:color="D5D4D4"/>
                <w:left w:val="single" w:sz="12" w:space="0" w:color="D5D4D4"/>
                <w:bottom w:val="single" w:sz="12" w:space="0" w:color="D5D4D4"/>
                <w:right w:val="single" w:sz="12" w:space="0" w:color="D5D4D4"/>
              </w:divBdr>
              <w:divsChild>
                <w:div w:id="211590592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  <w:div w:id="3977497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rpmsp.ru/3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Omelina</dc:creator>
  <cp:lastModifiedBy>Бакланова Алёна Игоревна</cp:lastModifiedBy>
  <cp:revision>2</cp:revision>
  <dcterms:created xsi:type="dcterms:W3CDTF">2022-03-22T09:31:00Z</dcterms:created>
  <dcterms:modified xsi:type="dcterms:W3CDTF">2022-03-22T09:31:00Z</dcterms:modified>
</cp:coreProperties>
</file>