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B9" w:rsidRDefault="00D408B9" w:rsidP="00D408B9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10795</wp:posOffset>
                </wp:positionV>
                <wp:extent cx="1638935" cy="686435"/>
                <wp:effectExtent l="0" t="0" r="18415" b="184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BFE" w:rsidRPr="002877B2" w:rsidRDefault="008746E7" w:rsidP="00D408B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7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1BFE" w:rsidRPr="00287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75.3pt;margin-top:.85pt;width:129.05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" strokecolor="white">
                <v:textbox>
                  <w:txbxContent>
                    <w:p w:rsidR="00091BFE" w:rsidRPr="002877B2" w:rsidRDefault="008746E7" w:rsidP="00D408B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7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91BFE" w:rsidRPr="00287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D408B9" w:rsidRPr="002877B2" w:rsidRDefault="00D408B9" w:rsidP="00D408B9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3F18C26" wp14:editId="749A6D8F">
            <wp:extent cx="5905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8B9" w:rsidRPr="002877B2" w:rsidRDefault="00D408B9" w:rsidP="00D408B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877B2">
        <w:rPr>
          <w:rFonts w:ascii="Times New Roman" w:hAnsi="Times New Roman" w:cs="Times New Roman"/>
          <w:sz w:val="32"/>
          <w:szCs w:val="32"/>
        </w:rPr>
        <w:t>АДМИНИСТРАЦИЯ ГОРОДА ЮГОРСКА</w:t>
      </w:r>
    </w:p>
    <w:p w:rsidR="00D408B9" w:rsidRPr="002877B2" w:rsidRDefault="00D408B9" w:rsidP="00D408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77B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D408B9" w:rsidRPr="002877B2" w:rsidRDefault="00D408B9" w:rsidP="00D408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408B9" w:rsidRPr="002877B2" w:rsidRDefault="00D408B9" w:rsidP="00D408B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877B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D408B9" w:rsidRPr="0091690D" w:rsidRDefault="00D408B9" w:rsidP="00D408B9">
      <w:pPr>
        <w:jc w:val="center"/>
        <w:rPr>
          <w:sz w:val="36"/>
          <w:szCs w:val="36"/>
        </w:rPr>
      </w:pPr>
    </w:p>
    <w:p w:rsidR="00D408B9" w:rsidRPr="003767DC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от </w:t>
      </w:r>
      <w:r w:rsidR="008746E7">
        <w:rPr>
          <w:rFonts w:ascii="Times New Roman" w:hAnsi="Times New Roman" w:cs="Times New Roman"/>
          <w:sz w:val="24"/>
          <w:szCs w:val="24"/>
        </w:rPr>
        <w:t>23 ноября 2016 года</w:t>
      </w:r>
      <w:r w:rsidRPr="00376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746E7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Pr="003767DC">
        <w:rPr>
          <w:rFonts w:ascii="Times New Roman" w:hAnsi="Times New Roman" w:cs="Times New Roman"/>
          <w:sz w:val="24"/>
          <w:szCs w:val="24"/>
        </w:rPr>
        <w:t>№ </w:t>
      </w:r>
      <w:r w:rsidR="008746E7">
        <w:rPr>
          <w:rFonts w:ascii="Times New Roman" w:hAnsi="Times New Roman" w:cs="Times New Roman"/>
          <w:sz w:val="24"/>
          <w:szCs w:val="24"/>
        </w:rPr>
        <w:t>2897</w:t>
      </w:r>
      <w:r w:rsidRPr="003767DC">
        <w:rPr>
          <w:rFonts w:ascii="Times New Roman" w:hAnsi="Times New Roman" w:cs="Times New Roman"/>
          <w:sz w:val="24"/>
          <w:szCs w:val="24"/>
        </w:rPr>
        <w:br/>
      </w:r>
    </w:p>
    <w:p w:rsidR="00D408B9" w:rsidRPr="003767DC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B9" w:rsidRPr="003767DC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BFE">
        <w:rPr>
          <w:rFonts w:ascii="Times New Roman" w:hAnsi="Times New Roman" w:cs="Times New Roman"/>
          <w:sz w:val="24"/>
          <w:szCs w:val="24"/>
        </w:rPr>
        <w:t>я</w:t>
      </w:r>
      <w:r w:rsidRPr="003767DC">
        <w:rPr>
          <w:rFonts w:ascii="Times New Roman" w:hAnsi="Times New Roman" w:cs="Times New Roman"/>
          <w:sz w:val="24"/>
          <w:szCs w:val="24"/>
        </w:rPr>
        <w:t xml:space="preserve">  в постановление</w:t>
      </w:r>
    </w:p>
    <w:p w:rsidR="00D408B9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>администрации города Югорска от 31.10.2013 № 32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2406D1" w:rsidRDefault="002406D1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муниципальной программе города Югорска</w:t>
      </w:r>
    </w:p>
    <w:p w:rsidR="00A46FE0" w:rsidRDefault="00A46FE0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«Энергосбережение и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энергетической</w:t>
      </w:r>
      <w:proofErr w:type="gramEnd"/>
    </w:p>
    <w:p w:rsidR="00A46FE0" w:rsidRPr="003767DC" w:rsidRDefault="00EF717E" w:rsidP="00D408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A46FE0">
        <w:rPr>
          <w:rFonts w:ascii="Times New Roman" w:hAnsi="Times New Roman" w:cs="Times New Roman"/>
          <w:sz w:val="24"/>
          <w:szCs w:val="24"/>
        </w:rPr>
        <w:t>ффективности города Югорска на 2014-2020 годы»</w:t>
      </w:r>
    </w:p>
    <w:p w:rsidR="00D408B9" w:rsidRDefault="00D408B9" w:rsidP="00D408B9"/>
    <w:p w:rsidR="00A46FE0" w:rsidRPr="003767DC" w:rsidRDefault="00A46FE0" w:rsidP="00D408B9">
      <w:pPr>
        <w:rPr>
          <w:rFonts w:ascii="Times New Roman" w:hAnsi="Times New Roman" w:cs="Times New Roman"/>
          <w:sz w:val="24"/>
          <w:szCs w:val="24"/>
        </w:rPr>
      </w:pPr>
    </w:p>
    <w:p w:rsidR="00D408B9" w:rsidRPr="003767DC" w:rsidRDefault="00091BFE" w:rsidP="00D408B9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связи с уточнением объемов финансирования программных мероприятий, в</w:t>
      </w:r>
      <w:r w:rsidR="00D408B9" w:rsidRPr="003767DC">
        <w:rPr>
          <w:b w:val="0"/>
          <w:sz w:val="24"/>
          <w:szCs w:val="24"/>
        </w:rPr>
        <w:t xml:space="preserve"> соответствии с постановлением администрации города Югорска от 07.10.2013 № 2906 </w:t>
      </w:r>
      <w:r>
        <w:rPr>
          <w:b w:val="0"/>
          <w:sz w:val="24"/>
          <w:szCs w:val="24"/>
        </w:rPr>
        <w:t xml:space="preserve">                   </w:t>
      </w:r>
      <w:r w:rsidR="00D408B9" w:rsidRPr="003767DC">
        <w:rPr>
          <w:b w:val="0"/>
          <w:sz w:val="24"/>
          <w:szCs w:val="24"/>
        </w:rPr>
        <w:t>«О муниципальных и ведомственных целевых программах города Югорска»:</w:t>
      </w:r>
    </w:p>
    <w:p w:rsidR="00D408B9" w:rsidRDefault="00D408B9" w:rsidP="00D408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в постановлени</w:t>
      </w:r>
      <w:r w:rsidR="00091BF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Pr="003767DC">
        <w:rPr>
          <w:rFonts w:ascii="Times New Roman" w:hAnsi="Times New Roman" w:cs="Times New Roman"/>
          <w:sz w:val="24"/>
          <w:szCs w:val="24"/>
        </w:rPr>
        <w:t xml:space="preserve"> от 31.10.2013 № 32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3767DC">
        <w:rPr>
          <w:rFonts w:ascii="Times New Roman" w:hAnsi="Times New Roman" w:cs="Times New Roman"/>
          <w:sz w:val="24"/>
          <w:szCs w:val="24"/>
        </w:rPr>
        <w:t xml:space="preserve"> </w:t>
      </w:r>
      <w:r w:rsidR="00091BFE">
        <w:rPr>
          <w:rFonts w:ascii="Times New Roman" w:hAnsi="Times New Roman" w:cs="Times New Roman"/>
          <w:sz w:val="24"/>
          <w:szCs w:val="24"/>
        </w:rPr>
        <w:t xml:space="preserve">     «О </w:t>
      </w:r>
      <w:r w:rsidRPr="00984192">
        <w:rPr>
          <w:rFonts w:ascii="Times New Roman" w:hAnsi="Times New Roman" w:cs="Times New Roman"/>
          <w:sz w:val="24"/>
          <w:szCs w:val="24"/>
        </w:rPr>
        <w:t>муниципальной программе города Югорска «Энергосбережение и повышение энергетической эффективности города Югорска на 2014-2020 годы»</w:t>
      </w:r>
      <w:r w:rsidR="00091BFE">
        <w:rPr>
          <w:rFonts w:ascii="Times New Roman" w:hAnsi="Times New Roman" w:cs="Times New Roman"/>
          <w:sz w:val="24"/>
          <w:szCs w:val="24"/>
        </w:rPr>
        <w:t xml:space="preserve"> </w:t>
      </w:r>
      <w:r w:rsidRPr="00984192">
        <w:rPr>
          <w:rFonts w:ascii="Times New Roman" w:hAnsi="Times New Roman" w:cs="Times New Roman"/>
          <w:sz w:val="24"/>
          <w:szCs w:val="24"/>
        </w:rPr>
        <w:t>(с из</w:t>
      </w:r>
      <w:r w:rsidR="00091BFE">
        <w:rPr>
          <w:rFonts w:ascii="Times New Roman" w:hAnsi="Times New Roman" w:cs="Times New Roman"/>
          <w:sz w:val="24"/>
          <w:szCs w:val="24"/>
        </w:rPr>
        <w:t xml:space="preserve">менениями от 14.04.2014 № 1514, от </w:t>
      </w:r>
      <w:r w:rsidRPr="00984192">
        <w:rPr>
          <w:rFonts w:ascii="Times New Roman" w:hAnsi="Times New Roman" w:cs="Times New Roman"/>
          <w:sz w:val="24"/>
          <w:szCs w:val="24"/>
        </w:rPr>
        <w:t xml:space="preserve">18.11.2014 № 6243, </w:t>
      </w:r>
      <w:r w:rsidR="00091BFE">
        <w:rPr>
          <w:rFonts w:ascii="Times New Roman" w:hAnsi="Times New Roman" w:cs="Times New Roman"/>
          <w:sz w:val="24"/>
          <w:szCs w:val="24"/>
        </w:rPr>
        <w:t xml:space="preserve">от </w:t>
      </w:r>
      <w:r w:rsidRPr="00984192">
        <w:rPr>
          <w:rFonts w:ascii="Times New Roman" w:hAnsi="Times New Roman" w:cs="Times New Roman"/>
          <w:sz w:val="24"/>
          <w:szCs w:val="24"/>
        </w:rPr>
        <w:t xml:space="preserve">25.11.2014 № 6390, </w:t>
      </w:r>
      <w:r w:rsidR="00091BFE">
        <w:rPr>
          <w:rFonts w:ascii="Times New Roman" w:hAnsi="Times New Roman" w:cs="Times New Roman"/>
          <w:sz w:val="24"/>
          <w:szCs w:val="24"/>
        </w:rPr>
        <w:t xml:space="preserve">от </w:t>
      </w:r>
      <w:r w:rsidRPr="00984192">
        <w:rPr>
          <w:rFonts w:ascii="Times New Roman" w:hAnsi="Times New Roman" w:cs="Times New Roman"/>
          <w:sz w:val="24"/>
          <w:szCs w:val="24"/>
        </w:rPr>
        <w:t>22.12.2014 № 7222,</w:t>
      </w:r>
      <w:r w:rsidR="00091BFE">
        <w:rPr>
          <w:rFonts w:ascii="Times New Roman" w:hAnsi="Times New Roman" w:cs="Times New Roman"/>
          <w:sz w:val="24"/>
          <w:szCs w:val="24"/>
        </w:rPr>
        <w:t xml:space="preserve">                  от </w:t>
      </w:r>
      <w:r w:rsidRPr="00984192">
        <w:rPr>
          <w:rFonts w:ascii="Times New Roman" w:hAnsi="Times New Roman" w:cs="Times New Roman"/>
          <w:sz w:val="24"/>
          <w:szCs w:val="24"/>
        </w:rPr>
        <w:t>26.01.2015 №258</w:t>
      </w:r>
      <w:r w:rsidR="00091BFE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01.12.</w:t>
      </w:r>
      <w:r w:rsidR="004776E4">
        <w:rPr>
          <w:rFonts w:ascii="Times New Roman" w:hAnsi="Times New Roman" w:cs="Times New Roman"/>
          <w:sz w:val="24"/>
          <w:szCs w:val="24"/>
        </w:rPr>
        <w:t xml:space="preserve">2015 № 3480, </w:t>
      </w:r>
      <w:r w:rsidR="00091BFE">
        <w:rPr>
          <w:rFonts w:ascii="Times New Roman" w:hAnsi="Times New Roman" w:cs="Times New Roman"/>
          <w:sz w:val="24"/>
          <w:szCs w:val="24"/>
        </w:rPr>
        <w:t xml:space="preserve">от </w:t>
      </w:r>
      <w:r w:rsidR="004776E4">
        <w:rPr>
          <w:rFonts w:ascii="Times New Roman" w:hAnsi="Times New Roman" w:cs="Times New Roman"/>
          <w:sz w:val="24"/>
          <w:szCs w:val="24"/>
        </w:rPr>
        <w:t>21.12.2015 № 3698</w:t>
      </w:r>
      <w:r w:rsidRPr="009841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изменение, изложив </w:t>
      </w:r>
      <w:r w:rsidR="00091BF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767DC">
        <w:rPr>
          <w:rFonts w:ascii="Times New Roman" w:hAnsi="Times New Roman" w:cs="Times New Roman"/>
          <w:sz w:val="24"/>
          <w:szCs w:val="24"/>
        </w:rPr>
        <w:t>в новой редакции (приложение).</w:t>
      </w:r>
      <w:proofErr w:type="gramEnd"/>
    </w:p>
    <w:p w:rsidR="00D408B9" w:rsidRDefault="00D408B9" w:rsidP="00D408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D408B9" w:rsidRPr="003767DC" w:rsidRDefault="00D408B9" w:rsidP="00D408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города-директора департамента жилищно-коммунального и строительного комплекса</w:t>
      </w:r>
      <w:r w:rsidR="00091BFE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76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B9" w:rsidRPr="003767DC" w:rsidRDefault="00D408B9" w:rsidP="00D408B9">
      <w:pPr>
        <w:pStyle w:val="a8"/>
        <w:numPr>
          <w:ilvl w:val="0"/>
          <w:numId w:val="2"/>
        </w:numPr>
        <w:jc w:val="both"/>
        <w:rPr>
          <w:vanish/>
        </w:rPr>
      </w:pPr>
    </w:p>
    <w:p w:rsidR="00D408B9" w:rsidRPr="003767DC" w:rsidRDefault="00D408B9" w:rsidP="00D408B9">
      <w:pPr>
        <w:pStyle w:val="a8"/>
        <w:numPr>
          <w:ilvl w:val="0"/>
          <w:numId w:val="2"/>
        </w:numPr>
        <w:jc w:val="both"/>
        <w:rPr>
          <w:vanish/>
        </w:rPr>
      </w:pPr>
    </w:p>
    <w:p w:rsidR="00D408B9" w:rsidRDefault="00D408B9" w:rsidP="00D408B9">
      <w:pPr>
        <w:jc w:val="both"/>
      </w:pPr>
    </w:p>
    <w:p w:rsidR="00D408B9" w:rsidRDefault="00D408B9" w:rsidP="00D408B9">
      <w:pPr>
        <w:jc w:val="both"/>
      </w:pPr>
    </w:p>
    <w:p w:rsidR="00D408B9" w:rsidRDefault="00D408B9" w:rsidP="00D408B9">
      <w:pPr>
        <w:jc w:val="both"/>
      </w:pPr>
    </w:p>
    <w:p w:rsidR="00D408B9" w:rsidRDefault="00D408B9" w:rsidP="00D408B9">
      <w:pPr>
        <w:jc w:val="both"/>
      </w:pPr>
    </w:p>
    <w:p w:rsidR="00D408B9" w:rsidRPr="003767DC" w:rsidRDefault="00D408B9" w:rsidP="00D408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Р.З. Салахов</w:t>
      </w:r>
    </w:p>
    <w:p w:rsidR="00D408B9" w:rsidRDefault="00D408B9" w:rsidP="00D408B9">
      <w:pPr>
        <w:jc w:val="both"/>
        <w:rPr>
          <w:b/>
          <w:bCs/>
        </w:rPr>
      </w:pPr>
    </w:p>
    <w:p w:rsidR="00D408B9" w:rsidRDefault="00D408B9" w:rsidP="00D408B9">
      <w:pPr>
        <w:jc w:val="both"/>
        <w:rPr>
          <w:b/>
          <w:bCs/>
        </w:rPr>
      </w:pPr>
    </w:p>
    <w:p w:rsidR="00D408B9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08B9" w:rsidRDefault="00D408B9" w:rsidP="00D408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BFE" w:rsidRDefault="00091BFE" w:rsidP="00D408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408B9" w:rsidRPr="00BA2E44" w:rsidRDefault="00D408B9" w:rsidP="00D408B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Приложение </w:t>
      </w:r>
    </w:p>
    <w:p w:rsidR="00D408B9" w:rsidRPr="00BA2E44" w:rsidRDefault="00D408B9" w:rsidP="00D408B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к постановлению администрации            </w:t>
      </w:r>
    </w:p>
    <w:p w:rsidR="00D408B9" w:rsidRPr="00BA2E44" w:rsidRDefault="00D408B9" w:rsidP="00D408B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города Югорска                                                                                                                                                                           </w:t>
      </w:r>
    </w:p>
    <w:p w:rsidR="00D408B9" w:rsidRPr="00BA2E44" w:rsidRDefault="00D408B9" w:rsidP="00D408B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E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от _____________________ № ____</w:t>
      </w:r>
    </w:p>
    <w:p w:rsidR="00D408B9" w:rsidRDefault="00D408B9" w:rsidP="00376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767DC" w:rsidRPr="00D408B9" w:rsidRDefault="003767DC" w:rsidP="003767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08B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3767DC" w:rsidRPr="00D408B9" w:rsidRDefault="003767DC" w:rsidP="003767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08B9">
        <w:rPr>
          <w:rFonts w:ascii="Times New Roman" w:hAnsi="Times New Roman" w:cs="Times New Roman"/>
          <w:b/>
          <w:sz w:val="24"/>
          <w:szCs w:val="24"/>
        </w:rPr>
        <w:t xml:space="preserve"> к постановлению </w:t>
      </w:r>
    </w:p>
    <w:p w:rsidR="003767DC" w:rsidRPr="00D408B9" w:rsidRDefault="003767DC" w:rsidP="003767D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08B9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</w:p>
    <w:p w:rsidR="003767DC" w:rsidRPr="00D408B9" w:rsidRDefault="003767DC" w:rsidP="003767D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8B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D408B9">
        <w:rPr>
          <w:rFonts w:ascii="Times New Roman" w:hAnsi="Times New Roman" w:cs="Times New Roman"/>
          <w:b/>
          <w:sz w:val="24"/>
          <w:szCs w:val="24"/>
          <w:u w:val="single"/>
        </w:rPr>
        <w:t>31 октября 2013</w:t>
      </w:r>
      <w:r w:rsidRPr="00D408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D408B9">
        <w:rPr>
          <w:rFonts w:ascii="Times New Roman" w:hAnsi="Times New Roman" w:cs="Times New Roman"/>
          <w:b/>
          <w:sz w:val="24"/>
          <w:szCs w:val="24"/>
          <w:u w:val="single"/>
        </w:rPr>
        <w:t>3291</w:t>
      </w:r>
      <w:r w:rsidRPr="00D40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767DC" w:rsidRPr="003767DC" w:rsidRDefault="003767DC" w:rsidP="003767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>Муниципальная программа города Югорска «Энергосбережение и повышение энергетической эффективности города Югорска на 2014 –  2020 годы»</w:t>
      </w:r>
    </w:p>
    <w:p w:rsidR="003767DC" w:rsidRPr="003767DC" w:rsidRDefault="003767DC" w:rsidP="003767DC">
      <w:pPr>
        <w:pStyle w:val="a3"/>
        <w:jc w:val="center"/>
        <w:rPr>
          <w:rStyle w:val="FontStyle232"/>
          <w:b w:val="0"/>
          <w:bCs w:val="0"/>
        </w:rPr>
      </w:pPr>
      <w:r w:rsidRPr="003767DC">
        <w:rPr>
          <w:rStyle w:val="FontStyle232"/>
          <w:b w:val="0"/>
          <w:bCs w:val="0"/>
        </w:rPr>
        <w:t xml:space="preserve">(далее – муниципальная </w:t>
      </w:r>
      <w:r w:rsidR="00091BFE">
        <w:rPr>
          <w:rStyle w:val="FontStyle232"/>
          <w:b w:val="0"/>
          <w:bCs w:val="0"/>
        </w:rPr>
        <w:t>п</w:t>
      </w:r>
      <w:r w:rsidRPr="003767DC">
        <w:rPr>
          <w:rStyle w:val="FontStyle232"/>
          <w:b w:val="0"/>
          <w:bCs w:val="0"/>
        </w:rPr>
        <w:t>рограмма)</w:t>
      </w: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767DC" w:rsidRPr="003767DC" w:rsidRDefault="003767DC" w:rsidP="003767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67DC">
        <w:rPr>
          <w:rStyle w:val="FontStyle232"/>
          <w:bCs w:val="0"/>
        </w:rPr>
        <w:t>Паспорт муниципальной программы</w:t>
      </w:r>
    </w:p>
    <w:tbl>
      <w:tblPr>
        <w:tblpPr w:leftFromText="180" w:rightFromText="180" w:vertAnchor="text" w:horzAnchor="margin" w:tblpXSpec="center" w:tblpY="508"/>
        <w:tblW w:w="9922" w:type="dxa"/>
        <w:tblLayout w:type="fixed"/>
        <w:tblLook w:val="0000" w:firstRow="0" w:lastRow="0" w:firstColumn="0" w:lastColumn="0" w:noHBand="0" w:noVBand="0"/>
      </w:tblPr>
      <w:tblGrid>
        <w:gridCol w:w="2551"/>
        <w:gridCol w:w="7371"/>
      </w:tblGrid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1"/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24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города Югорска на 2014 – 2020 годы</w:t>
            </w:r>
          </w:p>
        </w:tc>
      </w:tr>
      <w:tr w:rsidR="003767DC" w:rsidRPr="003767DC" w:rsidTr="002241DD">
        <w:trPr>
          <w:trHeight w:val="7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240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Югорска от 31.10.2013 </w:t>
            </w:r>
            <w:r w:rsidR="00D408B9">
              <w:rPr>
                <w:rFonts w:ascii="Times New Roman" w:hAnsi="Times New Roman" w:cs="Times New Roman"/>
                <w:sz w:val="24"/>
                <w:szCs w:val="24"/>
              </w:rPr>
              <w:t xml:space="preserve">           №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3291 «О муниципальной программе «Энергосбережение и повышение энергетической эффективности города Югорска </w:t>
            </w:r>
            <w:r w:rsidR="00D408B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2014-2020 годы»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Департамент жилищно – коммунального и строительного комплекса администрации города Югорска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топливно-энергетич</w:t>
            </w:r>
            <w:r w:rsidR="00240BBC">
              <w:rPr>
                <w:rFonts w:ascii="Times New Roman" w:hAnsi="Times New Roman" w:cs="Times New Roman"/>
                <w:sz w:val="24"/>
                <w:szCs w:val="24"/>
              </w:rPr>
              <w:t>еских ресурсов в городе Югорске</w:t>
            </w: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муниципальной 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1. Развитие энергосбережения и повышение энергетической эффективности в муниципальном секторе.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2. Развитие энергосбережения и повышение энергетической эффективности в жилищном фонде.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3. Развитие энергосбережения и повышение энергетической эффективности в системах коммунальной инфраструктуры.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4. Развитие энергосбережения и повышение энергетической эффективности в транспортном комплексе.</w:t>
            </w:r>
          </w:p>
        </w:tc>
      </w:tr>
      <w:tr w:rsidR="003767DC" w:rsidRPr="003767DC" w:rsidTr="002241DD">
        <w:trPr>
          <w:trHeight w:val="26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240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Подпрограммы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101D35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0BB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767DC" w:rsidRPr="003767DC" w:rsidTr="002241DD">
        <w:trPr>
          <w:trHeight w:val="26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показатели муниципальной  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электрической энергии на снабжение органов  местного самоуправления и муниципальных учреждений (в расчете на 1 кв. метр общей пл</w:t>
            </w:r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ощади) с 33,0 до 30,7к</w:t>
            </w:r>
            <w:proofErr w:type="gramStart"/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Втч/</w:t>
            </w:r>
            <w:proofErr w:type="spellStart"/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End"/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удельного расхода тепловой энергии на снабжение  органов  местного самоуправления и муниципальных учреждений (в расчете на 1 кв. метр общей площади) с 0,2 до 0,</w:t>
            </w:r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1 Гкал/кв.м.</w:t>
            </w:r>
          </w:p>
          <w:p w:rsidR="003767DC" w:rsidRPr="00B442B5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3767DC"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удельного расхода холодной воды на снабжение  </w:t>
            </w:r>
            <w:r w:rsidR="003767DC"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органов  местного самоуправления и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767DC"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расчете на 1 человека)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чем </w:t>
            </w:r>
            <w:r w:rsid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</w:t>
            </w:r>
            <w:proofErr w:type="gramStart"/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/чел.</w:t>
            </w:r>
          </w:p>
          <w:p w:rsidR="003767DC" w:rsidRPr="000F1D54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3767DC"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удельного расхода горячей воды на снабжение  органов  местного самоуправления и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767DC"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расчете на 1 человека)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 более чем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42B5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</w:t>
            </w:r>
            <w:proofErr w:type="gramStart"/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="00C821A7" w:rsidRPr="00B442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удельного расхода природного газа на снабжение органов местного самоуправления и муниципальных учреждений </w:t>
            </w:r>
            <w:r w:rsidR="009B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(в расче</w:t>
            </w:r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 на 1 человека) 0 </w:t>
            </w:r>
            <w:proofErr w:type="spellStart"/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2F443E">
              <w:rPr>
                <w:rFonts w:ascii="Times New Roman" w:eastAsia="Times New Roman" w:hAnsi="Times New Roman" w:cs="Times New Roman"/>
                <w:sz w:val="24"/>
                <w:szCs w:val="24"/>
              </w:rPr>
              <w:t>./чел.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отношения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 органами  местного самоуправления и муниципальными учреждениями, к общему объему финансирования муниципальной программы с 0 до 0,5%.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энергосервисных договоров (контрактов), заключенных  органами  местного самоуправления и муниципальными учреждениями с 0 до 1 ед.</w:t>
            </w:r>
          </w:p>
          <w:p w:rsidR="003767DC" w:rsidRPr="000F1D54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3767DC"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расхода электрической энергии в многоквартирных домах (в расчете на 1 кв. метр общей площади)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чем 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Start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Втч</w:t>
            </w:r>
            <w:proofErr w:type="spellEnd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End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Снижение удельного расхода тепловой энергии в многоквартирных домах (в расчете на 1 кв. метр общей площади) с 0,2 до 0,1 Гкал/кв.м.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холодной воды в многоквартирных домах (в расчете на 1 жителя) с 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 до 2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горячей воды в многоквартирных домах (в расчете на 1 жителя) с 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 до 1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  <w:p w:rsidR="003767DC" w:rsidRPr="000F1D54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природного газа в многоквартирных домах с иными системами теплоснабжения </w:t>
            </w:r>
            <w:r w:rsidR="009B2FA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(в расчете на 1 жителя) с 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109,0 до 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куб./чел.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суммарного расхода энергетических ресурсов в многоквартирных домах с 0,03 до 0,02 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7DC" w:rsidRPr="003767DC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расхода природного газа в многоквартирных домах с индивидуальными системами газового отопления (в расчете на 1 кв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етр общей площади) 0 куб.м/кв.м.</w:t>
            </w:r>
          </w:p>
          <w:p w:rsidR="003767DC" w:rsidRPr="00376B55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B55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выступлений в средствах массовой информации</w:t>
            </w:r>
            <w:r w:rsidR="00376B55" w:rsidRPr="00376B5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  <w:r w:rsidR="00376B55" w:rsidRPr="0037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55">
              <w:rPr>
                <w:rFonts w:ascii="Times New Roman" w:hAnsi="Times New Roman" w:cs="Times New Roman"/>
                <w:sz w:val="24"/>
                <w:szCs w:val="24"/>
              </w:rPr>
              <w:t xml:space="preserve"> 2,0 ед.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котельных 0,2 </w:t>
            </w:r>
            <w:proofErr w:type="spellStart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./Гкал.</w:t>
            </w:r>
          </w:p>
          <w:p w:rsidR="00B258F0" w:rsidRPr="00B442B5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удельного расхода электрической энергии, используемой при передаче тепловой энергии в системах теплоснабжения с 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 до 38,0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</w:t>
            </w:r>
            <w:proofErr w:type="spellEnd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258F0" w:rsidRPr="000F1D54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</w:t>
            </w:r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доли потерь тепловой энергии 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при ее передаче в общем объеме переданной тепловой энергии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более чем 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,7 %.</w:t>
            </w:r>
          </w:p>
          <w:p w:rsidR="00B258F0" w:rsidRPr="000F1D54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доли потерь воды при ее передаче в общем объеме переданной воды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чем 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442B5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%.</w:t>
            </w:r>
          </w:p>
          <w:p w:rsidR="00B258F0" w:rsidRPr="000F1D54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>удельного расхода электрической энергии, используемой для передачи (транспортировки) воды в системах водоснабжения (на 1 куб. метр)</w:t>
            </w:r>
            <w:r w:rsidR="00B4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чем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0,97</w:t>
            </w:r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куб.м</w:t>
            </w:r>
            <w:proofErr w:type="spellEnd"/>
            <w:r w:rsidR="003767DC"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258F0" w:rsidRDefault="00FE18E7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удельного расхода электрической энергии, используемой в системах водоотведения (на 1 куб. метр)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чем </w:t>
            </w:r>
            <w:r w:rsidR="00B442B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8F0" w:rsidRPr="00B442B5" w:rsidRDefault="00B442B5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>удельного расхода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767DC"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3,3 </w:t>
            </w:r>
            <w:proofErr w:type="spell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2,6 </w:t>
            </w:r>
            <w:proofErr w:type="spell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кВтч</w:t>
            </w:r>
            <w:proofErr w:type="spellEnd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42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удельного расхода топлива на выработку тепловой энергии на тепловых электростанциях 0 </w:t>
            </w:r>
            <w:proofErr w:type="spell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0 ед.</w:t>
            </w:r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 0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0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 0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258F0" w:rsidRPr="000F1D54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 </w:t>
            </w:r>
            <w:r w:rsidRPr="000F3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 до </w:t>
            </w:r>
            <w:r w:rsidR="000F3685" w:rsidRPr="000F3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F3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ед..</w:t>
            </w:r>
            <w:proofErr w:type="gramEnd"/>
          </w:p>
          <w:p w:rsidR="003767DC" w:rsidRPr="00B258F0" w:rsidRDefault="003767DC" w:rsidP="00376B55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с 0 до 1 ед</w:t>
            </w:r>
            <w:proofErr w:type="gramStart"/>
            <w:r w:rsidRPr="00B258F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2014-2020 годы</w:t>
            </w:r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241DD">
        <w:trPr>
          <w:trHeight w:val="33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на реализацию Программы  за счет средств окружного бюджета, бюджета города Югорска и внебюджетных источников составляет: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98,4  тыс. руб., в том числе по годам: 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 46 338,4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   4 310,0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 310,0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 410,0  тыс. руб.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 средств окружного бюджета в общем объеме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413,4 тыс. руб., в том числе по годам: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–413,4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</w:t>
            </w:r>
            <w:r w:rsidR="0061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2016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2017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2018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2019 год – 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2020 год – 0,0  тыс. руб.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 средств бюджета города Югорска  в общем объеме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1 6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00,0 тыс. руб., в том числе по годам: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 3 000,0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    500,0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2016 год –    500,0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 000,0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2018 год –  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00,0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2020 год – 3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600,0  тыс. руб.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В том числе из средств внебюдже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тных источников в общем объеме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85,0 тыс. руб., в том числе по годам: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2014 год – 42 925,0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2015 год –   3 810,0  тыс. руб.;</w:t>
            </w:r>
          </w:p>
          <w:p w:rsidR="003767DC" w:rsidRPr="003767DC" w:rsidRDefault="001516D4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–   3</w:t>
            </w:r>
            <w:r w:rsidR="003767DC"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 810,0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 810,0  тыс. руб.;</w:t>
            </w:r>
          </w:p>
          <w:p w:rsidR="003767DC" w:rsidRPr="003767DC" w:rsidRDefault="003767DC" w:rsidP="00376B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3 810,0  тыс. руб.;</w:t>
            </w:r>
          </w:p>
          <w:p w:rsidR="003767DC" w:rsidRPr="003767DC" w:rsidRDefault="003767DC" w:rsidP="001516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1516D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 810,0  тыс. руб.</w:t>
            </w:r>
          </w:p>
        </w:tc>
      </w:tr>
      <w:bookmarkEnd w:id="1"/>
    </w:tbl>
    <w:p w:rsidR="003767DC" w:rsidRDefault="003767DC" w:rsidP="003767DC">
      <w:pPr>
        <w:pStyle w:val="a3"/>
        <w:rPr>
          <w:rStyle w:val="FontStyle232"/>
          <w:b w:val="0"/>
          <w:bCs w:val="0"/>
        </w:rPr>
      </w:pPr>
    </w:p>
    <w:p w:rsidR="00091BFE" w:rsidRPr="003767DC" w:rsidRDefault="00091BFE" w:rsidP="003767DC">
      <w:pPr>
        <w:pStyle w:val="a3"/>
        <w:rPr>
          <w:rStyle w:val="FontStyle232"/>
          <w:b w:val="0"/>
          <w:bCs w:val="0"/>
        </w:rPr>
      </w:pPr>
    </w:p>
    <w:p w:rsidR="003767DC" w:rsidRPr="003767DC" w:rsidRDefault="003767DC" w:rsidP="003767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DC">
        <w:rPr>
          <w:rFonts w:ascii="Times New Roman" w:hAnsi="Times New Roman" w:cs="Times New Roman"/>
          <w:b/>
          <w:sz w:val="24"/>
          <w:szCs w:val="24"/>
        </w:rPr>
        <w:t>Раздел 1. Характеристика текущего состояния сферы социально-экономического развития города Югорска</w:t>
      </w:r>
    </w:p>
    <w:p w:rsidR="003767DC" w:rsidRPr="00E10510" w:rsidRDefault="0048033E" w:rsidP="003767D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Состояние сферы </w:t>
      </w:r>
      <w:r w:rsidR="00851E13" w:rsidRPr="00E10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D55" w:rsidRPr="00E10510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 развития города Югорска представлено на момент формирования программы.</w:t>
      </w:r>
      <w:r w:rsidR="00851E13" w:rsidRPr="00E1051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23 ноября</w:t>
      </w:r>
      <w:r w:rsidR="00374C56" w:rsidRPr="00E10510">
        <w:rPr>
          <w:rFonts w:ascii="Times New Roman" w:eastAsia="Times New Roman" w:hAnsi="Times New Roman" w:cs="Times New Roman"/>
          <w:sz w:val="24"/>
          <w:szCs w:val="24"/>
        </w:rPr>
        <w:t xml:space="preserve"> 2009 года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принят Федеральный закон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 </w:t>
      </w:r>
      <w:r w:rsidRPr="00E10510">
        <w:rPr>
          <w:rFonts w:ascii="Times New Roman" w:hAnsi="Times New Roman" w:cs="Times New Roman"/>
          <w:sz w:val="24"/>
          <w:szCs w:val="24"/>
        </w:rPr>
        <w:t>Действие настоящего Федерального закона распространяется на деятельность, связанную с использованием, производством и передачей энергетических ресурсов и затрагивает непосредственно сферу жилищно-коммунального</w:t>
      </w:r>
      <w:r w:rsidR="00C373CF" w:rsidRPr="00E10510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Pr="00E10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7DC" w:rsidRPr="00E10510" w:rsidRDefault="00C373CF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Ж</w:t>
      </w:r>
      <w:r w:rsidR="003767DC"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илищно-коммунальный комплекс</w:t>
      </w: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Pr="00E1051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0510">
        <w:rPr>
          <w:rFonts w:ascii="Times New Roman" w:eastAsia="Times New Roman" w:hAnsi="Times New Roman" w:cs="Times New Roman"/>
          <w:sz w:val="24"/>
          <w:szCs w:val="24"/>
        </w:rPr>
        <w:t>Ханты-Мансийском</w:t>
      </w:r>
      <w:proofErr w:type="gram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- Югре</w:t>
      </w:r>
      <w:r w:rsidR="003767DC"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до сих пор является зоной повышенных социально-экономических и политических рисков. Остро стоит задача повышения энергетической эффективности, снижения расходов энергетических ресурсов при предоставлении и потреблении коммунальных услуг.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10510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Основными проблемами в повышении энергоэффективности является высокий физический износ коммунальной инфраструктуры.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состоянию на 01.01.201</w:t>
      </w:r>
      <w:r w:rsidR="001D485A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общая площадь жилых</w:t>
      </w:r>
      <w:r w:rsidR="00091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помещений составляет              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1D485A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46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D485A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7E61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 м</w:t>
      </w:r>
      <w:proofErr w:type="gramStart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 этом износ жилищного фонда составляет:</w:t>
      </w:r>
    </w:p>
    <w:p w:rsidR="003767DC" w:rsidRPr="00E10510" w:rsidRDefault="00D740F4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373CF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59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373CF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61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м</w:t>
      </w:r>
      <w:proofErr w:type="gramStart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от 0% до 30 % </w:t>
      </w:r>
    </w:p>
    <w:p w:rsidR="003767DC" w:rsidRPr="00E10510" w:rsidRDefault="00D740F4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373CF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373CF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61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м</w:t>
      </w:r>
      <w:proofErr w:type="gramStart"/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от 31% до 65 % </w:t>
      </w:r>
    </w:p>
    <w:p w:rsidR="003767DC" w:rsidRPr="00E10510" w:rsidRDefault="00C373CF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142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98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м</w:t>
      </w:r>
      <w:proofErr w:type="gramStart"/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от 66% до 70 %</w:t>
      </w:r>
    </w:p>
    <w:p w:rsidR="003767DC" w:rsidRPr="00E10510" w:rsidRDefault="00C373CF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99</w:t>
      </w:r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</w:t>
      </w:r>
      <w:proofErr w:type="gramStart"/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D740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свыше 70 % </w:t>
      </w:r>
    </w:p>
    <w:p w:rsidR="00091BFE" w:rsidRDefault="00091BFE" w:rsidP="002878F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Удельное потребление энергоресурсов в жилом секторе составляет</w:t>
      </w:r>
      <w:r w:rsidR="00174538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(базовые показатели)</w:t>
      </w: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3767DC" w:rsidRPr="00E10510" w:rsidRDefault="003767DC" w:rsidP="00287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тепловой энергии – 0,229 Гкал/кв. м в год, что ниже среднего значения по </w:t>
      </w:r>
      <w:r w:rsidR="00091BFE">
        <w:rPr>
          <w:rFonts w:ascii="Times New Roman" w:hAnsi="Times New Roman" w:cs="Times New Roman"/>
          <w:color w:val="000000" w:themeColor="text1"/>
          <w:sz w:val="24"/>
          <w:szCs w:val="24"/>
        </w:rPr>
        <w:t>Ханты-Мансийскому автономному округу-Югре;</w:t>
      </w:r>
    </w:p>
    <w:p w:rsidR="003767DC" w:rsidRPr="00E10510" w:rsidRDefault="003767DC" w:rsidP="00287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27,48 м</w:t>
      </w:r>
      <w:r w:rsidRPr="00E105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 на человека в сутки, что находится в пред</w:t>
      </w:r>
      <w:r w:rsidR="00091BFE">
        <w:rPr>
          <w:rFonts w:ascii="Times New Roman" w:hAnsi="Times New Roman" w:cs="Times New Roman"/>
          <w:color w:val="000000" w:themeColor="text1"/>
          <w:sz w:val="24"/>
          <w:szCs w:val="24"/>
        </w:rPr>
        <w:t>елах нормативов водопотребления;</w:t>
      </w:r>
    </w:p>
    <w:p w:rsidR="003767DC" w:rsidRPr="00E10510" w:rsidRDefault="003767DC" w:rsidP="00091BF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электрической энергии – 902,89 кВт*</w:t>
      </w:r>
      <w:proofErr w:type="gramStart"/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/чел в год, что ниже среднего по </w:t>
      </w:r>
      <w:r w:rsidR="00091BFE" w:rsidRPr="00091BFE">
        <w:rPr>
          <w:rFonts w:ascii="Times New Roman" w:hAnsi="Times New Roman" w:cs="Times New Roman"/>
          <w:color w:val="000000" w:themeColor="text1"/>
          <w:sz w:val="24"/>
          <w:szCs w:val="24"/>
        </w:rPr>
        <w:t>Ханты-Мансийскому автономному округу-Югре</w:t>
      </w: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478D2" w:rsidRPr="00E10510" w:rsidRDefault="00BA5CA2" w:rsidP="00A478D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момент формирования программы о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сновной объем услуг теплоснабжения и горячего во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</w:t>
      </w:r>
      <w:r w:rsidR="0010706B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набжения городу предоставляло</w:t>
      </w:r>
      <w:r w:rsidR="00483D55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общество с ограниченной ответственностью «Югорскэнергогаз» (дале</w:t>
      </w:r>
      <w:proofErr w:type="gramStart"/>
      <w:r w:rsidR="00483D55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е-</w:t>
      </w:r>
      <w:proofErr w:type="gramEnd"/>
      <w:r w:rsidR="00483D55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«Югорскэнергогаз»</w:t>
      </w:r>
      <w:r w:rsidR="00483D55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балансе которого</w:t>
      </w:r>
      <w:r w:rsidR="002B07F4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было</w:t>
      </w:r>
      <w:r w:rsidR="00483D55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городских котельных (КПД котлов в среднем 86%), протяженность сетей теплоснабжения – 110,8 км, в том числе ветхих 64,3км</w:t>
      </w:r>
      <w:r w:rsidR="00A478D2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02AB7" w:rsidRPr="00E10510" w:rsidRDefault="003767DC" w:rsidP="004803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AB7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2014 года услуги теплоснабжения и горячего водоснабжения предоставляет м</w:t>
      </w:r>
      <w:r w:rsidR="00202AB7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униципальное унитарное предприятие «Югорскэнергогаз»  (далее-МУП «Югорскэнергогаз»). По состоянию на 01.01.201</w:t>
      </w:r>
      <w:r w:rsidR="00174538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6</w:t>
      </w:r>
      <w:r w:rsidR="00202AB7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года в эксплуатации у МУП «Югорскэнергогаз» находится 30 котельных с 16</w:t>
      </w:r>
      <w:r w:rsidR="00207B6D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 водогрейным котлом</w:t>
      </w:r>
      <w:r w:rsidR="00202AB7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110,8 км тепловых сетей (в двухтрубном исчислении). По данным ежегодного мониторинга износ котельных составляет 71%, износ тепловых сетей – </w:t>
      </w:r>
      <w:r w:rsidR="00207B6D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53</w:t>
      </w:r>
      <w:r w:rsidR="00202AB7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% (основание – отчетные формы мониторинга «Информация о состоянии котельных установок», «Информация о состоянии тепловых сетей»).</w:t>
      </w:r>
      <w:r w:rsidR="00202AB7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</w:p>
    <w:p w:rsidR="003767DC" w:rsidRPr="00E10510" w:rsidRDefault="00202AB7" w:rsidP="004803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На момент формирования программы в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одоснабжение и услуги канализации в большей части осуществля</w:t>
      </w:r>
      <w:r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</w:t>
      </w:r>
      <w:r w:rsidR="003767DC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ООО «Югорскэнергогаз»</w:t>
      </w:r>
      <w:r w:rsidR="00736121" w:rsidRPr="00E10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 </w:t>
      </w:r>
      <w:r w:rsidR="003767DC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эксплуат</w:t>
      </w:r>
      <w:r w:rsidR="00736121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>ации которого</w:t>
      </w:r>
      <w:r w:rsidR="003767DC"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городе Югорске 38 скважин: 26 эксплуатационных, 12 наблюдательных. Протяженность водопроводных сетей – 262,4км, в том числе ветхих 191,5км.</w:t>
      </w:r>
    </w:p>
    <w:p w:rsidR="0048033E" w:rsidRPr="00E10510" w:rsidRDefault="00736121" w:rsidP="004803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С 2014 года услуги водоснабжения и канализации предоставляет </w:t>
      </w:r>
      <w:r w:rsidR="00125D2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                                         </w:t>
      </w:r>
      <w:r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МУП «Югорскэнергогаз».</w:t>
      </w:r>
      <w:r w:rsidR="0048033E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По состоянию на</w:t>
      </w:r>
      <w:r w:rsidR="00125D2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01.01.2016</w:t>
      </w:r>
      <w:r w:rsidR="0048033E" w:rsidRPr="00E1051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:</w:t>
      </w:r>
    </w:p>
    <w:p w:rsidR="0048033E" w:rsidRPr="00E10510" w:rsidRDefault="0048033E" w:rsidP="0048033E">
      <w:pPr>
        <w:pStyle w:val="a8"/>
        <w:numPr>
          <w:ilvl w:val="0"/>
          <w:numId w:val="28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</w:rPr>
      </w:pPr>
      <w:r w:rsidRPr="00E10510">
        <w:rPr>
          <w:rFonts w:eastAsia="Calibri"/>
          <w:color w:val="000000" w:themeColor="text1"/>
          <w:lang w:eastAsia="en-US"/>
        </w:rPr>
        <w:t>п</w:t>
      </w:r>
      <w:r w:rsidRPr="00E10510">
        <w:rPr>
          <w:color w:val="000000" w:themeColor="text1"/>
        </w:rPr>
        <w:t>ротяженность водопроводных сетей – 262,4 км, износ-</w:t>
      </w:r>
      <w:r w:rsidR="00207B6D" w:rsidRPr="00E10510">
        <w:rPr>
          <w:color w:val="000000" w:themeColor="text1"/>
        </w:rPr>
        <w:t>55</w:t>
      </w:r>
      <w:r w:rsidR="00C55AB3" w:rsidRPr="00E10510">
        <w:rPr>
          <w:color w:val="000000" w:themeColor="text1"/>
        </w:rPr>
        <w:t xml:space="preserve"> </w:t>
      </w:r>
      <w:r w:rsidRPr="00E10510">
        <w:rPr>
          <w:color w:val="000000" w:themeColor="text1"/>
        </w:rPr>
        <w:t>%;</w:t>
      </w:r>
    </w:p>
    <w:p w:rsidR="0048033E" w:rsidRPr="00E10510" w:rsidRDefault="0048033E" w:rsidP="00483D55">
      <w:pPr>
        <w:pStyle w:val="a8"/>
        <w:numPr>
          <w:ilvl w:val="0"/>
          <w:numId w:val="28"/>
        </w:numPr>
        <w:autoSpaceDE w:val="0"/>
        <w:autoSpaceDN w:val="0"/>
        <w:adjustRightInd w:val="0"/>
        <w:ind w:left="709" w:hanging="283"/>
        <w:jc w:val="both"/>
        <w:rPr>
          <w:color w:val="000000" w:themeColor="text1"/>
        </w:rPr>
      </w:pPr>
      <w:r w:rsidRPr="00E10510">
        <w:rPr>
          <w:color w:val="000000" w:themeColor="text1"/>
        </w:rPr>
        <w:t xml:space="preserve">протяженность сетей водоотведения </w:t>
      </w:r>
      <m:oMath>
        <m:r>
          <w:rPr>
            <w:rFonts w:ascii="Cambria Math" w:hAnsi="Cambria Math"/>
            <w:color w:val="000000" w:themeColor="text1"/>
          </w:rPr>
          <m:t>─</m:t>
        </m:r>
      </m:oMath>
      <w:r w:rsidR="00B05171" w:rsidRPr="00E10510">
        <w:rPr>
          <w:color w:val="000000" w:themeColor="text1"/>
        </w:rPr>
        <w:t>214,0 км, износ-55</w:t>
      </w:r>
      <w:r w:rsidR="00C55AB3" w:rsidRPr="00E10510">
        <w:rPr>
          <w:color w:val="000000" w:themeColor="text1"/>
        </w:rPr>
        <w:t xml:space="preserve"> </w:t>
      </w:r>
      <w:r w:rsidRPr="00E10510">
        <w:rPr>
          <w:color w:val="000000" w:themeColor="text1"/>
        </w:rPr>
        <w:t>%.</w:t>
      </w:r>
    </w:p>
    <w:p w:rsidR="003767DC" w:rsidRPr="00E10510" w:rsidRDefault="00C55AB3" w:rsidP="00483D55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ab/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 xml:space="preserve">В 2012 году </w:t>
      </w:r>
      <w:r w:rsidR="0048033E" w:rsidRPr="00E10510">
        <w:rPr>
          <w:rFonts w:ascii="Times New Roman" w:eastAsia="Times New Roman" w:hAnsi="Times New Roman" w:cs="Times New Roman"/>
          <w:sz w:val="24"/>
          <w:szCs w:val="24"/>
        </w:rPr>
        <w:t xml:space="preserve">в ООО «Югорскэнергогаз» 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проведен энергетический аудит. По результатам  энергоаудита был сделан вывод, что системы находятся в удовлетворительном состоянии. При</w:t>
      </w:r>
      <w:r w:rsidR="0048033E" w:rsidRPr="00E10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этом предприятию даны рекомендации по повышению эффективности использования топливно-энергетических ресурсов, путем проведения энергосберегающих мероприятий.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Электроснабжение города Югорск</w:t>
      </w:r>
      <w:r w:rsidR="00616448" w:rsidRPr="00E1051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ОАО «Югорский филиал ЮТЭК», компания занимается передачей электрической энергии по сетям 0,4-6-10 кВ всем потребителям города.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Обслуживание сетей осуществляет </w:t>
      </w:r>
      <w:r w:rsidR="00250013" w:rsidRPr="00E10510">
        <w:rPr>
          <w:rFonts w:ascii="Times New Roman" w:eastAsia="Times New Roman" w:hAnsi="Times New Roman" w:cs="Times New Roman"/>
          <w:sz w:val="24"/>
          <w:szCs w:val="24"/>
        </w:rPr>
        <w:t>Советский филиал АО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«Ю</w:t>
      </w:r>
      <w:r w:rsidR="00250013" w:rsidRPr="00E10510">
        <w:rPr>
          <w:rFonts w:ascii="Times New Roman" w:eastAsia="Times New Roman" w:hAnsi="Times New Roman" w:cs="Times New Roman"/>
          <w:sz w:val="24"/>
          <w:szCs w:val="24"/>
        </w:rPr>
        <w:t>РЭСК</w:t>
      </w: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E10510">
        <w:rPr>
          <w:rFonts w:ascii="Times New Roman" w:hAnsi="Times New Roman" w:cs="Times New Roman"/>
          <w:sz w:val="24"/>
          <w:szCs w:val="24"/>
        </w:rPr>
        <w:t xml:space="preserve">Протяженность электрических сетей – </w:t>
      </w:r>
      <w:r w:rsidR="00472556" w:rsidRPr="00E10510">
        <w:rPr>
          <w:rFonts w:ascii="Times New Roman" w:hAnsi="Times New Roman" w:cs="Times New Roman"/>
          <w:sz w:val="24"/>
          <w:szCs w:val="24"/>
        </w:rPr>
        <w:t>693</w:t>
      </w:r>
      <w:r w:rsidRPr="00E10510">
        <w:rPr>
          <w:rFonts w:ascii="Times New Roman" w:hAnsi="Times New Roman" w:cs="Times New Roman"/>
          <w:sz w:val="24"/>
          <w:szCs w:val="24"/>
        </w:rPr>
        <w:t>,</w:t>
      </w:r>
      <w:r w:rsidR="00472556" w:rsidRPr="00E10510">
        <w:rPr>
          <w:rFonts w:ascii="Times New Roman" w:hAnsi="Times New Roman" w:cs="Times New Roman"/>
          <w:sz w:val="24"/>
          <w:szCs w:val="24"/>
        </w:rPr>
        <w:t>2</w:t>
      </w:r>
      <w:r w:rsidR="00240BBC" w:rsidRPr="00E10510">
        <w:rPr>
          <w:rFonts w:ascii="Times New Roman" w:hAnsi="Times New Roman" w:cs="Times New Roman"/>
          <w:sz w:val="24"/>
          <w:szCs w:val="24"/>
        </w:rPr>
        <w:t xml:space="preserve"> </w:t>
      </w:r>
      <w:r w:rsidRPr="00E10510">
        <w:rPr>
          <w:rFonts w:ascii="Times New Roman" w:hAnsi="Times New Roman" w:cs="Times New Roman"/>
          <w:sz w:val="24"/>
          <w:szCs w:val="24"/>
        </w:rPr>
        <w:t>км, в том числе ветхих 4</w:t>
      </w:r>
      <w:r w:rsidR="00472556" w:rsidRPr="00E10510">
        <w:rPr>
          <w:rFonts w:ascii="Times New Roman" w:hAnsi="Times New Roman" w:cs="Times New Roman"/>
          <w:sz w:val="24"/>
          <w:szCs w:val="24"/>
        </w:rPr>
        <w:t>22</w:t>
      </w:r>
      <w:r w:rsidRPr="00E10510">
        <w:rPr>
          <w:rFonts w:ascii="Times New Roman" w:hAnsi="Times New Roman" w:cs="Times New Roman"/>
          <w:sz w:val="24"/>
          <w:szCs w:val="24"/>
        </w:rPr>
        <w:t>,</w:t>
      </w:r>
      <w:r w:rsidR="00472556" w:rsidRPr="00E10510">
        <w:rPr>
          <w:rFonts w:ascii="Times New Roman" w:hAnsi="Times New Roman" w:cs="Times New Roman"/>
          <w:sz w:val="24"/>
          <w:szCs w:val="24"/>
        </w:rPr>
        <w:t xml:space="preserve">9 </w:t>
      </w:r>
      <w:r w:rsidRPr="00E10510">
        <w:rPr>
          <w:rFonts w:ascii="Times New Roman" w:hAnsi="Times New Roman" w:cs="Times New Roman"/>
          <w:sz w:val="24"/>
          <w:szCs w:val="24"/>
        </w:rPr>
        <w:t>км</w:t>
      </w:r>
      <w:r w:rsidR="00472556" w:rsidRPr="00E10510">
        <w:rPr>
          <w:rFonts w:ascii="Times New Roman" w:hAnsi="Times New Roman" w:cs="Times New Roman"/>
          <w:sz w:val="24"/>
          <w:szCs w:val="24"/>
        </w:rPr>
        <w:t>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>Основными потребителями электроэнергии в городе являются: торгово-промышленные предприятия; административные здания и жилая застройка.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>В целом энергосистема города Югорск</w:t>
      </w:r>
      <w:r w:rsidR="00616448" w:rsidRPr="00E10510">
        <w:rPr>
          <w:rFonts w:ascii="Times New Roman" w:hAnsi="Times New Roman" w:cs="Times New Roman"/>
          <w:sz w:val="24"/>
          <w:szCs w:val="24"/>
        </w:rPr>
        <w:t>а</w:t>
      </w:r>
      <w:r w:rsidRPr="00E10510">
        <w:rPr>
          <w:rFonts w:ascii="Times New Roman" w:hAnsi="Times New Roman" w:cs="Times New Roman"/>
          <w:sz w:val="24"/>
          <w:szCs w:val="24"/>
        </w:rPr>
        <w:t xml:space="preserve"> находится в удовлетворительном состоянии. Особого внимания на сегодняшний день требуют инженерные сети. Ключевые</w:t>
      </w:r>
      <w:r w:rsidR="00472556" w:rsidRPr="00E10510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E10510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состояние энергосистемы города следующие:</w:t>
      </w:r>
    </w:p>
    <w:p w:rsidR="003767DC" w:rsidRPr="00E10510" w:rsidRDefault="00E10510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отери в электри</w:t>
      </w:r>
      <w:r w:rsidR="00125D21">
        <w:rPr>
          <w:rFonts w:ascii="Times New Roman" w:eastAsia="Times New Roman" w:hAnsi="Times New Roman" w:cs="Times New Roman"/>
          <w:sz w:val="24"/>
          <w:szCs w:val="24"/>
        </w:rPr>
        <w:t>ческих сетях составляют 11,17 %;</w:t>
      </w:r>
    </w:p>
    <w:p w:rsidR="003767DC" w:rsidRPr="00E10510" w:rsidRDefault="00E10510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767DC" w:rsidRPr="00E10510">
        <w:rPr>
          <w:rFonts w:ascii="Times New Roman" w:hAnsi="Times New Roman" w:cs="Times New Roman"/>
          <w:sz w:val="24"/>
          <w:szCs w:val="24"/>
        </w:rPr>
        <w:t xml:space="preserve">дельный расход топлива при производстве тепловой энергии 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767DC" w:rsidRPr="00E10510">
        <w:rPr>
          <w:rFonts w:ascii="Times New Roman" w:hAnsi="Times New Roman" w:cs="Times New Roman"/>
          <w:sz w:val="24"/>
          <w:szCs w:val="24"/>
        </w:rPr>
        <w:t>164,05</w:t>
      </w:r>
      <w:r w:rsidR="00D25DE9" w:rsidRPr="00E10510">
        <w:rPr>
          <w:rFonts w:ascii="Times New Roman" w:hAnsi="Times New Roman" w:cs="Times New Roman"/>
          <w:sz w:val="24"/>
          <w:szCs w:val="24"/>
        </w:rPr>
        <w:t xml:space="preserve"> </w:t>
      </w:r>
      <w:r w:rsidR="003767DC" w:rsidRPr="00E10510">
        <w:rPr>
          <w:rFonts w:ascii="Times New Roman" w:hAnsi="Times New Roman" w:cs="Times New Roman"/>
          <w:sz w:val="24"/>
          <w:szCs w:val="24"/>
        </w:rPr>
        <w:t xml:space="preserve">кг </w:t>
      </w:r>
      <w:proofErr w:type="spellStart"/>
      <w:r w:rsidR="003767DC" w:rsidRPr="00E10510">
        <w:rPr>
          <w:rFonts w:ascii="Times New Roman" w:hAnsi="Times New Roman" w:cs="Times New Roman"/>
          <w:sz w:val="24"/>
          <w:szCs w:val="24"/>
        </w:rPr>
        <w:t>у.т</w:t>
      </w:r>
      <w:proofErr w:type="spellEnd"/>
      <w:r w:rsidR="003767DC" w:rsidRPr="00E10510">
        <w:rPr>
          <w:rFonts w:ascii="Times New Roman" w:hAnsi="Times New Roman" w:cs="Times New Roman"/>
          <w:sz w:val="24"/>
          <w:szCs w:val="24"/>
        </w:rPr>
        <w:t>./Гкал, что н</w:t>
      </w:r>
      <w:r w:rsidR="00125D21">
        <w:rPr>
          <w:rFonts w:ascii="Times New Roman" w:hAnsi="Times New Roman" w:cs="Times New Roman"/>
          <w:sz w:val="24"/>
          <w:szCs w:val="24"/>
        </w:rPr>
        <w:t>есколько выше требуемого уровня;</w:t>
      </w:r>
    </w:p>
    <w:p w:rsidR="003767DC" w:rsidRPr="00E10510" w:rsidRDefault="00E10510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течка и неучтенный расход воды в систем</w:t>
      </w:r>
      <w:r w:rsidR="00125D21">
        <w:rPr>
          <w:rFonts w:ascii="Times New Roman" w:eastAsia="Times New Roman" w:hAnsi="Times New Roman" w:cs="Times New Roman"/>
          <w:sz w:val="24"/>
          <w:szCs w:val="24"/>
        </w:rPr>
        <w:t>е водоснабжения составил 48,27%;</w:t>
      </w:r>
    </w:p>
    <w:p w:rsidR="003767DC" w:rsidRPr="00E10510" w:rsidRDefault="00E10510" w:rsidP="002878F3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 xml:space="preserve">дельный расход электрической энергии на подъем и перекачку воды 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0,85 кВт*</w:t>
      </w:r>
      <w:proofErr w:type="gramStart"/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/куб. м.</w:t>
      </w:r>
    </w:p>
    <w:p w:rsidR="003767DC" w:rsidRPr="00E10510" w:rsidRDefault="00DF677D" w:rsidP="00240BBC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Согласно требованиям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начиная с 1 января 2010 года бюджетные учреждения обязаны обеспечить снижение в сопоставимых условиях объема потребленных им</w:t>
      </w:r>
      <w:r w:rsidR="001953A4" w:rsidRPr="00E1051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 xml:space="preserve"> энергетических ресурсов, в течение пяти лет не менее чем на пятнадцать процентов от фактически потребленного им</w:t>
      </w:r>
      <w:r w:rsidR="001953A4" w:rsidRPr="00E1051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 xml:space="preserve"> в 2009 году</w:t>
      </w:r>
      <w:proofErr w:type="gramEnd"/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 xml:space="preserve"> каждого из энергетических ресурсов с ежегодным снижением такого объема не менее чем на три процента. С целью выявления 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потенциала энергосбережения в 2010-2011 годах проведены энергетические обследования всех муниципальных учреждений города, а так же </w:t>
      </w:r>
      <w:proofErr w:type="spellStart"/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>энергоаудит</w:t>
      </w:r>
      <w:proofErr w:type="spellEnd"/>
      <w:r w:rsidR="001953A4" w:rsidRPr="00E10510">
        <w:rPr>
          <w:rFonts w:ascii="Times New Roman" w:eastAsia="Times New Roman" w:hAnsi="Times New Roman" w:cs="Times New Roman"/>
          <w:sz w:val="24"/>
          <w:szCs w:val="24"/>
        </w:rPr>
        <w:t xml:space="preserve"> зданий</w:t>
      </w:r>
      <w:r w:rsidR="003767DC" w:rsidRPr="00E10510">
        <w:rPr>
          <w:rFonts w:ascii="Times New Roman" w:eastAsia="Times New Roman" w:hAnsi="Times New Roman" w:cs="Times New Roman"/>
          <w:sz w:val="24"/>
          <w:szCs w:val="24"/>
        </w:rPr>
        <w:t xml:space="preserve"> органов местного самоуправления. С учетом рекомендаций учреждениями разработаны программы энергосбережения и повышения энергетической эффективности, которые начали частично реализовываться в 2011 году.</w:t>
      </w:r>
    </w:p>
    <w:p w:rsidR="00472556" w:rsidRPr="00E10510" w:rsidRDefault="00472556" w:rsidP="0047255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5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Удельное потребление энергоресурсов в бюджетной сфере составляет (базовые показатели): </w:t>
      </w:r>
    </w:p>
    <w:p w:rsidR="003767DC" w:rsidRPr="00E10510" w:rsidRDefault="003767DC" w:rsidP="00125D2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 xml:space="preserve">тепловой энергии </w:t>
      </w:r>
      <w:r w:rsidR="00472556" w:rsidRPr="00E10510">
        <w:rPr>
          <w:rFonts w:ascii="Times New Roman" w:hAnsi="Times New Roman" w:cs="Times New Roman"/>
          <w:sz w:val="24"/>
          <w:szCs w:val="24"/>
        </w:rPr>
        <w:t xml:space="preserve">- </w:t>
      </w:r>
      <w:r w:rsidRPr="00E10510">
        <w:rPr>
          <w:rFonts w:ascii="Times New Roman" w:hAnsi="Times New Roman" w:cs="Times New Roman"/>
          <w:sz w:val="24"/>
          <w:szCs w:val="24"/>
        </w:rPr>
        <w:t>0,16 Гкал/</w:t>
      </w:r>
      <w:proofErr w:type="spellStart"/>
      <w:r w:rsidRPr="00E1051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0510">
        <w:rPr>
          <w:rFonts w:ascii="Times New Roman" w:hAnsi="Times New Roman" w:cs="Times New Roman"/>
          <w:sz w:val="24"/>
          <w:szCs w:val="24"/>
        </w:rPr>
        <w:t xml:space="preserve">. в год, что существенно ниже среднего удельного теплопотребления объектами бюджетной сферы </w:t>
      </w:r>
      <w:r w:rsidR="00125D21">
        <w:rPr>
          <w:rFonts w:ascii="Times New Roman" w:hAnsi="Times New Roman" w:cs="Times New Roman"/>
          <w:sz w:val="24"/>
          <w:szCs w:val="24"/>
        </w:rPr>
        <w:t>Ханты-Мансийского автономного округа-Югры;</w:t>
      </w:r>
    </w:p>
    <w:p w:rsidR="003767DC" w:rsidRPr="00E10510" w:rsidRDefault="003767DC" w:rsidP="00287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 xml:space="preserve">электрической энергии </w:t>
      </w:r>
      <w:r w:rsidR="00472556" w:rsidRPr="00E10510">
        <w:rPr>
          <w:rFonts w:ascii="Times New Roman" w:hAnsi="Times New Roman" w:cs="Times New Roman"/>
          <w:sz w:val="24"/>
          <w:szCs w:val="24"/>
        </w:rPr>
        <w:t xml:space="preserve">- </w:t>
      </w:r>
      <w:r w:rsidRPr="00E10510">
        <w:rPr>
          <w:rFonts w:ascii="Times New Roman" w:hAnsi="Times New Roman" w:cs="Times New Roman"/>
          <w:sz w:val="24"/>
          <w:szCs w:val="24"/>
        </w:rPr>
        <w:t>39,5 кВт*час/</w:t>
      </w:r>
      <w:proofErr w:type="spellStart"/>
      <w:r w:rsidRPr="00E1051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0510">
        <w:rPr>
          <w:rFonts w:ascii="Times New Roman" w:hAnsi="Times New Roman" w:cs="Times New Roman"/>
          <w:sz w:val="24"/>
          <w:szCs w:val="24"/>
        </w:rPr>
        <w:t xml:space="preserve">. в год, что существенно ниже среднего удельного электропотребления объектами бюджетной сферы </w:t>
      </w:r>
      <w:r w:rsidR="00125D21">
        <w:rPr>
          <w:rFonts w:ascii="Times New Roman" w:hAnsi="Times New Roman" w:cs="Times New Roman"/>
          <w:sz w:val="24"/>
          <w:szCs w:val="24"/>
        </w:rPr>
        <w:t>Ханты-Мансийского автономного округа-Югры;</w:t>
      </w:r>
    </w:p>
    <w:p w:rsidR="003767DC" w:rsidRPr="00E10510" w:rsidRDefault="003767DC" w:rsidP="002878F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 xml:space="preserve">горячей и холодной воды </w:t>
      </w:r>
      <w:r w:rsidR="00472556" w:rsidRPr="00E10510">
        <w:rPr>
          <w:rFonts w:ascii="Times New Roman" w:hAnsi="Times New Roman" w:cs="Times New Roman"/>
          <w:sz w:val="24"/>
          <w:szCs w:val="24"/>
        </w:rPr>
        <w:t>-</w:t>
      </w:r>
      <w:r w:rsidRPr="00E10510">
        <w:rPr>
          <w:rFonts w:ascii="Times New Roman" w:hAnsi="Times New Roman" w:cs="Times New Roman"/>
          <w:sz w:val="24"/>
          <w:szCs w:val="24"/>
        </w:rPr>
        <w:t>0,92 м</w:t>
      </w:r>
      <w:r w:rsidRPr="00E1051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10510">
        <w:rPr>
          <w:rFonts w:ascii="Times New Roman" w:hAnsi="Times New Roman" w:cs="Times New Roman"/>
          <w:sz w:val="24"/>
          <w:szCs w:val="24"/>
        </w:rPr>
        <w:t xml:space="preserve"> и 2,65 м</w:t>
      </w:r>
      <w:r w:rsidRPr="00E1051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10510">
        <w:rPr>
          <w:rFonts w:ascii="Times New Roman" w:hAnsi="Times New Roman" w:cs="Times New Roman"/>
          <w:sz w:val="24"/>
          <w:szCs w:val="24"/>
        </w:rPr>
        <w:t xml:space="preserve"> в год на 1 человека населения.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hAnsi="Times New Roman" w:cs="Times New Roman"/>
          <w:sz w:val="24"/>
          <w:szCs w:val="24"/>
        </w:rPr>
        <w:t>Для решения вопроса повышения энергоэффективности города Югорск</w:t>
      </w:r>
      <w:r w:rsidR="00616448" w:rsidRPr="00E10510">
        <w:rPr>
          <w:rFonts w:ascii="Times New Roman" w:hAnsi="Times New Roman" w:cs="Times New Roman"/>
          <w:sz w:val="24"/>
          <w:szCs w:val="24"/>
        </w:rPr>
        <w:t>а</w:t>
      </w:r>
      <w:r w:rsidRPr="00E10510">
        <w:rPr>
          <w:rFonts w:ascii="Times New Roman" w:hAnsi="Times New Roman" w:cs="Times New Roman"/>
          <w:sz w:val="24"/>
          <w:szCs w:val="24"/>
        </w:rPr>
        <w:t xml:space="preserve"> возможно применение комплексного подхода, позволяющего охватить процессом энергосбережения все сферы экономики, объединив усилия органов местного самоуправления, предприятий, организаций и населения, с привлечением средств внебюджетных источников, что требует использования программно-целевого метода.</w:t>
      </w:r>
    </w:p>
    <w:p w:rsidR="003767DC" w:rsidRPr="00E10510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направлена на активизацию практических действий в сфере энергосбережения с целью повышения уровня энергоэффективности города и реализации мер государственной политики энергосбережения </w:t>
      </w:r>
      <w:proofErr w:type="gramStart"/>
      <w:r w:rsidRPr="00E1051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0510">
        <w:rPr>
          <w:rFonts w:ascii="Times New Roman" w:eastAsia="Times New Roman" w:hAnsi="Times New Roman" w:cs="Times New Roman"/>
          <w:sz w:val="24"/>
          <w:szCs w:val="24"/>
        </w:rPr>
        <w:t>Ханты-Мансийском</w:t>
      </w:r>
      <w:proofErr w:type="gramEnd"/>
      <w:r w:rsidRPr="00E10510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– Югре.</w:t>
      </w:r>
      <w:bookmarkStart w:id="2" w:name="_Toc290551831"/>
      <w:bookmarkStart w:id="3" w:name="_Toc291600100"/>
      <w:bookmarkStart w:id="4" w:name="_Toc291837767"/>
      <w:bookmarkStart w:id="5" w:name="_Toc314052697"/>
    </w:p>
    <w:p w:rsidR="00376B55" w:rsidRPr="003767DC" w:rsidRDefault="00376B55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2878F3" w:rsidRDefault="003767DC" w:rsidP="002878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8F3">
        <w:rPr>
          <w:rFonts w:ascii="Times New Roman" w:hAnsi="Times New Roman" w:cs="Times New Roman"/>
          <w:b/>
          <w:sz w:val="24"/>
          <w:szCs w:val="24"/>
        </w:rPr>
        <w:t>Раздел 2. Цели,  задачи и показатели  их достижения</w:t>
      </w:r>
    </w:p>
    <w:bookmarkEnd w:id="2"/>
    <w:bookmarkEnd w:id="3"/>
    <w:bookmarkEnd w:id="4"/>
    <w:bookmarkEnd w:id="5"/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B31C3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25D21">
        <w:rPr>
          <w:rFonts w:ascii="Times New Roman" w:hAnsi="Times New Roman" w:cs="Times New Roman"/>
          <w:sz w:val="24"/>
          <w:szCs w:val="24"/>
        </w:rPr>
        <w:t>п</w:t>
      </w:r>
      <w:r w:rsidRPr="003767DC">
        <w:rPr>
          <w:rFonts w:ascii="Times New Roman" w:hAnsi="Times New Roman" w:cs="Times New Roman"/>
          <w:sz w:val="24"/>
          <w:szCs w:val="24"/>
        </w:rPr>
        <w:t>рограммы является повышение эффективности использования топливно-энергетических ресурсов в городе Югорске.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Достижение цели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будет обеспечено путем решения следующих задач</w:t>
      </w:r>
      <w:r w:rsidRPr="003767DC">
        <w:rPr>
          <w:rFonts w:ascii="Times New Roman" w:hAnsi="Times New Roman" w:cs="Times New Roman"/>
          <w:sz w:val="24"/>
          <w:szCs w:val="24"/>
        </w:rPr>
        <w:t>:</w:t>
      </w:r>
    </w:p>
    <w:p w:rsidR="003767DC" w:rsidRPr="003767DC" w:rsidRDefault="002878F3" w:rsidP="002878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3767DC" w:rsidRPr="003767DC">
        <w:rPr>
          <w:rFonts w:ascii="Times New Roman" w:hAnsi="Times New Roman" w:cs="Times New Roman"/>
          <w:sz w:val="24"/>
          <w:szCs w:val="24"/>
        </w:rPr>
        <w:t>Таблица 1</w:t>
      </w:r>
    </w:p>
    <w:p w:rsidR="003767DC" w:rsidRPr="003767DC" w:rsidRDefault="003767DC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3767DC" w:rsidRPr="003767DC" w:rsidTr="002878F3">
        <w:tc>
          <w:tcPr>
            <w:tcW w:w="4785" w:type="dxa"/>
          </w:tcPr>
          <w:p w:rsidR="003767DC" w:rsidRPr="003767DC" w:rsidRDefault="003767DC" w:rsidP="002878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5246" w:type="dxa"/>
          </w:tcPr>
          <w:p w:rsidR="003767DC" w:rsidRPr="003767DC" w:rsidRDefault="003767DC" w:rsidP="00B31C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Обоснование поставленной задачи на предмет соответствия заявленной цели</w:t>
            </w:r>
          </w:p>
        </w:tc>
      </w:tr>
      <w:tr w:rsidR="003767DC" w:rsidRPr="003767DC" w:rsidTr="00616448">
        <w:trPr>
          <w:trHeight w:val="834"/>
        </w:trPr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1. Развитие энергосбережения и повышение энергетической эффективности в муниципальном секторе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 w:val="restart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Создание условий, обеспечивающих максимально эффективное использование потенциала энергетического сектора и </w:t>
            </w:r>
            <w:proofErr w:type="gramStart"/>
            <w:r w:rsidRPr="00376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топливо-энергетических</w:t>
            </w:r>
            <w:proofErr w:type="gramEnd"/>
            <w:r w:rsidRPr="003767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ресурсов при едином подходе к снижению удельных показателей энергопотребления, для перехода на более высокий уровень в сфере энергосбережения и повышения качества жизни населения города</w:t>
            </w:r>
            <w:r w:rsidR="00125D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Югорска</w:t>
            </w:r>
          </w:p>
        </w:tc>
      </w:tr>
      <w:tr w:rsidR="003767DC" w:rsidRPr="003767DC" w:rsidTr="002878F3"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2. Развитие энергосбережения и повышение энергетической эффективности в жилищном фонде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878F3"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>3. Развитие энергосбережения и повышение энергоэффективности в системах коммунальной инфраструктуры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DC" w:rsidRPr="003767DC" w:rsidTr="002878F3">
        <w:trPr>
          <w:trHeight w:val="870"/>
        </w:trPr>
        <w:tc>
          <w:tcPr>
            <w:tcW w:w="4785" w:type="dxa"/>
          </w:tcPr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C"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энергосбережения и повышение энергетической эффективности в транспортном комплексе </w:t>
            </w:r>
          </w:p>
          <w:p w:rsidR="003767DC" w:rsidRPr="003767DC" w:rsidRDefault="003767DC" w:rsidP="00B31C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</w:tcPr>
          <w:p w:rsidR="003767DC" w:rsidRPr="003767DC" w:rsidRDefault="003767DC" w:rsidP="00376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7DC" w:rsidRPr="002878F3" w:rsidRDefault="003767DC" w:rsidP="003767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Достижение целей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рограммы определяется целевыми значениями показателей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рограммы, перечень которых представлен в таблице  3.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Состав целевых показателей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рограммы определен, исходя из принципа необходимости и достаточности информации для характеристики достижения цели и решения задач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рограммы, а так же соответствует требованиям постановления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Правительства Российской Федерации от 31.12.2009 №1225 «О требованиях к региональным и муниципальным программам в области энергосбережения и повышения энергетической эффективности».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Целевые показатели в муниципальном секторе: 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тепловой энергии на снабжение органов местного самоуправления и муниципальных учреждений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холодной воды на снабжение органов местного самоуправления и муниципальных учреждений (в расчете на 1 человека);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горячей воды на снабжение органов местного самоуправления и муниципальных учреждений (в расчете на 1 человека);</w:t>
      </w:r>
    </w:p>
    <w:p w:rsidR="003767DC" w:rsidRPr="003767DC" w:rsidRDefault="003767DC" w:rsidP="002878F3">
      <w:pPr>
        <w:pStyle w:val="a3"/>
        <w:numPr>
          <w:ilvl w:val="0"/>
          <w:numId w:val="11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природного газа на снабжение органов местного самоуправления и муниципальных учреждений (в расчете на 1 человека)</w:t>
      </w:r>
    </w:p>
    <w:p w:rsidR="003767DC" w:rsidRPr="003767DC" w:rsidRDefault="003767DC" w:rsidP="002878F3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рассчитываются по результатам проведения мониторинга потребления энергетических ресурсов и воды, фактически занимаемой площади, фактического количества работников (потребителей) муниципальных учреждений и органов местного  самоуправления (определяется как отношение соответствующего потребленного энергетического ресурса, воды к фактически занимаемой площади, либо к фактическому количеству работников учреждени</w:t>
      </w: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я(</w:t>
      </w:r>
      <w:proofErr w:type="gramEnd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потребителей)).   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Целевой показатель «Отношение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программы» рассчитывается по результатам исполнения энергосервисного контракта.  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Целевой показатель «Количество энергосервисных договоров (контрактов), заключенных органами местного самоуправления и муниципальными учреждениями»</w:t>
      </w:r>
      <w:r w:rsidR="00B815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рассчитывается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по результатам мониторинга заключения энергосервисных контрактов муниципальными учреждениями, органами местного самоуправления.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Целевые показатели в жилищном фонде: 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 в многоквартирных домах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тепловой энергии в многоквартирных домах (в расчете на 1 кв. 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холодной воды в многоквартирных домах (в расчете на 1 жителя);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горячей воды в многоквартирных домах (в расчете на 1 жителя);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природного газа в многоквартирных домах с иными системами теплоснабжения (в расчете на 1 жителя);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природного газа в многоквартирных домах с индивидуальными системами газового отопления  (в расчете на 1 кв.</w:t>
      </w:r>
      <w:r w:rsidR="00B8158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метр общей площади);</w:t>
      </w:r>
    </w:p>
    <w:p w:rsidR="003767DC" w:rsidRPr="003767DC" w:rsidRDefault="003767DC" w:rsidP="002878F3">
      <w:pPr>
        <w:pStyle w:val="a3"/>
        <w:numPr>
          <w:ilvl w:val="0"/>
          <w:numId w:val="1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суммарный расход энергетических ресурсов в многоквартирных домах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рассчитываются по результатам проведения мониторинга потребления энергетических ресурсов и воды, фактически занимаемой площади, фактического количества человек (жителей) используемых данный ресурс многоквартирными домами города (определяется как отношение соответствующего потребленного энергетического ресурса, воды к фактически занимаемой площади, либо к фактическому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количеству человек (жителей)).</w:t>
      </w:r>
    </w:p>
    <w:p w:rsidR="003767DC" w:rsidRPr="002878F3" w:rsidRDefault="003767DC" w:rsidP="002878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CA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Целевой показатель «Количество выступлений в </w:t>
      </w:r>
      <w:r w:rsidR="0061644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средствах массовой информации (дале</w:t>
      </w:r>
      <w:proofErr w:type="gramStart"/>
      <w:r w:rsidR="00616448">
        <w:rPr>
          <w:rFonts w:ascii="Times New Roman" w:eastAsia="Batang" w:hAnsi="Times New Roman" w:cs="Times New Roman"/>
          <w:sz w:val="24"/>
          <w:szCs w:val="24"/>
          <w:lang w:eastAsia="ko-KR"/>
        </w:rPr>
        <w:t>е-</w:t>
      </w:r>
      <w:proofErr w:type="gramEnd"/>
      <w:r w:rsidR="0061644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BA5CA2">
        <w:rPr>
          <w:rFonts w:ascii="Times New Roman" w:eastAsia="Batang" w:hAnsi="Times New Roman" w:cs="Times New Roman"/>
          <w:sz w:val="24"/>
          <w:szCs w:val="24"/>
          <w:lang w:eastAsia="ko-KR"/>
        </w:rPr>
        <w:t>СМИ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)</w:t>
      </w:r>
      <w:r w:rsidRPr="00BA5CA2">
        <w:rPr>
          <w:rFonts w:ascii="Times New Roman" w:eastAsia="Batang" w:hAnsi="Times New Roman" w:cs="Times New Roman"/>
          <w:sz w:val="24"/>
          <w:szCs w:val="24"/>
          <w:lang w:eastAsia="ko-KR"/>
        </w:rPr>
        <w:t>, посвященных информированию и пропаганде среди населения города Югорска энергосбережения и повышения энергетической эффективности»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определяется  </w:t>
      </w:r>
      <w:r w:rsidRPr="003767DC">
        <w:rPr>
          <w:rFonts w:ascii="Times New Roman" w:hAnsi="Times New Roman" w:cs="Times New Roman"/>
          <w:sz w:val="24"/>
          <w:szCs w:val="24"/>
        </w:rPr>
        <w:t>по данным административного учета.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Целевые показатели  в системах коммунальной инфраструктуры: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удельный расход топлива на выработку тепловой энергии на тепловых электростанциях; 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топлива на выработку тепловой энергии на котельных;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энергии, используемой при передаче тепловой энергии в системах теплоснабжения;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доля потерь тепловой энергии при ее передаче в общем объеме переданной тепловой энергии;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доля потерь воды при ее передаче в общем объеме переданной воды;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энергии, используемой для передачи (транспортировки) воды в системах водоснабжения (на 1 куб. метр);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удельный расход электрической энергии, используемой в системах водоотведения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(на 1 куб. метр);</w:t>
      </w:r>
    </w:p>
    <w:p w:rsidR="003767DC" w:rsidRPr="003767DC" w:rsidRDefault="003767DC" w:rsidP="002878F3">
      <w:pPr>
        <w:pStyle w:val="a3"/>
        <w:numPr>
          <w:ilvl w:val="0"/>
          <w:numId w:val="13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определяются путем мониторинга данных предприятий города о фактическом потреблении, выработке, потреблении энергетических ресурсов, так же с использование статистических отчетов 1-водопровод «Сведения о работе водопровода (отдельной водопроводной сети)», 1-тепло «Сведения о снабжении теплоэнергией», утвержденных Приказом Росстата от 20.08.2008 № 200 и формой </w:t>
      </w:r>
      <w:r w:rsidRPr="003767DC">
        <w:rPr>
          <w:rFonts w:ascii="Times New Roman" w:eastAsia="Times New Roman" w:hAnsi="Times New Roman" w:cs="Times New Roman"/>
          <w:sz w:val="24"/>
          <w:szCs w:val="24"/>
        </w:rPr>
        <w:t>№1-КХ «Сведения о благоустройстве городских населенных пунктов за 20_ год», утвержденной Приказом Росстата от 03.08.2011 № 343.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</w:t>
      </w:r>
      <w:proofErr w:type="gramEnd"/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Целевые показатели в транспортном комплексе: 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 электрической энергией;</w:t>
      </w:r>
      <w:proofErr w:type="gramEnd"/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е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возке на которых осуществляется муниципальным образованием;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топлива;</w:t>
      </w:r>
      <w:proofErr w:type="gramEnd"/>
    </w:p>
    <w:p w:rsidR="003767DC" w:rsidRPr="003767DC" w:rsidRDefault="003767DC" w:rsidP="002878F3">
      <w:pPr>
        <w:pStyle w:val="a3"/>
        <w:numPr>
          <w:ilvl w:val="0"/>
          <w:numId w:val="1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</w:r>
    </w:p>
    <w:p w:rsidR="003767DC" w:rsidRPr="003767DC" w:rsidRDefault="003767DC" w:rsidP="002878F3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определяются путем проведения мониторинга используемых транспортных средств органами местного самоуправления, муниципальными учреждениями и муниципальными унитарными предприятиями.</w:t>
      </w:r>
    </w:p>
    <w:p w:rsidR="002241DD" w:rsidRPr="004A1664" w:rsidRDefault="003767DC" w:rsidP="004A1664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  <w:sectPr w:rsidR="002241DD" w:rsidRPr="004A1664" w:rsidSect="002877B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Реализация мероприятий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а так же достижению общих целевых показателей  в области энергосбережения и повышения энергетической эффективности</w:t>
      </w:r>
      <w:r w:rsidR="0058332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r w:rsidR="00B31C35">
        <w:rPr>
          <w:rFonts w:ascii="Times New Roman" w:eastAsia="Batang" w:hAnsi="Times New Roman" w:cs="Times New Roman"/>
          <w:sz w:val="24"/>
          <w:szCs w:val="24"/>
          <w:lang w:eastAsia="ko-KR"/>
        </w:rPr>
        <w:t>т</w:t>
      </w:r>
      <w:r w:rsidR="00583328">
        <w:rPr>
          <w:rFonts w:ascii="Times New Roman" w:eastAsia="Batang" w:hAnsi="Times New Roman" w:cs="Times New Roman"/>
          <w:sz w:val="24"/>
          <w:szCs w:val="24"/>
          <w:lang w:eastAsia="ko-KR"/>
        </w:rPr>
        <w:t>аблица 2)</w:t>
      </w:r>
      <w:r w:rsidRPr="003767DC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tbl>
      <w:tblPr>
        <w:tblpPr w:leftFromText="180" w:rightFromText="180" w:vertAnchor="text" w:horzAnchor="margin" w:tblpY="-6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4407"/>
        <w:gridCol w:w="1275"/>
        <w:gridCol w:w="1417"/>
        <w:gridCol w:w="697"/>
        <w:gridCol w:w="709"/>
        <w:gridCol w:w="709"/>
        <w:gridCol w:w="709"/>
        <w:gridCol w:w="850"/>
        <w:gridCol w:w="709"/>
        <w:gridCol w:w="709"/>
        <w:gridCol w:w="2126"/>
      </w:tblGrid>
      <w:tr w:rsidR="0085224B" w:rsidRPr="0085224B" w:rsidTr="0085224B">
        <w:trPr>
          <w:trHeight w:val="420"/>
        </w:trPr>
        <w:tc>
          <w:tcPr>
            <w:tcW w:w="15134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01D35" w:rsidRDefault="0085224B" w:rsidP="00101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 xml:space="preserve">   </w:t>
            </w:r>
            <w:r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4A16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                        </w:t>
            </w:r>
            <w:r w:rsidR="00101D3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Таблица 2</w:t>
            </w:r>
          </w:p>
          <w:p w:rsidR="0085224B" w:rsidRPr="0085224B" w:rsidRDefault="00101D35" w:rsidP="00101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Перечень ц</w:t>
            </w:r>
            <w:r w:rsidR="0085224B"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елевы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</w:t>
            </w:r>
            <w:r w:rsidR="0085224B"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показател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ей </w:t>
            </w:r>
            <w:r w:rsidR="0085224B" w:rsidRPr="0085224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области энергосбережения и повышен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ия энергетической эффективности</w:t>
            </w:r>
          </w:p>
        </w:tc>
      </w:tr>
      <w:tr w:rsidR="0085224B" w:rsidRPr="0085224B" w:rsidTr="00101D35">
        <w:trPr>
          <w:trHeight w:val="33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101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  <w:r w:rsidR="00391FF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1D3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целевого показателя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целевых </w:t>
            </w: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показателей результатов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5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целевого </w:t>
            </w: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EC7103" w:rsidRDefault="0085224B" w:rsidP="00EC710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Целевое значение показателя на момент окончания действия 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85224B" w:rsidRPr="0085224B" w:rsidTr="00101D35">
        <w:trPr>
          <w:trHeight w:val="56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bCs/>
                <w:color w:val="000080"/>
                <w:sz w:val="20"/>
                <w:szCs w:val="20"/>
              </w:rPr>
            </w:pPr>
          </w:p>
        </w:tc>
      </w:tr>
      <w:tr w:rsidR="0085224B" w:rsidRPr="0085224B" w:rsidTr="00101D35">
        <w:trPr>
          <w:trHeight w:val="133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5224B" w:rsidRPr="0085224B" w:rsidTr="00101D35">
        <w:trPr>
          <w:trHeight w:val="12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0C40C7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85224B" w:rsidRPr="0085224B" w:rsidTr="00101D35">
        <w:trPr>
          <w:trHeight w:val="9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5224B" w:rsidRPr="0085224B" w:rsidTr="00101D35">
        <w:trPr>
          <w:trHeight w:val="109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61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561CCA" w:rsidP="00561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A46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561CCA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85224B" w:rsidRPr="0085224B" w:rsidTr="00101D35">
        <w:trPr>
          <w:trHeight w:val="12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10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7460EE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98,6</w:t>
            </w:r>
            <w:r w:rsidR="00A46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7460EE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98,8</w:t>
            </w:r>
            <w:r w:rsidR="00A46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7460EE" w:rsidP="00852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</w:t>
            </w:r>
            <w:r w:rsidR="00A46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746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46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6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A46FE0" w:rsidP="00746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46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6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5224B" w:rsidRPr="0085224B" w:rsidTr="00101D35">
        <w:trPr>
          <w:trHeight w:val="41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EC7103" w:rsidRDefault="0085224B" w:rsidP="00EC7103">
            <w:pPr>
              <w:pStyle w:val="a3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C7103">
              <w:rPr>
                <w:rFonts w:ascii="Times New Roman" w:hAnsi="Times New Roman" w:cs="Times New Roman"/>
                <w:bCs/>
                <w:sz w:val="20"/>
                <w:szCs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общем объеме энергетических ресурсов, производимых на территории муниципального образования</w:t>
            </w:r>
            <w:proofErr w:type="gramStart"/>
            <w:r w:rsidRPr="00EC7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24B" w:rsidRPr="0085224B" w:rsidRDefault="0085224B" w:rsidP="009841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5224B" w:rsidRPr="0085224B" w:rsidTr="00852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134" w:type="dxa"/>
            <w:gridSpan w:val="12"/>
            <w:tcBorders>
              <w:left w:val="nil"/>
              <w:bottom w:val="nil"/>
              <w:right w:val="nil"/>
            </w:tcBorders>
          </w:tcPr>
          <w:p w:rsidR="0085224B" w:rsidRPr="0085224B" w:rsidRDefault="0085224B" w:rsidP="00101D35">
            <w:pPr>
              <w:pStyle w:val="21"/>
              <w:ind w:left="-567"/>
              <w:jc w:val="both"/>
              <w:rPr>
                <w:rFonts w:eastAsia="Calibri"/>
                <w:b w:val="0"/>
                <w:caps w:val="0"/>
                <w:sz w:val="20"/>
                <w:szCs w:val="20"/>
                <w:lang w:eastAsia="en-US"/>
              </w:rPr>
            </w:pPr>
            <w:r w:rsidRPr="0085224B">
              <w:rPr>
                <w:rFonts w:eastAsia="Calibri"/>
                <w:b w:val="0"/>
                <w:caps w:val="0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85224B">
              <w:rPr>
                <w:rFonts w:eastAsia="Calibri"/>
                <w:b w:val="0"/>
                <w:caps w:val="0"/>
                <w:sz w:val="20"/>
                <w:szCs w:val="20"/>
                <w:lang w:eastAsia="en-US"/>
              </w:rPr>
              <w:t>гра</w:t>
            </w:r>
            <w:proofErr w:type="spellEnd"/>
          </w:p>
        </w:tc>
      </w:tr>
    </w:tbl>
    <w:p w:rsidR="00EC7103" w:rsidRPr="00EC7103" w:rsidRDefault="00EC7103" w:rsidP="00EC7103">
      <w:pPr>
        <w:rPr>
          <w:rFonts w:ascii="Times New Roman" w:hAnsi="Times New Roman" w:cs="Times New Roman"/>
          <w:sz w:val="20"/>
          <w:szCs w:val="20"/>
        </w:rPr>
        <w:sectPr w:rsidR="00EC7103" w:rsidRPr="00EC7103" w:rsidSect="002241D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A34717" w:rsidRPr="00A34717" w:rsidRDefault="00A34717" w:rsidP="00A3471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47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Характеристика основных мероприятий </w:t>
      </w:r>
      <w:r w:rsidR="00B31C35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A34717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Реализация поставленных целей и решение задач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планируется через проведение комплекса технических, организационно-управленческих и научно-исследовательских мероприятий.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рамках муниципальной 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предполагается реализация мероприятий, направленных на уменьшение потребления энергетических ресурсов в различных отраслях экономики, муниципальном секторе и жилищно-коммунальном комплексе города Югорска.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Описание мероприятий: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Задача 1 «Развитие энергосбережения и повышение энергетической эффективности в муниципальном секторе» предполагает реализацию мероприятия «Внедрение энергосберегающих технологий в муниципальной сфере»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. В рамках данного мероприятия планируется: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проведение повторных обязательных энергетических обследований муниципальных учреждений; 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повышение энергоэффективности систем освещения (замена ламп накаливания на энергосберегающие, замена светильников на энергосберегающие, установка автоматизированных систем управления освещением);</w:t>
      </w:r>
      <w:proofErr w:type="gramEnd"/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блоков);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модернизация и реконструкция сетей водоснабжения, канализации, теплоснабжения и электроснабжения;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установка (замена) автоматизированных узлов регулирования тепловой энергии с установкой частотного регулирования приводов насосов;</w:t>
      </w:r>
    </w:p>
    <w:p w:rsidR="00A34717" w:rsidRPr="00A34717" w:rsidRDefault="00A34717" w:rsidP="00A34717">
      <w:pPr>
        <w:pStyle w:val="a3"/>
        <w:numPr>
          <w:ilvl w:val="0"/>
          <w:numId w:val="22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обучение, участие в мероприятиях по энергосбережению ответственных в области энергосбережения.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Задача 2 «Развитие энергосбережения и повышение энергетической эффективности в жилищном фонде» предполагает реализацию двух мероприятий, направленных на э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кономию энергетических ресурсов:</w:t>
      </w:r>
    </w:p>
    <w:p w:rsidR="00A34717" w:rsidRPr="00A34717" w:rsidRDefault="00976673" w:rsidP="00976673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мероприятие 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«Внедрение энергосберегающих техн</w:t>
      </w:r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ологий в многоквартирных домах» 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включает:</w:t>
      </w:r>
    </w:p>
    <w:p w:rsidR="00A34717" w:rsidRPr="00A34717" w:rsidRDefault="00A34717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клапанов;</w:t>
      </w:r>
    </w:p>
    <w:p w:rsidR="00A34717" w:rsidRPr="00A34717" w:rsidRDefault="00A34717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ремонт предприятиями систем электроснабжения в многоквартирных домах, в том числе замена ламп накаливания на энергосберегающие, установка датчиков движения в подъездах;</w:t>
      </w:r>
    </w:p>
    <w:p w:rsidR="00A34717" w:rsidRPr="00A34717" w:rsidRDefault="00A34717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ремонт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дверей;</w:t>
      </w:r>
    </w:p>
    <w:p w:rsidR="00A34717" w:rsidRPr="00A34717" w:rsidRDefault="00B66CBC" w:rsidP="00A34717">
      <w:pPr>
        <w:pStyle w:val="a3"/>
        <w:numPr>
          <w:ilvl w:val="0"/>
          <w:numId w:val="24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установку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поквартирных и общедомовых узло</w:t>
      </w:r>
      <w:r w:rsidR="00AB2823">
        <w:rPr>
          <w:rFonts w:ascii="Times New Roman" w:eastAsia="Batang" w:hAnsi="Times New Roman" w:cs="Times New Roman"/>
          <w:sz w:val="24"/>
          <w:szCs w:val="24"/>
          <w:lang w:eastAsia="ko-KR"/>
        </w:rPr>
        <w:t>в учета в многоквартирных домах;</w:t>
      </w:r>
    </w:p>
    <w:p w:rsidR="00A34717" w:rsidRPr="00A34717" w:rsidRDefault="00976673" w:rsidP="00976673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proofErr w:type="gramStart"/>
      <w:r w:rsidR="00125D2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мероприятие 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«Информационная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Югорск»</w:t>
      </w:r>
      <w:r w:rsidR="00AB282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включает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, в том числе</w:t>
      </w:r>
      <w:r w:rsidR="00AB282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разработку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предоставление предприятиями к сведению собственников помещений в м</w:t>
      </w:r>
      <w:r w:rsidR="00AB2823">
        <w:rPr>
          <w:rFonts w:ascii="Times New Roman" w:eastAsia="Batang" w:hAnsi="Times New Roman" w:cs="Times New Roman"/>
          <w:sz w:val="24"/>
          <w:szCs w:val="24"/>
          <w:lang w:eastAsia="ko-KR"/>
        </w:rPr>
        <w:t>ногоквартирных домах предложений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</w:t>
      </w:r>
      <w:proofErr w:type="gramEnd"/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сроков окупаемости предполагаемых мероприятий.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Задача 3 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Развитие энергосбережения и повышение энергоэффективности в систе</w:t>
      </w:r>
      <w:r w:rsidR="00B043DD">
        <w:rPr>
          <w:rFonts w:ascii="Times New Roman" w:eastAsia="Batang" w:hAnsi="Times New Roman" w:cs="Times New Roman"/>
          <w:sz w:val="24"/>
          <w:szCs w:val="24"/>
          <w:lang w:eastAsia="ko-KR"/>
        </w:rPr>
        <w:t>мах коммунальной инфраструктуры»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предполагает реализацию предприятиями, осуществляющими производство и транспортировку тепловой и электрической энергии и воды, водоотведения  мероприятия «Внедрение энергосберегающих мероприятий в системах тепл</w:t>
      </w: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о-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, водо-, электроснабжения»</w:t>
      </w:r>
      <w:r w:rsidR="00AB2823">
        <w:rPr>
          <w:rFonts w:ascii="Times New Roman" w:eastAsia="Batang" w:hAnsi="Times New Roman" w:cs="Times New Roman"/>
          <w:sz w:val="24"/>
          <w:szCs w:val="24"/>
          <w:lang w:eastAsia="ko-KR"/>
        </w:rPr>
        <w:t>, которое в себя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включает:</w:t>
      </w:r>
    </w:p>
    <w:p w:rsidR="00A34717" w:rsidRPr="00A34717" w:rsidRDefault="00A34717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выявление бесхозяйных объектов недвижимого имущества, используемых для передачи электрической и тепловой энергии, воды, для 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A34717" w:rsidRPr="00A34717" w:rsidRDefault="00A34717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</w:t>
      </w:r>
      <w:r w:rsidR="00B66CBC">
        <w:rPr>
          <w:rFonts w:ascii="Times New Roman" w:eastAsia="Batang" w:hAnsi="Times New Roman" w:cs="Times New Roman"/>
          <w:sz w:val="24"/>
          <w:szCs w:val="24"/>
          <w:lang w:eastAsia="ko-KR"/>
        </w:rPr>
        <w:t>ю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объектов;</w:t>
      </w:r>
    </w:p>
    <w:p w:rsidR="00A34717" w:rsidRPr="00A34717" w:rsidRDefault="00A34717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реконструкцию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сетей </w:t>
      </w:r>
      <w:proofErr w:type="gramStart"/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тепло-водоснабжения</w:t>
      </w:r>
      <w:proofErr w:type="gramEnd"/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модернизацию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котельных города, в том числе установка новых блочно-модульных взамен старых;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актуализацию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схемы теплоснабжения города;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разработку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схем теплоснабжения, водоснабжения и водоотведения города;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актуализацию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схем водоснабжения и водоотведения города;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реконструкцию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предприятиями системы электроснабжения;</w:t>
      </w:r>
    </w:p>
    <w:p w:rsidR="00A34717" w:rsidRPr="00A34717" w:rsidRDefault="00B66CBC" w:rsidP="00A34717">
      <w:pPr>
        <w:pStyle w:val="a3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модернизацию</w:t>
      </w:r>
      <w:r w:rsidR="00A34717"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уличного освещения с применени</w:t>
      </w:r>
      <w:r w:rsidR="00A34717">
        <w:rPr>
          <w:rFonts w:ascii="Times New Roman" w:eastAsia="Batang" w:hAnsi="Times New Roman" w:cs="Times New Roman"/>
          <w:sz w:val="24"/>
          <w:szCs w:val="24"/>
          <w:lang w:eastAsia="ko-KR"/>
        </w:rPr>
        <w:t>ем энергосберегающих технологий.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Задача 4 «Развитие энергосбережения и повышение энергетической эффективности в транспортном комплексе» предполагает реализацию предприятиями, осуществляющими пассажирские перевозки  мероприятия «Перевод городского пассажирского транспорта, осуществляющего перевозки по муниципальным маршрутам, на газомоторное топливо».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Мероприятия муниципальной </w:t>
      </w:r>
      <w:r w:rsidR="00AB2823">
        <w:rPr>
          <w:rFonts w:ascii="Times New Roman" w:eastAsia="Batang" w:hAnsi="Times New Roman" w:cs="Times New Roman"/>
          <w:sz w:val="24"/>
          <w:szCs w:val="24"/>
          <w:lang w:eastAsia="ko-KR"/>
        </w:rPr>
        <w:t>п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рограммы приведены в таблице 4.</w:t>
      </w:r>
      <w:bookmarkStart w:id="6" w:name="_Toc290551849"/>
      <w:bookmarkStart w:id="7" w:name="_Toc291600118"/>
      <w:bookmarkStart w:id="8" w:name="_Toc291837831"/>
      <w:bookmarkStart w:id="9" w:name="_Toc314052710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A34717" w:rsidRPr="00A34717" w:rsidRDefault="00A34717" w:rsidP="00A34717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34717" w:rsidRPr="00A34717" w:rsidRDefault="00A34717" w:rsidP="00A34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17">
        <w:rPr>
          <w:rFonts w:ascii="Times New Roman" w:hAnsi="Times New Roman" w:cs="Times New Roman"/>
          <w:b/>
          <w:sz w:val="24"/>
          <w:szCs w:val="24"/>
        </w:rPr>
        <w:t>Раздел 4. Механизм реализации муниципальной программы</w:t>
      </w:r>
    </w:p>
    <w:p w:rsidR="00A34717" w:rsidRPr="00A34717" w:rsidRDefault="00A34717" w:rsidP="00A34717">
      <w:pPr>
        <w:pStyle w:val="a3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bookmarkEnd w:id="6"/>
    <w:bookmarkEnd w:id="7"/>
    <w:bookmarkEnd w:id="8"/>
    <w:bookmarkEnd w:id="9"/>
    <w:p w:rsidR="00A34717" w:rsidRPr="00A34717" w:rsidRDefault="00A34717" w:rsidP="00A34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         Механизм реализации муниципальной </w:t>
      </w:r>
      <w:r w:rsidR="00AB2823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>рограммы основан на взаимодействии органов исполнительной власти Ханты-Мансийского автономного округа – Югры, структурных подразделений администрации города Югорска, муниципальных учреждений и хозяйствующих субъектов, путем заключения соглашений.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Основным исполнителем муниципальной </w:t>
      </w:r>
      <w:r w:rsidR="00AB282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 является: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Департамент жилищно – коммунального и строительного комплекса администрации города Югорска, который: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вносит предложения об изменении объемов финансовых средств, направляемых на решение отдельных задач муниципальной </w:t>
      </w:r>
      <w:r w:rsidR="00AB2823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>рограммы;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ежегодно, после утверждения бюджета города, вносит корректировку в муниципальную </w:t>
      </w:r>
      <w:r w:rsidR="00AB282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рограмму, в пределах бюджетных ассигнований на очередной финансовый год;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</w:t>
      </w:r>
      <w:r w:rsidR="00AB2823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 из иных кроме бюджета города источников; 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оказывает помощь собственникам жилых помещений многоквартирных домов в виде консультации по вопросам реализации мероприятий муниципальной </w:t>
      </w:r>
      <w:r w:rsidR="00AB282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совместно с представителями средств массовой информации информирует население города о реализации законодательства в области </w:t>
      </w:r>
      <w:proofErr w:type="spellStart"/>
      <w:r w:rsidRPr="00A34717">
        <w:rPr>
          <w:rFonts w:ascii="Times New Roman" w:eastAsia="Times New Roman" w:hAnsi="Times New Roman" w:cs="Times New Roman"/>
          <w:sz w:val="24"/>
          <w:szCs w:val="24"/>
        </w:rPr>
        <w:t>энерго</w:t>
      </w:r>
      <w:proofErr w:type="spellEnd"/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-ресурсосбережения, реализации мероприятий муниципальной </w:t>
      </w:r>
      <w:r w:rsidR="00AB282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рограммы. Обеспечивает пропаганду экономного потребления топливно-энергетических ресурсов, применения энергосберегающей бытовой техники и приборов;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совместно с соисполнителями обеспечивает разработку нормативно-правовых актов, направленных на создание механизма стимулирования организаций и муниципальных 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учреждений по экономии топливно-энергетических ресурсов и реализации мероприятий, направленных на повышение энергоэффективности;</w:t>
      </w:r>
    </w:p>
    <w:p w:rsidR="00A34717" w:rsidRPr="00A34717" w:rsidRDefault="00A34717" w:rsidP="00A3471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совместно с соисполнителями </w:t>
      </w:r>
      <w:r w:rsidRPr="00A34717">
        <w:rPr>
          <w:rFonts w:ascii="Times New Roman" w:hAnsi="Times New Roman" w:cs="Times New Roman"/>
          <w:sz w:val="24"/>
          <w:szCs w:val="24"/>
        </w:rPr>
        <w:t xml:space="preserve">обеспечивает качественную и своевременную подготовку отчетной и иной информации по исполнению муниципальной </w:t>
      </w:r>
      <w:r w:rsidR="00DD489B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рограммы. 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Соисполнитель</w:t>
      </w:r>
      <w:r w:rsidR="00AB282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</w:t>
      </w:r>
      <w:r w:rsidR="00DD4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8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 Управление образования администрации города Югорска</w:t>
      </w:r>
      <w:r w:rsidR="00DD48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предоставляет субсидии муниципальным учреждениям на заключение контрактов на выполнение работ в соответствии с действующим законодательством;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A3471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 ходом и качеством выполнения работ, целевым и эффективным использованием денежных средств; 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обеспечивает учет и контроль потребляемых энергоресурсов;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и предоставляет исполнителю план мероприятий для рассмотрения и  включения мероприятий в муниципальную </w:t>
      </w:r>
      <w:r w:rsidR="00DD489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рограмму;</w:t>
      </w:r>
    </w:p>
    <w:p w:rsidR="00A34717" w:rsidRP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несет ответственность за достижение целевых показателей муниципальной </w:t>
      </w:r>
      <w:r w:rsidR="00DD489B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рограммы;  </w:t>
      </w:r>
    </w:p>
    <w:p w:rsidR="00A34717" w:rsidRDefault="00A34717" w:rsidP="00A3471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предоставляет исполнителю информацию о реализации программных мероприятий.</w:t>
      </w:r>
    </w:p>
    <w:p w:rsidR="00A34717" w:rsidRPr="00A34717" w:rsidRDefault="00A34717" w:rsidP="00A34717">
      <w:pPr>
        <w:pStyle w:val="a3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717" w:rsidRPr="00A34717" w:rsidRDefault="00A34717" w:rsidP="00A3471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266654642"/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DD489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рограммы:</w:t>
      </w:r>
    </w:p>
    <w:p w:rsidR="00A34717" w:rsidRPr="00A34717" w:rsidRDefault="00A34717" w:rsidP="00A34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717">
        <w:rPr>
          <w:rFonts w:ascii="Times New Roman" w:hAnsi="Times New Roman" w:cs="Times New Roman"/>
          <w:sz w:val="24"/>
          <w:szCs w:val="24"/>
        </w:rPr>
        <w:t xml:space="preserve">        Мероприятия муниципальной </w:t>
      </w:r>
      <w:r w:rsidR="00DD489B">
        <w:rPr>
          <w:rFonts w:ascii="Times New Roman" w:hAnsi="Times New Roman" w:cs="Times New Roman"/>
          <w:sz w:val="24"/>
          <w:szCs w:val="24"/>
        </w:rPr>
        <w:t>п</w:t>
      </w:r>
      <w:r w:rsidRPr="00A34717">
        <w:rPr>
          <w:rFonts w:ascii="Times New Roman" w:hAnsi="Times New Roman" w:cs="Times New Roman"/>
          <w:sz w:val="24"/>
          <w:szCs w:val="24"/>
        </w:rPr>
        <w:t xml:space="preserve">рограммы, которые предусматривают софинансирование из бюджета субъекта финансируются, согласно Порядков реализации таких мероприятий, разработанных в рамках Государственной программы </w:t>
      </w:r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«Развитие жилищно-коммунального комплекса и повышение энергетической эффективности </w:t>
      </w: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в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>Ханты-Мансийском</w:t>
      </w:r>
      <w:proofErr w:type="gramEnd"/>
      <w:r w:rsidRPr="00A3471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автономном округе – Югре на 2014 – 2020 годы»</w:t>
      </w:r>
      <w:r w:rsidRPr="00A3471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4717" w:rsidRPr="00A34717" w:rsidRDefault="00A34717" w:rsidP="00A3471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B31C3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DD489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34717">
        <w:rPr>
          <w:rFonts w:ascii="Times New Roman" w:eastAsia="Times New Roman" w:hAnsi="Times New Roman" w:cs="Times New Roman"/>
          <w:sz w:val="24"/>
          <w:szCs w:val="24"/>
        </w:rPr>
        <w:t>рограммы и объемы их финансирования могут быть ежегодно откорректированы с учетом возможностей бюджетов всех уровней.</w:t>
      </w:r>
    </w:p>
    <w:p w:rsidR="00A34717" w:rsidRPr="00D62A35" w:rsidRDefault="00A34717" w:rsidP="00A34717">
      <w:pPr>
        <w:pStyle w:val="a3"/>
        <w:ind w:firstLine="708"/>
        <w:jc w:val="both"/>
        <w:rPr>
          <w:rFonts w:eastAsia="Times New Roman"/>
        </w:rPr>
      </w:pPr>
      <w:r w:rsidRPr="00A34717">
        <w:rPr>
          <w:rFonts w:ascii="Times New Roman" w:eastAsia="Times New Roman" w:hAnsi="Times New Roman" w:cs="Times New Roman"/>
          <w:sz w:val="24"/>
          <w:szCs w:val="24"/>
        </w:rPr>
        <w:t>Внебюджетные источники финансирования программных мероприятий предусматривают средства предприятий и организаций всех форм собственности, средства компаний, осуществляющих функции по управлению жилищным фондом, средства собственников жилых помещений</w:t>
      </w:r>
      <w:r w:rsidRPr="00D62A35">
        <w:rPr>
          <w:rFonts w:eastAsia="Times New Roman"/>
        </w:rPr>
        <w:t>.</w:t>
      </w:r>
    </w:p>
    <w:bookmarkEnd w:id="10"/>
    <w:p w:rsidR="002877B2" w:rsidRPr="0085224B" w:rsidRDefault="002877B2" w:rsidP="00D41212">
      <w:pPr>
        <w:pStyle w:val="a3"/>
        <w:jc w:val="right"/>
        <w:rPr>
          <w:rFonts w:ascii="Times New Roman" w:hAnsi="Times New Roman" w:cs="Times New Roman"/>
          <w:sz w:val="20"/>
          <w:szCs w:val="20"/>
        </w:rPr>
        <w:sectPr w:rsidR="002877B2" w:rsidRPr="0085224B" w:rsidSect="00A34717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15351" w:type="dxa"/>
        <w:jc w:val="center"/>
        <w:tblLayout w:type="fixed"/>
        <w:tblLook w:val="0000" w:firstRow="0" w:lastRow="0" w:firstColumn="0" w:lastColumn="0" w:noHBand="0" w:noVBand="0"/>
      </w:tblPr>
      <w:tblGrid>
        <w:gridCol w:w="816"/>
        <w:gridCol w:w="4536"/>
        <w:gridCol w:w="1134"/>
        <w:gridCol w:w="1501"/>
        <w:gridCol w:w="795"/>
        <w:gridCol w:w="795"/>
        <w:gridCol w:w="815"/>
        <w:gridCol w:w="795"/>
        <w:gridCol w:w="802"/>
        <w:gridCol w:w="791"/>
        <w:gridCol w:w="781"/>
        <w:gridCol w:w="1790"/>
      </w:tblGrid>
      <w:tr w:rsidR="00101D35" w:rsidTr="00B70DD4">
        <w:trPr>
          <w:trHeight w:val="660"/>
          <w:jc w:val="center"/>
        </w:trPr>
        <w:tc>
          <w:tcPr>
            <w:tcW w:w="15351" w:type="dxa"/>
            <w:gridSpan w:val="12"/>
            <w:tcBorders>
              <w:bottom w:val="single" w:sz="4" w:space="0" w:color="auto"/>
            </w:tcBorders>
          </w:tcPr>
          <w:p w:rsidR="00101D35" w:rsidRPr="00E00C4A" w:rsidRDefault="00101D35" w:rsidP="00A27F13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0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Таблица 3</w:t>
            </w:r>
          </w:p>
          <w:p w:rsidR="00101D35" w:rsidRPr="00E00C4A" w:rsidRDefault="00101D35" w:rsidP="00A27F1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целевых показателей муниципальной программы</w:t>
            </w:r>
            <w:r w:rsidRPr="00E0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DD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E0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г</w:t>
            </w:r>
            <w:r w:rsidR="00DD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орода Югорска на 2014-2020 годы»</w:t>
            </w:r>
          </w:p>
          <w:p w:rsidR="00101D35" w:rsidRDefault="00101D35" w:rsidP="00DD489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D489B" w:rsidRDefault="00DD489B" w:rsidP="00DD489B">
            <w:pPr>
              <w:pStyle w:val="a3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671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31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целевых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показателей </w:t>
            </w:r>
            <w:r w:rsidR="00B31C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*Базовый показатель на начало реализации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5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целевого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 по годам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Целевое значение показателя на момент окончания действия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программы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Pr="00D41212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90EB4" w:rsidRPr="00D41212" w:rsidTr="00B70DD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B4" w:rsidRPr="00D41212" w:rsidRDefault="00E90EB4" w:rsidP="00E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12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4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8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01D35" w:rsidRPr="00D41212" w:rsidTr="00A22A19">
        <w:tblPrEx>
          <w:tblLook w:val="04A0" w:firstRow="1" w:lastRow="0" w:firstColumn="1" w:lastColumn="0" w:noHBand="0" w:noVBand="1"/>
        </w:tblPrEx>
        <w:trPr>
          <w:trHeight w:val="204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  <w:p w:rsidR="00DD489B" w:rsidRDefault="00DD489B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489B" w:rsidRPr="00D41212" w:rsidRDefault="00DD489B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</w:tr>
      <w:tr w:rsidR="00A27F13" w:rsidRPr="00D41212" w:rsidTr="00B70DD4">
        <w:tblPrEx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727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70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A22A19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82188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24,</w:t>
            </w:r>
            <w:r w:rsidR="00E82188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E82188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23,</w:t>
            </w:r>
            <w:r w:rsidR="00E82188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22A19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82188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A2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22A19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82188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16,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1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жителя)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1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Количество выступлений в СМИ, посвященных информированию и пропаганде среди населения города Югорска энергосбережения и повышения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</w:tr>
      <w:tr w:rsidR="00A27F13" w:rsidRPr="00D41212" w:rsidTr="00A27F13">
        <w:tblPrEx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D41212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B442B5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B442B5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B442B5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B442B5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B442B5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13" w:rsidRPr="00B442B5" w:rsidRDefault="00A27F13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4D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D4F50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4D4F50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A2E6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A2E6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8E2D89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8E2D89" w:rsidP="008E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8E2D89" w:rsidP="008E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8E2D89" w:rsidP="008E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8E2D89" w:rsidP="008E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8E2D89" w:rsidP="008E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84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2B053D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2B053D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2B053D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2B053D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2B053D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0,95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  <w:r w:rsidR="002B053D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3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кВтч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380508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380508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380508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380508" w:rsidP="0038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380508" w:rsidP="0038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380508" w:rsidP="0038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101D35" w:rsidRPr="00D41212" w:rsidTr="009A2CDE">
        <w:tblPrEx>
          <w:tblLook w:val="04A0" w:firstRow="1" w:lastRow="0" w:firstColumn="1" w:lastColumn="0" w:noHBand="0" w:noVBand="1"/>
        </w:tblPrEx>
        <w:trPr>
          <w:trHeight w:val="56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Удельный расход топлива на выработку тепловой энергии на тепловых электростанциях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т.у.т</w:t>
            </w:r>
            <w:proofErr w:type="spell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</w:t>
            </w:r>
            <w:proofErr w:type="spell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Втч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212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01D35" w:rsidRPr="00D41212" w:rsidTr="00A27F13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A2CDE" w:rsidRPr="00D41212" w:rsidTr="00A27F13">
        <w:tblPrEx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9A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D41212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B442B5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B442B5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B442B5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B442B5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B442B5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DE" w:rsidRPr="00B442B5" w:rsidRDefault="009A2CDE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268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                            </w:t>
            </w:r>
            <w:proofErr w:type="gramStart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96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27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ED591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ED591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ED591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ED591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B442B5" w:rsidRDefault="00ED591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01D35" w:rsidRPr="00B442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101D35" w:rsidRPr="00D41212" w:rsidTr="00B70DD4">
        <w:tblPrEx>
          <w:tblLook w:val="04A0" w:firstRow="1" w:lastRow="0" w:firstColumn="1" w:lastColumn="0" w:noHBand="0" w:noVBand="1"/>
        </w:tblPrEx>
        <w:trPr>
          <w:trHeight w:val="12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35" w:rsidRPr="00D41212" w:rsidRDefault="00101D35" w:rsidP="00B7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101D35" w:rsidRDefault="00101D35" w:rsidP="00101D35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01D35" w:rsidRPr="00583328" w:rsidRDefault="00101D35" w:rsidP="00101D35">
      <w:pPr>
        <w:pStyle w:val="a3"/>
        <w:rPr>
          <w:rFonts w:ascii="Times New Roman" w:hAnsi="Times New Roman" w:cs="Times New Roman"/>
          <w:sz w:val="20"/>
          <w:szCs w:val="20"/>
        </w:rPr>
      </w:pP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*В графе  «Базовый показатель на начало реализации </w:t>
      </w:r>
      <w:r w:rsidR="00B31C3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муниципальной </w:t>
      </w: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программы» отражаются значения показателя на год, предшествующий разработке </w:t>
      </w:r>
      <w:r w:rsidR="00B31C35"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муниципальной п</w:t>
      </w:r>
      <w:r w:rsidRPr="00583328">
        <w:rPr>
          <w:rFonts w:ascii="Times New Roman" w:eastAsia="Calibri" w:hAnsi="Times New Roman" w:cs="Times New Roman"/>
          <w:sz w:val="20"/>
          <w:szCs w:val="20"/>
          <w:lang w:eastAsia="en-US"/>
        </w:rPr>
        <w:t>рограммы (целевые показатели за 2013 год).</w:t>
      </w:r>
    </w:p>
    <w:p w:rsidR="00101D35" w:rsidRDefault="00101D35" w:rsidP="00101D35">
      <w:pPr>
        <w:rPr>
          <w:rFonts w:ascii="Times New Roman" w:hAnsi="Times New Roman" w:cs="Times New Roman"/>
          <w:sz w:val="20"/>
          <w:szCs w:val="20"/>
        </w:rPr>
      </w:pPr>
    </w:p>
    <w:p w:rsidR="00101D35" w:rsidRDefault="00101D35" w:rsidP="00101D35">
      <w:pPr>
        <w:rPr>
          <w:rFonts w:ascii="Times New Roman" w:hAnsi="Times New Roman" w:cs="Times New Roman"/>
          <w:sz w:val="20"/>
          <w:szCs w:val="20"/>
        </w:rPr>
      </w:pPr>
    </w:p>
    <w:p w:rsidR="00F06435" w:rsidRDefault="00F06435" w:rsidP="00101D3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415D2" w:rsidRDefault="00F415D2" w:rsidP="00101D35">
      <w:pPr>
        <w:jc w:val="right"/>
        <w:rPr>
          <w:rFonts w:ascii="Times New Roman" w:hAnsi="Times New Roman" w:cs="Times New Roman"/>
          <w:b/>
          <w:sz w:val="24"/>
          <w:szCs w:val="20"/>
        </w:rPr>
      </w:pPr>
    </w:p>
    <w:p w:rsidR="00101D35" w:rsidRDefault="00101D35" w:rsidP="00101D35">
      <w:pPr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Таблица 4</w:t>
      </w:r>
    </w:p>
    <w:p w:rsidR="00101D35" w:rsidRPr="008F061B" w:rsidRDefault="00101D35" w:rsidP="00101D35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Перечень основных мероприятий муниципальной программы</w:t>
      </w:r>
      <w:r>
        <w:rPr>
          <w:rFonts w:ascii="Times New Roman" w:hAnsi="Times New Roman" w:cs="Times New Roman"/>
          <w:b/>
          <w:sz w:val="24"/>
          <w:szCs w:val="20"/>
        </w:rPr>
        <w:br/>
        <w:t>«Энергосбережение и повышение энергетической эффективности города Югорска на 2014-20</w:t>
      </w:r>
      <w:r w:rsidR="009026D1">
        <w:rPr>
          <w:rFonts w:ascii="Times New Roman" w:hAnsi="Times New Roman" w:cs="Times New Roman"/>
          <w:b/>
          <w:sz w:val="24"/>
          <w:szCs w:val="20"/>
        </w:rPr>
        <w:t>20</w:t>
      </w:r>
      <w:r>
        <w:rPr>
          <w:rFonts w:ascii="Times New Roman" w:hAnsi="Times New Roman" w:cs="Times New Roman"/>
          <w:b/>
          <w:sz w:val="24"/>
          <w:szCs w:val="20"/>
        </w:rPr>
        <w:t xml:space="preserve"> годы»</w:t>
      </w:r>
    </w:p>
    <w:tbl>
      <w:tblPr>
        <w:tblW w:w="15501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555"/>
        <w:gridCol w:w="14"/>
        <w:gridCol w:w="2977"/>
        <w:gridCol w:w="8"/>
        <w:gridCol w:w="2402"/>
        <w:gridCol w:w="1559"/>
        <w:gridCol w:w="1134"/>
        <w:gridCol w:w="992"/>
        <w:gridCol w:w="851"/>
        <w:gridCol w:w="869"/>
        <w:gridCol w:w="993"/>
        <w:gridCol w:w="963"/>
        <w:gridCol w:w="29"/>
        <w:gridCol w:w="822"/>
        <w:gridCol w:w="860"/>
      </w:tblGrid>
      <w:tr w:rsidR="00101D35" w:rsidTr="00076CDB">
        <w:trPr>
          <w:trHeight w:val="30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01D35" w:rsidRDefault="00F06435" w:rsidP="00F415D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01D35" w:rsidRDefault="00F06435" w:rsidP="00D408B9">
            <w:pPr>
              <w:pStyle w:val="a3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Финансовые затраты на реализацию (тыс.</w:t>
            </w:r>
            <w:r w:rsidR="000F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рублей)</w:t>
            </w:r>
          </w:p>
        </w:tc>
      </w:tr>
      <w:tr w:rsidR="00101D35" w:rsidTr="00076CDB">
        <w:trPr>
          <w:trHeight w:val="30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101D35" w:rsidTr="001516D4">
        <w:trPr>
          <w:trHeight w:val="86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101D35" w:rsidTr="001516D4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01D35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 Повышение эффективности использования топливно-энергетических ресурсов в городе Югорске</w:t>
            </w:r>
          </w:p>
        </w:tc>
      </w:tr>
      <w:tr w:rsidR="00101D35" w:rsidTr="00076CDB">
        <w:trPr>
          <w:trHeight w:val="20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Развитие энергосбережения и повышение энергоэффективности в муниципальном секторе</w:t>
            </w:r>
          </w:p>
        </w:tc>
      </w:tr>
      <w:tr w:rsidR="00101D35" w:rsidTr="00076CDB">
        <w:trPr>
          <w:trHeight w:val="114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энергосберегающих технологий в муниципальной сфере (1; 2; 3; 4; 5; 6; 7)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101D35" w:rsidTr="00076CDB">
        <w:trPr>
          <w:trHeight w:val="105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9026D1" w:rsidTr="00076CDB">
        <w:trPr>
          <w:trHeight w:val="26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9026D1" w:rsidTr="00076CDB">
        <w:trPr>
          <w:trHeight w:val="7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Default="009026D1" w:rsidP="009026D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101D35" w:rsidTr="00076CDB">
        <w:trPr>
          <w:trHeight w:val="38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 Развитие энергосбережения и повышение энергоэффективности в жилищном фонде</w:t>
            </w:r>
          </w:p>
        </w:tc>
      </w:tr>
      <w:tr w:rsidR="009026D1" w:rsidTr="00076CDB">
        <w:trPr>
          <w:trHeight w:val="26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энергосберегающих технологий в многоквартирных домах (8;9;10;11;12;13;14)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 w:rsidP="00F415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</w:tr>
      <w:tr w:rsidR="009026D1" w:rsidTr="00076CDB">
        <w:trPr>
          <w:trHeight w:val="37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26D1" w:rsidRPr="009026D1" w:rsidRDefault="009026D1" w:rsidP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026D1" w:rsidTr="00076CDB">
        <w:trPr>
          <w:trHeight w:val="58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D1" w:rsidRDefault="009026D1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Default="009026D1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40 715,0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26D1" w:rsidRPr="009026D1" w:rsidRDefault="00902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3 800,0</w:t>
            </w:r>
          </w:p>
        </w:tc>
      </w:tr>
      <w:tr w:rsidR="00101D35" w:rsidTr="00076CDB">
        <w:trPr>
          <w:trHeight w:val="10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415D2" w:rsidRDefault="00101D35" w:rsidP="00F415D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 (15)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01D35" w:rsidTr="00076CDB">
        <w:trPr>
          <w:trHeight w:val="13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415D2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15D2" w:rsidRDefault="00F415D2" w:rsidP="00F415D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415D2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40 874,3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18 014,3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</w:tr>
      <w:tr w:rsidR="00F415D2" w:rsidTr="00076CDB">
        <w:trPr>
          <w:trHeight w:val="4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D2" w:rsidRDefault="00F415D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5D2" w:rsidRDefault="00F415D2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15D2" w:rsidTr="00076CDB">
        <w:trPr>
          <w:trHeight w:val="1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D2" w:rsidRDefault="00F415D2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D2" w:rsidRDefault="00F415D2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15D2" w:rsidRDefault="00F415D2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</w:tr>
      <w:tr w:rsidR="00101D35" w:rsidTr="00076CDB">
        <w:trPr>
          <w:trHeight w:val="4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3. Развитие энергосбережения и повышение энергоэффективности в системах коммунальной инфраструктуры</w:t>
            </w:r>
          </w:p>
        </w:tc>
      </w:tr>
      <w:tr w:rsidR="00101D35" w:rsidTr="00076CDB">
        <w:trPr>
          <w:trHeight w:val="37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Внедрение энергосберегающих мероприятий в системах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 водо-, электроснабжения (16;17;18;19;20;21;22;23)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F708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AF70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F70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28 324,1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3565C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 w:rsidR="003565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</w:t>
            </w:r>
          </w:p>
        </w:tc>
      </w:tr>
      <w:tr w:rsidR="00101D35" w:rsidTr="00076CDB">
        <w:trPr>
          <w:trHeight w:val="90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DB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076CDB">
        <w:trPr>
          <w:trHeight w:val="65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F708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2 910,7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3 000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101D35" w:rsidTr="00076CDB">
        <w:trPr>
          <w:trHeight w:val="8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941DF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41D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41D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AF708F" w:rsidP="00AF708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1ABB" w:rsidTr="00076CDB">
        <w:trPr>
          <w:trHeight w:val="33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1ABB" w:rsidRDefault="00F11AB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61 324,1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28 324,1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F11ABB" w:rsidTr="00076CDB">
        <w:trPr>
          <w:trHeight w:val="91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B" w:rsidRDefault="00F11ABB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BB" w:rsidRDefault="00F11ABB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1ABB" w:rsidTr="00076CDB">
        <w:trPr>
          <w:trHeight w:val="66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B" w:rsidRDefault="00F11ABB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BB" w:rsidRDefault="00F11ABB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9 410,7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F11ABB" w:rsidTr="00076CDB">
        <w:trPr>
          <w:trHeight w:val="84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BB" w:rsidRDefault="00F11ABB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BB" w:rsidRDefault="00F11ABB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1ABB" w:rsidRDefault="00F11ABB" w:rsidP="004776E4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076CDB">
        <w:trPr>
          <w:trHeight w:val="47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 Развитие энергосбережения и повышения энергоэффективности в транспортном комплексе</w:t>
            </w:r>
          </w:p>
        </w:tc>
      </w:tr>
      <w:tr w:rsidR="00101D35" w:rsidTr="00076CDB">
        <w:trPr>
          <w:trHeight w:val="41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7F177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городского пассажирского транспорта, осуществляющего перевозки по муниципальным маршрутам, на газомоторное топливо (24; 25; 26; 27; 28; 29)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101D35" w:rsidTr="00B442B5">
        <w:trPr>
          <w:trHeight w:val="150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76CDB" w:rsidTr="00076CDB">
        <w:trPr>
          <w:trHeight w:val="3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076CD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6CDB" w:rsidTr="00076CDB">
        <w:trPr>
          <w:trHeight w:val="3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076CD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по задаче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76CDB" w:rsidTr="00076CDB">
        <w:trPr>
          <w:trHeight w:val="111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B" w:rsidRDefault="00076CDB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DB" w:rsidRDefault="00076CDB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6CDB" w:rsidRDefault="00076CDB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101D35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по муниципальной программе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42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</w:t>
            </w:r>
            <w:r w:rsidR="006342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46 338,4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4 310,0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410,0</w:t>
            </w:r>
          </w:p>
        </w:tc>
      </w:tr>
      <w:tr w:rsidR="00101D35" w:rsidTr="00076CDB">
        <w:trPr>
          <w:trHeight w:val="51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D35" w:rsidTr="00076CDB">
        <w:trPr>
          <w:trHeight w:val="42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42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342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3 600,0</w:t>
            </w:r>
          </w:p>
        </w:tc>
      </w:tr>
      <w:tr w:rsidR="00101D35" w:rsidTr="00076CDB">
        <w:trPr>
          <w:trHeight w:val="56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35" w:rsidRDefault="00101D35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35" w:rsidRDefault="00101D35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342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342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42 925,0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101D35" w:rsidP="006342B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1D35" w:rsidRDefault="006342B7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01D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</w:tr>
      <w:tr w:rsidR="00101D35" w:rsidTr="00076CDB">
        <w:trPr>
          <w:trHeight w:val="45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1D35" w:rsidRDefault="00101D35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1D35" w:rsidRDefault="00101D35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472768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076CDB">
        <w:trPr>
          <w:trHeight w:val="21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076CDB">
        <w:trPr>
          <w:trHeight w:val="29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076CDB">
        <w:trPr>
          <w:trHeight w:val="12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472768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46 338,4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="00662C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</w:tr>
      <w:tr w:rsidR="00472768" w:rsidTr="00076CDB">
        <w:trPr>
          <w:trHeight w:val="46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2768" w:rsidTr="00076CDB">
        <w:trPr>
          <w:trHeight w:val="261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3 00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472768" w:rsidTr="00076CDB">
        <w:trPr>
          <w:trHeight w:val="42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62C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62C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42 925,0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3 810,0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3 810,0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662C7A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810,0</w:t>
            </w:r>
          </w:p>
        </w:tc>
      </w:tr>
      <w:tr w:rsidR="00472768" w:rsidTr="00076CDB">
        <w:trPr>
          <w:trHeight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9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Соисполнитель: Управление образования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  <w:tr w:rsidR="00472768" w:rsidTr="00076CDB">
        <w:trPr>
          <w:trHeight w:val="34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68" w:rsidRDefault="00472768" w:rsidP="00A27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768" w:rsidRDefault="00472768" w:rsidP="00A2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662C7A" w:rsidP="00662C7A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72768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2768" w:rsidRDefault="00472768" w:rsidP="00A27F1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1 600,0</w:t>
            </w:r>
          </w:p>
        </w:tc>
      </w:tr>
    </w:tbl>
    <w:p w:rsidR="0072602D" w:rsidRPr="00F22267" w:rsidRDefault="007260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72602D" w:rsidRPr="00F22267" w:rsidSect="00F415D2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DD" w:rsidRDefault="001466DD" w:rsidP="002877B2">
      <w:pPr>
        <w:spacing w:after="0" w:line="240" w:lineRule="auto"/>
      </w:pPr>
      <w:r>
        <w:separator/>
      </w:r>
    </w:p>
  </w:endnote>
  <w:endnote w:type="continuationSeparator" w:id="0">
    <w:p w:rsidR="001466DD" w:rsidRDefault="001466DD" w:rsidP="0028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DD" w:rsidRDefault="001466DD" w:rsidP="002877B2">
      <w:pPr>
        <w:spacing w:after="0" w:line="240" w:lineRule="auto"/>
      </w:pPr>
      <w:r>
        <w:separator/>
      </w:r>
    </w:p>
  </w:footnote>
  <w:footnote w:type="continuationSeparator" w:id="0">
    <w:p w:rsidR="001466DD" w:rsidRDefault="001466DD" w:rsidP="0028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08C"/>
    <w:multiLevelType w:val="hybridMultilevel"/>
    <w:tmpl w:val="F2EAB74A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C73"/>
    <w:multiLevelType w:val="hybridMultilevel"/>
    <w:tmpl w:val="98B4C144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4B7"/>
    <w:multiLevelType w:val="hybridMultilevel"/>
    <w:tmpl w:val="2E0032B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33B"/>
    <w:multiLevelType w:val="hybridMultilevel"/>
    <w:tmpl w:val="C43EFAA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757E0"/>
    <w:multiLevelType w:val="hybridMultilevel"/>
    <w:tmpl w:val="D08290C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2500F"/>
    <w:multiLevelType w:val="hybridMultilevel"/>
    <w:tmpl w:val="39A4C8A0"/>
    <w:lvl w:ilvl="0" w:tplc="2E607F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8AD"/>
    <w:multiLevelType w:val="hybridMultilevel"/>
    <w:tmpl w:val="A9A8FB9E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D5E8A"/>
    <w:multiLevelType w:val="hybridMultilevel"/>
    <w:tmpl w:val="222EC434"/>
    <w:lvl w:ilvl="0" w:tplc="5B7C409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5789B"/>
    <w:multiLevelType w:val="hybridMultilevel"/>
    <w:tmpl w:val="62782570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E16C4"/>
    <w:multiLevelType w:val="hybridMultilevel"/>
    <w:tmpl w:val="2508028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64137"/>
    <w:multiLevelType w:val="hybridMultilevel"/>
    <w:tmpl w:val="A5F8C08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27D1C"/>
    <w:multiLevelType w:val="hybridMultilevel"/>
    <w:tmpl w:val="564E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7630"/>
    <w:multiLevelType w:val="hybridMultilevel"/>
    <w:tmpl w:val="B9B60196"/>
    <w:lvl w:ilvl="0" w:tplc="C3EA648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37D24"/>
    <w:multiLevelType w:val="hybridMultilevel"/>
    <w:tmpl w:val="25CEB49C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A4F39"/>
    <w:multiLevelType w:val="hybridMultilevel"/>
    <w:tmpl w:val="052013E4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47F6B"/>
    <w:multiLevelType w:val="hybridMultilevel"/>
    <w:tmpl w:val="E38AC324"/>
    <w:lvl w:ilvl="0" w:tplc="C3EA648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432614"/>
    <w:multiLevelType w:val="hybridMultilevel"/>
    <w:tmpl w:val="8AF683E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D2EEB"/>
    <w:multiLevelType w:val="hybridMultilevel"/>
    <w:tmpl w:val="0CA0A1A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3EA64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632AD"/>
    <w:multiLevelType w:val="hybridMultilevel"/>
    <w:tmpl w:val="85C09752"/>
    <w:lvl w:ilvl="0" w:tplc="C3EA6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E14AF0"/>
    <w:multiLevelType w:val="hybridMultilevel"/>
    <w:tmpl w:val="CE52D7BC"/>
    <w:lvl w:ilvl="0" w:tplc="99E0BED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D5F5B"/>
    <w:multiLevelType w:val="hybridMultilevel"/>
    <w:tmpl w:val="C136A64E"/>
    <w:lvl w:ilvl="0" w:tplc="DD823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BA0EE9"/>
    <w:multiLevelType w:val="multilevel"/>
    <w:tmpl w:val="4412E4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1"/>
  </w:num>
  <w:num w:numId="5">
    <w:abstractNumId w:val="24"/>
  </w:num>
  <w:num w:numId="6">
    <w:abstractNumId w:val="6"/>
  </w:num>
  <w:num w:numId="7">
    <w:abstractNumId w:val="20"/>
  </w:num>
  <w:num w:numId="8">
    <w:abstractNumId w:val="2"/>
  </w:num>
  <w:num w:numId="9">
    <w:abstractNumId w:val="18"/>
  </w:num>
  <w:num w:numId="10">
    <w:abstractNumId w:val="13"/>
  </w:num>
  <w:num w:numId="11">
    <w:abstractNumId w:val="17"/>
  </w:num>
  <w:num w:numId="12">
    <w:abstractNumId w:val="7"/>
  </w:num>
  <w:num w:numId="13">
    <w:abstractNumId w:val="12"/>
  </w:num>
  <w:num w:numId="14">
    <w:abstractNumId w:val="5"/>
  </w:num>
  <w:num w:numId="15">
    <w:abstractNumId w:val="4"/>
  </w:num>
  <w:num w:numId="16">
    <w:abstractNumId w:val="19"/>
  </w:num>
  <w:num w:numId="17">
    <w:abstractNumId w:val="25"/>
  </w:num>
  <w:num w:numId="18">
    <w:abstractNumId w:val="21"/>
  </w:num>
  <w:num w:numId="19">
    <w:abstractNumId w:val="10"/>
  </w:num>
  <w:num w:numId="20">
    <w:abstractNumId w:val="0"/>
  </w:num>
  <w:num w:numId="21">
    <w:abstractNumId w:val="22"/>
  </w:num>
  <w:num w:numId="22">
    <w:abstractNumId w:val="16"/>
  </w:num>
  <w:num w:numId="23">
    <w:abstractNumId w:val="14"/>
  </w:num>
  <w:num w:numId="24">
    <w:abstractNumId w:val="11"/>
  </w:num>
  <w:num w:numId="25">
    <w:abstractNumId w:val="27"/>
  </w:num>
  <w:num w:numId="26">
    <w:abstractNumId w:val="3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2"/>
    <w:rsid w:val="000611F7"/>
    <w:rsid w:val="00076CDB"/>
    <w:rsid w:val="00091BFE"/>
    <w:rsid w:val="00097C8A"/>
    <w:rsid w:val="000C40C7"/>
    <w:rsid w:val="000F1D54"/>
    <w:rsid w:val="000F3685"/>
    <w:rsid w:val="00101D35"/>
    <w:rsid w:val="0010706B"/>
    <w:rsid w:val="001176D6"/>
    <w:rsid w:val="00125D21"/>
    <w:rsid w:val="00140DDA"/>
    <w:rsid w:val="001466DD"/>
    <w:rsid w:val="001516D4"/>
    <w:rsid w:val="00174538"/>
    <w:rsid w:val="001953A4"/>
    <w:rsid w:val="001A6B5A"/>
    <w:rsid w:val="001D485A"/>
    <w:rsid w:val="001D5DEE"/>
    <w:rsid w:val="00202AB7"/>
    <w:rsid w:val="00207B6D"/>
    <w:rsid w:val="002241DD"/>
    <w:rsid w:val="002406D1"/>
    <w:rsid w:val="00240BBC"/>
    <w:rsid w:val="00250013"/>
    <w:rsid w:val="002877B2"/>
    <w:rsid w:val="002878F3"/>
    <w:rsid w:val="002B053D"/>
    <w:rsid w:val="002B07F4"/>
    <w:rsid w:val="002B35C4"/>
    <w:rsid w:val="002F443E"/>
    <w:rsid w:val="003565CD"/>
    <w:rsid w:val="00374C56"/>
    <w:rsid w:val="003767DC"/>
    <w:rsid w:val="00376B55"/>
    <w:rsid w:val="00380508"/>
    <w:rsid w:val="00391FFA"/>
    <w:rsid w:val="003A615E"/>
    <w:rsid w:val="003C129A"/>
    <w:rsid w:val="00413C9A"/>
    <w:rsid w:val="00472556"/>
    <w:rsid w:val="00472768"/>
    <w:rsid w:val="004776E4"/>
    <w:rsid w:val="0048033E"/>
    <w:rsid w:val="00483D55"/>
    <w:rsid w:val="004A1664"/>
    <w:rsid w:val="004A45DB"/>
    <w:rsid w:val="004D4F50"/>
    <w:rsid w:val="00537142"/>
    <w:rsid w:val="00537C15"/>
    <w:rsid w:val="00561CCA"/>
    <w:rsid w:val="00583328"/>
    <w:rsid w:val="005C2E80"/>
    <w:rsid w:val="005F7D17"/>
    <w:rsid w:val="00607FF5"/>
    <w:rsid w:val="00616448"/>
    <w:rsid w:val="006342B7"/>
    <w:rsid w:val="00662C7A"/>
    <w:rsid w:val="0066699C"/>
    <w:rsid w:val="00684922"/>
    <w:rsid w:val="0072602D"/>
    <w:rsid w:val="00736121"/>
    <w:rsid w:val="007460EE"/>
    <w:rsid w:val="007A6884"/>
    <w:rsid w:val="007E61DC"/>
    <w:rsid w:val="007F1772"/>
    <w:rsid w:val="00815C0E"/>
    <w:rsid w:val="00851E13"/>
    <w:rsid w:val="0085224B"/>
    <w:rsid w:val="00863E0F"/>
    <w:rsid w:val="008746E7"/>
    <w:rsid w:val="0087546F"/>
    <w:rsid w:val="008E2D89"/>
    <w:rsid w:val="009026D1"/>
    <w:rsid w:val="00941DFB"/>
    <w:rsid w:val="00976673"/>
    <w:rsid w:val="0097679D"/>
    <w:rsid w:val="00982B9E"/>
    <w:rsid w:val="00984192"/>
    <w:rsid w:val="009925F6"/>
    <w:rsid w:val="009A2CDE"/>
    <w:rsid w:val="009B2FA4"/>
    <w:rsid w:val="009C2BF3"/>
    <w:rsid w:val="009F778F"/>
    <w:rsid w:val="00A01292"/>
    <w:rsid w:val="00A0548D"/>
    <w:rsid w:val="00A22A19"/>
    <w:rsid w:val="00A27F13"/>
    <w:rsid w:val="00A34717"/>
    <w:rsid w:val="00A42650"/>
    <w:rsid w:val="00A46FE0"/>
    <w:rsid w:val="00A478D2"/>
    <w:rsid w:val="00A7114B"/>
    <w:rsid w:val="00A85909"/>
    <w:rsid w:val="00AB2823"/>
    <w:rsid w:val="00AE059C"/>
    <w:rsid w:val="00AF708F"/>
    <w:rsid w:val="00B043DD"/>
    <w:rsid w:val="00B05171"/>
    <w:rsid w:val="00B14E42"/>
    <w:rsid w:val="00B258F0"/>
    <w:rsid w:val="00B31C35"/>
    <w:rsid w:val="00B37E1A"/>
    <w:rsid w:val="00B442B5"/>
    <w:rsid w:val="00B66CBC"/>
    <w:rsid w:val="00B70DD4"/>
    <w:rsid w:val="00B71AEC"/>
    <w:rsid w:val="00B81582"/>
    <w:rsid w:val="00BA5CA2"/>
    <w:rsid w:val="00C1180E"/>
    <w:rsid w:val="00C373CF"/>
    <w:rsid w:val="00C55AB3"/>
    <w:rsid w:val="00C821A7"/>
    <w:rsid w:val="00D164C4"/>
    <w:rsid w:val="00D25DE9"/>
    <w:rsid w:val="00D408B9"/>
    <w:rsid w:val="00D41212"/>
    <w:rsid w:val="00D740F4"/>
    <w:rsid w:val="00DA2E65"/>
    <w:rsid w:val="00DD489B"/>
    <w:rsid w:val="00DF677D"/>
    <w:rsid w:val="00E00C4A"/>
    <w:rsid w:val="00E10510"/>
    <w:rsid w:val="00E628D5"/>
    <w:rsid w:val="00E82188"/>
    <w:rsid w:val="00E90EB4"/>
    <w:rsid w:val="00EB559E"/>
    <w:rsid w:val="00EC7103"/>
    <w:rsid w:val="00ED5915"/>
    <w:rsid w:val="00EF717E"/>
    <w:rsid w:val="00F06435"/>
    <w:rsid w:val="00F11ABB"/>
    <w:rsid w:val="00F22267"/>
    <w:rsid w:val="00F415D2"/>
    <w:rsid w:val="00FA1139"/>
    <w:rsid w:val="00FA1B83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1212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212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a3">
    <w:name w:val="No Spacing"/>
    <w:uiPriority w:val="1"/>
    <w:qFormat/>
    <w:rsid w:val="00D4121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7B2"/>
  </w:style>
  <w:style w:type="paragraph" w:styleId="a6">
    <w:name w:val="footer"/>
    <w:basedOn w:val="a"/>
    <w:link w:val="a7"/>
    <w:uiPriority w:val="99"/>
    <w:semiHidden/>
    <w:unhideWhenUsed/>
    <w:rsid w:val="0028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7B2"/>
  </w:style>
  <w:style w:type="paragraph" w:customStyle="1" w:styleId="ConsPlusTitle">
    <w:name w:val="ConsPlusTitle"/>
    <w:rsid w:val="00287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2877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8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7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link w:val="ConsPlusNormal0"/>
    <w:uiPriority w:val="99"/>
    <w:rsid w:val="003767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3767D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0">
    <w:name w:val="Style10"/>
    <w:basedOn w:val="a"/>
    <w:uiPriority w:val="99"/>
    <w:rsid w:val="00376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2">
    <w:name w:val="Font Style232"/>
    <w:uiPriority w:val="99"/>
    <w:rsid w:val="003767DC"/>
    <w:rPr>
      <w:rFonts w:ascii="Times New Roman" w:hAnsi="Times New Roman" w:cs="Times New Roman"/>
      <w:b/>
      <w:bCs/>
      <w:sz w:val="24"/>
      <w:szCs w:val="24"/>
    </w:rPr>
  </w:style>
  <w:style w:type="paragraph" w:customStyle="1" w:styleId="FR1">
    <w:name w:val="FR1"/>
    <w:uiPriority w:val="99"/>
    <w:rsid w:val="003767D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ConsPlusNormal0">
    <w:name w:val="ConsPlusNormal Знак"/>
    <w:basedOn w:val="a0"/>
    <w:link w:val="ConsPlusNormal"/>
    <w:locked/>
    <w:rsid w:val="003767DC"/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8522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styleId="ac">
    <w:name w:val="Placeholder Text"/>
    <w:basedOn w:val="a0"/>
    <w:uiPriority w:val="99"/>
    <w:semiHidden/>
    <w:rsid w:val="00480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76D5-B36E-403E-95F4-EA3BC274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21</Pages>
  <Words>7465</Words>
  <Characters>42553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Кожухова Мария Игоревна</cp:lastModifiedBy>
  <cp:revision>44</cp:revision>
  <cp:lastPrinted>2016-11-21T10:59:00Z</cp:lastPrinted>
  <dcterms:created xsi:type="dcterms:W3CDTF">2015-12-10T12:04:00Z</dcterms:created>
  <dcterms:modified xsi:type="dcterms:W3CDTF">2016-11-29T05:51:00Z</dcterms:modified>
</cp:coreProperties>
</file>