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b/>
          <w:bCs/>
          <w:color w:val="000000"/>
        </w:rPr>
      </w:pPr>
      <w:r w:rsidRPr="008C20E1">
        <w:rPr>
          <w:b/>
          <w:bCs/>
          <w:color w:val="000000"/>
          <w:lang w:val="en-US"/>
        </w:rPr>
        <w:t>III</w:t>
      </w:r>
      <w:r w:rsidRPr="008C20E1">
        <w:rPr>
          <w:b/>
          <w:bCs/>
          <w:color w:val="000000"/>
        </w:rPr>
        <w:t>. Должностные обязанности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color w:val="000000"/>
        </w:rPr>
      </w:pP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</w:pPr>
      <w:r w:rsidRPr="008C20E1">
        <w:rPr>
          <w:color w:val="000000"/>
        </w:rPr>
        <w:t xml:space="preserve">3.1. Основные обязанности </w:t>
      </w:r>
      <w:proofErr w:type="gramStart"/>
      <w:r w:rsidRPr="008C20E1">
        <w:rPr>
          <w:bCs/>
        </w:rPr>
        <w:t>заместителя начальника управления бюджетного учёта отчётности</w:t>
      </w:r>
      <w:proofErr w:type="gramEnd"/>
      <w:r w:rsidRPr="008C20E1">
        <w:rPr>
          <w:bCs/>
        </w:rPr>
        <w:t xml:space="preserve"> и кассового исполнения бюджета, начальника отдела сводной отчётности</w:t>
      </w:r>
      <w:r w:rsidRPr="008C20E1">
        <w:t>,</w:t>
      </w:r>
      <w:r w:rsidRPr="008C20E1">
        <w:rPr>
          <w:b/>
          <w:bCs/>
          <w:color w:val="000000"/>
        </w:rPr>
        <w:t xml:space="preserve"> </w:t>
      </w:r>
      <w:r w:rsidRPr="008C20E1">
        <w:rPr>
          <w:bCs/>
          <w:color w:val="000000"/>
        </w:rPr>
        <w:t>установленн</w:t>
      </w:r>
      <w:r w:rsidRPr="008C20E1">
        <w:rPr>
          <w:color w:val="000000"/>
        </w:rPr>
        <w:t xml:space="preserve">ые как муниципальному служащему, определены статьей 12 Федерального </w:t>
      </w:r>
      <w:r>
        <w:rPr>
          <w:color w:val="000000"/>
        </w:rPr>
        <w:t>з</w:t>
      </w:r>
      <w:r w:rsidRPr="008C20E1">
        <w:rPr>
          <w:color w:val="000000"/>
        </w:rPr>
        <w:t>акона  от 02.03.2007г. №25-ФЗ  «О муниципальной службе в Российской Федерации».</w:t>
      </w:r>
    </w:p>
    <w:p w:rsidR="009E2D11" w:rsidRPr="008C20E1" w:rsidRDefault="009E2D11" w:rsidP="009E2D11">
      <w:pPr>
        <w:shd w:val="clear" w:color="auto" w:fill="FFFFFF"/>
        <w:ind w:right="-144" w:firstLine="284"/>
        <w:jc w:val="both"/>
      </w:pPr>
      <w:r w:rsidRPr="008C20E1">
        <w:rPr>
          <w:color w:val="000000"/>
        </w:rPr>
        <w:t>3.2. В соответствии со ст.270 Бюджетного кодекса Российской Федерации,  исходя из задач и функций, определенных Положением о департаменте</w:t>
      </w:r>
      <w:r>
        <w:rPr>
          <w:color w:val="000000"/>
        </w:rPr>
        <w:t xml:space="preserve"> финансов, Положением об управлении бюджетного учета, отчетности и кассового исполнения бюджета</w:t>
      </w:r>
      <w:r w:rsidRPr="008C20E1">
        <w:rPr>
          <w:color w:val="000000"/>
        </w:rPr>
        <w:t xml:space="preserve"> на </w:t>
      </w:r>
      <w:r w:rsidRPr="008C20E1">
        <w:rPr>
          <w:bCs/>
        </w:rPr>
        <w:t>заместителя начальника управления бюджетного учёта отчётности и кассового исполнения бюджета, начальника отдела сводной отчётности</w:t>
      </w:r>
      <w:r w:rsidRPr="008C20E1">
        <w:rPr>
          <w:b/>
          <w:bCs/>
          <w:color w:val="3D3D3D"/>
        </w:rPr>
        <w:t xml:space="preserve"> </w:t>
      </w:r>
      <w:r w:rsidRPr="008C20E1">
        <w:rPr>
          <w:b/>
          <w:bCs/>
          <w:color w:val="000000"/>
        </w:rPr>
        <w:t xml:space="preserve"> </w:t>
      </w:r>
      <w:r w:rsidRPr="008C20E1">
        <w:rPr>
          <w:color w:val="000000"/>
        </w:rPr>
        <w:t>возлагаются следующие обязанности: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iCs/>
          <w:color w:val="000000"/>
        </w:rPr>
      </w:pPr>
      <w:r w:rsidRPr="008C20E1">
        <w:rPr>
          <w:iCs/>
          <w:color w:val="000000"/>
        </w:rPr>
        <w:t>3.2.1.</w:t>
      </w:r>
      <w:r w:rsidRPr="008C20E1">
        <w:rPr>
          <w:i/>
          <w:iCs/>
          <w:color w:val="000000"/>
        </w:rPr>
        <w:t xml:space="preserve"> </w:t>
      </w:r>
      <w:r w:rsidRPr="008C20E1">
        <w:rPr>
          <w:iCs/>
          <w:color w:val="000000"/>
        </w:rPr>
        <w:t>Исполнение в пределах своих полномочий поручени</w:t>
      </w:r>
      <w:r>
        <w:rPr>
          <w:iCs/>
          <w:color w:val="000000"/>
        </w:rPr>
        <w:t>й</w:t>
      </w:r>
      <w:r w:rsidRPr="008C20E1">
        <w:rPr>
          <w:iCs/>
          <w:color w:val="000000"/>
        </w:rPr>
        <w:t xml:space="preserve"> директора департамента финансов, заместителя директора департамента финансов, начальника управления бюджетного учета отчетности и кассового исполнения бюджета.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iCs/>
          <w:color w:val="000000"/>
        </w:rPr>
      </w:pPr>
      <w:r w:rsidRPr="008C20E1">
        <w:rPr>
          <w:iCs/>
          <w:color w:val="000000"/>
        </w:rPr>
        <w:t xml:space="preserve">3.2.2. </w:t>
      </w:r>
      <w:r>
        <w:rPr>
          <w:iCs/>
          <w:color w:val="000000"/>
        </w:rPr>
        <w:t>Ф</w:t>
      </w:r>
      <w:r w:rsidRPr="008C20E1">
        <w:rPr>
          <w:iCs/>
          <w:color w:val="000000"/>
        </w:rPr>
        <w:t>ормировани</w:t>
      </w:r>
      <w:r>
        <w:rPr>
          <w:iCs/>
          <w:color w:val="000000"/>
        </w:rPr>
        <w:t>е</w:t>
      </w:r>
      <w:r w:rsidRPr="008C20E1">
        <w:rPr>
          <w:iCs/>
          <w:color w:val="000000"/>
        </w:rPr>
        <w:t xml:space="preserve"> учетной политики учреждения.</w:t>
      </w:r>
    </w:p>
    <w:p w:rsidR="009E2D11" w:rsidRPr="008C20E1" w:rsidRDefault="009E2D11" w:rsidP="009E2D11">
      <w:pPr>
        <w:ind w:right="-144" w:firstLine="284"/>
        <w:jc w:val="both"/>
      </w:pPr>
      <w:r w:rsidRPr="008C20E1">
        <w:rPr>
          <w:color w:val="000000"/>
        </w:rPr>
        <w:t>3.2.3. Составление полной и достоверной сводной бюджетной отчетности учреждения, налоговой и статистической отчетности</w:t>
      </w:r>
      <w:r w:rsidRPr="008C20E1">
        <w:t>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color w:val="000000"/>
        </w:rPr>
      </w:pPr>
      <w:r w:rsidRPr="008C20E1">
        <w:rPr>
          <w:color w:val="000000"/>
        </w:rPr>
        <w:t>3.2.4. Проведение комплексного анализа на основе данных бухгалтерского учета и отчетности хозяйственно – экономической  деятельности учреждений, подготовка предложений по устранению недостатков в расходовании средств, повышению эффективности расходов, последовательному осуществлению режима экономии.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color w:val="000000"/>
        </w:rPr>
      </w:pPr>
      <w:r w:rsidRPr="008C20E1">
        <w:rPr>
          <w:color w:val="000000"/>
        </w:rPr>
        <w:t xml:space="preserve">3.2.5. </w:t>
      </w:r>
      <w:r>
        <w:rPr>
          <w:color w:val="000000"/>
        </w:rPr>
        <w:t>Ф</w:t>
      </w:r>
      <w:r w:rsidRPr="008C20E1">
        <w:rPr>
          <w:color w:val="000000"/>
        </w:rPr>
        <w:t>ормировани</w:t>
      </w:r>
      <w:r>
        <w:rPr>
          <w:color w:val="000000"/>
        </w:rPr>
        <w:t>е</w:t>
      </w:r>
      <w:r w:rsidRPr="008C20E1">
        <w:rPr>
          <w:color w:val="000000"/>
        </w:rPr>
        <w:t xml:space="preserve"> сводной консолидированной отчетности по исполнению бюджета муниципального образования.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</w:pPr>
      <w:r w:rsidRPr="008C20E1">
        <w:rPr>
          <w:color w:val="000000"/>
        </w:rPr>
        <w:t>3.2.6. Доведение результатов по отчетности главных распорядителей, распорядителей, получателей средств бюджета до сведения директора департамента</w:t>
      </w:r>
      <w:r>
        <w:rPr>
          <w:color w:val="000000"/>
        </w:rPr>
        <w:t xml:space="preserve"> финансов</w:t>
      </w:r>
      <w:r w:rsidRPr="008C20E1">
        <w:rPr>
          <w:color w:val="000000"/>
        </w:rPr>
        <w:t>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</w:pPr>
      <w:r w:rsidRPr="008C20E1">
        <w:rPr>
          <w:color w:val="000000"/>
        </w:rPr>
        <w:t>3.2.7. Внесение предложений начальнику управления бюджетного учета отчетности и кассового исполнения бюджета либо директору департамента</w:t>
      </w:r>
      <w:r>
        <w:rPr>
          <w:color w:val="000000"/>
        </w:rPr>
        <w:t xml:space="preserve"> финансов</w:t>
      </w:r>
      <w:r w:rsidRPr="008C20E1">
        <w:rPr>
          <w:color w:val="000000"/>
        </w:rPr>
        <w:t xml:space="preserve"> о принятии мер по выявленным недостаткам и нарушениям.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bCs/>
          <w:color w:val="000000"/>
        </w:rPr>
      </w:pPr>
      <w:r w:rsidRPr="008C20E1">
        <w:rPr>
          <w:color w:val="000000"/>
        </w:rPr>
        <w:t xml:space="preserve">3.2.8. Участие в разработке и осуществлении мер, направленных на повышение эффективности использования бюджетных средств. </w:t>
      </w:r>
      <w:r w:rsidRPr="008C20E1">
        <w:rPr>
          <w:color w:val="000000"/>
          <w:spacing w:val="-1"/>
        </w:rPr>
        <w:t>Участие</w:t>
      </w:r>
      <w:r w:rsidRPr="008C20E1">
        <w:rPr>
          <w:bCs/>
          <w:color w:val="000000"/>
        </w:rPr>
        <w:t xml:space="preserve"> в подготовке проектов документов  о порядке  проведения финансового контроля. 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</w:pPr>
      <w:r w:rsidRPr="008C20E1">
        <w:rPr>
          <w:color w:val="000000"/>
        </w:rPr>
        <w:t>3.2.9. Своевременное составление отчетности по работе отдела сводной отчетности и в целом по управлению бюджетного учета отчетности и кассового исполнения бюджета.</w:t>
      </w:r>
    </w:p>
    <w:p w:rsidR="009E2D11" w:rsidRPr="008C20E1" w:rsidRDefault="009E2D11" w:rsidP="009E2D11">
      <w:pPr>
        <w:shd w:val="clear" w:color="auto" w:fill="FFFFFF"/>
        <w:autoSpaceDE w:val="0"/>
        <w:autoSpaceDN w:val="0"/>
        <w:adjustRightInd w:val="0"/>
        <w:ind w:right="-144" w:firstLine="284"/>
        <w:jc w:val="both"/>
        <w:rPr>
          <w:color w:val="000000"/>
        </w:rPr>
      </w:pPr>
      <w:r w:rsidRPr="008C20E1">
        <w:rPr>
          <w:color w:val="000000"/>
        </w:rPr>
        <w:t>3.2.10. Владение приемами консультационной, методической и иной деятельности, обеспечивающих претворения в жизнь решений, принятых органами местного самоуправления, владение навыками самостоятельного овладения новыми знаниями.</w:t>
      </w:r>
    </w:p>
    <w:p w:rsidR="00D86AF1" w:rsidRDefault="00D86AF1"/>
    <w:sectPr w:rsidR="00D86AF1" w:rsidSect="00D8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D11"/>
    <w:rsid w:val="009E2D11"/>
    <w:rsid w:val="00D8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Светлана Алексеевна</dc:creator>
  <cp:keywords/>
  <dc:description/>
  <cp:lastModifiedBy>Зотова Светлана Алексеевна</cp:lastModifiedBy>
  <cp:revision>2</cp:revision>
  <dcterms:created xsi:type="dcterms:W3CDTF">2015-05-25T07:43:00Z</dcterms:created>
  <dcterms:modified xsi:type="dcterms:W3CDTF">2015-05-25T07:43:00Z</dcterms:modified>
</cp:coreProperties>
</file>