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256" w:rsidRPr="003C5141" w:rsidRDefault="0022125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221256" w:rsidRPr="003C5141" w:rsidRDefault="0022125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510B99" w:rsidP="00510B99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от 14 ноября 2022 года </w:t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96878"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№ 2382-п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Default="00A44F85" w:rsidP="00510B99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10B99" w:rsidRPr="00865C55" w:rsidRDefault="00510B99" w:rsidP="00510B99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10B99" w:rsidRDefault="00510B99" w:rsidP="00510B99">
      <w:pPr>
        <w:shd w:val="clear" w:color="auto" w:fill="FFFFFF"/>
        <w:tabs>
          <w:tab w:val="left" w:pos="4111"/>
          <w:tab w:val="left" w:pos="9354"/>
        </w:tabs>
        <w:spacing w:line="276" w:lineRule="auto"/>
        <w:ind w:right="14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 внесении изменений в постановление</w:t>
      </w:r>
    </w:p>
    <w:p w:rsidR="00510B99" w:rsidRDefault="00510B99" w:rsidP="00510B99">
      <w:pPr>
        <w:shd w:val="clear" w:color="auto" w:fill="FFFFFF"/>
        <w:tabs>
          <w:tab w:val="left" w:pos="4111"/>
          <w:tab w:val="left" w:pos="9354"/>
        </w:tabs>
        <w:spacing w:line="276" w:lineRule="auto"/>
        <w:ind w:right="14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510B99" w:rsidRDefault="00510B99" w:rsidP="00510B99">
      <w:pPr>
        <w:shd w:val="clear" w:color="auto" w:fill="FFFFFF"/>
        <w:tabs>
          <w:tab w:val="left" w:pos="4111"/>
          <w:tab w:val="left" w:pos="9354"/>
        </w:tabs>
        <w:spacing w:line="276" w:lineRule="auto"/>
        <w:ind w:right="14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от 30.10.2018 № 2996 «О муниципальной</w:t>
      </w:r>
    </w:p>
    <w:p w:rsidR="00510B99" w:rsidRDefault="00510B99" w:rsidP="00510B99">
      <w:pPr>
        <w:shd w:val="clear" w:color="auto" w:fill="FFFFFF"/>
        <w:tabs>
          <w:tab w:val="left" w:pos="4111"/>
          <w:tab w:val="left" w:pos="9354"/>
        </w:tabs>
        <w:spacing w:line="276" w:lineRule="auto"/>
        <w:ind w:right="14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программе города Югорска «Управление</w:t>
      </w:r>
    </w:p>
    <w:p w:rsidR="00510B99" w:rsidRDefault="00510B99" w:rsidP="00510B99">
      <w:pPr>
        <w:shd w:val="clear" w:color="auto" w:fill="FFFFFF"/>
        <w:tabs>
          <w:tab w:val="left" w:pos="4111"/>
          <w:tab w:val="left" w:pos="9354"/>
        </w:tabs>
        <w:spacing w:line="276" w:lineRule="auto"/>
        <w:ind w:right="14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муниципальными финансами»</w:t>
      </w:r>
    </w:p>
    <w:p w:rsidR="00510B99" w:rsidRDefault="00510B99" w:rsidP="00510B9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10B99" w:rsidRDefault="00510B99" w:rsidP="00510B9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10B99" w:rsidRDefault="00510B99" w:rsidP="00510B9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10B99" w:rsidRDefault="00510B99" w:rsidP="00510B9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25.10.2022 № 106 «О внесении изменений в решение Думы города Югорска от 21.12.2021                   № 100 «О бюджете города Югорска на 2022 год и на плановый период 2023 и 2024 годов», </w:t>
      </w:r>
      <w:r>
        <w:rPr>
          <w:rFonts w:ascii="PT Astra Serif" w:hAnsi="PT Astra Serif"/>
          <w:sz w:val="28"/>
          <w:szCs w:val="28"/>
          <w:lang w:eastAsia="ru-RU"/>
        </w:rPr>
        <w:t xml:space="preserve">постановлением администрации города Югорска от 03.11.2021 № 2096-п «О порядке принятия решения о разработке муниципальных программ города Югорска, их формирования, утверждения и реализации»: </w:t>
      </w:r>
      <w:proofErr w:type="gramEnd"/>
    </w:p>
    <w:p w:rsidR="00510B99" w:rsidRDefault="00510B99" w:rsidP="00510B9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Внести в приложение к постановлению администрации города Югорска от 30.10.2018 № 2996 «О муниципальной программе города Югорска «Управление муниципальными финансами» (с изменениями                      от 10.10.2019 № 2183, от 05.11.2019 № 2382, от 23.12.2019 № 2737,                         от 23.12.2019 № 2738, от 24.09.2020 № 1367, от 21.12.2020 № 1905,                       от 21.12.2020 № 1912, от 24.09.2021 № 1784–п, от 15.11.2021 № 2164-п,                 от 20.12.2021 № 2428-п, от 03.02.2022 № 184-п, от 21.06.2022 № 1319-п) следующие изменения:</w:t>
      </w:r>
      <w:proofErr w:type="gramEnd"/>
    </w:p>
    <w:p w:rsidR="00510B99" w:rsidRDefault="00510B99" w:rsidP="00510B99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510B99" w:rsidRDefault="00510B99" w:rsidP="00510B9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3"/>
        <w:gridCol w:w="6055"/>
      </w:tblGrid>
      <w:tr w:rsidR="00510B99" w:rsidTr="00510B99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 w:rsidP="00510B99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99" w:rsidRDefault="00510B99" w:rsidP="00510B99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710 034,0 тыс. рублей, в том числе:</w:t>
            </w:r>
          </w:p>
          <w:p w:rsidR="00510B99" w:rsidRDefault="00510B99" w:rsidP="00510B99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510B99" w:rsidRDefault="00510B99" w:rsidP="00510B99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50 688,2 тыс. рублей;</w:t>
            </w:r>
          </w:p>
          <w:p w:rsidR="00510B99" w:rsidRDefault="00510B99" w:rsidP="00510B99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50 395,0 тыс. рублей; </w:t>
            </w:r>
          </w:p>
          <w:p w:rsidR="00510B99" w:rsidRDefault="00510B99" w:rsidP="00510B99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46 879,6 тыс. рублей; </w:t>
            </w:r>
          </w:p>
          <w:p w:rsidR="00510B99" w:rsidRDefault="00510B99" w:rsidP="00510B99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– 65 100,5 тыс. рублей; </w:t>
            </w:r>
          </w:p>
          <w:p w:rsidR="00510B99" w:rsidRDefault="00510B99" w:rsidP="00510B99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65 100,6 тыс. рублей;</w:t>
            </w:r>
          </w:p>
          <w:p w:rsidR="00510B99" w:rsidRDefault="00510B99" w:rsidP="00510B99">
            <w:pPr>
              <w:spacing w:line="276" w:lineRule="auto"/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63 200,0 тыс. рублей; </w:t>
            </w:r>
          </w:p>
          <w:p w:rsidR="00510B99" w:rsidRDefault="00510B99" w:rsidP="00510B9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2026 - 2030 годы – 311 000,0 тыс. рублей</w:t>
            </w:r>
          </w:p>
        </w:tc>
      </w:tr>
    </w:tbl>
    <w:p w:rsidR="00510B99" w:rsidRDefault="00510B99" w:rsidP="00510B99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510B99" w:rsidRDefault="00510B99" w:rsidP="00510B9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Таблицу 2 изложить в новой редакции (приложение). </w:t>
      </w:r>
    </w:p>
    <w:p w:rsidR="00510B99" w:rsidRDefault="00510B99" w:rsidP="00510B9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510B99" w:rsidRDefault="00510B99" w:rsidP="00510B99">
      <w:pPr>
        <w:pStyle w:val="a5"/>
        <w:numPr>
          <w:ilvl w:val="0"/>
          <w:numId w:val="2"/>
        </w:numPr>
        <w:tabs>
          <w:tab w:val="left" w:pos="993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10B99" w:rsidRDefault="00510B99" w:rsidP="00510B99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510B99" w:rsidRDefault="00510B99" w:rsidP="00510B99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А.Ю. Харлов</w:t>
      </w: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510B99" w:rsidRDefault="00510B99" w:rsidP="00510B99">
      <w:pPr>
        <w:jc w:val="right"/>
        <w:rPr>
          <w:rFonts w:ascii="PT Astra Serif" w:hAnsi="PT Astra Serif"/>
          <w:b/>
          <w:sz w:val="28"/>
          <w:szCs w:val="28"/>
        </w:rPr>
        <w:sectPr w:rsidR="00510B99" w:rsidSect="00EB7B5D">
          <w:headerReference w:type="default" r:id="rId9"/>
          <w:headerReference w:type="firs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510B99" w:rsidRDefault="00510B99" w:rsidP="0022125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510B99" w:rsidRDefault="00510B99" w:rsidP="0022125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постановлению</w:t>
      </w:r>
    </w:p>
    <w:p w:rsidR="00510B99" w:rsidRDefault="00510B99" w:rsidP="0022125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510B99" w:rsidRPr="00510B99" w:rsidRDefault="00510B99" w:rsidP="00221256">
      <w:pPr>
        <w:spacing w:line="276" w:lineRule="auto"/>
        <w:jc w:val="right"/>
        <w:rPr>
          <w:rFonts w:ascii="PT Astra Serif" w:hAnsi="PT Astra Serif"/>
          <w:b/>
          <w:sz w:val="28"/>
          <w:szCs w:val="28"/>
          <w:u w:val="single"/>
        </w:rPr>
      </w:pPr>
      <w:r w:rsidRPr="00510B99">
        <w:rPr>
          <w:rFonts w:ascii="PT Astra Serif" w:hAnsi="PT Astra Serif"/>
          <w:b/>
          <w:sz w:val="28"/>
          <w:szCs w:val="28"/>
        </w:rPr>
        <w:t>от 14 ноября 2022 года  № 2382-п</w:t>
      </w:r>
    </w:p>
    <w:p w:rsidR="00510B99" w:rsidRDefault="00510B99" w:rsidP="00510B99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510B99" w:rsidRDefault="00510B99" w:rsidP="00510B99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2</w:t>
      </w:r>
    </w:p>
    <w:p w:rsidR="00510B99" w:rsidRDefault="00510B99" w:rsidP="00510B99">
      <w:pPr>
        <w:widowControl w:val="0"/>
        <w:autoSpaceDE w:val="0"/>
        <w:autoSpaceDN w:val="0"/>
        <w:jc w:val="right"/>
        <w:rPr>
          <w:rFonts w:ascii="PT Astra Serif" w:hAnsi="PT Astra Serif"/>
          <w:sz w:val="22"/>
          <w:szCs w:val="22"/>
        </w:rPr>
      </w:pPr>
    </w:p>
    <w:p w:rsidR="00510B99" w:rsidRDefault="00510B99" w:rsidP="00510B99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510B99" w:rsidRDefault="00510B99" w:rsidP="00510B99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7"/>
        <w:gridCol w:w="1391"/>
        <w:gridCol w:w="1733"/>
        <w:gridCol w:w="2629"/>
        <w:gridCol w:w="1641"/>
        <w:gridCol w:w="792"/>
        <w:gridCol w:w="666"/>
        <w:gridCol w:w="792"/>
        <w:gridCol w:w="666"/>
        <w:gridCol w:w="666"/>
        <w:gridCol w:w="666"/>
        <w:gridCol w:w="768"/>
        <w:gridCol w:w="666"/>
        <w:gridCol w:w="913"/>
      </w:tblGrid>
      <w:tr w:rsidR="00510B99" w:rsidTr="00EB7B5D">
        <w:trPr>
          <w:trHeight w:val="288"/>
          <w:tblHeader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Номер строки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Источники финансирования</w:t>
            </w:r>
          </w:p>
        </w:tc>
        <w:tc>
          <w:tcPr>
            <w:tcW w:w="223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Финансовые затраты на реализацию (тыс. рублей)</w:t>
            </w:r>
          </w:p>
        </w:tc>
      </w:tr>
      <w:tr w:rsidR="00510B99" w:rsidTr="00EB7B5D">
        <w:trPr>
          <w:trHeight w:val="288"/>
          <w:tblHeader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96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 том числе по годам:</w:t>
            </w:r>
          </w:p>
        </w:tc>
      </w:tr>
      <w:tr w:rsidR="00510B99" w:rsidTr="00EB7B5D">
        <w:trPr>
          <w:trHeight w:val="1176"/>
          <w:tblHeader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tabs>
                <w:tab w:val="left" w:pos="176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2026 - 2030</w:t>
            </w:r>
          </w:p>
        </w:tc>
      </w:tr>
      <w:tr w:rsidR="00510B99" w:rsidTr="00EB7B5D">
        <w:trPr>
          <w:trHeight w:val="204"/>
          <w:tblHeader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Департамент финансов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431 644,0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33 693,6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34 324,3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35 090,4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36 734,6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36 400,5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36 400,6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36 500,0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182 500,0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79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431 644,0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33 693,6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34 324,3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35 090,4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36 734,6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36 400,5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36 400,6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36 500,0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182 500,0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Развитие единой комплексной </w:t>
            </w:r>
            <w:r>
              <w:rPr>
                <w:lang w:eastAsia="ru-RU"/>
              </w:rPr>
              <w:lastRenderedPageBreak/>
              <w:t>системы управления муниципальными финансами  (4)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Департамент финансов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32 264,1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3 179,5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2 200,0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2 584,6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2 700,0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2 700,0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2 700,0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2 700,0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13 500,0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79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32 264,1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3 179,5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2 200,0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2 584,6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2 700,0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2 700,0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2 700,0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2 700,0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13 500,0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Департамент финансов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246 125,9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20 797,0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14 163,9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12 720,0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7 445,0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26 000,0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26 000,0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24 000,0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115 000,0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79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246 125,9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20 797,0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14 163,9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12 720,0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7 445,0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26 000,0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26 000,0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24 000,0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115 000,0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0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 по муниципальной программе: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Департамент финансов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710 034,0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57 670,1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50 688,2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50 395,0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46 879,6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63 200,0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311 000,0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79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18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710 034,0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57 670,1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50 688,2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50 395,0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46 879,6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63 200,0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311 000,0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 том числе: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10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79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10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Прочие расходы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710 034,0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57 670,1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50 688,2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50 395,0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46 879,6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63 200,0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311 000,0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79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30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710 034,0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57 670,1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50 688,2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50 395,0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46 879,6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63 200,0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311 000,0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4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 том числе: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10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Проектная часть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79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10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Процессная часть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710 034,0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57 670,1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50 688,2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50 395,0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46 879,6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63 200,0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311 000,0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79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710 034,0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57 670,1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50 688,2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50 395,0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46 879,6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63 200,0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311 000,0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43</w:t>
            </w:r>
          </w:p>
        </w:tc>
        <w:tc>
          <w:tcPr>
            <w:tcW w:w="473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 том числе: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10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Ответственный исполнитель </w:t>
            </w:r>
          </w:p>
        </w:tc>
        <w:tc>
          <w:tcPr>
            <w:tcW w:w="8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Департамент финансов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710 034,0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57 670,1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50 688,2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50 395,0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46 879,6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63 200,0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311 000,0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792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10B99" w:rsidTr="00EB7B5D">
        <w:trPr>
          <w:trHeight w:val="28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710 034,0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57 670,1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50 688,2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50 395,0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46 879,6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65 100,6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63 200,0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311 000,0</w:t>
            </w:r>
          </w:p>
        </w:tc>
      </w:tr>
      <w:tr w:rsidR="00510B99" w:rsidTr="00EB7B5D">
        <w:trPr>
          <w:trHeight w:val="52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8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99" w:rsidRDefault="00510B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</w:tbl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EB7B5D">
      <w:headerReference w:type="first" r:id="rId11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56" w:rsidRDefault="00221256" w:rsidP="003C5141">
      <w:r>
        <w:separator/>
      </w:r>
    </w:p>
  </w:endnote>
  <w:endnote w:type="continuationSeparator" w:id="0">
    <w:p w:rsidR="00221256" w:rsidRDefault="0022125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56" w:rsidRDefault="00221256" w:rsidP="003C5141">
      <w:r>
        <w:separator/>
      </w:r>
    </w:p>
  </w:footnote>
  <w:footnote w:type="continuationSeparator" w:id="0">
    <w:p w:rsidR="00221256" w:rsidRDefault="0022125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45500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221256" w:rsidRPr="00EB7B5D" w:rsidRDefault="00221256" w:rsidP="00EB7B5D">
        <w:pPr>
          <w:pStyle w:val="a9"/>
          <w:jc w:val="center"/>
          <w:rPr>
            <w:rFonts w:ascii="PT Astra Serif" w:hAnsi="PT Astra Serif"/>
            <w:sz w:val="22"/>
          </w:rPr>
        </w:pPr>
        <w:r w:rsidRPr="00EB7B5D">
          <w:rPr>
            <w:rFonts w:ascii="PT Astra Serif" w:hAnsi="PT Astra Serif"/>
            <w:sz w:val="22"/>
          </w:rPr>
          <w:fldChar w:fldCharType="begin"/>
        </w:r>
        <w:r w:rsidRPr="00EB7B5D">
          <w:rPr>
            <w:rFonts w:ascii="PT Astra Serif" w:hAnsi="PT Astra Serif"/>
            <w:sz w:val="22"/>
          </w:rPr>
          <w:instrText>PAGE   \* MERGEFORMAT</w:instrText>
        </w:r>
        <w:r w:rsidRPr="00EB7B5D">
          <w:rPr>
            <w:rFonts w:ascii="PT Astra Serif" w:hAnsi="PT Astra Serif"/>
            <w:sz w:val="22"/>
          </w:rPr>
          <w:fldChar w:fldCharType="separate"/>
        </w:r>
        <w:r w:rsidR="00EB7B5D">
          <w:rPr>
            <w:rFonts w:ascii="PT Astra Serif" w:hAnsi="PT Astra Serif"/>
            <w:noProof/>
            <w:sz w:val="22"/>
          </w:rPr>
          <w:t>7</w:t>
        </w:r>
        <w:r w:rsidRPr="00EB7B5D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5D" w:rsidRPr="00EB7B5D" w:rsidRDefault="00EB7B5D" w:rsidP="00EB7B5D">
    <w:pPr>
      <w:pStyle w:val="a9"/>
      <w:jc w:val="center"/>
      <w:rPr>
        <w:rFonts w:ascii="PT Astra Serif" w:hAnsi="PT Astra Serif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</w:rPr>
      <w:id w:val="-198785148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B7B5D" w:rsidRPr="00EB7B5D" w:rsidRDefault="00EB7B5D" w:rsidP="00EB7B5D">
        <w:pPr>
          <w:pStyle w:val="a9"/>
          <w:jc w:val="center"/>
          <w:rPr>
            <w:rFonts w:ascii="PT Astra Serif" w:hAnsi="PT Astra Serif"/>
            <w:sz w:val="24"/>
          </w:rPr>
        </w:pPr>
        <w:r w:rsidRPr="00EB7B5D">
          <w:rPr>
            <w:rFonts w:ascii="PT Astra Serif" w:hAnsi="PT Astra Serif"/>
            <w:sz w:val="22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1256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10B99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62ABD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36677"/>
    <w:rsid w:val="00D6114D"/>
    <w:rsid w:val="00D6571C"/>
    <w:rsid w:val="00DD3187"/>
    <w:rsid w:val="00E864FB"/>
    <w:rsid w:val="00E91200"/>
    <w:rsid w:val="00E96878"/>
    <w:rsid w:val="00EB7B5D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99"/>
    <w:locked/>
    <w:rsid w:val="00510B99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99"/>
    <w:locked/>
    <w:rsid w:val="00510B99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1149</Words>
  <Characters>5958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16</cp:revision>
  <cp:lastPrinted>2022-11-14T12:50:00Z</cp:lastPrinted>
  <dcterms:created xsi:type="dcterms:W3CDTF">2019-08-02T09:29:00Z</dcterms:created>
  <dcterms:modified xsi:type="dcterms:W3CDTF">2022-11-14T12:52:00Z</dcterms:modified>
</cp:coreProperties>
</file>