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B1" w:rsidRDefault="00E630B1" w:rsidP="00E630B1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Должностные обязанности: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осуществляет мероприятия по реализации Федерального закона от 24.06.1999 № 120-ФЗ «Об основах системы профилактики безнадзорности и правонарушений несовершеннолетних»;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- координирует деятельность муниципальных образовательных организаций (далее – образовательные организации) по профилактике безнадзорности, предупреждению правонарушений среди учащихся, профилактике наркомании и алкоголизма. </w:t>
      </w:r>
      <w:proofErr w:type="gramStart"/>
      <w:r>
        <w:rPr>
          <w:rFonts w:ascii="PT Astra Serif" w:hAnsi="PT Astra Serif"/>
          <w:iCs/>
          <w:sz w:val="28"/>
          <w:szCs w:val="28"/>
        </w:rPr>
        <w:t xml:space="preserve">Ведет учёт и сравнительный анализ правонарушений, совершаемых учащимися школ, принимает меры, направленные на снижение детской преступности; </w:t>
      </w:r>
      <w:r>
        <w:rPr>
          <w:rFonts w:ascii="PT Astra Serif" w:hAnsi="PT Astra Serif"/>
          <w:sz w:val="28"/>
          <w:szCs w:val="28"/>
        </w:rPr>
        <w:t>обеспечивает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города Югорска</w:t>
      </w:r>
      <w:r>
        <w:rPr>
          <w:rFonts w:ascii="PT Astra Serif" w:hAnsi="PT Astra Serif"/>
          <w:iCs/>
          <w:sz w:val="28"/>
          <w:szCs w:val="28"/>
        </w:rPr>
        <w:t>;</w:t>
      </w:r>
      <w:proofErr w:type="gramEnd"/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i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- координирует деятельность по организации массовых спортивно-оздоровительных мероприятий</w:t>
      </w:r>
      <w:r>
        <w:rPr>
          <w:rFonts w:ascii="PT Astra Serif" w:hAnsi="PT Astra Serif"/>
          <w:i/>
          <w:iCs/>
          <w:sz w:val="28"/>
          <w:szCs w:val="28"/>
        </w:rPr>
        <w:t>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- разрабатывает и реализует планы по реализации Концепции гражданско-патриотического воспитания обучающихся образовательных организаций;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- участвует в работе призывной комиссии по призыву граждан на воинскую службу;</w:t>
      </w:r>
    </w:p>
    <w:p w:rsidR="00E630B1" w:rsidRDefault="00E630B1" w:rsidP="00E630B1">
      <w:pPr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i/>
          <w:color w:val="000000"/>
          <w:sz w:val="28"/>
          <w:szCs w:val="28"/>
        </w:rPr>
      </w:pPr>
      <w:bookmarkStart w:id="0" w:name="_Hlk63594635"/>
      <w:r>
        <w:rPr>
          <w:rFonts w:ascii="PT Astra Serif" w:hAnsi="PT Astra Serif"/>
          <w:i/>
          <w:color w:val="000000"/>
          <w:sz w:val="28"/>
          <w:szCs w:val="28"/>
        </w:rPr>
        <w:t xml:space="preserve">- </w:t>
      </w:r>
      <w:r>
        <w:rPr>
          <w:rFonts w:ascii="PT Astra Serif" w:hAnsi="PT Astra Serif"/>
          <w:color w:val="000000"/>
          <w:sz w:val="28"/>
          <w:szCs w:val="28"/>
        </w:rPr>
        <w:t xml:space="preserve">обеспечивает проведение учебных полевых сборов для юношей 10 классов общеобразовательных </w:t>
      </w:r>
      <w:bookmarkEnd w:id="0"/>
      <w:r>
        <w:rPr>
          <w:rFonts w:ascii="PT Astra Serif" w:hAnsi="PT Astra Serif"/>
          <w:color w:val="000000"/>
          <w:sz w:val="28"/>
          <w:szCs w:val="28"/>
        </w:rPr>
        <w:t>организаций;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осуществляет своевременное предоставление информации в средства массовой информации об отмене учебных занятий для учащихся по климатическим основаниям;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осуществляет организацию профилактических мероприятий, направленных на  обеспечение безопасности дорожного движения; 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планирует и осуществляет проведение (в том числе путем распространения информационных материалов, печатной продукции, проведения разъяснительной работы и иных мероприятий) в образовательных организациях мероприятия по противодействию идеологии терроризма в Российской Федерации, в том числе информационно-пропагандистские мероприятия по разъяснению сущности терроризма, его общественной опасности и формированию у граждан неприятия его идеологии;</w:t>
      </w:r>
    </w:p>
    <w:p w:rsidR="00E630B1" w:rsidRDefault="00E630B1" w:rsidP="00E630B1">
      <w:pPr>
        <w:pStyle w:val="a3"/>
        <w:widowControl w:val="0"/>
        <w:suppressAutoHyphens/>
        <w:ind w:left="0" w:firstLine="567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- участвует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округа;</w:t>
      </w:r>
    </w:p>
    <w:p w:rsidR="00E630B1" w:rsidRDefault="00E630B1" w:rsidP="00E630B1">
      <w:pPr>
        <w:pStyle w:val="a3"/>
        <w:widowControl w:val="0"/>
        <w:suppressAutoHyphens/>
        <w:ind w:left="0"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- формирует и актуализирует </w:t>
      </w:r>
      <w:r>
        <w:rPr>
          <w:sz w:val="28"/>
          <w:szCs w:val="28"/>
        </w:rPr>
        <w:t xml:space="preserve">перечень объектов образовательных организаций иных форм собственности, расположенных </w:t>
      </w:r>
      <w:r>
        <w:rPr>
          <w:rFonts w:ascii="PT Astra Serif" w:hAnsi="PT Astra Serif"/>
          <w:sz w:val="28"/>
          <w:szCs w:val="28"/>
        </w:rPr>
        <w:t xml:space="preserve">в пределах территории города Югорска, на которые могут распространяться требования постановления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</w:t>
      </w:r>
      <w:r>
        <w:rPr>
          <w:rFonts w:ascii="PT Astra Serif" w:hAnsi="PT Astra Serif"/>
          <w:sz w:val="28"/>
          <w:szCs w:val="28"/>
        </w:rPr>
        <w:lastRenderedPageBreak/>
        <w:t>просвещения Российской Федерации, и формы паспорта безопасности этих объектов (территорий)»;</w:t>
      </w:r>
      <w:proofErr w:type="gramEnd"/>
    </w:p>
    <w:p w:rsidR="00E630B1" w:rsidRDefault="00E630B1" w:rsidP="00E630B1">
      <w:pPr>
        <w:pStyle w:val="a3"/>
        <w:widowControl w:val="0"/>
        <w:suppressAutoHyphens/>
        <w:ind w:left="0" w:firstLine="567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- разрабатывает и осуществляет меры,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  <w:proofErr w:type="gramEnd"/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координирует деятельность образовательных организаций </w:t>
      </w:r>
      <w:r>
        <w:rPr>
          <w:rFonts w:ascii="PT Astra Serif" w:hAnsi="PT Astra Serif"/>
          <w:iCs/>
          <w:sz w:val="28"/>
          <w:szCs w:val="28"/>
        </w:rPr>
        <w:t>по вопросам гражданской обороны, защиты населения при чрезвычайных происшествиях, противопожарной безопасности;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координирует деятельность образовательных организаций, органов здравоохранения и санитарных служб по вопросам охраны жизни и здоровья детей;</w:t>
      </w:r>
    </w:p>
    <w:p w:rsidR="00E630B1" w:rsidRDefault="00E630B1" w:rsidP="00E630B1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предоставляет отчетность установленной формы по вопросам своей  компетенции;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- разрабатывает и реализует программы и планы по вопросам своей компетенции;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- осуществляет работу с обращениями граждан в порядке, определенном действующим законодательством, муниципальными правовыми актами;</w:t>
      </w:r>
    </w:p>
    <w:p w:rsidR="00E630B1" w:rsidRDefault="00E630B1" w:rsidP="00E630B1">
      <w:pPr>
        <w:spacing w:after="0" w:line="240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- участвует в подготовке проектов муниципальных правовых актов администрации  города Югорска, Думы города Югорска;</w:t>
      </w:r>
    </w:p>
    <w:p w:rsidR="00E630B1" w:rsidRDefault="00E630B1" w:rsidP="00E630B1">
      <w:pPr>
        <w:spacing w:after="0" w:line="240" w:lineRule="auto"/>
        <w:ind w:firstLine="709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- разрабатывает проекты приказов, положений и инструкций начальника Управления образования по вопросам своей компетенции, обеспечивает своевременное согласование указанных проектов в установленном порядке;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i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разрабатывает программы управленческой деятельности по вопросам своей компетенции и анализ ее выполнения;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участвует в мероприятиях, проводимых другими отделами Управления образования;</w:t>
      </w:r>
    </w:p>
    <w:p w:rsidR="00E630B1" w:rsidRDefault="00E630B1" w:rsidP="00E630B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Cs/>
          <w:sz w:val="28"/>
          <w:szCs w:val="28"/>
        </w:rPr>
        <w:t>- размещает информацию о деятельности Управления образования по вопросам своей компетенции в средствах массовой информации, на официальных сайтах администрации города Югорска и Управления образования;</w:t>
      </w:r>
    </w:p>
    <w:p w:rsidR="00E630B1" w:rsidRDefault="00E630B1" w:rsidP="00E630B1">
      <w:pPr>
        <w:spacing w:after="0" w:line="240" w:lineRule="auto"/>
        <w:ind w:firstLine="567"/>
        <w:jc w:val="both"/>
        <w:rPr>
          <w:rStyle w:val="FontStyle19"/>
          <w:rFonts w:ascii="PT Astra Serif" w:hAnsi="PT Astra Serif"/>
          <w:sz w:val="28"/>
          <w:szCs w:val="28"/>
        </w:rPr>
      </w:pPr>
      <w:r>
        <w:rPr>
          <w:rStyle w:val="FontStyle19"/>
          <w:rFonts w:ascii="PT Astra Serif" w:hAnsi="PT Astra Serif"/>
          <w:sz w:val="28"/>
          <w:szCs w:val="28"/>
        </w:rPr>
        <w:t>- участвует в организации и проведении комплексных и тематических проверок образовательных организаций.</w:t>
      </w:r>
    </w:p>
    <w:p w:rsidR="00DE37AB" w:rsidRPr="00E630B1" w:rsidRDefault="00DE37AB" w:rsidP="00E630B1">
      <w:bookmarkStart w:id="1" w:name="_GoBack"/>
      <w:bookmarkEnd w:id="1"/>
    </w:p>
    <w:sectPr w:rsidR="00DE37AB" w:rsidRPr="00E63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8D"/>
    <w:rsid w:val="007A0A8D"/>
    <w:rsid w:val="00804DB6"/>
    <w:rsid w:val="00DE37AB"/>
    <w:rsid w:val="00E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B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04D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804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04D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04D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E630B1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DB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04D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804D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804DB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804D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E630B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4</cp:revision>
  <dcterms:created xsi:type="dcterms:W3CDTF">2022-02-09T06:15:00Z</dcterms:created>
  <dcterms:modified xsi:type="dcterms:W3CDTF">2022-02-09T06:24:00Z</dcterms:modified>
</cp:coreProperties>
</file>