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07" w:rsidRDefault="00476E07" w:rsidP="00476E0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Приложение</w:t>
      </w:r>
    </w:p>
    <w:p w:rsidR="00476E07" w:rsidRDefault="00476E07" w:rsidP="00476E0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</w:t>
      </w:r>
    </w:p>
    <w:p w:rsidR="00476E07" w:rsidRDefault="00476E07" w:rsidP="00476E0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476E07" w:rsidRDefault="00476E07" w:rsidP="00476E0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</w:rPr>
        <w:t>от 12 апреля 2021 года № 494-п</w:t>
      </w:r>
    </w:p>
    <w:p w:rsidR="00476E07" w:rsidRDefault="00476E07" w:rsidP="00476E0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76E07" w:rsidRDefault="00476E07" w:rsidP="00476E07">
      <w:pPr>
        <w:spacing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76E07" w:rsidRDefault="00476E07" w:rsidP="00476E07">
      <w:pPr>
        <w:spacing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Порядок</w:t>
      </w:r>
    </w:p>
    <w:p w:rsidR="00476E07" w:rsidRDefault="00476E07" w:rsidP="00476E07">
      <w:pPr>
        <w:spacing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осуществления </w:t>
      </w:r>
      <w:proofErr w:type="gramStart"/>
      <w:r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деятельностью муниципальных учреждений, подведомственных Управлению образования 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(далее - Порядок)</w:t>
      </w:r>
    </w:p>
    <w:p w:rsidR="00476E07" w:rsidRDefault="00476E07" w:rsidP="00476E07">
      <w:pPr>
        <w:spacing w:after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1011"/>
      <w:bookmarkStart w:id="1" w:name="sub_1212"/>
      <w:r>
        <w:rPr>
          <w:rFonts w:ascii="PT Astra Serif" w:hAnsi="PT Astra Serif"/>
          <w:sz w:val="28"/>
          <w:szCs w:val="28"/>
        </w:rPr>
        <w:t xml:space="preserve">1. Настоящий Порядок </w:t>
      </w:r>
      <w:r>
        <w:rPr>
          <w:rFonts w:ascii="PT Astra Serif" w:hAnsi="PT Astra Serif"/>
          <w:sz w:val="28"/>
          <w:szCs w:val="28"/>
          <w:lang w:eastAsia="ru-RU"/>
        </w:rPr>
        <w:t>разработан в соответствии с действующим законодательством и</w:t>
      </w:r>
      <w:r>
        <w:rPr>
          <w:rFonts w:ascii="PT Astra Serif" w:hAnsi="PT Astra Serif"/>
          <w:sz w:val="28"/>
          <w:szCs w:val="28"/>
        </w:rPr>
        <w:t xml:space="preserve"> устанавливает правила осуществления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деятельностью муниципальных бюджетных, автономных и казенных учреждений, подведомственных Управлению образования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(далее – Учреждения).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012"/>
      <w:bookmarkEnd w:id="0"/>
      <w:r>
        <w:rPr>
          <w:rFonts w:ascii="PT Astra Serif" w:hAnsi="PT Astra Serif"/>
          <w:sz w:val="28"/>
          <w:szCs w:val="28"/>
        </w:rPr>
        <w:t xml:space="preserve">2. Управление образования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(далее - Управление образования) является уполномоченным органом на осуществление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деятельностью Учреждений в соответствии с настоящим Порядком </w:t>
      </w:r>
      <w:bookmarkEnd w:id="2"/>
      <w:r>
        <w:rPr>
          <w:rFonts w:ascii="PT Astra Serif" w:hAnsi="PT Astra Serif"/>
          <w:sz w:val="28"/>
          <w:szCs w:val="28"/>
        </w:rPr>
        <w:t>за исключением случаев, указанных в пункте 3 настоящего Порядка.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Настоящий Порядок не применяется: 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3.1. К правоотношениям в области организации и осуществления муниципального контроля, осуществляемого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proofErr w:type="gramStart"/>
      <w:r>
        <w:rPr>
          <w:rFonts w:ascii="PT Astra Serif" w:hAnsi="PT Astra Serif"/>
          <w:sz w:val="28"/>
          <w:szCs w:val="28"/>
        </w:rPr>
        <w:t xml:space="preserve">При осуществлении муниципального финансового контроля и контроля в сфере закупок, осуществляемого в соответствии с Бюджетным кодексом Российской Федерации, </w:t>
      </w:r>
      <w:r>
        <w:rPr>
          <w:rFonts w:ascii="PT Astra Serif" w:hAnsi="PT Astra Serif"/>
          <w:sz w:val="28"/>
          <w:szCs w:val="28"/>
        </w:rPr>
        <w:t xml:space="preserve">Федеральным законом от 18.07.2011         </w:t>
      </w:r>
      <w:bookmarkStart w:id="3" w:name="_GoBack"/>
      <w:bookmarkEnd w:id="3"/>
      <w:r>
        <w:rPr>
          <w:rFonts w:ascii="PT Astra Serif" w:hAnsi="PT Astra Serif"/>
          <w:sz w:val="28"/>
          <w:szCs w:val="28"/>
        </w:rPr>
        <w:t xml:space="preserve"> № 223-ФЗ «</w:t>
      </w:r>
      <w:r>
        <w:rPr>
          <w:rFonts w:ascii="PT Astra Serif" w:hAnsi="PT Astra Serif" w:cs="Segoe UI"/>
          <w:sz w:val="28"/>
          <w:szCs w:val="28"/>
        </w:rPr>
        <w:t xml:space="preserve">О закупках товаров, работ, услуг отдельными видами юридических лиц», </w:t>
      </w:r>
      <w:r>
        <w:rPr>
          <w:rFonts w:ascii="PT Astra Serif" w:hAnsi="PT Astra Serif"/>
          <w:sz w:val="28"/>
          <w:szCs w:val="28"/>
        </w:rPr>
        <w:t xml:space="preserve">Федеральным законом от 05.04.2013 № 44-ФЗ   </w:t>
      </w:r>
      <w:r>
        <w:rPr>
          <w:rFonts w:ascii="PT Astra Serif" w:hAnsi="PT Astra Serif"/>
          <w:sz w:val="28"/>
          <w:szCs w:val="28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                      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При осуществлении контроля Департаментом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при осуществлении функций и полномочий собственника имущества городского округа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 xml:space="preserve">4. </w:t>
      </w:r>
      <w:r>
        <w:rPr>
          <w:rFonts w:ascii="PT Astra Serif" w:hAnsi="PT Astra Serif"/>
          <w:sz w:val="28"/>
          <w:szCs w:val="28"/>
        </w:rPr>
        <w:t>Целью контроля является повышение эффективности деятельности Учреждений.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Предметом контроля Учреждений являются: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5.1. </w:t>
      </w:r>
      <w:r>
        <w:rPr>
          <w:rFonts w:ascii="PT Astra Serif" w:hAnsi="PT Astra Serif"/>
          <w:sz w:val="28"/>
          <w:szCs w:val="28"/>
          <w:lang w:eastAsia="ru-RU"/>
        </w:rPr>
        <w:t xml:space="preserve">Соблюдение и исполнение требований действующего законодательства Российской Федерации, Ханты-Мансийского автономного округа - Югры, муниципальных правовых актов </w:t>
      </w:r>
      <w:r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5.2. Осуществление видов деятельности, предусмотренных уставом </w:t>
      </w:r>
      <w:r>
        <w:rPr>
          <w:rFonts w:ascii="PT Astra Serif" w:hAnsi="PT Astra Serif"/>
          <w:color w:val="22272F"/>
          <w:sz w:val="28"/>
          <w:szCs w:val="28"/>
          <w:lang w:eastAsia="ru-RU"/>
        </w:rPr>
        <w:t>Учреждений.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5.3. Выполнение Учреждениями муниципального задания на оказание муниципальных услуг (выполнение работ). Эффективное, целевое использование субсидий на финансовое обеспечение выполнения муниципального задания и на иные цели, исполнение плана финансово - хозяйственной деятельности.</w:t>
      </w:r>
    </w:p>
    <w:p w:rsidR="00476E07" w:rsidRDefault="00476E07" w:rsidP="00476E07">
      <w:pPr>
        <w:shd w:val="clear" w:color="auto" w:fill="FFFFFF"/>
        <w:spacing w:after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5.4. Целевое использование доведенных лимитов бюджетных обязательств, исполнение бюджетной сметы в отношении муниципальных казенных учреждений.</w:t>
      </w:r>
    </w:p>
    <w:p w:rsidR="00476E07" w:rsidRDefault="00476E07" w:rsidP="00476E07">
      <w:pPr>
        <w:shd w:val="clear" w:color="auto" w:fill="FFFFFF"/>
        <w:spacing w:after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5.5. Использование по назначению, обеспечение сохранности имущества, находящегося в оперативном управлении Учреждения, соблюдение порядка списания соответствующего имущества.</w:t>
      </w:r>
    </w:p>
    <w:bookmarkEnd w:id="1"/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6. </w:t>
      </w:r>
      <w:bookmarkStart w:id="4" w:name="sub_1021"/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деятельностью осуществляется в форме проверок деятельности Учреждений.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sub_1022"/>
      <w:bookmarkEnd w:id="4"/>
      <w:r>
        <w:rPr>
          <w:rFonts w:ascii="PT Astra Serif" w:hAnsi="PT Astra Serif"/>
          <w:sz w:val="28"/>
          <w:szCs w:val="28"/>
        </w:rPr>
        <w:t>7. Порядок проведения проверки деятельности Учреждений определяется правовым актом Управления образования.</w:t>
      </w:r>
      <w:bookmarkEnd w:id="5"/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sub_1051"/>
      <w:r>
        <w:rPr>
          <w:rFonts w:ascii="PT Astra Serif" w:hAnsi="PT Astra Serif"/>
          <w:sz w:val="28"/>
          <w:szCs w:val="28"/>
        </w:rPr>
        <w:t xml:space="preserve">8. Результаты </w:t>
      </w:r>
      <w:proofErr w:type="gramStart"/>
      <w:r>
        <w:rPr>
          <w:rFonts w:ascii="PT Astra Serif" w:hAnsi="PT Astra Serif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</w:rPr>
        <w:t xml:space="preserve"> деятельностью Учреждений учитываются Управлением образования при решении следующих вопросов:</w:t>
      </w:r>
    </w:p>
    <w:bookmarkEnd w:id="6"/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 Соответствие результатов деятельности Учреждения установленным показателям муниципального задания и отсутствии выявленных в ходе контроля нарушений.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 Сохранение (увеличение, уменьшение) показателей муниципального задания Учреждения и объемов бюджетных ассигнований.</w:t>
      </w:r>
    </w:p>
    <w:p w:rsidR="00476E07" w:rsidRDefault="00476E07" w:rsidP="00476E07">
      <w:pPr>
        <w:spacing w:after="0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8.3. Выполнение мероприятий по обеспечению сохранности,</w:t>
      </w:r>
      <w:r>
        <w:rPr>
          <w:rFonts w:ascii="PT Astra Serif" w:hAnsi="PT Astra Serif"/>
          <w:sz w:val="28"/>
          <w:szCs w:val="28"/>
          <w:lang w:eastAsia="ru-RU"/>
        </w:rPr>
        <w:t xml:space="preserve"> использованию по назначению</w:t>
      </w:r>
      <w:r>
        <w:rPr>
          <w:rFonts w:ascii="PT Astra Serif" w:hAnsi="PT Astra Serif"/>
          <w:sz w:val="28"/>
          <w:szCs w:val="28"/>
        </w:rPr>
        <w:t xml:space="preserve">, списанию имущества, </w:t>
      </w:r>
      <w:r>
        <w:rPr>
          <w:rFonts w:ascii="PT Astra Serif" w:hAnsi="PT Astra Serif"/>
          <w:sz w:val="28"/>
          <w:szCs w:val="28"/>
          <w:lang w:eastAsia="ru-RU"/>
        </w:rPr>
        <w:t>находящегося в оперативном управлении Учреждения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476E07" w:rsidRDefault="00476E07" w:rsidP="00476E07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 Руководители Учреждений, допустившие нарушения, выявленные в ходе контроля, несут ответственность в соответствии с трудовым законодательством Российской Федерации.</w:t>
      </w:r>
    </w:p>
    <w:sectPr w:rsidR="0047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FC"/>
    <w:rsid w:val="00476E07"/>
    <w:rsid w:val="007607FC"/>
    <w:rsid w:val="00D6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E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6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Сарынина</dc:creator>
  <cp:keywords/>
  <dc:description/>
  <cp:lastModifiedBy>Ирина Сарынина</cp:lastModifiedBy>
  <cp:revision>2</cp:revision>
  <dcterms:created xsi:type="dcterms:W3CDTF">2022-02-07T06:58:00Z</dcterms:created>
  <dcterms:modified xsi:type="dcterms:W3CDTF">2022-02-07T07:03:00Z</dcterms:modified>
</cp:coreProperties>
</file>