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A" w:rsidRDefault="006C03FA" w:rsidP="006C03FA"/>
    <w:p w:rsidR="00B53B15" w:rsidRDefault="00B53B15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6C03FA" w:rsidRPr="00B72A47" w:rsidTr="00B30C75">
        <w:tc>
          <w:tcPr>
            <w:tcW w:w="4309" w:type="dxa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8463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8463E3">
              <w:rPr>
                <w:rFonts w:eastAsia="Calibri"/>
                <w:sz w:val="24"/>
                <w:szCs w:val="24"/>
                <w:u w:val="single"/>
                <w:lang w:eastAsia="ru-RU"/>
              </w:rPr>
              <w:t>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8463E3">
              <w:rPr>
                <w:rFonts w:eastAsia="Calibri"/>
                <w:sz w:val="24"/>
                <w:szCs w:val="24"/>
                <w:u w:val="single"/>
                <w:lang w:eastAsia="ru-RU"/>
              </w:rPr>
              <w:t>июля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8463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8463E3">
              <w:rPr>
                <w:rFonts w:eastAsia="Calibri"/>
                <w:sz w:val="24"/>
                <w:szCs w:val="24"/>
                <w:u w:val="single"/>
                <w:lang w:eastAsia="ru-RU"/>
              </w:rPr>
              <w:t>25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8463E3">
              <w:rPr>
                <w:rFonts w:eastAsia="Calibri"/>
                <w:sz w:val="24"/>
                <w:szCs w:val="24"/>
                <w:u w:val="single"/>
                <w:lang w:eastAsia="ru-RU"/>
              </w:rPr>
              <w:t>июля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B30C75">
        <w:tc>
          <w:tcPr>
            <w:tcW w:w="9923" w:type="dxa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6C03FA" w:rsidRDefault="006C03FA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B53B15" w:rsidRPr="00B53B15" w:rsidRDefault="0013609F" w:rsidP="00B30C7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четыре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6C03FA" w:rsidRPr="002F0331" w:rsidRDefault="0013609F" w:rsidP="0013609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четыре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C7707" w:rsidRDefault="006C03FA" w:rsidP="00DC77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  <w:r w:rsidR="00B53B15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Департамент муниципальной собственности и градостроительства администрации города </w:t>
            </w:r>
            <w:proofErr w:type="spellStart"/>
            <w:r w:rsidR="00B53B15">
              <w:rPr>
                <w:b/>
                <w:i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6C03FA" w:rsidRPr="002B432E" w:rsidRDefault="00B53B15" w:rsidP="002B432E">
            <w:pPr>
              <w:widowControl w:val="0"/>
              <w:jc w:val="both"/>
              <w:rPr>
                <w:sz w:val="24"/>
                <w:szCs w:val="24"/>
              </w:rPr>
            </w:pPr>
            <w:r w:rsidRPr="00442DFB">
              <w:rPr>
                <w:b/>
                <w:sz w:val="24"/>
                <w:szCs w:val="24"/>
              </w:rPr>
              <w:t xml:space="preserve">Проект постановления администрации города Югорска </w:t>
            </w:r>
            <w:r w:rsidR="008463E3" w:rsidRPr="008463E3">
              <w:rPr>
                <w:b/>
                <w:sz w:val="24"/>
                <w:szCs w:val="24"/>
              </w:rPr>
              <w:t xml:space="preserve">«О внесении изменений в постановление администрации города </w:t>
            </w:r>
            <w:proofErr w:type="spellStart"/>
            <w:r w:rsidR="008463E3" w:rsidRPr="008463E3">
              <w:rPr>
                <w:b/>
                <w:sz w:val="24"/>
                <w:szCs w:val="24"/>
              </w:rPr>
              <w:t>Югорска</w:t>
            </w:r>
            <w:proofErr w:type="spellEnd"/>
            <w:r w:rsidR="008463E3" w:rsidRPr="008463E3">
              <w:rPr>
                <w:b/>
                <w:sz w:val="24"/>
                <w:szCs w:val="24"/>
              </w:rPr>
              <w:t xml:space="preserve"> от 21.06.2011 № 1308 «Об утверждении схемы нестационарных торговых объектов на территории г</w:t>
            </w:r>
            <w:r w:rsidR="008463E3">
              <w:rPr>
                <w:b/>
                <w:sz w:val="24"/>
                <w:szCs w:val="24"/>
              </w:rPr>
              <w:t xml:space="preserve">орода </w:t>
            </w:r>
            <w:proofErr w:type="spellStart"/>
            <w:r w:rsidR="008463E3">
              <w:rPr>
                <w:b/>
                <w:sz w:val="24"/>
                <w:szCs w:val="24"/>
              </w:rPr>
              <w:t>Югорска</w:t>
            </w:r>
            <w:proofErr w:type="spellEnd"/>
            <w:r w:rsidR="008463E3">
              <w:rPr>
                <w:b/>
                <w:sz w:val="24"/>
                <w:szCs w:val="24"/>
              </w:rPr>
              <w:t xml:space="preserve">» </w:t>
            </w:r>
            <w:r w:rsidR="002B432E">
              <w:rPr>
                <w:sz w:val="24"/>
                <w:szCs w:val="24"/>
              </w:rPr>
              <w:t xml:space="preserve">вносит </w:t>
            </w:r>
            <w:r w:rsidRPr="00442DFB">
              <w:rPr>
                <w:sz w:val="24"/>
                <w:szCs w:val="24"/>
              </w:rPr>
              <w:t xml:space="preserve"> </w:t>
            </w:r>
            <w:r w:rsidR="002B432E">
              <w:rPr>
                <w:b/>
                <w:sz w:val="24"/>
                <w:szCs w:val="24"/>
              </w:rPr>
              <w:t>изменения в существующую схему размещения нестационарных торговых объектов, учитывающую установленные нормативы минимальной обеспеченности населения площадью торговых объектов и обеспечивающую доступность товаров для населения</w:t>
            </w:r>
            <w:r w:rsidRPr="00442DFB">
              <w:rPr>
                <w:b/>
                <w:sz w:val="24"/>
                <w:szCs w:val="24"/>
              </w:rPr>
              <w:t>.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D47474" w:rsidRDefault="002B432E" w:rsidP="000541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lang w:eastAsia="en-US"/>
              </w:rPr>
            </w:pPr>
            <w:proofErr w:type="gramStart"/>
            <w:r w:rsidRPr="002B432E">
              <w:rPr>
                <w:b/>
                <w:sz w:val="24"/>
                <w:szCs w:val="24"/>
              </w:rPr>
              <w:t>Настоящий проект выполнен в соответствии со ст</w:t>
            </w:r>
            <w:r>
              <w:rPr>
                <w:b/>
                <w:sz w:val="24"/>
                <w:szCs w:val="24"/>
              </w:rPr>
              <w:t>атьей 10 Федеральный закона "Об</w:t>
            </w:r>
            <w:r w:rsidRPr="002B432E">
              <w:rPr>
                <w:b/>
                <w:sz w:val="24"/>
                <w:szCs w:val="24"/>
              </w:rPr>
              <w:t xml:space="preserve"> основах государственного регулирования торговой деятельности в Российской Федерации" от 28.12.2009 N 381-ФЗ и в соответствии с Положением о размещении нестационарных торговых объектов на территории города </w:t>
            </w:r>
            <w:proofErr w:type="spellStart"/>
            <w:r w:rsidRPr="002B432E">
              <w:rPr>
                <w:b/>
                <w:sz w:val="24"/>
                <w:szCs w:val="24"/>
              </w:rPr>
              <w:t>Юг</w:t>
            </w:r>
            <w:r w:rsidR="0005419A">
              <w:rPr>
                <w:b/>
                <w:sz w:val="24"/>
                <w:szCs w:val="24"/>
              </w:rPr>
              <w:t>орска</w:t>
            </w:r>
            <w:proofErr w:type="spellEnd"/>
            <w:r w:rsidR="0005419A">
              <w:rPr>
                <w:b/>
                <w:sz w:val="24"/>
                <w:szCs w:val="24"/>
              </w:rPr>
              <w:t xml:space="preserve"> от 30.09.2016 года № 2367, по форме утвержденной приказом Департамента экономического развития Ханты-Мансийского автономного округа – Югры от 24.12.2010. №1-нп «Об утверждении порядка и утверждения</w:t>
            </w:r>
            <w:proofErr w:type="gramEnd"/>
            <w:r w:rsidR="0005419A">
              <w:rPr>
                <w:b/>
                <w:sz w:val="24"/>
                <w:szCs w:val="24"/>
              </w:rPr>
              <w:t xml:space="preserve"> схем размещения нестационарных торговых на земельных участках, в зданиях, строениях</w:t>
            </w:r>
            <w:proofErr w:type="gramStart"/>
            <w:r w:rsidR="0005419A">
              <w:rPr>
                <w:b/>
                <w:sz w:val="24"/>
                <w:szCs w:val="24"/>
              </w:rPr>
              <w:t>.</w:t>
            </w:r>
            <w:proofErr w:type="gramEnd"/>
            <w:r w:rsidR="0005419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5419A">
              <w:rPr>
                <w:b/>
                <w:sz w:val="24"/>
                <w:szCs w:val="24"/>
              </w:rPr>
              <w:t>с</w:t>
            </w:r>
            <w:proofErr w:type="gramEnd"/>
            <w:r w:rsidR="0005419A">
              <w:rPr>
                <w:b/>
                <w:sz w:val="24"/>
                <w:szCs w:val="24"/>
              </w:rPr>
              <w:t xml:space="preserve">ооружениях, находящихся в государственной собственности или муниципальной собственности» 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Фамили</w:t>
            </w:r>
            <w:r w:rsidR="00D475AD">
              <w:rPr>
                <w:sz w:val="27"/>
                <w:szCs w:val="27"/>
                <w:lang w:eastAsia="en-US"/>
              </w:rPr>
              <w:t xml:space="preserve">я, имя, отчество: </w:t>
            </w:r>
            <w:proofErr w:type="spellStart"/>
            <w:r w:rsidR="002B432E">
              <w:rPr>
                <w:b/>
                <w:sz w:val="24"/>
                <w:szCs w:val="24"/>
              </w:rPr>
              <w:t>Чичасова</w:t>
            </w:r>
            <w:proofErr w:type="spellEnd"/>
            <w:r w:rsidR="002B432E">
              <w:rPr>
                <w:b/>
                <w:sz w:val="24"/>
                <w:szCs w:val="24"/>
              </w:rPr>
              <w:t xml:space="preserve"> Екатерина Ивановна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Долж</w:t>
            </w:r>
            <w:r w:rsidR="00D475AD">
              <w:rPr>
                <w:sz w:val="27"/>
                <w:szCs w:val="27"/>
                <w:lang w:eastAsia="en-US"/>
              </w:rPr>
              <w:t xml:space="preserve">ность: </w:t>
            </w:r>
            <w:r w:rsidR="002B432E">
              <w:rPr>
                <w:b/>
                <w:sz w:val="24"/>
                <w:szCs w:val="24"/>
              </w:rPr>
              <w:t>главный специалист отдела по работе с юридическими лицами управления архитектуры и градостроительства</w:t>
            </w:r>
            <w:r w:rsidR="00D475AD" w:rsidRPr="00E13378">
              <w:rPr>
                <w:b/>
                <w:sz w:val="24"/>
                <w:szCs w:val="24"/>
              </w:rPr>
              <w:t xml:space="preserve"> департамента муниципальной собственности и градостроительства администрации города Югорска</w:t>
            </w:r>
          </w:p>
          <w:p w:rsidR="006C03FA" w:rsidRPr="00D47474" w:rsidRDefault="006C03FA" w:rsidP="002B432E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Телефон: </w:t>
            </w:r>
            <w:r w:rsidR="00D475AD" w:rsidRPr="00E13378">
              <w:rPr>
                <w:b/>
                <w:sz w:val="24"/>
                <w:szCs w:val="24"/>
              </w:rPr>
              <w:t xml:space="preserve">8(34675) 5-00- </w:t>
            </w:r>
            <w:r w:rsidR="002B432E">
              <w:rPr>
                <w:b/>
                <w:sz w:val="24"/>
                <w:szCs w:val="24"/>
              </w:rPr>
              <w:t>68</w:t>
            </w:r>
            <w:r w:rsidRPr="00D47474">
              <w:rPr>
                <w:sz w:val="27"/>
                <w:szCs w:val="27"/>
                <w:lang w:eastAsia="en-US"/>
              </w:rPr>
              <w:t xml:space="preserve"> Адрес э</w:t>
            </w:r>
            <w:r w:rsidR="00D475AD">
              <w:rPr>
                <w:sz w:val="27"/>
                <w:szCs w:val="27"/>
                <w:lang w:eastAsia="en-US"/>
              </w:rPr>
              <w:t xml:space="preserve">лектронной почты: </w:t>
            </w:r>
            <w:proofErr w:type="spellStart"/>
            <w:r w:rsidR="002B432E">
              <w:rPr>
                <w:b/>
                <w:sz w:val="24"/>
                <w:szCs w:val="24"/>
                <w:lang w:val="en-US"/>
              </w:rPr>
              <w:t>arh</w:t>
            </w:r>
            <w:proofErr w:type="spellEnd"/>
            <w:r w:rsidR="009B35AB">
              <w:fldChar w:fldCharType="begin"/>
            </w:r>
            <w:r w:rsidR="009B35AB">
              <w:instrText xml:space="preserve"> HYPERLINK "mailto:gorod@yugorsk.ru" </w:instrText>
            </w:r>
            <w:r w:rsidR="009B35AB">
              <w:fldChar w:fldCharType="separate"/>
            </w:r>
            <w:r w:rsidR="00D475AD" w:rsidRPr="00D475AD">
              <w:rPr>
                <w:rStyle w:val="a4"/>
                <w:b/>
                <w:color w:val="auto"/>
                <w:sz w:val="24"/>
                <w:szCs w:val="24"/>
              </w:rPr>
              <w:t>@</w:t>
            </w:r>
            <w:proofErr w:type="spellStart"/>
            <w:r w:rsidR="00D475AD" w:rsidRPr="00D475AD">
              <w:rPr>
                <w:rStyle w:val="a4"/>
                <w:b/>
                <w:color w:val="auto"/>
                <w:sz w:val="24"/>
                <w:szCs w:val="24"/>
                <w:lang w:val="en-US"/>
              </w:rPr>
              <w:t>ugorsk</w:t>
            </w:r>
            <w:proofErr w:type="spellEnd"/>
            <w:r w:rsidR="00D475AD" w:rsidRPr="00D475AD">
              <w:rPr>
                <w:rStyle w:val="a4"/>
                <w:b/>
                <w:color w:val="auto"/>
                <w:sz w:val="24"/>
                <w:szCs w:val="24"/>
              </w:rPr>
              <w:t>.</w:t>
            </w:r>
            <w:proofErr w:type="spellStart"/>
            <w:r w:rsidR="00D475AD" w:rsidRPr="00D475AD">
              <w:rPr>
                <w:rStyle w:val="a4"/>
                <w:b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="009B35AB">
              <w:rPr>
                <w:rStyle w:val="a4"/>
                <w:b/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176"/>
        <w:gridCol w:w="4168"/>
      </w:tblGrid>
      <w:tr w:rsidR="006C03FA" w:rsidRPr="00C118D9" w:rsidTr="00B30C75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9C6E8A" w:rsidRDefault="006019B8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средня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я</w:t>
            </w:r>
            <w:r w:rsidR="006C03FA" w:rsidRPr="009C6E8A"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End"/>
            <w:r w:rsidR="006C03FA" w:rsidRPr="009C6E8A">
              <w:rPr>
                <w:rFonts w:eastAsia="Calibri"/>
                <w:sz w:val="24"/>
                <w:szCs w:val="24"/>
                <w:lang w:eastAsia="ru-RU"/>
              </w:rPr>
              <w:t>выс</w:t>
            </w:r>
            <w:bookmarkStart w:id="0" w:name="_GoBack"/>
            <w:bookmarkEnd w:id="0"/>
            <w:r w:rsidR="006C03FA" w:rsidRPr="009C6E8A">
              <w:rPr>
                <w:rFonts w:eastAsia="Calibri"/>
                <w:sz w:val="24"/>
                <w:szCs w:val="24"/>
                <w:lang w:eastAsia="ru-RU"/>
              </w:rPr>
              <w:t>окая/ средняя/ низкая)</w:t>
            </w:r>
          </w:p>
        </w:tc>
      </w:tr>
      <w:tr w:rsidR="006C03FA" w:rsidRPr="00C118D9" w:rsidTr="00B30C75">
        <w:trPr>
          <w:trHeight w:val="1331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2B432E" w:rsidRPr="002B432E" w:rsidRDefault="006C03FA" w:rsidP="002B432E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  <w:r w:rsidR="002B432E" w:rsidRPr="002B432E">
              <w:rPr>
                <w:b/>
                <w:sz w:val="24"/>
                <w:szCs w:val="24"/>
              </w:rPr>
              <w:t>Проект вносит изменения в существующую схему размещения нестационарных торговых объектов, учитывающую установленные нормативы минимальной обеспеченности населения площадью торговых объектов и обеспечивающую  доступность товаров для населения.</w:t>
            </w:r>
          </w:p>
          <w:p w:rsidR="006C03FA" w:rsidRPr="009C6E8A" w:rsidRDefault="002B432E" w:rsidP="002B432E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432E">
              <w:rPr>
                <w:b/>
                <w:sz w:val="24"/>
                <w:szCs w:val="24"/>
              </w:rPr>
              <w:t xml:space="preserve">Разработанный проект нормативного акта создает благоприятные условия для развития предпринимательства на территории города </w:t>
            </w:r>
            <w:proofErr w:type="spellStart"/>
            <w:r w:rsidRPr="002B432E">
              <w:rPr>
                <w:b/>
                <w:sz w:val="24"/>
                <w:szCs w:val="24"/>
              </w:rPr>
              <w:t>Югорска</w:t>
            </w:r>
            <w:proofErr w:type="spellEnd"/>
            <w:r w:rsidRPr="002B432E">
              <w:rPr>
                <w:b/>
                <w:sz w:val="24"/>
                <w:szCs w:val="24"/>
              </w:rPr>
              <w:t>.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019B8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 w:rsidRPr="006019B8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B72A47" w:rsidRDefault="00986190" w:rsidP="001E456A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Действующий муниципальный правовой акт необходимо </w:t>
            </w:r>
            <w:r w:rsidR="001E456A">
              <w:rPr>
                <w:b/>
                <w:sz w:val="24"/>
                <w:szCs w:val="24"/>
              </w:rPr>
              <w:t>дополнить местами под размещение нестационарных торговых объектов на территории</w:t>
            </w:r>
            <w:r w:rsidR="006A242F" w:rsidRPr="00A54462">
              <w:rPr>
                <w:b/>
                <w:sz w:val="24"/>
                <w:szCs w:val="24"/>
              </w:rPr>
              <w:t xml:space="preserve"> город </w:t>
            </w:r>
            <w:proofErr w:type="spellStart"/>
            <w:r w:rsidR="006A242F" w:rsidRPr="00A54462">
              <w:rPr>
                <w:b/>
                <w:sz w:val="24"/>
                <w:szCs w:val="24"/>
              </w:rPr>
              <w:t>Югорск</w:t>
            </w:r>
            <w:r w:rsidR="001E456A">
              <w:rPr>
                <w:b/>
                <w:sz w:val="24"/>
                <w:szCs w:val="24"/>
              </w:rPr>
              <w:t>а</w:t>
            </w:r>
            <w:proofErr w:type="spellEnd"/>
            <w:r w:rsidR="001E456A">
              <w:rPr>
                <w:b/>
                <w:sz w:val="24"/>
                <w:szCs w:val="24"/>
              </w:rPr>
              <w:t>, с учетом поступивших заявлений</w:t>
            </w:r>
            <w:r w:rsidR="000739E7">
              <w:rPr>
                <w:b/>
                <w:sz w:val="24"/>
                <w:szCs w:val="24"/>
              </w:rPr>
              <w:t>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6C03FA" w:rsidRPr="00B72A47" w:rsidRDefault="002B432E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Положение</w:t>
            </w:r>
            <w:r w:rsidRPr="002B432E">
              <w:rPr>
                <w:b/>
                <w:color w:val="000000"/>
                <w:sz w:val="24"/>
                <w:szCs w:val="24"/>
              </w:rPr>
              <w:t xml:space="preserve"> о размещении нестационарных торговых объектов на территории города </w:t>
            </w:r>
            <w:proofErr w:type="spellStart"/>
            <w:r w:rsidRPr="002B432E">
              <w:rPr>
                <w:b/>
                <w:color w:val="000000"/>
                <w:sz w:val="24"/>
                <w:szCs w:val="24"/>
              </w:rPr>
              <w:t>Югорска</w:t>
            </w:r>
            <w:proofErr w:type="spellEnd"/>
            <w:r w:rsidRPr="002B432E">
              <w:rPr>
                <w:b/>
                <w:color w:val="000000"/>
                <w:sz w:val="24"/>
                <w:szCs w:val="24"/>
              </w:rPr>
              <w:t xml:space="preserve"> от 30.09.2016 года № 2367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A54462" w:rsidRPr="00377000" w:rsidRDefault="005E161B" w:rsidP="0037700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E161B">
              <w:rPr>
                <w:b/>
                <w:sz w:val="24"/>
                <w:szCs w:val="24"/>
              </w:rPr>
              <w:t xml:space="preserve">- </w:t>
            </w:r>
            <w:r w:rsidR="00377000" w:rsidRPr="00377000">
              <w:rPr>
                <w:b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="00377000" w:rsidRPr="00377000">
              <w:rPr>
                <w:b/>
                <w:sz w:val="24"/>
                <w:szCs w:val="24"/>
              </w:rPr>
              <w:t>Нягани</w:t>
            </w:r>
            <w:proofErr w:type="spellEnd"/>
            <w:r w:rsidR="00377000" w:rsidRPr="00377000">
              <w:rPr>
                <w:b/>
                <w:sz w:val="24"/>
                <w:szCs w:val="24"/>
              </w:rPr>
              <w:t xml:space="preserve"> от 15.06.2018</w:t>
            </w:r>
            <w:r w:rsidR="00377000" w:rsidRPr="00377000">
              <w:rPr>
                <w:b/>
                <w:sz w:val="24"/>
                <w:szCs w:val="24"/>
              </w:rPr>
              <w:tab/>
            </w:r>
            <w:r w:rsidR="00377000">
              <w:rPr>
                <w:b/>
                <w:sz w:val="24"/>
                <w:szCs w:val="24"/>
              </w:rPr>
              <w:t>№ 2020 «</w:t>
            </w:r>
            <w:r w:rsidR="00377000" w:rsidRPr="00377000">
              <w:rPr>
                <w:b/>
                <w:sz w:val="24"/>
                <w:szCs w:val="24"/>
              </w:rPr>
              <w:t>О внес</w:t>
            </w:r>
            <w:r w:rsidR="00377000">
              <w:rPr>
                <w:b/>
                <w:sz w:val="24"/>
                <w:szCs w:val="24"/>
              </w:rPr>
              <w:t xml:space="preserve">ении изменения в постановление Администрации города </w:t>
            </w:r>
            <w:proofErr w:type="spellStart"/>
            <w:r w:rsidR="00377000">
              <w:rPr>
                <w:b/>
                <w:sz w:val="24"/>
                <w:szCs w:val="24"/>
              </w:rPr>
              <w:t>Нягани</w:t>
            </w:r>
            <w:proofErr w:type="spellEnd"/>
            <w:r w:rsidR="00377000">
              <w:rPr>
                <w:b/>
                <w:sz w:val="24"/>
                <w:szCs w:val="24"/>
              </w:rPr>
              <w:t xml:space="preserve"> от </w:t>
            </w:r>
            <w:r w:rsidR="00377000" w:rsidRPr="00377000">
              <w:rPr>
                <w:b/>
                <w:sz w:val="24"/>
                <w:szCs w:val="24"/>
              </w:rPr>
              <w:t>16.01.201</w:t>
            </w:r>
            <w:r w:rsidR="00377000">
              <w:rPr>
                <w:b/>
                <w:sz w:val="24"/>
                <w:szCs w:val="24"/>
              </w:rPr>
              <w:t xml:space="preserve">3 №104 «Об утверждении  </w:t>
            </w:r>
            <w:r w:rsidR="00377000" w:rsidRPr="00377000">
              <w:rPr>
                <w:b/>
                <w:sz w:val="24"/>
                <w:szCs w:val="24"/>
              </w:rPr>
              <w:t>с</w:t>
            </w:r>
            <w:r w:rsidR="00377000">
              <w:rPr>
                <w:b/>
                <w:sz w:val="24"/>
                <w:szCs w:val="24"/>
              </w:rPr>
              <w:t xml:space="preserve">хемы размещения нестационарных </w:t>
            </w:r>
            <w:r w:rsidR="00377000" w:rsidRPr="00377000">
              <w:rPr>
                <w:b/>
                <w:sz w:val="24"/>
                <w:szCs w:val="24"/>
              </w:rPr>
              <w:t>т</w:t>
            </w:r>
            <w:r w:rsidR="00377000">
              <w:rPr>
                <w:b/>
                <w:sz w:val="24"/>
                <w:szCs w:val="24"/>
              </w:rPr>
              <w:t xml:space="preserve">орговых объектов на территории </w:t>
            </w:r>
            <w:r w:rsidR="00377000" w:rsidRPr="00377000">
              <w:rPr>
                <w:b/>
                <w:sz w:val="24"/>
                <w:szCs w:val="24"/>
              </w:rPr>
              <w:t xml:space="preserve">города </w:t>
            </w:r>
            <w:proofErr w:type="spellStart"/>
            <w:r w:rsidR="00377000" w:rsidRPr="00377000">
              <w:rPr>
                <w:b/>
                <w:sz w:val="24"/>
                <w:szCs w:val="24"/>
              </w:rPr>
              <w:t>Нягани</w:t>
            </w:r>
            <w:proofErr w:type="spellEnd"/>
            <w:r w:rsidR="00377000" w:rsidRPr="00377000">
              <w:rPr>
                <w:b/>
                <w:sz w:val="24"/>
                <w:szCs w:val="24"/>
              </w:rPr>
              <w:t>»</w:t>
            </w:r>
            <w:r w:rsidR="00377000">
              <w:rPr>
                <w:b/>
                <w:sz w:val="24"/>
                <w:szCs w:val="24"/>
              </w:rPr>
              <w:t>;</w:t>
            </w:r>
          </w:p>
          <w:p w:rsidR="00377000" w:rsidRDefault="00377000" w:rsidP="0037700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377000">
              <w:rPr>
                <w:b/>
                <w:sz w:val="24"/>
                <w:szCs w:val="24"/>
              </w:rPr>
              <w:t>постановление администрации города Нижневартовска от 1</w:t>
            </w:r>
            <w:r w:rsidR="00D2277B">
              <w:rPr>
                <w:b/>
                <w:sz w:val="24"/>
                <w:szCs w:val="24"/>
              </w:rPr>
              <w:t>1</w:t>
            </w:r>
            <w:r w:rsidRPr="00377000">
              <w:rPr>
                <w:b/>
                <w:sz w:val="24"/>
                <w:szCs w:val="24"/>
              </w:rPr>
              <w:t xml:space="preserve">.07.2017 № </w:t>
            </w:r>
            <w:r w:rsidR="00D2277B">
              <w:rPr>
                <w:b/>
                <w:sz w:val="24"/>
                <w:szCs w:val="24"/>
              </w:rPr>
              <w:t>1024</w:t>
            </w:r>
            <w:r w:rsidR="001E456A">
              <w:rPr>
                <w:b/>
                <w:sz w:val="24"/>
                <w:szCs w:val="24"/>
              </w:rPr>
              <w:t xml:space="preserve"> «</w:t>
            </w:r>
            <w:r w:rsidRPr="00377000">
              <w:rPr>
                <w:b/>
                <w:sz w:val="24"/>
                <w:szCs w:val="24"/>
              </w:rPr>
              <w:t>О вне</w:t>
            </w:r>
            <w:r>
              <w:rPr>
                <w:b/>
                <w:sz w:val="24"/>
                <w:szCs w:val="24"/>
              </w:rPr>
              <w:t xml:space="preserve">сении изменения в постановление </w:t>
            </w:r>
            <w:r w:rsidRPr="00377000">
              <w:rPr>
                <w:b/>
                <w:sz w:val="24"/>
                <w:szCs w:val="24"/>
              </w:rPr>
              <w:t>адм</w:t>
            </w:r>
            <w:r>
              <w:rPr>
                <w:b/>
                <w:sz w:val="24"/>
                <w:szCs w:val="24"/>
              </w:rPr>
              <w:t>инистрации города от 01.03.2016</w:t>
            </w:r>
            <w:r w:rsidRPr="00377000">
              <w:rPr>
                <w:b/>
                <w:sz w:val="24"/>
                <w:szCs w:val="24"/>
              </w:rPr>
              <w:t>№248 "</w:t>
            </w:r>
            <w:r>
              <w:rPr>
                <w:b/>
                <w:sz w:val="24"/>
                <w:szCs w:val="24"/>
              </w:rPr>
              <w:t xml:space="preserve">Об утверждении схемы размещения </w:t>
            </w:r>
            <w:r w:rsidRPr="00377000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естационарных торговых объектов</w:t>
            </w:r>
            <w:r w:rsidR="001E456A">
              <w:rPr>
                <w:b/>
                <w:sz w:val="24"/>
                <w:szCs w:val="24"/>
              </w:rPr>
              <w:t xml:space="preserve"> </w:t>
            </w:r>
            <w:r w:rsidRPr="00377000">
              <w:rPr>
                <w:b/>
                <w:sz w:val="24"/>
                <w:szCs w:val="24"/>
              </w:rPr>
              <w:t>на те</w:t>
            </w:r>
            <w:r>
              <w:rPr>
                <w:b/>
                <w:sz w:val="24"/>
                <w:szCs w:val="24"/>
              </w:rPr>
              <w:t>рритории города Нижневартовска"</w:t>
            </w:r>
            <w:r w:rsidR="004D522B">
              <w:rPr>
                <w:b/>
                <w:sz w:val="24"/>
                <w:szCs w:val="24"/>
              </w:rPr>
              <w:t xml:space="preserve"> </w:t>
            </w:r>
            <w:r w:rsidRPr="00377000">
              <w:rPr>
                <w:b/>
                <w:sz w:val="24"/>
                <w:szCs w:val="24"/>
              </w:rPr>
              <w:t>(с изменением от 06.03.2017 №313)</w:t>
            </w:r>
            <w:r>
              <w:rPr>
                <w:b/>
                <w:sz w:val="24"/>
                <w:szCs w:val="24"/>
              </w:rPr>
              <w:t>;</w:t>
            </w:r>
          </w:p>
          <w:p w:rsidR="00377000" w:rsidRPr="00377000" w:rsidRDefault="005E161B" w:rsidP="0037700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377000">
              <w:rPr>
                <w:b/>
                <w:color w:val="000000"/>
                <w:sz w:val="24"/>
                <w:szCs w:val="24"/>
              </w:rPr>
              <w:t xml:space="preserve">- постановление администрации города </w:t>
            </w:r>
            <w:r w:rsidR="00377000" w:rsidRPr="00377000">
              <w:rPr>
                <w:b/>
                <w:color w:val="000000"/>
                <w:sz w:val="24"/>
                <w:szCs w:val="24"/>
              </w:rPr>
              <w:t>Ханты-Мансийск</w:t>
            </w:r>
            <w:r w:rsidRPr="00377000">
              <w:rPr>
                <w:b/>
                <w:color w:val="000000"/>
                <w:sz w:val="24"/>
                <w:szCs w:val="24"/>
              </w:rPr>
              <w:t xml:space="preserve"> от </w:t>
            </w:r>
            <w:r w:rsidR="00377000" w:rsidRPr="00377000">
              <w:rPr>
                <w:b/>
                <w:color w:val="000000"/>
                <w:sz w:val="24"/>
                <w:szCs w:val="24"/>
              </w:rPr>
              <w:t>18.07.2017</w:t>
            </w:r>
            <w:r w:rsidR="0037700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77000"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377000" w:rsidRPr="00377000">
              <w:rPr>
                <w:b/>
                <w:color w:val="000000"/>
                <w:sz w:val="24"/>
                <w:szCs w:val="24"/>
              </w:rPr>
              <w:t>203</w:t>
            </w:r>
            <w:r w:rsidR="00377000">
              <w:rPr>
                <w:b/>
                <w:color w:val="000000"/>
                <w:sz w:val="24"/>
                <w:szCs w:val="24"/>
              </w:rPr>
              <w:t xml:space="preserve"> «О внесении изменений в постановление администрации Ханты-Мансийского района от 29.10.2012 № 260 </w:t>
            </w:r>
            <w:r w:rsidR="00377000" w:rsidRPr="00377000">
              <w:rPr>
                <w:b/>
                <w:color w:val="000000"/>
                <w:sz w:val="24"/>
                <w:szCs w:val="24"/>
              </w:rPr>
              <w:t>«О</w:t>
            </w:r>
            <w:r w:rsidR="00377000">
              <w:rPr>
                <w:b/>
                <w:color w:val="000000"/>
                <w:sz w:val="24"/>
                <w:szCs w:val="24"/>
              </w:rPr>
              <w:t xml:space="preserve">б утверждении Схемы размещения </w:t>
            </w:r>
            <w:r w:rsidR="00377000" w:rsidRPr="00377000">
              <w:rPr>
                <w:b/>
                <w:color w:val="000000"/>
                <w:sz w:val="24"/>
                <w:szCs w:val="24"/>
              </w:rPr>
              <w:t>не</w:t>
            </w:r>
            <w:r w:rsidR="00377000">
              <w:rPr>
                <w:b/>
                <w:color w:val="000000"/>
                <w:sz w:val="24"/>
                <w:szCs w:val="24"/>
              </w:rPr>
              <w:t xml:space="preserve">стационарных торговых объектов </w:t>
            </w:r>
            <w:r w:rsidR="00377000" w:rsidRPr="00377000">
              <w:rPr>
                <w:b/>
                <w:color w:val="000000"/>
                <w:sz w:val="24"/>
                <w:szCs w:val="24"/>
              </w:rPr>
              <w:t>н</w:t>
            </w:r>
            <w:r w:rsidR="00377000">
              <w:rPr>
                <w:b/>
                <w:color w:val="000000"/>
                <w:sz w:val="24"/>
                <w:szCs w:val="24"/>
              </w:rPr>
              <w:t xml:space="preserve">а территории Ханты-Мансийского </w:t>
            </w:r>
            <w:r w:rsidR="00377000" w:rsidRPr="00377000">
              <w:rPr>
                <w:b/>
                <w:color w:val="000000"/>
                <w:sz w:val="24"/>
                <w:szCs w:val="24"/>
              </w:rPr>
              <w:t>района»</w:t>
            </w:r>
            <w:r w:rsidR="00377000"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</w:p>
          <w:p w:rsidR="006C03FA" w:rsidRPr="00B72A47" w:rsidRDefault="00852251" w:rsidP="00C4428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852251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арушение Правил благоустройства муниципального образования</w:t>
            </w: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0739E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.5. Моделирование последствий, наступление которых возможно при отсутствии правового </w:t>
            </w:r>
            <w:r w:rsidRPr="000739E7">
              <w:rPr>
                <w:rFonts w:eastAsia="Calibri"/>
                <w:sz w:val="24"/>
                <w:szCs w:val="24"/>
                <w:lang w:eastAsia="ru-RU"/>
              </w:rPr>
              <w:t>регулирования:</w:t>
            </w:r>
          </w:p>
          <w:p w:rsidR="00570278" w:rsidRPr="000739E7" w:rsidRDefault="00570278" w:rsidP="001E456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739E7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r w:rsidR="001E456A" w:rsidRPr="000739E7">
              <w:rPr>
                <w:rFonts w:eastAsia="Calibri"/>
                <w:b/>
                <w:sz w:val="24"/>
                <w:szCs w:val="24"/>
                <w:lang w:eastAsia="ru-RU"/>
              </w:rPr>
              <w:t>поступление жалоб от предпринимателей</w:t>
            </w:r>
            <w:r w:rsidRPr="000739E7">
              <w:rPr>
                <w:b/>
                <w:sz w:val="24"/>
                <w:szCs w:val="24"/>
              </w:rPr>
              <w:t>;</w:t>
            </w:r>
          </w:p>
          <w:p w:rsidR="006C03FA" w:rsidRPr="001E456A" w:rsidRDefault="00570278" w:rsidP="001E456A">
            <w:pPr>
              <w:widowControl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0739E7">
              <w:rPr>
                <w:b/>
                <w:sz w:val="24"/>
                <w:szCs w:val="24"/>
              </w:rPr>
              <w:t>-</w:t>
            </w:r>
            <w:r w:rsidR="000739E7" w:rsidRPr="000739E7">
              <w:rPr>
                <w:b/>
                <w:sz w:val="24"/>
                <w:szCs w:val="24"/>
              </w:rPr>
              <w:t xml:space="preserve"> </w:t>
            </w:r>
            <w:r w:rsidR="001E456A" w:rsidRPr="000739E7">
              <w:rPr>
                <w:b/>
                <w:sz w:val="24"/>
                <w:szCs w:val="24"/>
              </w:rPr>
              <w:t xml:space="preserve">составление административных протоколов за нарушение </w:t>
            </w:r>
            <w:proofErr w:type="gramStart"/>
            <w:r w:rsidR="001E456A" w:rsidRPr="000739E7">
              <w:rPr>
                <w:b/>
                <w:sz w:val="24"/>
                <w:szCs w:val="24"/>
              </w:rPr>
              <w:t xml:space="preserve">Правил благоустройства территории города </w:t>
            </w:r>
            <w:proofErr w:type="spellStart"/>
            <w:r w:rsidR="001E456A" w:rsidRPr="000739E7">
              <w:rPr>
                <w:b/>
                <w:sz w:val="24"/>
                <w:szCs w:val="24"/>
              </w:rPr>
              <w:t>Югорска</w:t>
            </w:r>
            <w:proofErr w:type="spellEnd"/>
            <w:proofErr w:type="gramEnd"/>
            <w:r w:rsidRPr="000739E7">
              <w:rPr>
                <w:b/>
                <w:sz w:val="24"/>
                <w:szCs w:val="24"/>
              </w:rPr>
              <w:t>;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опыт других территорий;</w:t>
            </w:r>
          </w:p>
          <w:p w:rsidR="00570278" w:rsidRPr="00B72A47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сеть Интернет.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наличие)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" w:name="Par580"/>
      <w:bookmarkEnd w:id="1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6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 w:rsidRPr="009C6E8A">
        <w:rPr>
          <w:rFonts w:eastAsia="Calibri"/>
          <w:sz w:val="24"/>
          <w:szCs w:val="24"/>
          <w:lang w:eastAsia="ru-RU"/>
        </w:rPr>
        <w:t>Ю</w:t>
      </w:r>
      <w:r>
        <w:rPr>
          <w:rFonts w:eastAsia="Calibri"/>
          <w:sz w:val="24"/>
          <w:szCs w:val="24"/>
          <w:lang w:eastAsia="ru-RU"/>
        </w:rPr>
        <w:t>горска</w:t>
      </w:r>
      <w:r w:rsidRPr="009C6E8A">
        <w:rPr>
          <w:rFonts w:eastAsia="Calibri"/>
          <w:sz w:val="24"/>
          <w:szCs w:val="24"/>
          <w:lang w:eastAsia="ru-RU"/>
        </w:rPr>
        <w:t>и</w:t>
      </w:r>
      <w:proofErr w:type="spellEnd"/>
      <w:r w:rsidRPr="009C6E8A">
        <w:rPr>
          <w:rFonts w:eastAsia="Calibri"/>
          <w:sz w:val="24"/>
          <w:szCs w:val="24"/>
          <w:lang w:eastAsia="ru-RU"/>
        </w:rPr>
        <w:t xml:space="preserve">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18" w:rsidRDefault="00931918" w:rsidP="00931918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31918">
              <w:rPr>
                <w:b/>
                <w:sz w:val="24"/>
                <w:szCs w:val="24"/>
                <w:lang w:eastAsia="en-US"/>
              </w:rPr>
              <w:t>Упорядочение размещения нестационарных торговых объектов.</w:t>
            </w:r>
            <w:r w:rsidRPr="00931918">
              <w:rPr>
                <w:b/>
                <w:sz w:val="24"/>
                <w:szCs w:val="24"/>
              </w:rPr>
              <w:t xml:space="preserve"> </w:t>
            </w:r>
          </w:p>
          <w:p w:rsidR="006C03FA" w:rsidRPr="00DC7707" w:rsidRDefault="00931918" w:rsidP="00DC7707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31918">
              <w:rPr>
                <w:b/>
                <w:sz w:val="24"/>
                <w:szCs w:val="24"/>
              </w:rPr>
              <w:t>Обеспечение равных возможностей для реализации прав хозяйствующих субъектов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555BA" w:rsidRDefault="004D522B" w:rsidP="000739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C7707">
              <w:rPr>
                <w:b/>
                <w:sz w:val="24"/>
                <w:szCs w:val="24"/>
              </w:rPr>
              <w:t>Внесение изменений в схему по заявлению хозяйствующего субъекта, осуществляющего или намерев</w:t>
            </w:r>
            <w:r w:rsidR="002555BA" w:rsidRPr="00DC7707">
              <w:rPr>
                <w:b/>
                <w:sz w:val="24"/>
                <w:szCs w:val="24"/>
              </w:rPr>
              <w:t>ающегося осуществлять розничную</w:t>
            </w:r>
            <w:r w:rsidR="00DC7707" w:rsidRPr="00DC7707">
              <w:rPr>
                <w:b/>
                <w:sz w:val="24"/>
                <w:szCs w:val="24"/>
              </w:rPr>
              <w:t xml:space="preserve"> торговлю на территории города </w:t>
            </w:r>
            <w:proofErr w:type="spellStart"/>
            <w:r w:rsidR="00DC7707" w:rsidRPr="00DC7707">
              <w:rPr>
                <w:b/>
                <w:sz w:val="24"/>
                <w:szCs w:val="24"/>
              </w:rPr>
              <w:t>Ю</w:t>
            </w:r>
            <w:r w:rsidR="002555BA" w:rsidRPr="00DC7707">
              <w:rPr>
                <w:b/>
                <w:sz w:val="24"/>
                <w:szCs w:val="24"/>
              </w:rPr>
              <w:t>горска</w:t>
            </w:r>
            <w:proofErr w:type="spellEnd"/>
          </w:p>
        </w:tc>
      </w:tr>
      <w:tr w:rsidR="006C03FA" w:rsidRPr="009C6E8A" w:rsidTr="00B30C7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7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</w:t>
            </w:r>
            <w:proofErr w:type="spellStart"/>
            <w:r w:rsidRPr="009C6E8A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и муниципальных программах:</w:t>
            </w:r>
          </w:p>
          <w:p w:rsidR="006C03FA" w:rsidRPr="002E4A5F" w:rsidRDefault="002E4A5F" w:rsidP="002E4A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B35AB">
              <w:rPr>
                <w:rFonts w:eastAsia="TimesNewRoman"/>
                <w:b/>
                <w:sz w:val="24"/>
                <w:szCs w:val="24"/>
              </w:rPr>
              <w:t xml:space="preserve">правовое регулирование соответствует цели Стратегии 2030 </w:t>
            </w:r>
            <w:proofErr w:type="spellStart"/>
            <w:r w:rsidRPr="009B35AB">
              <w:rPr>
                <w:rFonts w:eastAsia="TimesNewRoman"/>
                <w:b/>
                <w:sz w:val="24"/>
                <w:szCs w:val="24"/>
              </w:rPr>
              <w:t>г</w:t>
            </w:r>
            <w:proofErr w:type="gramStart"/>
            <w:r w:rsidRPr="009B35AB">
              <w:rPr>
                <w:rFonts w:eastAsia="TimesNewRoman"/>
                <w:b/>
                <w:sz w:val="24"/>
                <w:szCs w:val="24"/>
              </w:rPr>
              <w:t>.Ю</w:t>
            </w:r>
            <w:proofErr w:type="gramEnd"/>
            <w:r w:rsidRPr="009B35AB">
              <w:rPr>
                <w:rFonts w:eastAsia="TimesNewRoman"/>
                <w:b/>
                <w:sz w:val="24"/>
                <w:szCs w:val="24"/>
              </w:rPr>
              <w:t>горск</w:t>
            </w:r>
            <w:proofErr w:type="spellEnd"/>
            <w:r w:rsidRPr="009B35AB">
              <w:rPr>
                <w:rFonts w:eastAsia="TimesNewRoman"/>
                <w:b/>
                <w:sz w:val="24"/>
                <w:szCs w:val="24"/>
              </w:rPr>
              <w:t>, «поддержки инвестиционной и предпринимательской деятельности»</w:t>
            </w:r>
          </w:p>
        </w:tc>
      </w:tr>
    </w:tbl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.1. Описание предлагаемого способа регулирования и </w:t>
            </w:r>
            <w:proofErr w:type="gramStart"/>
            <w:r w:rsidRPr="00401533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5C04AA" w:rsidRPr="002478C8" w:rsidRDefault="002555BA" w:rsidP="005C04A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478C8">
              <w:rPr>
                <w:b/>
                <w:sz w:val="24"/>
                <w:szCs w:val="24"/>
              </w:rPr>
              <w:t>Схема размещения нестационарных торговых объектов</w:t>
            </w:r>
            <w:r w:rsidR="005C04AA" w:rsidRPr="002478C8">
              <w:rPr>
                <w:b/>
                <w:sz w:val="24"/>
                <w:szCs w:val="24"/>
              </w:rPr>
              <w:t xml:space="preserve"> определяет порядок </w:t>
            </w:r>
            <w:r w:rsidR="002478C8" w:rsidRPr="002478C8">
              <w:rPr>
                <w:b/>
                <w:sz w:val="24"/>
                <w:szCs w:val="24"/>
              </w:rPr>
              <w:t>размещения нестационарных торговых объектов на территории</w:t>
            </w:r>
            <w:r w:rsidR="005C04AA" w:rsidRPr="002478C8">
              <w:rPr>
                <w:b/>
                <w:sz w:val="24"/>
                <w:szCs w:val="24"/>
              </w:rPr>
              <w:t xml:space="preserve"> город </w:t>
            </w:r>
            <w:proofErr w:type="spellStart"/>
            <w:r w:rsidR="005C04AA" w:rsidRPr="002478C8">
              <w:rPr>
                <w:b/>
                <w:sz w:val="24"/>
                <w:szCs w:val="24"/>
              </w:rPr>
              <w:t>Югорск</w:t>
            </w:r>
            <w:r w:rsidR="002478C8" w:rsidRPr="002478C8">
              <w:rPr>
                <w:b/>
                <w:sz w:val="24"/>
                <w:szCs w:val="24"/>
              </w:rPr>
              <w:t>а</w:t>
            </w:r>
            <w:proofErr w:type="spellEnd"/>
            <w:r w:rsidR="005C04AA" w:rsidRPr="002478C8">
              <w:rPr>
                <w:b/>
                <w:sz w:val="24"/>
                <w:szCs w:val="24"/>
              </w:rPr>
              <w:t>.</w:t>
            </w:r>
          </w:p>
          <w:p w:rsidR="005C04AA" w:rsidRPr="002478C8" w:rsidRDefault="002478C8" w:rsidP="005C04A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478C8">
              <w:rPr>
                <w:rFonts w:eastAsia="TimesNewRoman"/>
                <w:b/>
                <w:sz w:val="24"/>
                <w:szCs w:val="24"/>
              </w:rPr>
              <w:t>Состоит из текстовой и табличной частей</w:t>
            </w:r>
            <w:proofErr w:type="gramStart"/>
            <w:r w:rsidRPr="002478C8">
              <w:rPr>
                <w:rFonts w:eastAsia="TimesNewRoman"/>
                <w:b/>
                <w:sz w:val="24"/>
                <w:szCs w:val="24"/>
              </w:rPr>
              <w:t>.</w:t>
            </w:r>
            <w:proofErr w:type="gramEnd"/>
            <w:r w:rsidRPr="002478C8">
              <w:rPr>
                <w:rFonts w:eastAsia="TimesNewRoman"/>
                <w:b/>
                <w:sz w:val="24"/>
                <w:szCs w:val="24"/>
              </w:rPr>
              <w:t xml:space="preserve"> </w:t>
            </w:r>
            <w:proofErr w:type="gramStart"/>
            <w:r w:rsidRPr="002478C8">
              <w:rPr>
                <w:rFonts w:eastAsia="TimesNewRoman"/>
                <w:b/>
                <w:sz w:val="24"/>
                <w:szCs w:val="24"/>
              </w:rPr>
              <w:t>а</w:t>
            </w:r>
            <w:proofErr w:type="gramEnd"/>
            <w:r w:rsidRPr="002478C8">
              <w:rPr>
                <w:rFonts w:eastAsia="TimesNewRoman"/>
                <w:b/>
                <w:sz w:val="24"/>
                <w:szCs w:val="24"/>
              </w:rPr>
              <w:t xml:space="preserve"> также содержит графическую схему, разработанную с учетом проектов планировки территорий, кадастровых сведений и охранных зон инженерных сетей.</w:t>
            </w:r>
          </w:p>
          <w:p w:rsidR="006C03FA" w:rsidRPr="002478C8" w:rsidRDefault="005C04AA" w:rsidP="00DC770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trike/>
                <w:sz w:val="24"/>
                <w:szCs w:val="24"/>
              </w:rPr>
            </w:pPr>
            <w:proofErr w:type="gramStart"/>
            <w:r w:rsidRPr="003E31CB">
              <w:rPr>
                <w:b/>
                <w:sz w:val="24"/>
                <w:szCs w:val="24"/>
              </w:rPr>
              <w:t>Обязателен</w:t>
            </w:r>
            <w:proofErr w:type="gramEnd"/>
            <w:r w:rsidRPr="003E31CB">
              <w:rPr>
                <w:b/>
                <w:sz w:val="24"/>
                <w:szCs w:val="24"/>
              </w:rPr>
              <w:t xml:space="preserve"> для исполнения </w:t>
            </w:r>
            <w:r w:rsidR="003E31CB" w:rsidRPr="003E31CB">
              <w:rPr>
                <w:b/>
                <w:sz w:val="24"/>
                <w:szCs w:val="24"/>
              </w:rPr>
              <w:t>индивидуальными предпринимателями</w:t>
            </w:r>
            <w:r w:rsidRPr="003E31CB">
              <w:rPr>
                <w:b/>
                <w:sz w:val="24"/>
                <w:szCs w:val="24"/>
              </w:rPr>
              <w:t xml:space="preserve">, юридическими лицами, осуществляющими </w:t>
            </w:r>
            <w:r w:rsidR="003E31CB" w:rsidRPr="003E31CB">
              <w:rPr>
                <w:b/>
                <w:sz w:val="24"/>
                <w:szCs w:val="24"/>
              </w:rPr>
              <w:t xml:space="preserve">торговую деятельность на территории города </w:t>
            </w:r>
            <w:proofErr w:type="spellStart"/>
            <w:r w:rsidR="003E31CB" w:rsidRPr="003E31CB">
              <w:rPr>
                <w:b/>
                <w:sz w:val="24"/>
                <w:szCs w:val="24"/>
              </w:rPr>
              <w:t>Югорска</w:t>
            </w:r>
            <w:proofErr w:type="spellEnd"/>
            <w:r w:rsidR="00DC7707">
              <w:rPr>
                <w:b/>
                <w:strike/>
                <w:sz w:val="24"/>
                <w:szCs w:val="24"/>
              </w:rPr>
              <w:t>.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DC77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6C03FA" w:rsidRDefault="00C63E3C" w:rsidP="00DC77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Способ регулирования основан на П</w:t>
            </w:r>
            <w:r w:rsidR="00DC7707" w:rsidRPr="00DC7707">
              <w:rPr>
                <w:b/>
                <w:sz w:val="24"/>
                <w:szCs w:val="24"/>
              </w:rPr>
              <w:t>равила</w:t>
            </w:r>
            <w:r>
              <w:rPr>
                <w:b/>
                <w:sz w:val="24"/>
                <w:szCs w:val="24"/>
              </w:rPr>
              <w:t>х</w:t>
            </w:r>
            <w:r w:rsidR="00DC7707" w:rsidRPr="00DC7707">
              <w:rPr>
                <w:b/>
                <w:sz w:val="24"/>
                <w:szCs w:val="24"/>
              </w:rPr>
              <w:t xml:space="preserve"> включения нестационарных торговых объектов, расположенных на земельных участках, в з</w:t>
            </w:r>
            <w:r w:rsidR="00DC7707">
              <w:rPr>
                <w:b/>
                <w:sz w:val="24"/>
                <w:szCs w:val="24"/>
              </w:rPr>
              <w:t>даниях, строениях и сооружениях</w:t>
            </w:r>
            <w:r w:rsidR="00DC7707" w:rsidRPr="00DC7707">
              <w:rPr>
                <w:b/>
                <w:sz w:val="24"/>
                <w:szCs w:val="24"/>
              </w:rPr>
              <w:t>, находящихся в государственной собственности, в схему размещения нестационарных торговых объектов (постановление Правительства РФ от 29 сентября 2010г. № 772)</w:t>
            </w:r>
          </w:p>
          <w:p w:rsidR="00DC7707" w:rsidRPr="00DC7707" w:rsidRDefault="00DC7707" w:rsidP="00DC77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Положение о размещении нестационарных торговых объектов на территории города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от 30.09.2016 № 2367.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401533" w:rsidRDefault="00B340F9" w:rsidP="00F46B2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985"/>
        <w:gridCol w:w="826"/>
        <w:gridCol w:w="4396"/>
      </w:tblGrid>
      <w:tr w:rsidR="006C03FA" w:rsidRPr="00401533" w:rsidTr="00B30C75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6C03FA" w:rsidRPr="00401533" w:rsidTr="00B30C75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6C03FA" w:rsidRPr="005B1778" w:rsidRDefault="00852251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Юридические лица и индивидуальные предприниматели.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5B1778" w:rsidRDefault="00852251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Точное количество не определяется</w:t>
            </w:r>
          </w:p>
        </w:tc>
      </w:tr>
      <w:tr w:rsidR="006C03FA" w:rsidRPr="00401533" w:rsidTr="00B30C75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5B1778" w:rsidRDefault="006C03FA" w:rsidP="005B1778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6C03FA" w:rsidRPr="00401533" w:rsidRDefault="00852251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lastRenderedPageBreak/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2819"/>
        <w:gridCol w:w="1945"/>
        <w:gridCol w:w="1756"/>
      </w:tblGrid>
      <w:tr w:rsidR="006C03FA" w:rsidRPr="00401533" w:rsidTr="00DC7707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C03FA" w:rsidRPr="00401533" w:rsidTr="00DC7707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ED" w:rsidRPr="00C440E0" w:rsidRDefault="00DC7707" w:rsidP="005517ED">
            <w:pPr>
              <w:pStyle w:val="a8"/>
              <w:numPr>
                <w:ilvl w:val="0"/>
                <w:numId w:val="1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440E0">
              <w:rPr>
                <w:rFonts w:eastAsia="Calibri"/>
                <w:b/>
                <w:sz w:val="24"/>
                <w:szCs w:val="24"/>
                <w:lang w:eastAsia="ru-RU"/>
              </w:rPr>
              <w:t>Индивидуальные предприниматели</w:t>
            </w:r>
            <w:r w:rsidR="005517ED" w:rsidRPr="00C440E0">
              <w:rPr>
                <w:rFonts w:eastAsia="Calibri"/>
                <w:b/>
                <w:sz w:val="24"/>
                <w:szCs w:val="24"/>
                <w:lang w:eastAsia="ru-RU"/>
              </w:rPr>
              <w:t>, юридические лица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C440E0" w:rsidRDefault="00DC7707" w:rsidP="005517ED">
            <w:pPr>
              <w:pStyle w:val="a8"/>
              <w:numPr>
                <w:ilvl w:val="0"/>
                <w:numId w:val="2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440E0">
              <w:rPr>
                <w:rFonts w:eastAsia="Calibri"/>
                <w:b/>
                <w:sz w:val="24"/>
                <w:szCs w:val="24"/>
                <w:lang w:eastAsia="ru-RU"/>
              </w:rPr>
              <w:t xml:space="preserve"> Не определяется</w:t>
            </w:r>
          </w:p>
          <w:p w:rsidR="005517ED" w:rsidRPr="00C440E0" w:rsidRDefault="005517ED" w:rsidP="00DC770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DC7707" w:rsidRDefault="006C03FA" w:rsidP="00B30C75">
            <w:pPr>
              <w:spacing w:line="256" w:lineRule="auto"/>
              <w:jc w:val="both"/>
              <w:rPr>
                <w:rFonts w:eastAsia="Calibri"/>
                <w:b/>
                <w:strike/>
                <w:sz w:val="24"/>
                <w:szCs w:val="24"/>
                <w:lang w:eastAsia="ru-RU"/>
              </w:rPr>
            </w:pPr>
          </w:p>
        </w:tc>
      </w:tr>
      <w:tr w:rsidR="006C03FA" w:rsidRPr="00401533" w:rsidTr="00DC7707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6C03FA" w:rsidRPr="00401533" w:rsidTr="00DC7707">
        <w:trPr>
          <w:trHeight w:val="52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C03FA" w:rsidRPr="00401533" w:rsidTr="00DC7707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DC7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1C4EFD" w:rsidP="001C4EF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0" w:rsidRPr="0052138B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DC7707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</w:t>
            </w:r>
            <w:r w:rsidR="005C04A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DC7707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646C7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</w:t>
            </w:r>
            <w:r w:rsidR="00646C70">
              <w:rPr>
                <w:rFonts w:eastAsia="Calibri"/>
                <w:sz w:val="24"/>
                <w:szCs w:val="24"/>
                <w:lang w:eastAsia="ru-RU"/>
              </w:rPr>
              <w:t>ники данных:</w:t>
            </w:r>
          </w:p>
          <w:p w:rsidR="00646C70" w:rsidRPr="00646C70" w:rsidRDefault="00646C70" w:rsidP="00646C70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6C03FA" w:rsidRPr="002F0331" w:rsidTr="00B30C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6C03FA" w:rsidRPr="002F0331" w:rsidTr="00B30C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(Цель 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2F0331" w:rsidTr="00B30C7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E35A4D" w:rsidRDefault="00E35A4D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2F0331" w:rsidTr="00B30C75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</w:t>
            </w:r>
            <w:r w:rsidR="00E35A4D" w:rsidRPr="00F42956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нет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 руб.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3E05D2" w:rsidRDefault="006C03FA" w:rsidP="006C03FA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6C03FA" w:rsidRPr="003E05D2" w:rsidTr="00B30C75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F42956" w:rsidRDefault="00F42956" w:rsidP="00B30C75">
            <w:pPr>
              <w:autoSpaceDE w:val="0"/>
              <w:autoSpaceDN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С.Д. Голин</w:t>
            </w:r>
          </w:p>
        </w:tc>
        <w:tc>
          <w:tcPr>
            <w:tcW w:w="993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7313D7" w:rsidRDefault="001C4EFD" w:rsidP="001C4EFD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  <w:r w:rsidR="007313D7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9</w:t>
            </w:r>
            <w:r w:rsidR="007313D7">
              <w:rPr>
                <w:b/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B30C75">
        <w:tc>
          <w:tcPr>
            <w:tcW w:w="4564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3E05D2" w:rsidRDefault="006C03FA" w:rsidP="006C03FA">
      <w:pPr>
        <w:jc w:val="both"/>
        <w:rPr>
          <w:sz w:val="28"/>
          <w:szCs w:val="28"/>
        </w:rPr>
        <w:sectPr w:rsidR="006C03FA" w:rsidRPr="003E05D2" w:rsidSect="00F42956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p w:rsidR="006C03FA" w:rsidRPr="006C03FA" w:rsidRDefault="006C03FA" w:rsidP="0013609F"/>
    <w:sectPr w:rsidR="006C03FA" w:rsidRPr="006C03FA" w:rsidSect="001360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3592"/>
    <w:multiLevelType w:val="hybridMultilevel"/>
    <w:tmpl w:val="D0F6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1D51"/>
    <w:multiLevelType w:val="hybridMultilevel"/>
    <w:tmpl w:val="F626D7E0"/>
    <w:lvl w:ilvl="0" w:tplc="62DCF2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3B6"/>
    <w:rsid w:val="000314F5"/>
    <w:rsid w:val="0005419A"/>
    <w:rsid w:val="0005686C"/>
    <w:rsid w:val="000739E7"/>
    <w:rsid w:val="00074C0D"/>
    <w:rsid w:val="001114AB"/>
    <w:rsid w:val="001304E9"/>
    <w:rsid w:val="0013609F"/>
    <w:rsid w:val="00155909"/>
    <w:rsid w:val="001859CC"/>
    <w:rsid w:val="001C4EFD"/>
    <w:rsid w:val="001E456A"/>
    <w:rsid w:val="002478C8"/>
    <w:rsid w:val="00253147"/>
    <w:rsid w:val="002555BA"/>
    <w:rsid w:val="002B432E"/>
    <w:rsid w:val="002E4A5F"/>
    <w:rsid w:val="00374381"/>
    <w:rsid w:val="00377000"/>
    <w:rsid w:val="003B5007"/>
    <w:rsid w:val="003E31CB"/>
    <w:rsid w:val="003F16CD"/>
    <w:rsid w:val="004608C9"/>
    <w:rsid w:val="00491C4F"/>
    <w:rsid w:val="004D522B"/>
    <w:rsid w:val="0052138B"/>
    <w:rsid w:val="005517ED"/>
    <w:rsid w:val="00570278"/>
    <w:rsid w:val="005A6FA1"/>
    <w:rsid w:val="005B1778"/>
    <w:rsid w:val="005C04AA"/>
    <w:rsid w:val="005E161B"/>
    <w:rsid w:val="005F3781"/>
    <w:rsid w:val="005F4158"/>
    <w:rsid w:val="006019B8"/>
    <w:rsid w:val="00646C70"/>
    <w:rsid w:val="006A242F"/>
    <w:rsid w:val="006C03FA"/>
    <w:rsid w:val="007313D7"/>
    <w:rsid w:val="00791107"/>
    <w:rsid w:val="008463E3"/>
    <w:rsid w:val="00852251"/>
    <w:rsid w:val="0091113F"/>
    <w:rsid w:val="00931918"/>
    <w:rsid w:val="00986190"/>
    <w:rsid w:val="009B35AB"/>
    <w:rsid w:val="00A54462"/>
    <w:rsid w:val="00A70A96"/>
    <w:rsid w:val="00AA1D8F"/>
    <w:rsid w:val="00AB54FD"/>
    <w:rsid w:val="00B20A62"/>
    <w:rsid w:val="00B340F9"/>
    <w:rsid w:val="00B53B15"/>
    <w:rsid w:val="00B67144"/>
    <w:rsid w:val="00BB211A"/>
    <w:rsid w:val="00BE4841"/>
    <w:rsid w:val="00C440E0"/>
    <w:rsid w:val="00C4428F"/>
    <w:rsid w:val="00C63E3C"/>
    <w:rsid w:val="00D2277B"/>
    <w:rsid w:val="00D475AD"/>
    <w:rsid w:val="00D51D7B"/>
    <w:rsid w:val="00D90C6D"/>
    <w:rsid w:val="00DC7707"/>
    <w:rsid w:val="00DF60E3"/>
    <w:rsid w:val="00E35A4D"/>
    <w:rsid w:val="00E943B6"/>
    <w:rsid w:val="00EB0201"/>
    <w:rsid w:val="00EB20D5"/>
    <w:rsid w:val="00F42956"/>
    <w:rsid w:val="00F46B23"/>
    <w:rsid w:val="00F6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6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86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Чичасова Екатерина Ивановна</cp:lastModifiedBy>
  <cp:revision>2</cp:revision>
  <cp:lastPrinted>2018-09-21T06:38:00Z</cp:lastPrinted>
  <dcterms:created xsi:type="dcterms:W3CDTF">2018-09-21T06:39:00Z</dcterms:created>
  <dcterms:modified xsi:type="dcterms:W3CDTF">2018-09-21T06:39:00Z</dcterms:modified>
</cp:coreProperties>
</file>