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58" w:rsidRPr="00237B26" w:rsidRDefault="004D5D7B" w:rsidP="00D63D58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7B26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8B2104" w:rsidRPr="00237B26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D63D58" w:rsidRPr="00237B26">
        <w:rPr>
          <w:rFonts w:ascii="Times New Roman" w:eastAsia="Times New Roman" w:hAnsi="Times New Roman" w:cs="Times New Roman"/>
          <w:sz w:val="24"/>
          <w:szCs w:val="24"/>
        </w:rPr>
        <w:t>к протоколу № 9</w:t>
      </w:r>
    </w:p>
    <w:p w:rsidR="00D63D58" w:rsidRPr="00237B26" w:rsidRDefault="00D63D58" w:rsidP="00D63D58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7B26">
        <w:rPr>
          <w:rFonts w:ascii="Times New Roman" w:eastAsia="Times New Roman" w:hAnsi="Times New Roman" w:cs="Times New Roman"/>
          <w:sz w:val="24"/>
          <w:szCs w:val="24"/>
        </w:rPr>
        <w:t>заседания Координационного совета по делам</w:t>
      </w:r>
    </w:p>
    <w:p w:rsidR="00D63D58" w:rsidRPr="00237B26" w:rsidRDefault="00D63D58" w:rsidP="00D63D58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7B26">
        <w:rPr>
          <w:rFonts w:ascii="Times New Roman" w:eastAsia="Times New Roman" w:hAnsi="Times New Roman" w:cs="Times New Roman"/>
          <w:sz w:val="24"/>
          <w:szCs w:val="24"/>
        </w:rPr>
        <w:t>национально-культурных автономий</w:t>
      </w:r>
    </w:p>
    <w:p w:rsidR="00D63D58" w:rsidRPr="00237B26" w:rsidRDefault="00D63D58" w:rsidP="00D63D58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7B26">
        <w:rPr>
          <w:rFonts w:ascii="Times New Roman" w:eastAsia="Times New Roman" w:hAnsi="Times New Roman" w:cs="Times New Roman"/>
          <w:sz w:val="24"/>
          <w:szCs w:val="24"/>
        </w:rPr>
        <w:t>и взаимодействию с религиозными объединениями</w:t>
      </w:r>
    </w:p>
    <w:p w:rsidR="00D63D58" w:rsidRPr="00237B26" w:rsidRDefault="00D63D58" w:rsidP="00D63D58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7B26">
        <w:rPr>
          <w:rFonts w:ascii="Times New Roman" w:eastAsia="Times New Roman" w:hAnsi="Times New Roman" w:cs="Times New Roman"/>
          <w:sz w:val="24"/>
          <w:szCs w:val="24"/>
        </w:rPr>
        <w:t>при Правительстве Ханты-Мансийского</w:t>
      </w:r>
    </w:p>
    <w:p w:rsidR="00D63D58" w:rsidRPr="00237B26" w:rsidRDefault="00D63D58" w:rsidP="00D63D58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7B26">
        <w:rPr>
          <w:rFonts w:ascii="Times New Roman" w:eastAsia="Times New Roman" w:hAnsi="Times New Roman" w:cs="Times New Roman"/>
          <w:sz w:val="24"/>
          <w:szCs w:val="24"/>
        </w:rPr>
        <w:t>автономного округа – Югры</w:t>
      </w:r>
    </w:p>
    <w:p w:rsidR="00D63D58" w:rsidRPr="00237B26" w:rsidRDefault="00D63D58" w:rsidP="00D63D58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7B26">
        <w:rPr>
          <w:rFonts w:ascii="Times New Roman" w:eastAsia="Times New Roman" w:hAnsi="Times New Roman" w:cs="Times New Roman"/>
          <w:sz w:val="24"/>
          <w:szCs w:val="24"/>
        </w:rPr>
        <w:t>от 14апреля 2015 года</w:t>
      </w:r>
    </w:p>
    <w:p w:rsidR="001E139F" w:rsidRPr="00237B26" w:rsidRDefault="001E139F" w:rsidP="00AF7360">
      <w:pPr>
        <w:tabs>
          <w:tab w:val="left" w:pos="1335"/>
        </w:tabs>
        <w:spacing w:after="0" w:line="360" w:lineRule="auto"/>
        <w:ind w:left="23" w:right="23" w:hanging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C46" w:rsidRPr="00237B26" w:rsidRDefault="000D1C46" w:rsidP="003F5C7A">
      <w:pPr>
        <w:tabs>
          <w:tab w:val="left" w:pos="1335"/>
        </w:tabs>
        <w:spacing w:after="0" w:line="240" w:lineRule="auto"/>
        <w:ind w:left="23" w:right="23" w:hanging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6D19D9" w:rsidRPr="00237B26" w:rsidRDefault="000D1C46" w:rsidP="003F5C7A">
      <w:pPr>
        <w:tabs>
          <w:tab w:val="left" w:pos="1335"/>
        </w:tabs>
        <w:spacing w:after="0" w:line="240" w:lineRule="auto"/>
        <w:ind w:left="23" w:right="23" w:hanging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9546CC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Молодежно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9546CC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межнациональном содружестве</w:t>
      </w:r>
    </w:p>
    <w:p w:rsidR="006D19D9" w:rsidRPr="00237B26" w:rsidRDefault="006D19D9" w:rsidP="003F5C7A">
      <w:pPr>
        <w:tabs>
          <w:tab w:val="left" w:pos="0"/>
        </w:tabs>
        <w:spacing w:after="0" w:line="240" w:lineRule="auto"/>
        <w:ind w:left="23" w:right="23" w:hanging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Координационном совете по делам национально-культурных автономий и взаимодействию с религиозными объединениями </w:t>
      </w:r>
    </w:p>
    <w:p w:rsidR="003F5C7A" w:rsidRPr="00237B26" w:rsidRDefault="006D19D9" w:rsidP="00237B26">
      <w:pPr>
        <w:tabs>
          <w:tab w:val="left" w:pos="1335"/>
        </w:tabs>
        <w:spacing w:after="0" w:line="240" w:lineRule="auto"/>
        <w:ind w:left="23" w:right="23" w:hanging="2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Правительстве Ханты-Мансийского автономного округа - Югры</w:t>
      </w:r>
    </w:p>
    <w:p w:rsidR="000D1C46" w:rsidRPr="00237B26" w:rsidRDefault="000D1C46" w:rsidP="00AF7360">
      <w:pPr>
        <w:pStyle w:val="a5"/>
        <w:numPr>
          <w:ilvl w:val="0"/>
          <w:numId w:val="1"/>
        </w:numPr>
        <w:tabs>
          <w:tab w:val="left" w:pos="0"/>
        </w:tabs>
        <w:spacing w:before="420" w:after="0" w:line="322" w:lineRule="exact"/>
        <w:ind w:left="0" w:right="2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7605A2" w:rsidRPr="00237B26" w:rsidRDefault="007605A2" w:rsidP="007605A2">
      <w:pPr>
        <w:pStyle w:val="a5"/>
        <w:tabs>
          <w:tab w:val="left" w:pos="0"/>
        </w:tabs>
        <w:spacing w:before="420" w:after="0" w:line="322" w:lineRule="exact"/>
        <w:ind w:left="0" w:right="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B5C" w:rsidRPr="00237B26" w:rsidRDefault="002A6710" w:rsidP="00D73CB1">
      <w:pPr>
        <w:pStyle w:val="a5"/>
        <w:numPr>
          <w:ilvl w:val="1"/>
          <w:numId w:val="1"/>
        </w:numPr>
        <w:tabs>
          <w:tab w:val="left" w:pos="1134"/>
        </w:tabs>
        <w:spacing w:after="0" w:line="360" w:lineRule="auto"/>
        <w:ind w:left="0" w:right="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Молодежное межнациональное содружество</w:t>
      </w:r>
      <w:r w:rsidR="009546CC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B039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Координационном совете по делам национально-культурных автономий и взаимодействию с религиозными объединениями при Правительстве Ханты-Мансийского автономного округа </w:t>
      </w:r>
      <w:r w:rsidR="00DF7C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B039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0D1C4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Молодежное межнациональное содружество</w:t>
      </w:r>
      <w:r w:rsidR="000D1C4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является </w:t>
      </w:r>
      <w:r w:rsidR="00DF7C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совещательно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="000D1C4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консультативным органом,</w:t>
      </w:r>
      <w:r w:rsidR="00826B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деятельность </w:t>
      </w:r>
      <w:r w:rsidR="004F368B" w:rsidRPr="00237B26">
        <w:rPr>
          <w:rFonts w:ascii="Times New Roman" w:eastAsia="Times New Roman" w:hAnsi="Times New Roman" w:cs="Times New Roman"/>
          <w:sz w:val="24"/>
          <w:szCs w:val="24"/>
        </w:rPr>
        <w:t>по поручениям Координационного Совета</w:t>
      </w:r>
      <w:r w:rsidR="002F7A6E" w:rsidRPr="00237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A6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26B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началах в соответствии с настоящим положением.</w:t>
      </w:r>
    </w:p>
    <w:p w:rsidR="00D73CB1" w:rsidRPr="00237B26" w:rsidRDefault="000D1C46" w:rsidP="00D73CB1">
      <w:pPr>
        <w:pStyle w:val="a5"/>
        <w:numPr>
          <w:ilvl w:val="1"/>
          <w:numId w:val="1"/>
        </w:numPr>
        <w:tabs>
          <w:tab w:val="left" w:pos="1134"/>
        </w:tabs>
        <w:spacing w:after="0" w:line="360" w:lineRule="auto"/>
        <w:ind w:left="-142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Молодежное межнациональное содружество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руководствуется </w:t>
      </w:r>
      <w:r w:rsidR="00AD06C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федеральными законами, иным</w:t>
      </w:r>
      <w:r w:rsidR="003B1D9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D06C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нормативными правовыми актами  Российской Федерации,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(Основным законом) Ханты-Мансийского автономного округа – Югры, </w:t>
      </w:r>
      <w:r w:rsidR="003B1D9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нормативными правовыми актами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 (далее – автономный округ), а также настоящим Положением.</w:t>
      </w:r>
    </w:p>
    <w:p w:rsidR="007E6048" w:rsidRPr="00237B26" w:rsidRDefault="007E6048" w:rsidP="00D73CB1">
      <w:pPr>
        <w:pStyle w:val="a5"/>
        <w:numPr>
          <w:ilvl w:val="1"/>
          <w:numId w:val="1"/>
        </w:numPr>
        <w:tabs>
          <w:tab w:val="left" w:pos="1134"/>
        </w:tabs>
        <w:spacing w:after="0" w:line="360" w:lineRule="auto"/>
        <w:ind w:left="-142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 на принципах законности, добровольности, коллегиальности, гласности, равноправия всех его членов.</w:t>
      </w:r>
    </w:p>
    <w:p w:rsidR="00AD7612" w:rsidRPr="00237B26" w:rsidRDefault="00AD7612" w:rsidP="007605A2">
      <w:pPr>
        <w:pStyle w:val="a5"/>
        <w:tabs>
          <w:tab w:val="left" w:pos="1134"/>
        </w:tabs>
        <w:spacing w:after="0" w:line="360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254" w:rsidRPr="00237B26" w:rsidRDefault="000D1C46" w:rsidP="007605A2">
      <w:pPr>
        <w:pStyle w:val="a5"/>
        <w:numPr>
          <w:ilvl w:val="0"/>
          <w:numId w:val="1"/>
        </w:numPr>
        <w:tabs>
          <w:tab w:val="left" w:pos="0"/>
        </w:tabs>
        <w:spacing w:after="0" w:line="360" w:lineRule="auto"/>
        <w:ind w:left="0" w:right="2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</w:t>
      </w:r>
      <w:r w:rsidR="00826B5C"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 </w:t>
      </w:r>
      <w:r w:rsidR="002A6710"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Молодежного межнационального содружества</w:t>
      </w:r>
    </w:p>
    <w:p w:rsidR="00AE3617" w:rsidRPr="00237B26" w:rsidRDefault="00AE3617" w:rsidP="00D971D5">
      <w:pPr>
        <w:pStyle w:val="a5"/>
        <w:tabs>
          <w:tab w:val="left" w:pos="1134"/>
        </w:tabs>
        <w:spacing w:after="0" w:line="360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CB1" w:rsidRPr="00237B26" w:rsidRDefault="002A6710" w:rsidP="00D73CB1">
      <w:pPr>
        <w:pStyle w:val="a5"/>
        <w:numPr>
          <w:ilvl w:val="1"/>
          <w:numId w:val="1"/>
        </w:numPr>
        <w:tabs>
          <w:tab w:val="left" w:pos="1134"/>
        </w:tabs>
        <w:spacing w:after="0" w:line="360" w:lineRule="auto"/>
        <w:ind w:left="0" w:right="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Молодежное межнациональное содружество</w:t>
      </w:r>
      <w:r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826B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 в целях обеспечения активного участия молодежи в формировании и реализации государственной национальной политики в</w:t>
      </w:r>
      <w:r w:rsidR="009B7014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Ханты-Мансийском</w:t>
      </w:r>
      <w:r w:rsidR="00826B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автономном округе</w:t>
      </w:r>
      <w:r w:rsidR="009B7014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Югре</w:t>
      </w:r>
      <w:r w:rsidR="00826B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содействия  Координационному совету по делам национально-культурных автономий и взаимодействию с религиозными объединениями при Правительстве Ханты-Мансийского автономного округа </w:t>
      </w:r>
      <w:r w:rsidR="003B1D9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6382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B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 (далее – Координационный совет</w:t>
      </w:r>
      <w:r w:rsidR="009633CB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части</w:t>
      </w:r>
      <w:r w:rsidR="00826B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гармоничных межнациональных отношений, предотвращения </w:t>
      </w:r>
      <w:r w:rsidR="00826B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распространения ксенофобии и </w:t>
      </w:r>
      <w:r w:rsidR="00382C2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дискриминации</w:t>
      </w:r>
      <w:r w:rsidR="00826B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национальному и конфессиональному признаку в</w:t>
      </w:r>
      <w:proofErr w:type="gramEnd"/>
      <w:r w:rsidR="00826B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молодежной среде.</w:t>
      </w:r>
    </w:p>
    <w:p w:rsidR="00826B5C" w:rsidRPr="00237B26" w:rsidRDefault="00826B5C" w:rsidP="00D73CB1">
      <w:pPr>
        <w:pStyle w:val="a5"/>
        <w:numPr>
          <w:ilvl w:val="1"/>
          <w:numId w:val="1"/>
        </w:numPr>
        <w:tabs>
          <w:tab w:val="left" w:pos="1134"/>
        </w:tabs>
        <w:spacing w:after="0" w:line="360" w:lineRule="auto"/>
        <w:ind w:left="0" w:right="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1431F5" w:rsidRPr="00237B26" w:rsidRDefault="00DF7C5C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 w:rsidR="00630AD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30AD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национальной политики</w:t>
      </w:r>
      <w:r w:rsidR="00A0071A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вХанты-Мансийском автономном округе –</w:t>
      </w:r>
      <w:r w:rsidR="00826B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1431F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F7C5C" w:rsidRPr="00237B26" w:rsidRDefault="00DF7C5C" w:rsidP="00DF7C5C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предложений по гармонизации межнациональных отношений, обобщение опыта работы молодежных отделений национальных объединений, самостоятельных молодежных национальных объединений.</w:t>
      </w:r>
    </w:p>
    <w:p w:rsidR="00055009" w:rsidRPr="00237B26" w:rsidRDefault="00DF7C5C" w:rsidP="00055009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иностранным и иногородним студентам в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социально-культурной адаптации в принимающее сообщество.</w:t>
      </w:r>
    </w:p>
    <w:p w:rsidR="00055009" w:rsidRPr="00237B26" w:rsidRDefault="00DF7C5C" w:rsidP="00055009">
      <w:pPr>
        <w:pStyle w:val="a5"/>
        <w:numPr>
          <w:ilvl w:val="2"/>
          <w:numId w:val="1"/>
        </w:numPr>
        <w:tabs>
          <w:tab w:val="left" w:pos="1134"/>
        </w:tabs>
        <w:spacing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законодательным и исполнительными органами государственной власти</w:t>
      </w:r>
      <w:r w:rsidR="003B1D9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</w:t>
      </w:r>
      <w:r w:rsidR="0005500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B1D9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– Югры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органами местного самоуправления Ханты-Мансийского автономного округа – Югры</w:t>
      </w:r>
      <w:r w:rsidR="0005500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Молодежной палатой (Молодежным парламентом) при ДумеХанты-Мансийского автономного округа – Югры</w:t>
      </w:r>
      <w:proofErr w:type="gramEnd"/>
    </w:p>
    <w:p w:rsidR="00DF7C5C" w:rsidRPr="00237B26" w:rsidRDefault="00DF7C5C" w:rsidP="0005500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подготовки предложений:</w:t>
      </w:r>
    </w:p>
    <w:p w:rsidR="00DF7C5C" w:rsidRPr="00237B26" w:rsidRDefault="00DF7C5C" w:rsidP="00055009">
      <w:pPr>
        <w:pStyle w:val="a5"/>
        <w:tabs>
          <w:tab w:val="left" w:pos="1134"/>
        </w:tabs>
        <w:spacing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вопросам организации эффективной работы молодежных отделений национальных общественных объединений и самостоятельных молодежных национальных объединений;</w:t>
      </w:r>
    </w:p>
    <w:p w:rsidR="00DF7C5C" w:rsidRPr="00237B26" w:rsidRDefault="00DF7C5C" w:rsidP="00DF7C5C">
      <w:pPr>
        <w:pStyle w:val="a5"/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вопросам, связанным с обучением, трудоустройством и социальной адаптацией представителей национальной молодежи;</w:t>
      </w:r>
    </w:p>
    <w:p w:rsidR="00DF7C5C" w:rsidRPr="00237B26" w:rsidRDefault="00DF7C5C" w:rsidP="00DF7C5C">
      <w:pPr>
        <w:pStyle w:val="a5"/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вопросам реализации общественно значимых инициатив, общественно полезной деятельности национальной молодежи, молодежных, детских общественных объединений.</w:t>
      </w:r>
    </w:p>
    <w:p w:rsidR="00DF7C5C" w:rsidRPr="00237B26" w:rsidRDefault="00DF7C5C" w:rsidP="00DF7C5C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реализации общественно полезных (значимых) программ (мероприятий) национально-культурных автономий, иных общественных объединений, направленных на пропаганду среди подростков и молодежи Ханты-Мансийского автономного округа – Югры этнокультурных ценностей проживающих в н</w:t>
      </w:r>
      <w:r w:rsidR="006B23FA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народов.</w:t>
      </w:r>
    </w:p>
    <w:p w:rsidR="00DF7C5C" w:rsidRPr="00237B26" w:rsidRDefault="00DF7C5C" w:rsidP="00DF7C5C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Координация деятельности молодежных отделений национальных общественных объединений и национально-культурных автономий и молодежных национальных общественных объединений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Ханты-Мансийского автономного округа – Югры.</w:t>
      </w:r>
    </w:p>
    <w:p w:rsidR="00DF7C5C" w:rsidRPr="00237B26" w:rsidRDefault="00DF7C5C" w:rsidP="00DF7C5C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повышению профессионального уровня лидеров и актива национальных молодежных общественных объединений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Ханты-Мансийского автономного округа – Югры.</w:t>
      </w:r>
    </w:p>
    <w:p w:rsidR="00DF7C5C" w:rsidRPr="00237B26" w:rsidRDefault="006B23FA" w:rsidP="00DF7C5C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Оказание содействия органам исполнительной власти </w:t>
      </w:r>
      <w:r w:rsidR="006E264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– Югры, органам местного самоуправления Ханты-Мансийского автономного округа – Югры </w:t>
      </w:r>
      <w:r w:rsidR="00DF7C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организации и проведении круглых столов, семинаров, конференций и иных общественно значимых мероприятий для национальной молодежи, направленных на упрочение этноконфессиональных отношений, профилактику национального экстремизма. </w:t>
      </w:r>
    </w:p>
    <w:p w:rsidR="00DF7C5C" w:rsidRPr="00237B26" w:rsidRDefault="00DF7C5C" w:rsidP="00DF7C5C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</w:t>
      </w:r>
      <w:bookmarkStart w:id="0" w:name="_GoBack"/>
      <w:bookmarkEnd w:id="0"/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Координационного Совета, национальных общественных объединений и национально-культурных автономий Ханты-Мансийского автономного округа – Югры об итогах деятельности </w:t>
      </w:r>
      <w:r w:rsidR="00EE06E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7C5C" w:rsidRPr="00237B26" w:rsidRDefault="00DF7C5C" w:rsidP="00DF7C5C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национальной молодежи о деятельности Правительства Ханты-Мансийского автономного округа – Югры, а также национально-культурных автономий и иных общественных объединений Ханты-Мансийского автономного округа – Югры по реализации государственной национальной политики.</w:t>
      </w:r>
    </w:p>
    <w:p w:rsidR="003F5C7A" w:rsidRPr="00237B26" w:rsidRDefault="003F5C7A" w:rsidP="00D971D5">
      <w:pPr>
        <w:pStyle w:val="a5"/>
        <w:tabs>
          <w:tab w:val="left" w:pos="1134"/>
        </w:tabs>
        <w:spacing w:after="0" w:line="360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617" w:rsidRPr="00237B26" w:rsidRDefault="00FC0DB1" w:rsidP="00AF7360">
      <w:pPr>
        <w:pStyle w:val="a5"/>
        <w:numPr>
          <w:ilvl w:val="0"/>
          <w:numId w:val="1"/>
        </w:numPr>
        <w:tabs>
          <w:tab w:val="left" w:pos="0"/>
        </w:tabs>
        <w:spacing w:before="420" w:after="0" w:line="322" w:lineRule="exact"/>
        <w:ind w:left="0" w:right="2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</w:t>
      </w:r>
      <w:r w:rsidR="003B1D95"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</w:t>
      </w:r>
      <w:r w:rsidR="00B949CB"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обязанности </w:t>
      </w:r>
      <w:r w:rsidR="002A6710"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Молодежного межнационального содружества</w:t>
      </w:r>
    </w:p>
    <w:p w:rsidR="00AF7360" w:rsidRPr="00237B26" w:rsidRDefault="00AF7360" w:rsidP="00D971D5">
      <w:pPr>
        <w:pStyle w:val="a5"/>
        <w:tabs>
          <w:tab w:val="left" w:pos="1134"/>
        </w:tabs>
        <w:spacing w:after="0" w:line="360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8BC" w:rsidRPr="00237B26" w:rsidRDefault="00B778BC" w:rsidP="00D73CB1">
      <w:pPr>
        <w:pStyle w:val="a5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выполнения основных задач,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Молодежное межнациональное содружество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</w:t>
      </w:r>
      <w:r w:rsidR="00B400BA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6B23FA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B949CB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обязанности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31F5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778B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азрабатывать и представлять</w:t>
      </w:r>
      <w:proofErr w:type="gramEnd"/>
      <w:r w:rsidR="00B778B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органы государственной власти Ханты-Мансийского автономного округа – Югры и органы местного самоуправления предложения по реализации культурных и образовательных программ, молодежных инициатив,</w:t>
      </w:r>
      <w:r w:rsidR="00086F8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направленных на сохранение сложившегося в автономном округе многонационального сообщества, его традиций и обычаев, укреплени</w:t>
      </w:r>
      <w:r w:rsidR="00B400BA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86F8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между представителями различных национальностей и конфессий в молодежной среде. </w:t>
      </w:r>
    </w:p>
    <w:p w:rsidR="001431F5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B6992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</w:t>
      </w:r>
      <w:r w:rsidR="006C41E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="00AB6992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открытого информационного пространства для взаимодействия молодежи Ханты-Мансийского автономного округа – Югры в сфере </w:t>
      </w:r>
      <w:r w:rsidR="005249D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6992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межнациональных и межконфессиональных отношений</w:t>
      </w:r>
      <w:r w:rsidR="00F0267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5249D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7B9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</w:t>
      </w:r>
      <w:r w:rsidR="00F0267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</w:t>
      </w:r>
      <w:r w:rsidR="00EA7B9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0267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EA7B9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267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о деятельности </w:t>
      </w:r>
      <w:r w:rsidR="00EE06E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F0267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развитию молодежной патриотической прессы</w:t>
      </w:r>
      <w:r w:rsidR="00EA1D37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61A24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D37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формирования культуры межэтнического общения</w:t>
      </w:r>
      <w:r w:rsidR="00F0267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1F5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A1D37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азрабатывать рекомендации, предложения по совершенствованию системы взаимодействия органов государственной власти Ханты-Мансийского автономного округа – Югры, органов местного самоуправления и некоммерческих организаций, а также по другим вопросам, выносимым на обсуждение Координационного совета, и доведение этих рекомендаций, предложений до сведения органов государственной </w:t>
      </w:r>
      <w:r w:rsidR="00EA1D37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власти Ханты-Мансийского автономного округа – Югры, органов местного самоуправления и некоммерческих организаций.</w:t>
      </w:r>
    </w:p>
    <w:p w:rsidR="001431F5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B6992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казыват</w:t>
      </w:r>
      <w:r w:rsidR="006C41E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B6992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содействие исполнительным органам государственной власти Ханты-Мансийского автономного округа – Югры</w:t>
      </w:r>
      <w:r w:rsidR="00280C12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органам</w:t>
      </w:r>
      <w:r w:rsidR="00AB6992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в реализации мероприятий, направленных на воспитание патриотизма, </w:t>
      </w:r>
      <w:r w:rsidR="00280C12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социализацию студенческой молодежи, профилактику и предупреждение проявлений ксенофобии, национальной и религиозной нетерпимости, обособления молодежных групп по национальному и конфессиональному признаку</w:t>
      </w:r>
      <w:r w:rsidR="0098634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путем участия в проведении публичных дискуссий, «круглых столов», семинаров, деловых игр, встреч лидеров общественно-политических движений, должностных лиц органов исполнительной</w:t>
      </w:r>
      <w:proofErr w:type="gramEnd"/>
      <w:r w:rsidR="0098634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 с молодежью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1F5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8634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частвовать в реализации социально значимых программ и проектов </w:t>
      </w:r>
      <w:r w:rsidR="000535D7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некоммерческих организаций, направленных на гармонизацию межнациональных и межконфессиональных отношений </w:t>
      </w:r>
      <w:proofErr w:type="gramStart"/>
      <w:r w:rsidR="000535D7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535D7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64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0535D7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ийском</w:t>
      </w:r>
      <w:proofErr w:type="gramEnd"/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автономном округе – Югре.</w:t>
      </w:r>
    </w:p>
    <w:p w:rsidR="00AB6992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C41E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существлять иные </w:t>
      </w:r>
      <w:r w:rsidR="00B949CB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праваи обязанности </w:t>
      </w:r>
      <w:r w:rsidR="006C41E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законодательством, целями и задачами  </w:t>
      </w:r>
      <w:r w:rsidR="00EE06E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6C41E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7185" w:rsidRPr="00237B26" w:rsidRDefault="009A7185" w:rsidP="00D971D5">
      <w:pPr>
        <w:pStyle w:val="a5"/>
        <w:tabs>
          <w:tab w:val="left" w:pos="1134"/>
        </w:tabs>
        <w:spacing w:after="0" w:line="360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617" w:rsidRPr="00237B26" w:rsidRDefault="00AE3617" w:rsidP="00AF7360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и порядок формирования </w:t>
      </w:r>
      <w:r w:rsidR="002A6710"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Молодежного межнационального содружества</w:t>
      </w:r>
    </w:p>
    <w:p w:rsidR="009A7185" w:rsidRPr="00237B26" w:rsidRDefault="009A7185" w:rsidP="00D971D5">
      <w:pPr>
        <w:pStyle w:val="a5"/>
        <w:tabs>
          <w:tab w:val="left" w:pos="1134"/>
        </w:tabs>
        <w:spacing w:after="0" w:line="360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185" w:rsidRPr="00237B26" w:rsidRDefault="006B02C2" w:rsidP="00D73CB1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="00904E4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04E4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граждан</w:t>
      </w:r>
      <w:r w:rsidR="00904E4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проживающи</w:t>
      </w:r>
      <w:r w:rsidR="00904E4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Ханты-Мансийского автономного округа – Югры, </w:t>
      </w:r>
      <w:r w:rsidR="008E06F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</w:t>
      </w:r>
      <w:r w:rsidR="00F457E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r w:rsidR="00F457E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96072D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9A718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представителей:</w:t>
      </w:r>
    </w:p>
    <w:p w:rsidR="009A7185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A718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ационально-культурных автономий, зарегистрированных на территории  Ханты-Мансийского автономного округа – Югры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1F5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A718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елигиозных организаций, зарегистрированных на территории  Ханты-Мансийского автономного округа – Югр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</w:p>
    <w:p w:rsidR="001431F5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A718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олодежных общественных организаций, </w:t>
      </w:r>
      <w:r w:rsidR="007036F3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 свою деятельность на территории</w:t>
      </w:r>
      <w:r w:rsidR="009A718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</w:t>
      </w:r>
      <w:r w:rsidR="007036F3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718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– Югры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7185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A718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рганов студенческих самоуправлений </w:t>
      </w:r>
      <w:r w:rsidR="0013242D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образовательных организаций и образовательных организаций высшего образования</w:t>
      </w:r>
      <w:r w:rsidR="009A718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осуществляющих свою деятельность на территории </w:t>
      </w:r>
      <w:r w:rsidR="0013242D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718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Югры.</w:t>
      </w:r>
      <w:proofErr w:type="gramEnd"/>
    </w:p>
    <w:p w:rsidR="00D73CB1" w:rsidRPr="00237B26" w:rsidRDefault="00AC1737" w:rsidP="001431F5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могут входить члены Координационного совета.</w:t>
      </w:r>
    </w:p>
    <w:p w:rsidR="00D73CB1" w:rsidRPr="00237B26" w:rsidRDefault="009A7185" w:rsidP="001431F5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Персональный состав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утверждается Координационным советом </w:t>
      </w:r>
      <w:r w:rsidR="000535D7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сроком на 2 года на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предложений членов</w:t>
      </w:r>
      <w:r w:rsidR="000535D7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Координационного совета.</w:t>
      </w:r>
    </w:p>
    <w:p w:rsidR="00D73CB1" w:rsidRPr="00237B26" w:rsidRDefault="009A7185" w:rsidP="001431F5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членов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584781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05265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D73CB1" w:rsidRPr="00237B26" w:rsidRDefault="002A6710" w:rsidP="001431F5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5F4AFA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включает: </w:t>
      </w:r>
      <w:r w:rsidR="00A8768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F4AFA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редседателя, заместителя </w:t>
      </w:r>
      <w:r w:rsidR="00A8768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F4AFA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редседателя, секретаря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5F4AFA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Секретарь)</w:t>
      </w:r>
      <w:r w:rsidR="00FC0DB1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F4AFA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="00FC0DB1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F4AFA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5F4AFA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3CB1" w:rsidRPr="00237B26" w:rsidRDefault="005F4AFA" w:rsidP="001431F5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Председатель, </w:t>
      </w:r>
      <w:r w:rsidR="00A8768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аместитель </w:t>
      </w:r>
      <w:r w:rsidR="00A8768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 и </w:t>
      </w:r>
      <w:r w:rsidR="000628C4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екретарь избираются членами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628C4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заседании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C80" w:rsidRPr="00237B26" w:rsidRDefault="00A30C7C" w:rsidP="001431F5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члена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 прекращ</w:t>
      </w:r>
      <w:r w:rsidR="00EB6C8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аются в случаях:</w:t>
      </w:r>
    </w:p>
    <w:p w:rsidR="001431F5" w:rsidRPr="00237B26" w:rsidRDefault="00E01586" w:rsidP="001431F5">
      <w:pPr>
        <w:pStyle w:val="a5"/>
        <w:numPr>
          <w:ilvl w:val="2"/>
          <w:numId w:val="1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EB6C8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ичного зая</w:t>
      </w:r>
      <w:r w:rsidR="001431F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 члена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1431F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0C7C" w:rsidRPr="00237B26" w:rsidRDefault="001431F5" w:rsidP="001431F5">
      <w:pPr>
        <w:pStyle w:val="a5"/>
        <w:numPr>
          <w:ilvl w:val="2"/>
          <w:numId w:val="1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0C7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ступления в законную силу обвинительного приговора суда в отношении члена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0C7C" w:rsidRPr="00237B26" w:rsidRDefault="001431F5" w:rsidP="001431F5">
      <w:pPr>
        <w:pStyle w:val="a5"/>
        <w:numPr>
          <w:ilvl w:val="2"/>
          <w:numId w:val="1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30C7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ыявления факта совершения членом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A30C7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действий, дискредитирующих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Молодежное межнациональное содружество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1F5" w:rsidRPr="00237B26" w:rsidRDefault="001431F5" w:rsidP="001431F5">
      <w:pPr>
        <w:pStyle w:val="a5"/>
        <w:numPr>
          <w:ilvl w:val="2"/>
          <w:numId w:val="1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535D7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аступления </w:t>
      </w:r>
      <w:r w:rsidR="007066B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противоречащих пункту </w:t>
      </w:r>
      <w:r w:rsidR="00D73CB1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066B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3CB1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781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1F5" w:rsidRPr="00237B26" w:rsidRDefault="00E01586" w:rsidP="001431F5">
      <w:pPr>
        <w:pStyle w:val="a5"/>
        <w:numPr>
          <w:ilvl w:val="2"/>
          <w:numId w:val="1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Неучастия в </w:t>
      </w:r>
      <w:r w:rsidR="009B1A01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9B1A01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B1A01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A30C7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9B1A01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1431F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B9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B9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уважительных</w:t>
      </w:r>
      <w:r w:rsidR="001E139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</w:t>
      </w:r>
      <w:r w:rsidR="001431F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C80" w:rsidRPr="00237B26" w:rsidRDefault="001431F5" w:rsidP="00DD6DF5">
      <w:pPr>
        <w:pStyle w:val="a5"/>
        <w:numPr>
          <w:ilvl w:val="2"/>
          <w:numId w:val="1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A29F4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евыполнения рекомендаций и решений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0A29F4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распоряжений и поручений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D6DF5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трех раз.</w:t>
      </w:r>
    </w:p>
    <w:p w:rsidR="00581C5B" w:rsidRPr="00237B26" w:rsidRDefault="009A7185" w:rsidP="00581C5B">
      <w:pPr>
        <w:pStyle w:val="a5"/>
        <w:numPr>
          <w:ilvl w:val="1"/>
          <w:numId w:val="1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досрочного прекращения полномочий члена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B3B97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Координационный совет</w:t>
      </w:r>
      <w:r w:rsidR="00E0158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избрать нового пред</w:t>
      </w:r>
      <w:r w:rsidR="00F82F0D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ставителя в состав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настоящим Положением.</w:t>
      </w:r>
    </w:p>
    <w:p w:rsidR="00E1259B" w:rsidRPr="00237B26" w:rsidRDefault="00E1259B" w:rsidP="00D971D5">
      <w:pPr>
        <w:pStyle w:val="a5"/>
        <w:tabs>
          <w:tab w:val="left" w:pos="1134"/>
        </w:tabs>
        <w:spacing w:after="0" w:line="360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A9" w:rsidRPr="00237B26" w:rsidRDefault="005E23A9" w:rsidP="00AF7360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</w:t>
      </w:r>
      <w:r w:rsidR="00E04DE7"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A6710" w:rsidRPr="00237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Молодежного межнационального содружества</w:t>
      </w:r>
    </w:p>
    <w:p w:rsidR="00AF7360" w:rsidRPr="00237B26" w:rsidRDefault="00AF7360" w:rsidP="00D971D5">
      <w:pPr>
        <w:pStyle w:val="a5"/>
        <w:tabs>
          <w:tab w:val="left" w:pos="1134"/>
        </w:tabs>
        <w:spacing w:after="0" w:line="360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CB1" w:rsidRPr="00237B26" w:rsidRDefault="005E23A9" w:rsidP="001431F5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своих задач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Молодежное межнациональное содружество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заседания.</w:t>
      </w:r>
      <w:r w:rsidR="009546C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не реже одного раза в </w:t>
      </w:r>
      <w:r w:rsidR="00F82F0D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3CB1" w:rsidRPr="00237B26" w:rsidRDefault="005E23A9" w:rsidP="001431F5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Внеочередные заседания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по </w:t>
      </w:r>
      <w:r w:rsidR="00E90B5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инициативе </w:t>
      </w:r>
      <w:r w:rsidR="00B0130D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трети </w:t>
      </w:r>
      <w:r w:rsidR="00E90B5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49CB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 </w:t>
      </w:r>
      <w:r w:rsidR="002B4F3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внеочередного заседания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B949CB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в письменном виде Председателю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B949CB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3CB1" w:rsidRPr="00237B26" w:rsidRDefault="001E139F" w:rsidP="001431F5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Председатель, а в его отсутствие – заместитель Председателя</w:t>
      </w:r>
      <w:r w:rsidR="005E23A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3CB1" w:rsidRPr="00237B26" w:rsidRDefault="00AD06CE" w:rsidP="001431F5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 деятельностью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определяет перечень, сроки и порядок рассмотрения вопросов на его заседаниях; </w:t>
      </w:r>
      <w:r w:rsidR="00A400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отчитывается перед Координационным советом о результатах деятельности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A4005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6CE" w:rsidRPr="00237B26" w:rsidRDefault="00477EF8" w:rsidP="001431F5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D06C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екретарь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AD06C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31F5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D06C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беспечивает подготовку необходимых для рассмотрения на заседани</w:t>
      </w:r>
      <w:r w:rsidR="0049055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D06C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и материалов.</w:t>
      </w:r>
    </w:p>
    <w:p w:rsidR="001431F5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D06C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протокол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 заседания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1F5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D06C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беспечивает подготовку запросов, проектов решений и других материалов и документов, касающихся выполнения функций и задач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1F5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D06C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формляет и рассылает</w:t>
      </w:r>
      <w:proofErr w:type="gramEnd"/>
      <w:r w:rsidR="00AD06C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AD06C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выписки из них, а также выполняет поруче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связанные с их реализацией.</w:t>
      </w:r>
    </w:p>
    <w:p w:rsidR="00AD06CE" w:rsidRPr="00237B26" w:rsidRDefault="001431F5" w:rsidP="001431F5">
      <w:pPr>
        <w:pStyle w:val="a5"/>
        <w:numPr>
          <w:ilvl w:val="2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D06C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рганизует оповещение членов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AD06CE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очередного заседания.</w:t>
      </w:r>
    </w:p>
    <w:p w:rsidR="00D73CB1" w:rsidRPr="00237B26" w:rsidRDefault="005E23A9" w:rsidP="001431F5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</w:t>
      </w:r>
      <w:r w:rsidR="000628C4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едание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 правомочным, если на нем присутствуют </w:t>
      </w:r>
      <w:r w:rsidR="00581C5B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256BBD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половины</w:t>
      </w:r>
      <w:r w:rsidR="006153ED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членов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377F" w:rsidRPr="00237B26" w:rsidRDefault="00A34B68" w:rsidP="00B7377F">
      <w:pPr>
        <w:pStyle w:val="a5"/>
        <w:numPr>
          <w:ilvl w:val="1"/>
          <w:numId w:val="1"/>
        </w:numPr>
        <w:spacing w:before="100" w:beforeAutospacing="1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заседаниях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приглашению председателя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принимать участие представители </w:t>
      </w:r>
      <w:r w:rsidR="00B7377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исполнительных органов государственной власти Ханты-Мансийского автономного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7377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– Югры,  </w:t>
      </w:r>
      <w:r w:rsidR="00A54843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</w:t>
      </w:r>
      <w:r w:rsidR="00B7377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 – Югры, территориальных управлений федеральных органов исполнительной власти, органов местного самоуправления Ханты-Мансийского автономного округа – Югры, эксперт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7377F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молодежь  Ханты-Мансийского автономного округа – Югры на безвозмездной основе.</w:t>
      </w:r>
      <w:proofErr w:type="gramEnd"/>
    </w:p>
    <w:p w:rsidR="00B949CB" w:rsidRPr="00237B26" w:rsidRDefault="00B949CB" w:rsidP="00B949CB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Присутствие членов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его заседаниях обязательно. Члены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вправе делегировать свои полномочия иным лицам.</w:t>
      </w:r>
    </w:p>
    <w:p w:rsidR="00B949CB" w:rsidRPr="00237B26" w:rsidRDefault="00B949CB" w:rsidP="00B949CB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Члены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обязаны не позднее, чем за 3 дня до даты проведения заседания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Секретаря о своем участии или причинах отсутствия на заседании (болезнь, командировка, отпуск, другие обоснованные причины). В случае невозможности присутствия члена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он имеет право заблаговременно представить свое мнение по рассматриваемым вопросам в письменной форме на имя Председателя.</w:t>
      </w:r>
    </w:p>
    <w:p w:rsidR="00D73CB1" w:rsidRPr="00237B26" w:rsidRDefault="00871825" w:rsidP="001431F5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364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904E4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443364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</w:t>
      </w:r>
      <w:r w:rsidR="00904E4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43364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большинством голосов </w:t>
      </w:r>
      <w:r w:rsidR="00AC1AFB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35148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установленной численности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5E23A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оформля</w:t>
      </w:r>
      <w:r w:rsidR="00E90B5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E23A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proofErr w:type="gramEnd"/>
      <w:r w:rsidR="005E23A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 w:rsidR="00904E4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E23A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</w:t>
      </w:r>
      <w:r w:rsidR="00904E4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E23A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</w:t>
      </w:r>
      <w:r w:rsidR="00904E4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E23A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председательствующим на заседании. Протокол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5E23A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рассыла</w:t>
      </w:r>
      <w:r w:rsidR="00904E46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E23A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членам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5E23A9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C46" w:rsidRPr="00237B26" w:rsidRDefault="00871825" w:rsidP="001431F5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FA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5F4AFA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обладают равными правами при принятии решения.</w:t>
      </w:r>
      <w:r w:rsidR="009546CC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364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равенства голосов решающим является голос Председателя.</w:t>
      </w:r>
    </w:p>
    <w:p w:rsidR="00F82F0D" w:rsidRPr="00237B26" w:rsidRDefault="00871825" w:rsidP="00F82F0D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Молодежное межнациональное содружество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82F0D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свою деятельность в соответствии с планом работы, утверждаемым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Молодежным межнациональным содружеством</w:t>
      </w:r>
      <w:r w:rsidR="00F82F0D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F0D" w:rsidRPr="00237B26" w:rsidRDefault="00871825" w:rsidP="00F82F0D">
      <w:pPr>
        <w:pStyle w:val="a5"/>
        <w:numPr>
          <w:ilvl w:val="1"/>
          <w:numId w:val="1"/>
        </w:numPr>
        <w:tabs>
          <w:tab w:val="left" w:pos="1134"/>
        </w:tabs>
        <w:spacing w:before="420" w:after="0" w:line="360" w:lineRule="auto"/>
        <w:ind w:left="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F0D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Ликвидация </w:t>
      </w:r>
      <w:r w:rsidR="002A6710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межнационального содружества</w:t>
      </w:r>
      <w:r w:rsidR="002A6710" w:rsidRPr="00237B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F82F0D" w:rsidRPr="00237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 решению Координационного совета, если за решение проголосовало две трети от общего количества членов.</w:t>
      </w:r>
    </w:p>
    <w:sectPr w:rsidR="00F82F0D" w:rsidRPr="00237B26" w:rsidSect="00237B26">
      <w:headerReference w:type="default" r:id="rId9"/>
      <w:pgSz w:w="11906" w:h="16838"/>
      <w:pgMar w:top="426" w:right="1247" w:bottom="28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DB" w:rsidRDefault="008745DB" w:rsidP="00B43FB1">
      <w:pPr>
        <w:spacing w:after="0" w:line="240" w:lineRule="auto"/>
      </w:pPr>
      <w:r>
        <w:separator/>
      </w:r>
    </w:p>
  </w:endnote>
  <w:endnote w:type="continuationSeparator" w:id="0">
    <w:p w:rsidR="008745DB" w:rsidRDefault="008745DB" w:rsidP="00B4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DB" w:rsidRDefault="008745DB" w:rsidP="00B43FB1">
      <w:pPr>
        <w:spacing w:after="0" w:line="240" w:lineRule="auto"/>
      </w:pPr>
      <w:r>
        <w:separator/>
      </w:r>
    </w:p>
  </w:footnote>
  <w:footnote w:type="continuationSeparator" w:id="0">
    <w:p w:rsidR="008745DB" w:rsidRDefault="008745DB" w:rsidP="00B4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63407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63D58" w:rsidRPr="00D63D58" w:rsidRDefault="005678E9">
        <w:pPr>
          <w:pStyle w:val="a6"/>
          <w:jc w:val="center"/>
          <w:rPr>
            <w:rFonts w:ascii="Times New Roman" w:hAnsi="Times New Roman" w:cs="Times New Roman"/>
          </w:rPr>
        </w:pPr>
        <w:r w:rsidRPr="00D63D58">
          <w:rPr>
            <w:rFonts w:ascii="Times New Roman" w:hAnsi="Times New Roman" w:cs="Times New Roman"/>
          </w:rPr>
          <w:fldChar w:fldCharType="begin"/>
        </w:r>
        <w:r w:rsidR="00D63D58" w:rsidRPr="00D63D58">
          <w:rPr>
            <w:rFonts w:ascii="Times New Roman" w:hAnsi="Times New Roman" w:cs="Times New Roman"/>
          </w:rPr>
          <w:instrText>PAGE   \* MERGEFORMAT</w:instrText>
        </w:r>
        <w:r w:rsidRPr="00D63D58">
          <w:rPr>
            <w:rFonts w:ascii="Times New Roman" w:hAnsi="Times New Roman" w:cs="Times New Roman"/>
          </w:rPr>
          <w:fldChar w:fldCharType="separate"/>
        </w:r>
        <w:r w:rsidR="00237B26">
          <w:rPr>
            <w:rFonts w:ascii="Times New Roman" w:hAnsi="Times New Roman" w:cs="Times New Roman"/>
            <w:noProof/>
          </w:rPr>
          <w:t>7</w:t>
        </w:r>
        <w:r w:rsidRPr="00D63D58">
          <w:rPr>
            <w:rFonts w:ascii="Times New Roman" w:hAnsi="Times New Roman" w:cs="Times New Roman"/>
          </w:rPr>
          <w:fldChar w:fldCharType="end"/>
        </w:r>
      </w:p>
    </w:sdtContent>
  </w:sdt>
  <w:p w:rsidR="009E3679" w:rsidRDefault="009E36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23B"/>
    <w:multiLevelType w:val="hybridMultilevel"/>
    <w:tmpl w:val="9A9484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A145D2"/>
    <w:multiLevelType w:val="hybridMultilevel"/>
    <w:tmpl w:val="996E958A"/>
    <w:lvl w:ilvl="0" w:tplc="2E782F5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2">
    <w:nsid w:val="0A5B0135"/>
    <w:multiLevelType w:val="multilevel"/>
    <w:tmpl w:val="F39662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2A0ED2"/>
    <w:multiLevelType w:val="hybridMultilevel"/>
    <w:tmpl w:val="A57047D6"/>
    <w:lvl w:ilvl="0" w:tplc="2B76ABFE">
      <w:start w:val="1"/>
      <w:numFmt w:val="decimal"/>
      <w:lvlText w:val="%1."/>
      <w:lvlJc w:val="left"/>
      <w:pPr>
        <w:ind w:left="1808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100125D1"/>
    <w:multiLevelType w:val="hybridMultilevel"/>
    <w:tmpl w:val="6A6C1BAC"/>
    <w:lvl w:ilvl="0" w:tplc="04190011">
      <w:start w:val="1"/>
      <w:numFmt w:val="decimal"/>
      <w:lvlText w:val="%1)"/>
      <w:lvlJc w:val="left"/>
      <w:pPr>
        <w:ind w:left="15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55" w:hanging="360"/>
      </w:pPr>
    </w:lvl>
    <w:lvl w:ilvl="2" w:tplc="0419001B" w:tentative="1">
      <w:start w:val="1"/>
      <w:numFmt w:val="lowerRoman"/>
      <w:lvlText w:val="%3."/>
      <w:lvlJc w:val="right"/>
      <w:pPr>
        <w:ind w:left="2975" w:hanging="180"/>
      </w:pPr>
    </w:lvl>
    <w:lvl w:ilvl="3" w:tplc="0419000F" w:tentative="1">
      <w:start w:val="1"/>
      <w:numFmt w:val="decimal"/>
      <w:lvlText w:val="%4."/>
      <w:lvlJc w:val="left"/>
      <w:pPr>
        <w:ind w:left="3695" w:hanging="360"/>
      </w:pPr>
    </w:lvl>
    <w:lvl w:ilvl="4" w:tplc="04190019" w:tentative="1">
      <w:start w:val="1"/>
      <w:numFmt w:val="lowerLetter"/>
      <w:lvlText w:val="%5."/>
      <w:lvlJc w:val="left"/>
      <w:pPr>
        <w:ind w:left="4415" w:hanging="360"/>
      </w:pPr>
    </w:lvl>
    <w:lvl w:ilvl="5" w:tplc="0419001B" w:tentative="1">
      <w:start w:val="1"/>
      <w:numFmt w:val="lowerRoman"/>
      <w:lvlText w:val="%6."/>
      <w:lvlJc w:val="right"/>
      <w:pPr>
        <w:ind w:left="5135" w:hanging="180"/>
      </w:pPr>
    </w:lvl>
    <w:lvl w:ilvl="6" w:tplc="0419000F" w:tentative="1">
      <w:start w:val="1"/>
      <w:numFmt w:val="decimal"/>
      <w:lvlText w:val="%7."/>
      <w:lvlJc w:val="left"/>
      <w:pPr>
        <w:ind w:left="5855" w:hanging="360"/>
      </w:pPr>
    </w:lvl>
    <w:lvl w:ilvl="7" w:tplc="04190019" w:tentative="1">
      <w:start w:val="1"/>
      <w:numFmt w:val="lowerLetter"/>
      <w:lvlText w:val="%8."/>
      <w:lvlJc w:val="left"/>
      <w:pPr>
        <w:ind w:left="6575" w:hanging="360"/>
      </w:pPr>
    </w:lvl>
    <w:lvl w:ilvl="8" w:tplc="0419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5">
    <w:nsid w:val="108D14AF"/>
    <w:multiLevelType w:val="hybridMultilevel"/>
    <w:tmpl w:val="926A8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B61A7"/>
    <w:multiLevelType w:val="hybridMultilevel"/>
    <w:tmpl w:val="C3366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165C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7713D1"/>
    <w:multiLevelType w:val="hybridMultilevel"/>
    <w:tmpl w:val="B3926266"/>
    <w:lvl w:ilvl="0" w:tplc="ADF4E2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4D0BCB"/>
    <w:multiLevelType w:val="multilevel"/>
    <w:tmpl w:val="1F3A770E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6674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>
    <w:nsid w:val="3B1258E2"/>
    <w:multiLevelType w:val="multilevel"/>
    <w:tmpl w:val="28407BE4"/>
    <w:lvl w:ilvl="0">
      <w:start w:val="1"/>
      <w:numFmt w:val="upperRoman"/>
      <w:lvlText w:val="%1."/>
      <w:lvlJc w:val="left"/>
      <w:pPr>
        <w:ind w:left="14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2160"/>
      </w:pPr>
      <w:rPr>
        <w:rFonts w:hint="default"/>
      </w:rPr>
    </w:lvl>
  </w:abstractNum>
  <w:abstractNum w:abstractNumId="11">
    <w:nsid w:val="3BE21EB1"/>
    <w:multiLevelType w:val="multilevel"/>
    <w:tmpl w:val="34D8AB1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3C68309D"/>
    <w:multiLevelType w:val="hybridMultilevel"/>
    <w:tmpl w:val="8918F77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49226B2C"/>
    <w:multiLevelType w:val="hybridMultilevel"/>
    <w:tmpl w:val="953E0126"/>
    <w:lvl w:ilvl="0" w:tplc="AD4CE8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9F21F46"/>
    <w:multiLevelType w:val="hybridMultilevel"/>
    <w:tmpl w:val="2E029032"/>
    <w:lvl w:ilvl="0" w:tplc="0C1CF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B92F98"/>
    <w:multiLevelType w:val="hybridMultilevel"/>
    <w:tmpl w:val="042E9524"/>
    <w:lvl w:ilvl="0" w:tplc="3C3E7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BD5B06"/>
    <w:multiLevelType w:val="hybridMultilevel"/>
    <w:tmpl w:val="1856197E"/>
    <w:lvl w:ilvl="0" w:tplc="5E6A6EA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66767C36"/>
    <w:multiLevelType w:val="hybridMultilevel"/>
    <w:tmpl w:val="E3CA7F4C"/>
    <w:lvl w:ilvl="0" w:tplc="5E6A6EAC">
      <w:start w:val="1"/>
      <w:numFmt w:val="decimal"/>
      <w:lvlText w:val="%1."/>
      <w:lvlJc w:val="left"/>
      <w:pPr>
        <w:ind w:left="2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8">
    <w:nsid w:val="669A01EF"/>
    <w:multiLevelType w:val="hybridMultilevel"/>
    <w:tmpl w:val="0C2C548C"/>
    <w:lvl w:ilvl="0" w:tplc="36DAA212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9">
    <w:nsid w:val="6873469C"/>
    <w:multiLevelType w:val="hybridMultilevel"/>
    <w:tmpl w:val="EECA63D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E6314E6"/>
    <w:multiLevelType w:val="hybridMultilevel"/>
    <w:tmpl w:val="671AC9D2"/>
    <w:lvl w:ilvl="0" w:tplc="F7D65D1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1">
    <w:nsid w:val="73960DAA"/>
    <w:multiLevelType w:val="hybridMultilevel"/>
    <w:tmpl w:val="B97AED20"/>
    <w:lvl w:ilvl="0" w:tplc="26CA73E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2">
    <w:nsid w:val="79062C5C"/>
    <w:multiLevelType w:val="hybridMultilevel"/>
    <w:tmpl w:val="084ED93C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6F627E"/>
    <w:multiLevelType w:val="hybridMultilevel"/>
    <w:tmpl w:val="B7D02808"/>
    <w:lvl w:ilvl="0" w:tplc="C5C6D45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A2C3555"/>
    <w:multiLevelType w:val="multilevel"/>
    <w:tmpl w:val="60B217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7A87596B"/>
    <w:multiLevelType w:val="multilevel"/>
    <w:tmpl w:val="36C236C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>
    <w:nsid w:val="7DA45281"/>
    <w:multiLevelType w:val="hybridMultilevel"/>
    <w:tmpl w:val="989C2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6"/>
  </w:num>
  <w:num w:numId="5">
    <w:abstractNumId w:val="20"/>
  </w:num>
  <w:num w:numId="6">
    <w:abstractNumId w:val="15"/>
  </w:num>
  <w:num w:numId="7">
    <w:abstractNumId w:val="4"/>
  </w:num>
  <w:num w:numId="8">
    <w:abstractNumId w:val="21"/>
  </w:num>
  <w:num w:numId="9">
    <w:abstractNumId w:val="16"/>
  </w:num>
  <w:num w:numId="10">
    <w:abstractNumId w:val="17"/>
  </w:num>
  <w:num w:numId="11">
    <w:abstractNumId w:val="3"/>
  </w:num>
  <w:num w:numId="12">
    <w:abstractNumId w:val="18"/>
  </w:num>
  <w:num w:numId="13">
    <w:abstractNumId w:val="5"/>
  </w:num>
  <w:num w:numId="14">
    <w:abstractNumId w:val="13"/>
  </w:num>
  <w:num w:numId="15">
    <w:abstractNumId w:val="14"/>
  </w:num>
  <w:num w:numId="16">
    <w:abstractNumId w:val="23"/>
  </w:num>
  <w:num w:numId="1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7"/>
  </w:num>
  <w:num w:numId="21">
    <w:abstractNumId w:val="2"/>
  </w:num>
  <w:num w:numId="22">
    <w:abstractNumId w:val="19"/>
  </w:num>
  <w:num w:numId="23">
    <w:abstractNumId w:val="22"/>
  </w:num>
  <w:num w:numId="24">
    <w:abstractNumId w:val="12"/>
  </w:num>
  <w:num w:numId="25">
    <w:abstractNumId w:val="8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B84"/>
    <w:rsid w:val="00052659"/>
    <w:rsid w:val="000535D7"/>
    <w:rsid w:val="00055009"/>
    <w:rsid w:val="000628C4"/>
    <w:rsid w:val="00064652"/>
    <w:rsid w:val="00086F8E"/>
    <w:rsid w:val="000A29F4"/>
    <w:rsid w:val="000A71C3"/>
    <w:rsid w:val="000B78E5"/>
    <w:rsid w:val="000C1A40"/>
    <w:rsid w:val="000D1C46"/>
    <w:rsid w:val="00124C69"/>
    <w:rsid w:val="0013242D"/>
    <w:rsid w:val="001431F5"/>
    <w:rsid w:val="00150A64"/>
    <w:rsid w:val="001672BF"/>
    <w:rsid w:val="001E139F"/>
    <w:rsid w:val="00237B26"/>
    <w:rsid w:val="00245A1E"/>
    <w:rsid w:val="00256BBD"/>
    <w:rsid w:val="00270043"/>
    <w:rsid w:val="00280C12"/>
    <w:rsid w:val="0028624A"/>
    <w:rsid w:val="002A6710"/>
    <w:rsid w:val="002B2772"/>
    <w:rsid w:val="002B4F39"/>
    <w:rsid w:val="002D1CEC"/>
    <w:rsid w:val="002F7A6E"/>
    <w:rsid w:val="003466BE"/>
    <w:rsid w:val="00361E89"/>
    <w:rsid w:val="00382C26"/>
    <w:rsid w:val="003B1D95"/>
    <w:rsid w:val="003C0AFF"/>
    <w:rsid w:val="003E2C6A"/>
    <w:rsid w:val="003F434C"/>
    <w:rsid w:val="003F5C7A"/>
    <w:rsid w:val="00443364"/>
    <w:rsid w:val="00477EF8"/>
    <w:rsid w:val="00483254"/>
    <w:rsid w:val="00490556"/>
    <w:rsid w:val="004D5D7B"/>
    <w:rsid w:val="004F368B"/>
    <w:rsid w:val="005249D0"/>
    <w:rsid w:val="005510A4"/>
    <w:rsid w:val="00555781"/>
    <w:rsid w:val="005678E9"/>
    <w:rsid w:val="00581C5B"/>
    <w:rsid w:val="00584781"/>
    <w:rsid w:val="005A3310"/>
    <w:rsid w:val="005D0500"/>
    <w:rsid w:val="005E23A9"/>
    <w:rsid w:val="005F4AFA"/>
    <w:rsid w:val="00613F31"/>
    <w:rsid w:val="006153ED"/>
    <w:rsid w:val="00630ADE"/>
    <w:rsid w:val="00663825"/>
    <w:rsid w:val="006B02C2"/>
    <w:rsid w:val="006B039E"/>
    <w:rsid w:val="006B23FA"/>
    <w:rsid w:val="006C41EF"/>
    <w:rsid w:val="006D19D9"/>
    <w:rsid w:val="006D6461"/>
    <w:rsid w:val="006E130B"/>
    <w:rsid w:val="006E264E"/>
    <w:rsid w:val="006E7FAF"/>
    <w:rsid w:val="006F57F8"/>
    <w:rsid w:val="007036F3"/>
    <w:rsid w:val="00704215"/>
    <w:rsid w:val="007066B9"/>
    <w:rsid w:val="00727203"/>
    <w:rsid w:val="007605A2"/>
    <w:rsid w:val="0077739D"/>
    <w:rsid w:val="007C20D9"/>
    <w:rsid w:val="007E6048"/>
    <w:rsid w:val="00825240"/>
    <w:rsid w:val="00826B5C"/>
    <w:rsid w:val="00835148"/>
    <w:rsid w:val="00840CB1"/>
    <w:rsid w:val="00871825"/>
    <w:rsid w:val="008745DB"/>
    <w:rsid w:val="00875F56"/>
    <w:rsid w:val="008926B1"/>
    <w:rsid w:val="008B2104"/>
    <w:rsid w:val="008E06FC"/>
    <w:rsid w:val="00904E46"/>
    <w:rsid w:val="009546CC"/>
    <w:rsid w:val="0096072D"/>
    <w:rsid w:val="00961A24"/>
    <w:rsid w:val="009633CB"/>
    <w:rsid w:val="0098634C"/>
    <w:rsid w:val="00986959"/>
    <w:rsid w:val="009A7185"/>
    <w:rsid w:val="009B1A01"/>
    <w:rsid w:val="009B7014"/>
    <w:rsid w:val="009E146F"/>
    <w:rsid w:val="009E3679"/>
    <w:rsid w:val="00A00421"/>
    <w:rsid w:val="00A0071A"/>
    <w:rsid w:val="00A30C7C"/>
    <w:rsid w:val="00A34B68"/>
    <w:rsid w:val="00A4005C"/>
    <w:rsid w:val="00A42416"/>
    <w:rsid w:val="00A45CBF"/>
    <w:rsid w:val="00A46447"/>
    <w:rsid w:val="00A54843"/>
    <w:rsid w:val="00A7090F"/>
    <w:rsid w:val="00A87689"/>
    <w:rsid w:val="00A95A4F"/>
    <w:rsid w:val="00AB6992"/>
    <w:rsid w:val="00AC1737"/>
    <w:rsid w:val="00AC1AFB"/>
    <w:rsid w:val="00AD06CE"/>
    <w:rsid w:val="00AD3AAF"/>
    <w:rsid w:val="00AD7612"/>
    <w:rsid w:val="00AE3617"/>
    <w:rsid w:val="00AF7360"/>
    <w:rsid w:val="00B0130D"/>
    <w:rsid w:val="00B172D8"/>
    <w:rsid w:val="00B30F4C"/>
    <w:rsid w:val="00B400BA"/>
    <w:rsid w:val="00B43FB1"/>
    <w:rsid w:val="00B4731D"/>
    <w:rsid w:val="00B7377F"/>
    <w:rsid w:val="00B778BC"/>
    <w:rsid w:val="00B949CB"/>
    <w:rsid w:val="00BA6ED6"/>
    <w:rsid w:val="00BF221D"/>
    <w:rsid w:val="00C76B84"/>
    <w:rsid w:val="00C803C5"/>
    <w:rsid w:val="00CB4270"/>
    <w:rsid w:val="00CE485C"/>
    <w:rsid w:val="00CE7D30"/>
    <w:rsid w:val="00D63D58"/>
    <w:rsid w:val="00D73CB1"/>
    <w:rsid w:val="00D971D5"/>
    <w:rsid w:val="00DD6DF5"/>
    <w:rsid w:val="00DF7C5C"/>
    <w:rsid w:val="00E00F57"/>
    <w:rsid w:val="00E01586"/>
    <w:rsid w:val="00E04DE7"/>
    <w:rsid w:val="00E1259B"/>
    <w:rsid w:val="00E214B7"/>
    <w:rsid w:val="00E65C2A"/>
    <w:rsid w:val="00E90B59"/>
    <w:rsid w:val="00EA1D37"/>
    <w:rsid w:val="00EA7B96"/>
    <w:rsid w:val="00EB2C90"/>
    <w:rsid w:val="00EB3B97"/>
    <w:rsid w:val="00EB6C80"/>
    <w:rsid w:val="00EC6F8A"/>
    <w:rsid w:val="00EE06EE"/>
    <w:rsid w:val="00F0267F"/>
    <w:rsid w:val="00F457EC"/>
    <w:rsid w:val="00F63AAA"/>
    <w:rsid w:val="00F82F0D"/>
    <w:rsid w:val="00FC0DB1"/>
    <w:rsid w:val="00FE6F0A"/>
    <w:rsid w:val="00FF5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1C46"/>
    <w:rPr>
      <w:b/>
      <w:bCs/>
    </w:rPr>
  </w:style>
  <w:style w:type="paragraph" w:styleId="a4">
    <w:name w:val="Normal (Web)"/>
    <w:basedOn w:val="a"/>
    <w:uiPriority w:val="99"/>
    <w:semiHidden/>
    <w:unhideWhenUsed/>
    <w:rsid w:val="000D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19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3FB1"/>
  </w:style>
  <w:style w:type="paragraph" w:styleId="a8">
    <w:name w:val="footer"/>
    <w:basedOn w:val="a"/>
    <w:link w:val="a9"/>
    <w:uiPriority w:val="99"/>
    <w:unhideWhenUsed/>
    <w:rsid w:val="00B4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3FB1"/>
  </w:style>
  <w:style w:type="paragraph" w:customStyle="1" w:styleId="ConsPlusNormal">
    <w:name w:val="ConsPlusNormal"/>
    <w:rsid w:val="00AD06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DE7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uiPriority w:val="99"/>
    <w:semiHidden/>
    <w:unhideWhenUsed/>
    <w:rsid w:val="0013242D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13242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1C46"/>
    <w:rPr>
      <w:b/>
      <w:bCs/>
    </w:rPr>
  </w:style>
  <w:style w:type="paragraph" w:styleId="a4">
    <w:name w:val="Normal (Web)"/>
    <w:basedOn w:val="a"/>
    <w:uiPriority w:val="99"/>
    <w:semiHidden/>
    <w:unhideWhenUsed/>
    <w:rsid w:val="000D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19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3FB1"/>
  </w:style>
  <w:style w:type="paragraph" w:styleId="a8">
    <w:name w:val="footer"/>
    <w:basedOn w:val="a"/>
    <w:link w:val="a9"/>
    <w:uiPriority w:val="99"/>
    <w:unhideWhenUsed/>
    <w:rsid w:val="00B4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3FB1"/>
  </w:style>
  <w:style w:type="paragraph" w:customStyle="1" w:styleId="ConsPlusNormal">
    <w:name w:val="ConsPlusNormal"/>
    <w:rsid w:val="00AD06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DE7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uiPriority w:val="99"/>
    <w:semiHidden/>
    <w:unhideWhenUsed/>
    <w:rsid w:val="0013242D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13242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D9144-AD2C-41F5-A870-FDDEDED6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Галина Васильевна</dc:creator>
  <cp:keywords/>
  <dc:description/>
  <cp:lastModifiedBy>Ivanova_NM</cp:lastModifiedBy>
  <cp:revision>92</cp:revision>
  <cp:lastPrinted>2015-05-19T04:40:00Z</cp:lastPrinted>
  <dcterms:created xsi:type="dcterms:W3CDTF">2015-01-15T09:56:00Z</dcterms:created>
  <dcterms:modified xsi:type="dcterms:W3CDTF">2015-05-19T04:43:00Z</dcterms:modified>
</cp:coreProperties>
</file>